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94" w:rsidRDefault="00F04E3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6D2894" w:rsidRDefault="00F04E3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D2894" w:rsidRDefault="00F04E3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6D2894" w:rsidRDefault="006D2894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D2894" w:rsidRDefault="00F04E3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D2894" w:rsidRDefault="006D2894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6D2894" w:rsidRDefault="00F04E31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6D2894" w:rsidRDefault="006D2894"/>
    <w:p w:rsidR="006D2894" w:rsidRDefault="00F04E31">
      <w:pPr>
        <w:jc w:val="center"/>
        <w:rPr>
          <w:color w:val="FF0000"/>
          <w:sz w:val="22"/>
          <w:szCs w:val="2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71528C7E" wp14:editId="06E4C09A">
            <wp:simplePos x="0" y="0"/>
            <wp:positionH relativeFrom="character">
              <wp:posOffset>-600075</wp:posOffset>
            </wp:positionH>
            <wp:positionV relativeFrom="line">
              <wp:posOffset>2540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6D2894" w:rsidRDefault="006D2894"/>
    <w:p w:rsidR="006D2894" w:rsidRDefault="00F04E31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</w:p>
    <w:p w:rsidR="006D2894" w:rsidRDefault="00F04E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состава городской комиссии по решению спорных вопросов </w:t>
      </w:r>
      <w:r>
        <w:rPr>
          <w:rFonts w:ascii="Arial" w:hAnsi="Arial" w:cs="Arial"/>
          <w:sz w:val="24"/>
          <w:szCs w:val="24"/>
        </w:rPr>
        <w:br/>
        <w:t xml:space="preserve">по предоставлению субсидий на оплату жилого </w:t>
      </w:r>
      <w:r>
        <w:rPr>
          <w:rFonts w:ascii="Arial" w:hAnsi="Arial" w:cs="Arial"/>
          <w:sz w:val="24"/>
          <w:szCs w:val="24"/>
        </w:rPr>
        <w:t>помещения и коммунальных услуг на территории города Бородино</w:t>
      </w:r>
    </w:p>
    <w:p w:rsidR="006D2894" w:rsidRDefault="006D2894">
      <w:pPr>
        <w:jc w:val="both"/>
        <w:rPr>
          <w:rFonts w:ascii="Arial" w:hAnsi="Arial" w:cs="Arial"/>
          <w:sz w:val="24"/>
          <w:szCs w:val="24"/>
        </w:rPr>
      </w:pPr>
    </w:p>
    <w:p w:rsidR="006D2894" w:rsidRDefault="00F04E3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17.12.2004 № 13-2804 </w:t>
      </w:r>
      <w:r>
        <w:rPr>
          <w:rFonts w:ascii="Arial" w:hAnsi="Arial" w:cs="Arial"/>
          <w:sz w:val="24"/>
          <w:szCs w:val="24"/>
        </w:rPr>
        <w:br/>
        <w:t>«О социальной поддержке населения при оплате жилья и коммунальных услуг», Постановления Правительства Красноярского края от 0</w:t>
      </w:r>
      <w:r>
        <w:rPr>
          <w:rFonts w:ascii="Arial" w:hAnsi="Arial" w:cs="Arial"/>
          <w:sz w:val="24"/>
          <w:szCs w:val="24"/>
        </w:rPr>
        <w:t xml:space="preserve">5.05.2005 № 129-п </w:t>
      </w:r>
      <w:r>
        <w:rPr>
          <w:rFonts w:ascii="Arial" w:hAnsi="Arial" w:cs="Arial"/>
          <w:sz w:val="24"/>
          <w:szCs w:val="24"/>
        </w:rPr>
        <w:br/>
        <w:t xml:space="preserve">«Об утверждении Положения о комиссии по решению спорных вопросов </w:t>
      </w:r>
      <w:r>
        <w:rPr>
          <w:rFonts w:ascii="Arial" w:hAnsi="Arial" w:cs="Arial"/>
          <w:sz w:val="24"/>
          <w:szCs w:val="24"/>
        </w:rPr>
        <w:br/>
        <w:t>по предоставлению субсидий на оплату жилого помещения и коммунальных услуг», на основании Устава города Бородино, ПОСТАНОВЛЯЮ:</w:t>
      </w:r>
      <w:proofErr w:type="gramEnd"/>
    </w:p>
    <w:p w:rsidR="006D2894" w:rsidRDefault="00F04E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состав городской комиссии по ре</w:t>
      </w:r>
      <w:r>
        <w:rPr>
          <w:rFonts w:ascii="Arial" w:hAnsi="Arial" w:cs="Arial"/>
          <w:sz w:val="24"/>
          <w:szCs w:val="24"/>
        </w:rPr>
        <w:t xml:space="preserve">шению спорных вопросов </w:t>
      </w:r>
      <w:r>
        <w:rPr>
          <w:rFonts w:ascii="Arial" w:hAnsi="Arial" w:cs="Arial"/>
          <w:sz w:val="24"/>
          <w:szCs w:val="24"/>
        </w:rPr>
        <w:br/>
        <w:t>по предоставлению субсидий на оплату жилого помещения и коммунальных услуг на территории города Бородино, согласно приложению 1.</w:t>
      </w:r>
    </w:p>
    <w:p w:rsidR="006D2894" w:rsidRDefault="00F04E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настоящее постановление в газете «Бородинский вестник» и разместить на официальном сайт</w:t>
      </w:r>
      <w:r>
        <w:rPr>
          <w:rFonts w:ascii="Arial" w:hAnsi="Arial" w:cs="Arial"/>
          <w:sz w:val="24"/>
          <w:szCs w:val="24"/>
        </w:rPr>
        <w:t>е городского округа города Бородино Красноярского края в информационно-телекоммуникационной сети Интернет (www.borodino24.gosuslugi.ru).</w:t>
      </w:r>
    </w:p>
    <w:p w:rsidR="006D2894" w:rsidRDefault="00F04E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города Бородино А.А. Морозова.</w:t>
      </w:r>
    </w:p>
    <w:p w:rsidR="006D2894" w:rsidRDefault="00F04E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</w:t>
      </w:r>
      <w:r>
        <w:rPr>
          <w:rFonts w:ascii="Arial" w:hAnsi="Arial" w:cs="Arial"/>
          <w:sz w:val="24"/>
          <w:szCs w:val="24"/>
        </w:rPr>
        <w:t>тановление вступает в силу со дня его подписания.</w:t>
      </w:r>
    </w:p>
    <w:p w:rsidR="006D2894" w:rsidRDefault="006D2894">
      <w:pPr>
        <w:jc w:val="both"/>
        <w:rPr>
          <w:rFonts w:ascii="Arial" w:hAnsi="Arial" w:cs="Arial"/>
          <w:sz w:val="24"/>
          <w:szCs w:val="24"/>
        </w:rPr>
      </w:pPr>
    </w:p>
    <w:p w:rsidR="006D2894" w:rsidRDefault="006D2894">
      <w:pPr>
        <w:jc w:val="both"/>
        <w:rPr>
          <w:rFonts w:ascii="Arial" w:hAnsi="Arial" w:cs="Arial"/>
          <w:sz w:val="24"/>
          <w:szCs w:val="24"/>
        </w:rPr>
      </w:pPr>
    </w:p>
    <w:p w:rsidR="006D2894" w:rsidRDefault="006D2894">
      <w:pPr>
        <w:jc w:val="both"/>
        <w:rPr>
          <w:rFonts w:ascii="Arial" w:hAnsi="Arial" w:cs="Arial"/>
          <w:sz w:val="24"/>
          <w:szCs w:val="24"/>
        </w:rPr>
      </w:pPr>
    </w:p>
    <w:p w:rsidR="006D2894" w:rsidRDefault="00F04E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6D2894" w:rsidRDefault="006D2894">
      <w:pPr>
        <w:jc w:val="both"/>
        <w:rPr>
          <w:sz w:val="28"/>
          <w:szCs w:val="26"/>
        </w:rPr>
      </w:pPr>
    </w:p>
    <w:p w:rsidR="006D2894" w:rsidRDefault="00F04E31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2"/>
          <w:szCs w:val="22"/>
        </w:rPr>
        <w:t xml:space="preserve"> </w:t>
      </w:r>
    </w:p>
    <w:p w:rsidR="006D2894" w:rsidRDefault="00F04E31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6D2894">
      <w:pPr>
        <w:jc w:val="both"/>
      </w:pPr>
    </w:p>
    <w:p w:rsidR="006D2894" w:rsidRDefault="00F04E3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Первухин</w:t>
      </w:r>
    </w:p>
    <w:p w:rsidR="006D2894" w:rsidRDefault="00F04E3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45151</w:t>
      </w:r>
    </w:p>
    <w:p w:rsidR="006D2894" w:rsidRDefault="006D2894">
      <w:pPr>
        <w:rPr>
          <w:rFonts w:ascii="Arial" w:hAnsi="Arial" w:cs="Arial"/>
          <w:bCs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427"/>
        <w:gridCol w:w="5037"/>
      </w:tblGrid>
      <w:tr w:rsidR="006D2894">
        <w:trPr>
          <w:trHeight w:val="1773"/>
        </w:trPr>
        <w:tc>
          <w:tcPr>
            <w:tcW w:w="4427" w:type="dxa"/>
            <w:shd w:val="clear" w:color="auto" w:fill="auto"/>
          </w:tcPr>
          <w:p w:rsidR="006D2894" w:rsidRDefault="006D2894">
            <w:pPr>
              <w:widowControl w:val="0"/>
              <w:suppressAutoHyphens w:val="0"/>
              <w:jc w:val="right"/>
              <w:outlineLvl w:val="1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shd w:val="clear" w:color="auto" w:fill="auto"/>
          </w:tcPr>
          <w:p w:rsidR="006D2894" w:rsidRDefault="00F04E31">
            <w:pPr>
              <w:widowControl w:val="0"/>
              <w:suppressAutoHyphens w:val="0"/>
              <w:ind w:left="393"/>
              <w:outlineLvl w:val="1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Приложение 1</w:t>
            </w:r>
          </w:p>
          <w:p w:rsidR="006D2894" w:rsidRDefault="00F04E31">
            <w:pPr>
              <w:widowControl w:val="0"/>
              <w:suppressAutoHyphens w:val="0"/>
              <w:ind w:left="39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D2894" w:rsidRDefault="00F04E31">
            <w:pPr>
              <w:widowControl w:val="0"/>
              <w:suppressAutoHyphens w:val="0"/>
              <w:ind w:left="393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города Бородино от 26.05.2025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№ 260</w:t>
            </w:r>
            <w:bookmarkStart w:id="0" w:name="_GoBack"/>
            <w:bookmarkEnd w:id="0"/>
          </w:p>
          <w:p w:rsidR="006D2894" w:rsidRDefault="006D2894">
            <w:pPr>
              <w:widowControl w:val="0"/>
              <w:suppressAutoHyphens w:val="0"/>
              <w:ind w:left="1242"/>
              <w:rPr>
                <w:rFonts w:ascii="Arial" w:hAnsi="Arial" w:cs="Arial"/>
                <w:color w:val="auto"/>
                <w:kern w:val="0"/>
                <w:lang w:eastAsia="ru-RU"/>
              </w:rPr>
            </w:pPr>
          </w:p>
        </w:tc>
      </w:tr>
    </w:tbl>
    <w:p w:rsidR="006D2894" w:rsidRDefault="00F04E31">
      <w:pPr>
        <w:suppressAutoHyphens w:val="0"/>
        <w:jc w:val="center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Состав </w:t>
      </w:r>
    </w:p>
    <w:p w:rsidR="006D2894" w:rsidRDefault="00F04E31">
      <w:pPr>
        <w:suppressAutoHyphens w:val="0"/>
        <w:jc w:val="center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городской комиссии по решению</w:t>
      </w: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 спорных вопросов по предоставлению субсидий на оплату жилого помещения и коммунальных услуг</w:t>
      </w:r>
    </w:p>
    <w:p w:rsidR="006D2894" w:rsidRDefault="006D2894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p w:rsidR="006D2894" w:rsidRDefault="006D2894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p w:rsidR="006D2894" w:rsidRDefault="006D2894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2658"/>
        <w:gridCol w:w="6913"/>
      </w:tblGrid>
      <w:tr w:rsidR="006D2894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Морозов А.А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Председатель городской комиссии – заместитель Главы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br/>
              <w:t>города Бородино;</w:t>
            </w:r>
          </w:p>
        </w:tc>
      </w:tr>
      <w:tr w:rsidR="006D2894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Ерашова</w:t>
            </w:r>
            <w:proofErr w:type="spellEnd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заместитель председателя городской комиссии – начал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ь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ник отдела 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правового, кадрового обеспечения и охраны труда;</w:t>
            </w:r>
          </w:p>
        </w:tc>
      </w:tr>
      <w:tr w:rsidR="006D2894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Маркелис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Н.В.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секретарь комиссии – главный специалист по основной деятельности отдела планирования, экономического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br/>
              <w:t>развития города Бородино.</w:t>
            </w:r>
          </w:p>
        </w:tc>
      </w:tr>
      <w:tr w:rsidR="006D2894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6D2894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6D2894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6D2894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tabs>
                <w:tab w:val="left" w:pos="3542"/>
              </w:tabs>
              <w:ind w:left="3538" w:hanging="3538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Члены комиссии:</w:t>
            </w:r>
          </w:p>
          <w:p w:rsidR="006D2894" w:rsidRDefault="006D2894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6D2894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  <w:tbl>
            <w:tblPr>
              <w:tblStyle w:val="a9"/>
              <w:tblW w:w="6695" w:type="dxa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4803"/>
            </w:tblGrid>
            <w:tr w:rsidR="006D2894">
              <w:trPr>
                <w:trHeight w:val="80"/>
              </w:trPr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2894" w:rsidRDefault="006D2894">
                  <w:pPr>
                    <w:suppressAutoHyphens w:val="0"/>
                    <w:jc w:val="both"/>
                    <w:rPr>
                      <w:rFonts w:ascii="Arial" w:eastAsia="Cambria" w:hAnsi="Arial" w:cs="Arial"/>
                      <w:color w:val="auto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2894" w:rsidRDefault="006D2894">
                  <w:pPr>
                    <w:suppressAutoHyphens w:val="0"/>
                    <w:jc w:val="both"/>
                    <w:rPr>
                      <w:rFonts w:ascii="Arial" w:eastAsia="Cambria" w:hAnsi="Arial" w:cs="Arial"/>
                      <w:color w:val="auto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D2894" w:rsidRDefault="006D2894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6D2894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Прокина Т.В.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начальник территориального отделения КГКУ 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br/>
              <w:t xml:space="preserve">«Управление социальной защиты населения» по городу 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br/>
              <w:t>Бородино;</w:t>
            </w:r>
          </w:p>
          <w:p w:rsidR="006D2894" w:rsidRDefault="006D2894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6D2894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Бражникова</w:t>
            </w:r>
            <w:proofErr w:type="spellEnd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главный специалист-эксперт отдела предоставления мер социальной поддержки и социальных гарантий 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br/>
              <w:t>территориального отделения КГКУ «Упр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авление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br/>
              <w:t>социальной защиты населения» по городу Бородино;</w:t>
            </w:r>
          </w:p>
          <w:p w:rsidR="006D2894" w:rsidRDefault="006D2894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6D2894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Машковцева</w:t>
            </w:r>
            <w:proofErr w:type="spellEnd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директор МКУ «Служба единого заказчика»;</w:t>
            </w:r>
          </w:p>
          <w:p w:rsidR="006D2894" w:rsidRDefault="006D2894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6D2894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Сергеенко О.И.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депутат Бородинского городского Совета депутатов;</w:t>
            </w:r>
          </w:p>
          <w:p w:rsidR="006D2894" w:rsidRDefault="006D2894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6D2894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D2894" w:rsidRDefault="00F04E31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представители КГКУ «Центр занятости города Бородино».</w:t>
            </w:r>
          </w:p>
          <w:p w:rsidR="006D2894" w:rsidRDefault="006D2894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6D2894" w:rsidRDefault="006D2894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sectPr w:rsidR="006D289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94"/>
    <w:rsid w:val="006D2894"/>
    <w:rsid w:val="00F0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2025-01-17T07:12:00Z</cp:lastPrinted>
  <dcterms:created xsi:type="dcterms:W3CDTF">2025-05-26T08:12:00Z</dcterms:created>
  <dcterms:modified xsi:type="dcterms:W3CDTF">2025-05-26T08:12:00Z</dcterms:modified>
  <dc:language>ru-RU</dc:language>
</cp:coreProperties>
</file>