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1B" w:rsidRDefault="007E44BE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F3121B" w:rsidRDefault="007E44BE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F3121B" w:rsidRDefault="007E44B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F3121B" w:rsidRDefault="00F3121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3121B" w:rsidRDefault="007E44BE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F3121B" w:rsidRDefault="00F3121B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F3121B" w:rsidRDefault="007E44BE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F3121B" w:rsidRDefault="00F3121B"/>
    <w:p w:rsidR="00F3121B" w:rsidRDefault="007E44BE"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4930CFC1" wp14:editId="709EF7C0">
            <wp:simplePos x="0" y="0"/>
            <wp:positionH relativeFrom="character">
              <wp:posOffset>2302510</wp:posOffset>
            </wp:positionH>
            <wp:positionV relativeFrom="line">
              <wp:posOffset>59055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21B" w:rsidRDefault="007E44BE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F3121B" w:rsidRDefault="00F3121B"/>
    <w:p w:rsidR="00F3121B" w:rsidRDefault="00F3121B"/>
    <w:p w:rsidR="00F3121B" w:rsidRDefault="00F3121B">
      <w:pPr>
        <w:jc w:val="both"/>
        <w:rPr>
          <w:rFonts w:ascii="Arial" w:hAnsi="Arial" w:cs="Arial"/>
          <w:sz w:val="24"/>
          <w:szCs w:val="24"/>
        </w:rPr>
      </w:pPr>
    </w:p>
    <w:p w:rsidR="00F3121B" w:rsidRDefault="007E44BE">
      <w:pPr>
        <w:spacing w:after="300"/>
        <w:jc w:val="both"/>
        <w:textAlignment w:val="baseline"/>
        <w:outlineLvl w:val="0"/>
        <w:rPr>
          <w:b/>
          <w:bCs/>
          <w:sz w:val="24"/>
        </w:rPr>
      </w:pPr>
      <w:r>
        <w:rPr>
          <w:rFonts w:ascii="Arial" w:hAnsi="Arial" w:cs="Arial"/>
          <w:bCs/>
          <w:color w:val="1F1E1E"/>
          <w:sz w:val="24"/>
        </w:rPr>
        <w:t xml:space="preserve">О передаче в безвозмездное владение и пользование объектов электросетевого хозяйства </w:t>
      </w:r>
    </w:p>
    <w:p w:rsidR="00F3121B" w:rsidRDefault="007E44BE">
      <w:pPr>
        <w:pStyle w:val="a7"/>
        <w:ind w:firstLine="708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 xml:space="preserve">В соответствии с Федеральным 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законом от 06.10.2003 № 131-ФЗ «Об общих принципах организации местного самоуправления в Российской Федерации», Ф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е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деральным законом от 26.03.2003 № 35-ФЗ «Об электроэнергетике», постановл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е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нием Правительства Российской Федерации от 10.09.2024 № 1229 «Об утв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ержд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е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нии Правил заключения, исполнения, изменения, расторжения договора о порядке ликвидации на основании решений штаба по обеспечению безопасности электр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о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снабжения последствий аварийных ситуаций на объектах электросетевого хозя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й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ства, а также об</w:t>
      </w:r>
      <w:proofErr w:type="gramEnd"/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 xml:space="preserve"> </w:t>
      </w:r>
      <w:proofErr w:type="gramStart"/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использова</w:t>
      </w:r>
      <w:bookmarkStart w:id="0" w:name="_GoBack"/>
      <w:bookmarkEnd w:id="0"/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нии объектов электросетевого хозяйства в случае несоответствия владельца объектов электросетевого хозяйства критериям отн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е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сения к территориальным сетевым организациям, установленным Правительством Российской Федерации, или его отказа от осуществления деяте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льности в качестве территориальной сетевой организации для оказания услуг по передаче электрич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е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 xml:space="preserve">ской энергии либо технологического присоединения </w:t>
      </w:r>
      <w:proofErr w:type="spellStart"/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энергопринимающих</w:t>
      </w:r>
      <w:proofErr w:type="spellEnd"/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 xml:space="preserve"> устройств или объектов электроэнергетики, типовой формы соглашения между с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и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стемообразующей тер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риториальной сетевой организацией, территориальной с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е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тевой организацией, собственником принадлежащих</w:t>
      </w:r>
      <w:proofErr w:type="gramEnd"/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 xml:space="preserve"> </w:t>
      </w:r>
      <w:proofErr w:type="gramStart"/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территориальной сетевой о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р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ганизации объектов электросетевого хозяйства (если у территориальной сетевой организации отсутствуют права на передачу прав владе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ния и пользования объе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к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тами электросетевого хозяйства), а также штабом по обеспечению безопасности электроснабжения, Правил передачи в безвозмездное владение и пользование системообразующей территориальной сетевой организации или территориальной сетевой ор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ганизации объектов электросетевого хозяйства, находящихся в со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б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ственности субъектов Российской Федерации или муниципальных образований», перечнем объектов электросетевого хозяйства, подлежащих передаче в безво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з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мездное владение и пользование территориальной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 xml:space="preserve"> сетевой организации, которые в течение последних 3 лет учитывались при установлении</w:t>
      </w:r>
      <w:proofErr w:type="gramEnd"/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 xml:space="preserve"> </w:t>
      </w:r>
      <w:proofErr w:type="gramStart"/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цен (тарифов) на услуги по передаче электрической энергии (приложение № 2 к Приказу министерства промышленности и торговли Красноярского края от 25.09.2024 № 136 (в ред. П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р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и</w:t>
      </w:r>
      <w:r>
        <w:rPr>
          <w:rFonts w:ascii="Arial" w:hAnsi="Arial" w:cs="Arial"/>
          <w:bCs/>
          <w:color w:val="1F1E1E"/>
          <w:kern w:val="2"/>
          <w:sz w:val="24"/>
          <w:szCs w:val="20"/>
          <w:lang w:eastAsia="zh-CN"/>
        </w:rPr>
        <w:t>каза от 28.11.2024 № 166), руководствуясь</w:t>
      </w:r>
      <w:r>
        <w:rPr>
          <w:rFonts w:ascii="Arial" w:hAnsi="Arial" w:cs="Arial"/>
          <w:sz w:val="24"/>
        </w:rPr>
        <w:t xml:space="preserve"> Уставом города Бородино, ПОСТ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>НОВЛЯЮ:</w:t>
      </w:r>
      <w:proofErr w:type="gramEnd"/>
    </w:p>
    <w:p w:rsidR="00F3121B" w:rsidRDefault="007E44BE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Передать в безвозмездное владение и пользование объекты электросетевого хозяйства, указанные в приложении к настоящему постановлению, территориальной сетевой организации </w:t>
      </w:r>
      <w:r>
        <w:rPr>
          <w:rFonts w:ascii="Arial" w:hAnsi="Arial" w:cs="Arial"/>
          <w:sz w:val="24"/>
        </w:rPr>
        <w:t>Акционерному обществу «Красноярская региональная энергетическая компания».</w:t>
      </w:r>
    </w:p>
    <w:p w:rsidR="00F3121B" w:rsidRDefault="007E44BE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Отделу по управлению муниципальным имуществом города Бородино Красноярского края (Ермаковой Т.В.) заключить договор о передаче объектов </w:t>
      </w:r>
      <w:r>
        <w:rPr>
          <w:rFonts w:ascii="Arial" w:hAnsi="Arial" w:cs="Arial"/>
          <w:sz w:val="24"/>
        </w:rPr>
        <w:lastRenderedPageBreak/>
        <w:t xml:space="preserve">электросетевого хозяйства в безвозмездное </w:t>
      </w:r>
      <w:r>
        <w:rPr>
          <w:rFonts w:ascii="Arial" w:hAnsi="Arial" w:cs="Arial"/>
          <w:sz w:val="24"/>
        </w:rPr>
        <w:t>владение и пользование с акционерным обществом «Красноярская региональная энергетическая компания».</w:t>
      </w:r>
    </w:p>
    <w:p w:rsidR="00F3121B" w:rsidRDefault="007E44BE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Фактическую передачу в безвозмездное владение и пользование объектов электросетевого хозяйства, указанных в приложении к настоящему постановлению, осущес</w:t>
      </w:r>
      <w:r>
        <w:rPr>
          <w:rFonts w:ascii="Arial" w:hAnsi="Arial" w:cs="Arial"/>
          <w:sz w:val="24"/>
        </w:rPr>
        <w:t>твить 20.05.2026.</w:t>
      </w:r>
    </w:p>
    <w:p w:rsidR="00F3121B" w:rsidRDefault="007E44BE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исполнением настоящего постановления возложить на первого заместителя Главы города Бородино А.В. Первухина.</w:t>
      </w:r>
    </w:p>
    <w:p w:rsidR="00F3121B" w:rsidRDefault="007E44BE">
      <w:pPr>
        <w:ind w:right="-2" w:firstLine="708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Обнародовать настоящее постановление в газете «Бородинский вестник» и на официальном сайте городского округа </w:t>
      </w:r>
      <w:r>
        <w:rPr>
          <w:rFonts w:ascii="Arial" w:hAnsi="Arial" w:cs="Arial"/>
          <w:sz w:val="24"/>
        </w:rPr>
        <w:t>города Бородино Красноярского края в информационно-телекоммуникационной сети интернет (</w:t>
      </w:r>
      <w:hyperlink r:id="rId7">
        <w:r>
          <w:rPr>
            <w:rStyle w:val="a3"/>
            <w:rFonts w:ascii="Arial" w:hAnsi="Arial" w:cs="Arial"/>
            <w:sz w:val="24"/>
          </w:rPr>
          <w:t>www.borodino24.gosuslugi.ru</w:t>
        </w:r>
      </w:hyperlink>
      <w:r>
        <w:rPr>
          <w:rFonts w:ascii="Arial" w:hAnsi="Arial" w:cs="Arial"/>
          <w:sz w:val="24"/>
        </w:rPr>
        <w:t>)</w:t>
      </w:r>
    </w:p>
    <w:p w:rsidR="00F3121B" w:rsidRDefault="007E44BE">
      <w:pPr>
        <w:ind w:right="-2" w:firstLine="708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Настоящее постановление вступает в силу со дня, следующего за днем его официальног</w:t>
      </w:r>
      <w:r>
        <w:rPr>
          <w:rFonts w:ascii="Arial" w:hAnsi="Arial" w:cs="Arial"/>
          <w:sz w:val="24"/>
        </w:rPr>
        <w:t>о опубликования в газете «Бородинский вестник».</w:t>
      </w:r>
    </w:p>
    <w:p w:rsidR="00F3121B" w:rsidRDefault="00F3121B">
      <w:pPr>
        <w:pStyle w:val="a7"/>
        <w:rPr>
          <w:sz w:val="24"/>
        </w:rPr>
      </w:pPr>
    </w:p>
    <w:p w:rsidR="00F3121B" w:rsidRDefault="00F3121B">
      <w:pPr>
        <w:jc w:val="both"/>
        <w:rPr>
          <w:rFonts w:ascii="Arial" w:hAnsi="Arial" w:cs="Arial"/>
          <w:sz w:val="24"/>
          <w:szCs w:val="24"/>
        </w:rPr>
      </w:pPr>
    </w:p>
    <w:p w:rsidR="00F3121B" w:rsidRDefault="00F3121B">
      <w:pPr>
        <w:jc w:val="both"/>
        <w:rPr>
          <w:rFonts w:ascii="Arial" w:hAnsi="Arial" w:cs="Arial"/>
          <w:sz w:val="24"/>
          <w:szCs w:val="24"/>
        </w:rPr>
      </w:pPr>
    </w:p>
    <w:p w:rsidR="00F3121B" w:rsidRDefault="007E44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А.Ф. Веретенников</w:t>
      </w:r>
    </w:p>
    <w:p w:rsidR="00F3121B" w:rsidRDefault="00F3121B">
      <w:pPr>
        <w:jc w:val="both"/>
        <w:rPr>
          <w:rFonts w:ascii="Arial" w:hAnsi="Arial" w:cs="Arial"/>
          <w:sz w:val="24"/>
          <w:szCs w:val="24"/>
        </w:rPr>
      </w:pPr>
    </w:p>
    <w:p w:rsidR="00F3121B" w:rsidRDefault="007E44BE">
      <w:pPr>
        <w:jc w:val="both"/>
        <w:rPr>
          <w:sz w:val="28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75848EA3" wp14:editId="7960E6CB">
            <wp:simplePos x="0" y="0"/>
            <wp:positionH relativeFrom="character">
              <wp:posOffset>1737995</wp:posOffset>
            </wp:positionH>
            <wp:positionV relativeFrom="line">
              <wp:posOffset>45720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21B" w:rsidRDefault="007E44B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F3121B">
      <w:pPr>
        <w:jc w:val="both"/>
      </w:pPr>
    </w:p>
    <w:p w:rsidR="00F3121B" w:rsidRDefault="007E44B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Ермакова 45504</w:t>
      </w:r>
    </w:p>
    <w:p w:rsidR="00F3121B" w:rsidRDefault="00F3121B">
      <w:pPr>
        <w:jc w:val="both"/>
        <w:sectPr w:rsidR="00F3121B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F3121B" w:rsidRDefault="007E44BE">
      <w:pPr>
        <w:widowControl w:val="0"/>
        <w:shd w:val="clear" w:color="auto" w:fill="FFFFFF"/>
        <w:tabs>
          <w:tab w:val="left" w:pos="888"/>
        </w:tabs>
        <w:ind w:left="5812" w:firstLine="439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Приложение к постановлению </w:t>
      </w:r>
    </w:p>
    <w:p w:rsidR="00F3121B" w:rsidRDefault="007E44BE">
      <w:pPr>
        <w:widowControl w:val="0"/>
        <w:shd w:val="clear" w:color="auto" w:fill="FFFFFF"/>
        <w:tabs>
          <w:tab w:val="left" w:pos="888"/>
        </w:tabs>
        <w:ind w:left="5812" w:firstLine="439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Администрации города Бородино</w:t>
      </w:r>
      <w:r>
        <w:rPr>
          <w:rFonts w:ascii="Arial" w:hAnsi="Arial" w:cs="Arial"/>
          <w:sz w:val="24"/>
        </w:rPr>
        <w:tab/>
      </w:r>
    </w:p>
    <w:p w:rsidR="00F3121B" w:rsidRDefault="007E44BE">
      <w:pPr>
        <w:widowControl w:val="0"/>
        <w:shd w:val="clear" w:color="auto" w:fill="FFFFFF"/>
        <w:tabs>
          <w:tab w:val="left" w:pos="888"/>
        </w:tabs>
        <w:ind w:left="5812" w:firstLine="439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26.05.2025 № 257</w:t>
      </w:r>
    </w:p>
    <w:p w:rsidR="00F3121B" w:rsidRDefault="007E44BE">
      <w:pPr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Перечень объектов электросетевого хозяйства</w:t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1128"/>
        <w:gridCol w:w="3687"/>
        <w:gridCol w:w="9781"/>
      </w:tblGrid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21B" w:rsidRDefault="007E44B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21B" w:rsidRDefault="007E44B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Кадастровый номер объекта электросетевого хозяйства или реестровый номер муниципального  имущества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21B" w:rsidRDefault="007E44B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Информация об объекте электросетевого хозяйства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24:45:0107007:142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одноэтажное нежилое здание - </w:t>
            </w:r>
            <w:r>
              <w:rPr>
                <w:rFonts w:ascii="Arial" w:hAnsi="Arial" w:cs="Arial"/>
                <w:sz w:val="24"/>
                <w:szCs w:val="24"/>
              </w:rPr>
              <w:t xml:space="preserve">трансформаторная подстанция № 5, (литер В) общей площадью 37,80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., Красноярский край, г. Бородино, ул. 9 Мая, зд.95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24:45:0119013:31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одноэтажное нежилое здание – трансформаторная подстанция № 10 (литер В) общей площадью 48,40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., Красноярский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край, г. Бородино, ул. Ленина,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6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24:45:0103014:54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одноэтажное нежилое здание – трансформаторная подстанция № 6 (литер В) общей площадью 49,80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Красноярский край, г. Бородино,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Стахановский,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10 A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24:45:0119015:35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двухэтажное нежилое з</w:t>
            </w:r>
            <w:r>
              <w:rPr>
                <w:rFonts w:ascii="Arial" w:hAnsi="Arial" w:cs="Arial"/>
                <w:sz w:val="24"/>
                <w:szCs w:val="24"/>
              </w:rPr>
              <w:t xml:space="preserve">дание – трансформаторная подстанция № 31 (литер В) общей площадью 41,50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Красноярский край, г. Бородино, ул. Советская,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34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24:45:0119013:19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одноэтажное нежилое здание – трансформаторная подстанция № 11 (литер В) общей площадью 55,00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Красноярский край, г. Бородино, ул. Ленина,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6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24:45:0107006:77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одноэтажное нежилое здание – трансформаторная подстанция № 1 (литер В) общей площадью 36,70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Красноярский край, г. Бородино, ул. Ленина,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60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24:45:0106001:46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одноэтажное </w:t>
            </w:r>
            <w:r>
              <w:rPr>
                <w:rFonts w:ascii="Arial" w:hAnsi="Arial" w:cs="Arial"/>
                <w:sz w:val="24"/>
                <w:szCs w:val="24"/>
              </w:rPr>
              <w:t xml:space="preserve">нежилое здание – трансформаторная подстанция № 7 (литер В) общей площадью 50,70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Красноярский край, г. Бородино, Победы м-он,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11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24:45:0107007:111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одноэтажное нежилое здание – трансформаторная подстанция № 2 (литер В) общей площадью 41,60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Красноярский край, г. Бородино, ул. Советская,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53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24:45:0000000:409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одноэтажное нежилое здание – трансформаторная подстанция № 8 (литер В) общей площадью 40,40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Красноярский край, г. Бородино, ул. Октябрьская,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85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24:45:0107007:126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одноэтажное нежилое здание – трансформаторная подстанция № 42 (литер В) общей площадью 44,40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Красноярский край, г. Бородино, ул. Советская,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64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24:45:0103005:44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одноэтажное нежилое здание – трансформаторная подстанция № 19 (литер В) общей площ</w:t>
            </w:r>
            <w:r>
              <w:rPr>
                <w:rFonts w:ascii="Arial" w:hAnsi="Arial" w:cs="Arial"/>
                <w:sz w:val="24"/>
                <w:szCs w:val="24"/>
              </w:rPr>
              <w:t xml:space="preserve">адью 73,90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Красноярский край, г. Бородино, ул. Лесная,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2А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24:45:0103006:40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одноэтажное нежилое здание трансформаторной подстанции № 62 (литер В) общей площадью 46,00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Красноярский край, г. Бородино,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27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24:45:0103014:65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одноэтажное нежилое здание – трансформаторная подстанция № 12 (литер В) общей площадью 42,90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Красноярский край, г. Бородино,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Стахановский,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5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24:45:0107007:130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одноэтажное нежилое здание – распределительное устройство РП № 1 (литер В) общ</w:t>
            </w:r>
            <w:r>
              <w:rPr>
                <w:rFonts w:ascii="Arial" w:hAnsi="Arial" w:cs="Arial"/>
                <w:sz w:val="24"/>
                <w:szCs w:val="24"/>
              </w:rPr>
              <w:t xml:space="preserve">ей площадью 49,50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Красноярский край, г. Бородино, ул. Советская,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68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24:45:0107007:129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одноэтажное нежилое здание – трансформаторная подстанция № 4 (литер В) общей площадью 35,90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Советская, зд.68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24:45:0107006:499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нежилое здание общей площадью 29,9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Олимпийская,2 г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24:45:0106001:890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нежилое здание общей площадью 43,7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р-н Ленина,47, г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24:45:0106002:218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нежилое здание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общей площадью 49,0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Красноярский край, г. Бородино, р-н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,2 в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24:45:0106007:69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нежилое здание общей площадью 13,9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Юбилейная,11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02/01/5054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 трансформаторная подстанция КТП-26 </w:t>
            </w:r>
            <w:r>
              <w:rPr>
                <w:rFonts w:ascii="Arial" w:hAnsi="Arial" w:cs="Arial"/>
                <w:sz w:val="24"/>
                <w:szCs w:val="24"/>
              </w:rPr>
              <w:t xml:space="preserve">(ул. 9 Мая, №18в), площадью 5,8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02/01/5055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 трансформаторная подстанция КТП-30 (ул. Пионерская, №15а), площадью 8,8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02/01/5056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 трансформаторная подстанция КТП-34 (ул. Октябрьская, №54б), площадью 10,7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02/01/5057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 трансформаторная подстанция КТП-39 (ул. Гоголя, №15а), площадью 11,9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24:45:0000000:4498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нежилое здание общей площадью 37,9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Нагорная,49 в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24:45:0103013:45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 здание общей площ</w:t>
            </w:r>
            <w:r>
              <w:rPr>
                <w:rFonts w:ascii="Arial" w:hAnsi="Arial" w:cs="Arial"/>
                <w:sz w:val="24"/>
                <w:szCs w:val="24"/>
              </w:rPr>
              <w:t xml:space="preserve">адью 18,0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Красноярский край, г. Бородино,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м-н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Западный Посад,5 а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24:45:0000000:113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Распределительный пункт №3 (РП №3) общей площадью 63,0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Красноярский край, ул. Южная,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3А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24:45:0119004:3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комплектная трансформаторная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подстанция № 150 общей застроенной площадью 4,0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., Красноярский край, г. Бородино, ул. Октябрьская, 33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24:45:0118004:29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комплектная трансформаторная подстанция № 32 общей застроенной площадью 4,00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Красноярский край, г. Бородино, </w:t>
            </w:r>
            <w:r>
              <w:rPr>
                <w:rFonts w:ascii="Arial" w:hAnsi="Arial" w:cs="Arial"/>
                <w:sz w:val="24"/>
                <w:szCs w:val="24"/>
              </w:rPr>
              <w:t>ул. Сибирская, 45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24:45:0114002:159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комплектная трансформаторная подстанция № 36 общей застроенной площадью 4,00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Маяковского, 23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24:45:0000000:4305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трансформаторная подстанция №21 </w:t>
            </w:r>
            <w:r>
              <w:rPr>
                <w:rFonts w:ascii="Arial" w:hAnsi="Arial" w:cs="Arial"/>
                <w:sz w:val="24"/>
                <w:szCs w:val="24"/>
              </w:rPr>
              <w:t xml:space="preserve">общей застроенной площадью 7,10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Суворова, 13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24:45:0107001:35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комплектная трансформаторная подстанция № 71 общей застроенной площадью 3,60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Зеленая, 35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>:45:0000000:298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трансформаторная подстанция № 58 общей застроенной площадью    4,70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Дальний пер., 6А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24:45:0108004:45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комплектная трансформаторная подстанция; № 69 общей застроенной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площадью 5,70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9 Мая, 62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24:45:0123001:31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комплектная трансформаторная подстанция № 75 общей застроенной площадью 3,50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, Красноярский край, г. Бородино ул. Приозерная, 37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24:45:0123009:10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 w:rsidP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трансформаторная   подстанция № 54 общей застроенной площадью 5,7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Красноярский    край,  г. Бородино, Дружбы пер., 1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24:45:0123015:65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комплектная трансформаторная подстанция № 52 общей застроенной площадью 5,60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Красноярский край, г. Бородино, ул. Фрунзе, 41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24:45:0108007:67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подстанция № 72 общей застроенной площадью 3,00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Гоголя, 16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24:45:0121009:52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трансформаторная подстанция № 43 общей </w:t>
            </w:r>
            <w:r>
              <w:rPr>
                <w:rFonts w:ascii="Arial" w:hAnsi="Arial" w:cs="Arial"/>
                <w:sz w:val="24"/>
                <w:szCs w:val="24"/>
              </w:rPr>
              <w:t xml:space="preserve">застроенной площадью 1,20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Лермонтова, 1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24:45:0121008:51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комплектная трансформаторная подстанция № 22 общей застроенной площадью 4,70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Подгорная, 67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24:45:0000000:4496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 - комплектная трансформаторная подстанция № 22 общей застроенной площадью 3,9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Российская, 2 в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24:45:0112005:123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Сооружение – комплектная трансформаторная подстанция №20 застроенной п</w:t>
            </w:r>
            <w:r>
              <w:rPr>
                <w:rFonts w:ascii="Arial" w:hAnsi="Arial" w:cs="Arial"/>
                <w:sz w:val="24"/>
                <w:szCs w:val="24"/>
              </w:rPr>
              <w:t xml:space="preserve">лощадь 9,8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Калинина, 29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24:45:0113001:42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 - комплектная трансформаторная подстанция №23 застроенной площадью 22,8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 Красноярский край, г. Бородино,  ул. 8 Марта, 6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24:45:0000000:4497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Сооружен</w:t>
            </w:r>
            <w:r>
              <w:rPr>
                <w:rFonts w:ascii="Arial" w:hAnsi="Arial" w:cs="Arial"/>
                <w:sz w:val="24"/>
                <w:szCs w:val="24"/>
              </w:rPr>
              <w:t xml:space="preserve">ие - комплектная трансформаторная подстанция №24 застроенной площадью 5,2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9 Мая, 38 в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24:45:0113006:247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– комплектная трансформаторная подстанция №25 застроенной площадью 6,1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Красноярский край, </w:t>
            </w:r>
            <w:r>
              <w:rPr>
                <w:rFonts w:ascii="Arial" w:hAnsi="Arial" w:cs="Arial"/>
                <w:sz w:val="24"/>
                <w:szCs w:val="24"/>
              </w:rPr>
              <w:t xml:space="preserve">г. Бородино, р-н ул. 9 Мая, 42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24:45:0119001:288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комплектная трансформаторная подстанция №27 застроенная площадью 7,6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Красноярский край, г. Бородино, ул. Комсомольская, 17 б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24:45:0119001:289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Сооружение - комплектная трансформаторна</w:t>
            </w:r>
            <w:r>
              <w:rPr>
                <w:rFonts w:ascii="Arial" w:hAnsi="Arial" w:cs="Arial"/>
                <w:sz w:val="24"/>
                <w:szCs w:val="24"/>
              </w:rPr>
              <w:t xml:space="preserve">я подстанция №28 застроенной площадью 7,6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Красноярский край, г. Бородино,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омсомольская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19 б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24:45:0122003:62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 - комплектная трансформаторная подстанция №35 застроенной площадью 7,9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Красноярский край, г. Бородино, ул. </w:t>
            </w:r>
            <w:r>
              <w:rPr>
                <w:rFonts w:ascii="Arial" w:hAnsi="Arial" w:cs="Arial"/>
                <w:sz w:val="24"/>
                <w:szCs w:val="24"/>
              </w:rPr>
              <w:t>Набережная, 30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24:45:0114008:97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 - комплектная трансформаторная подстанция №41 застроенной площадью 6,7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Ленина, 40 в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24:45:0108004:48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 - комплектная трансформаторная подстанция №46 </w:t>
            </w:r>
            <w:r>
              <w:rPr>
                <w:rFonts w:ascii="Arial" w:hAnsi="Arial" w:cs="Arial"/>
                <w:sz w:val="24"/>
                <w:szCs w:val="24"/>
              </w:rPr>
              <w:t xml:space="preserve">застроенной площадью 3,4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9 Мая, 66 в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24:45:0108009:866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комплектная трансформаторная подстанция №47 застроенной площадью 6,9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р-н «Хлебозавод», ул.20, КТП №47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24:45:0121002:17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 - комплектная трансформаторная подстанция №50 застроенной площадью 6,5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Набережная, 1 в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24:45:0119009:138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Сооружение - комплектная трансформаторная подстанция №55 застроенной площадью 1</w:t>
            </w:r>
            <w:r>
              <w:rPr>
                <w:rFonts w:ascii="Arial" w:hAnsi="Arial" w:cs="Arial"/>
                <w:sz w:val="24"/>
                <w:szCs w:val="24"/>
              </w:rPr>
              <w:t xml:space="preserve">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Красноярский край, г. Бородино, р-н ул. Восточная, 1г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24:45:0119001:290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 – комплектная трансформаторная подстанция №56 застроенной площадью 5,5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9 Мая, 49 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24:45:0112002:34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 -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комплектная трансформаторная подстанция №67 застроенной площадью 13,4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Профсоюзная, 1 д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24:45:0000000:4500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- комплектная трансформаторная подстанция №79 застроенной площадью 4,0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</w:t>
            </w:r>
            <w:r>
              <w:rPr>
                <w:rFonts w:ascii="Arial" w:hAnsi="Arial" w:cs="Arial"/>
                <w:sz w:val="24"/>
                <w:szCs w:val="24"/>
              </w:rPr>
              <w:t xml:space="preserve"> г. Бородино, пересечение ул. Молодежная и пер.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Иршинский</w:t>
            </w:r>
            <w:proofErr w:type="spell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24:45:0121002:18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 - комплектная трансформаторная подстанция №81 застроенной площадью 2,3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Красноярский край, г. Бородино, ул. Набережная,1 г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24:45:0000000:627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Сооружение: кабельна</w:t>
            </w:r>
            <w:r>
              <w:rPr>
                <w:rFonts w:ascii="Arial" w:hAnsi="Arial" w:cs="Arial"/>
                <w:sz w:val="24"/>
                <w:szCs w:val="24"/>
              </w:rPr>
              <w:t xml:space="preserve">я электросеть (КЛ-0,4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протяженностью 289,0 м. Красноярский край,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ородино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от ТП №69 к нежилым зданиям, расположенным на территории Противотуберкулезного санатория по ул. 9 Мая, 62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24:45:0000000:628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Сооружение: кабельная электросеть (КЛ-0,4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протяженностью 524,0 м. Красноярский край, г. Бородино, от ТП №5 к домам № 93, 95, 95а, 97 по ул. 9 Мая, к нежилому зданию № 28 по ул. Гоголя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24:45:0000000:473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кабельная электросеть (КЛ-0,4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574,0м. Красноярский край, г. Бор</w:t>
            </w:r>
            <w:r>
              <w:rPr>
                <w:rFonts w:ascii="Arial" w:hAnsi="Arial" w:cs="Arial"/>
                <w:sz w:val="24"/>
                <w:szCs w:val="24"/>
              </w:rPr>
              <w:t>одино, от ТП №42 к нежилому зданию № 30 по ул. Гоголя, к домам № 53 по ул. Советская, № 46, 48 по ул. Ленина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24:45:0000000:630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кабельная электросеть (КЛ-0,4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302,0 м. Красноярский край, г. Бородино, от ТП № 14 к домам № 2,4,</w:t>
            </w:r>
            <w:r>
              <w:rPr>
                <w:rFonts w:ascii="Arial" w:hAnsi="Arial" w:cs="Arial"/>
                <w:sz w:val="24"/>
                <w:szCs w:val="24"/>
              </w:rPr>
              <w:t>6 по ул. Заводская, № 1а по ул. Рождественская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24:45:0000000:629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Сооружение: кабельная электросеть (КЛ-0,4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протяженностью 292 м. Красноярский край, г. Бородино, от ТП №12 к нежилому зданию № 13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м-н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Стахановский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к домам № 4,5,6, м-н.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Стахановский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№</w:t>
            </w:r>
            <w:r>
              <w:rPr>
                <w:rFonts w:ascii="Arial" w:hAnsi="Arial" w:cs="Arial"/>
                <w:sz w:val="24"/>
                <w:szCs w:val="24"/>
              </w:rPr>
              <w:t xml:space="preserve"> 63 по ул. Ленина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24:45:0000000:642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 электросеть (ВЛ-6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 7-13) </w:t>
            </w:r>
            <w:r>
              <w:rPr>
                <w:rFonts w:ascii="Arial" w:hAnsi="Arial" w:cs="Arial"/>
                <w:sz w:val="24"/>
                <w:szCs w:val="24"/>
              </w:rPr>
              <w:br/>
              <w:t>протяженностью 3573,0 м.  Красноярский край, г. Бородино, от ТП №57 по ул. Бородинская, ул. Пионерская, ул. Лермонтова до КТП №50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24:45:0000000:643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 7-13) протяженностью 4134,0 м. </w:t>
            </w:r>
            <w:r>
              <w:rPr>
                <w:rFonts w:ascii="Arial" w:hAnsi="Arial" w:cs="Arial"/>
                <w:sz w:val="24"/>
                <w:szCs w:val="24"/>
              </w:rPr>
              <w:br/>
              <w:t>Красноярский край, г. Бородино, от ТП №57 по ул. Сибирская, ул. Комсомольская, ул. Мичурина, ул. Рабочая до КТП № 67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24:45:0000000:644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 7-04) протяженностью 963 м. Красноярский край, г. Бородино, от ТП №11 по ул. Октябрьская, ул. Ленина, 6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24:45:0000000:645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 7-14) протяженностью 1663,0 м. Красноярский край, г. Бородино, от ТП №57 по ул. </w:t>
            </w:r>
            <w:r>
              <w:rPr>
                <w:rFonts w:ascii="Arial" w:hAnsi="Arial" w:cs="Arial"/>
                <w:sz w:val="24"/>
                <w:szCs w:val="24"/>
              </w:rPr>
              <w:t>Гоголя, ул. 9 Мая, до ТП №3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24:45:0000000:612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 7-31) протяженностью 4677,0 м. Красноярский край, г. Бородино, от ТП № 57 по ул. Первомайская, ул. Приозерная, ул. Набережная до КТП №67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24:45:0000000:632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Сооруж</w:t>
            </w:r>
            <w:r>
              <w:rPr>
                <w:rFonts w:ascii="Arial" w:hAnsi="Arial" w:cs="Arial"/>
                <w:sz w:val="24"/>
                <w:szCs w:val="24"/>
              </w:rPr>
              <w:t xml:space="preserve">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протяженностью 1632 м. Красноярский край, г. Бородино, от ТП №62 по ул. Надежды, ул. им. В.А.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Пожарникова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24:45:0000000:614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кабельная электросеть (КЛ-0,4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415 м. Красноярский край, г.</w:t>
            </w:r>
            <w:r>
              <w:rPr>
                <w:rFonts w:ascii="Arial" w:hAnsi="Arial" w:cs="Arial"/>
                <w:sz w:val="24"/>
                <w:szCs w:val="24"/>
              </w:rPr>
              <w:t xml:space="preserve"> Бородино, от ТП №1 к домам по  ул. Октябрьская,87, ул. Ленина,58, 60, 62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24:45:0000000:633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кабельная электросеть (КЛ-0,4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688,0 м. Красноярский край, г. Бородино, от ТП №2 к домам по ул. Советская,64, 66, ул. Октябрьская,76</w:t>
            </w:r>
            <w:r>
              <w:rPr>
                <w:rFonts w:ascii="Arial" w:hAnsi="Arial" w:cs="Arial"/>
                <w:sz w:val="24"/>
                <w:szCs w:val="24"/>
              </w:rPr>
              <w:t>, ул. Ленина,52, 52а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24:45:0000000:619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Сооружение: кабельная электросеть (КЛ-0,4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340,0 м. Красноярский край, г. Бородино, от ТП №3 к домам по ул. Октябрьская,82, 84, 86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24:45:0000000:618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Сооружение: кабельная электросеть (КЛ-0,4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протяженностью 43 м. Красноярский край, г. Бородино, от ТП №4 к нежилому зданию по ул. Советская,68 (школа №1)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24:45:0000000:646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кабельная электросеть (КЛ-0,4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протяженностью 260,0 м. Красноярский край, г. Бородино, от ТП № 8 к домам по </w:t>
            </w:r>
            <w:r>
              <w:rPr>
                <w:rFonts w:ascii="Arial" w:hAnsi="Arial" w:cs="Arial"/>
                <w:sz w:val="24"/>
                <w:szCs w:val="24"/>
              </w:rPr>
              <w:t>ул. Ленина,62а, ул. Октябрьская,83, 85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24:45:0000000:654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1651 м. Красноярский край, г. Бородино, от ТП №18 по ул. Рождественская, ул. Юбилейная, ул. Заводская, КНС №4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24:45:0000000:471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Сооруж</w:t>
            </w:r>
            <w:r>
              <w:rPr>
                <w:rFonts w:ascii="Arial" w:hAnsi="Arial" w:cs="Arial"/>
                <w:sz w:val="24"/>
                <w:szCs w:val="24"/>
              </w:rPr>
              <w:t xml:space="preserve">ение: кабельная электросеть (КЛ-0,4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протяженностью 638,0 м. Красноярский край, г. Бородино, от ТП №6 к домам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м-н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Стахановский,7,8,9,10,11,12,13,14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24:45:0000000:652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Сооружение: кабельная электросеть (КЛ-0,4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протяженностью 1030,0 м. Красноярский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край, г. Бородино, от ТП №7 к домам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м-н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Победы,5,6,7,8,9,10,11,12,13,14,15, ул. Ленина,51,53,55,57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24:45:0000000:472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кабельная электросеть (КЛ-0,4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протяженностью 560,0 м. Красноярский край, г. Бородино, от ТП №9 к домам по ул. </w:t>
            </w:r>
            <w:r>
              <w:rPr>
                <w:rFonts w:ascii="Arial" w:hAnsi="Arial" w:cs="Arial"/>
                <w:sz w:val="24"/>
                <w:szCs w:val="24"/>
              </w:rPr>
              <w:t>Ленина,47,47,49,49а, м-н Победы,1,2,3, 4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24:45:0000000:655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547,0 м. Красноярский край, г. Бородино, от ТП № 41 к нежилому зданию №41 по ул. Ленина, к нежилому зданию №41 по ул. Маяковского по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ул. Советская от ул. Маяковского до ул. Гоголя и от ул. Маяковского до ул. Горького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24:45:0000000:638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протяженностью 372 м. Красноярский край, г. Бородино, от ТП № 34 к домам по ул. Октябрьская,48,50,52,54, </w:t>
            </w:r>
            <w:r>
              <w:rPr>
                <w:rFonts w:ascii="Arial" w:hAnsi="Arial" w:cs="Arial"/>
                <w:sz w:val="24"/>
                <w:szCs w:val="24"/>
              </w:rPr>
              <w:t>пер. Шахтерский,5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24:45:0000000:650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1284,0 м. Красноярский край, г. Бородино, от ТП №25 к домам № 42,44,46,48,50,52,54,56,58,60 по ул. 9 Мая, к домам №55 по ул.9 Мая и №12 по ул. Комсомольская,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ул. Комсомольская от ул. 9 Мая до ул. Большевистская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24:45:0000000:631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Сооружение: кабельная электросеть (КЛ-0,4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30 м. Красноярский край, г. Бородино, от ТП №24 к нежилому зданию № 38 по ул. 9 Мая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24:45:0000000:626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Сооружение: во</w:t>
            </w:r>
            <w:r>
              <w:rPr>
                <w:rFonts w:ascii="Arial" w:hAnsi="Arial" w:cs="Arial"/>
                <w:sz w:val="24"/>
                <w:szCs w:val="24"/>
              </w:rPr>
              <w:t xml:space="preserve">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120,0 м. Красноярский край, г. Бородино, от ТП №27 к домам № 53,51 по ул. 9 Мая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24:45:0000000:616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протяженностью 266,0 м. Красноярский край, г. Бородино, от ТП </w:t>
            </w:r>
            <w:r>
              <w:rPr>
                <w:rFonts w:ascii="Arial" w:hAnsi="Arial" w:cs="Arial"/>
                <w:sz w:val="24"/>
                <w:szCs w:val="24"/>
              </w:rPr>
              <w:t>№28 по ул. Комсомольская до нежилого здания № 3 пер. Шахтерский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24:45:0000000:615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922,0 м. Красноярский край, г. Бородино, от ТП № 15 по ул. Октябрьская до ул. Маяковского и от ТП № 15 по ул. К</w:t>
            </w:r>
            <w:r>
              <w:rPr>
                <w:rFonts w:ascii="Arial" w:hAnsi="Arial" w:cs="Arial"/>
                <w:sz w:val="24"/>
                <w:szCs w:val="24"/>
              </w:rPr>
              <w:t>омсомольская, по ул. Советская до ул. Горького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24:45:0000000:651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936 м. Красноярский край, г. Бородино, от КТП № 23 по ул. 8 Марта, ул. Пушкина и от КТП № 23 по ул. 8 Марта, ул. Большевистская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24:45:0000000:659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 616 м.  Красноярский край, г. Бородино, от КТП № 20 по ул. Калинина, ул. Маяковского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24:45:0000000:653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протяженностью 1083 м. </w:t>
            </w:r>
            <w:r>
              <w:rPr>
                <w:rFonts w:ascii="Arial" w:hAnsi="Arial" w:cs="Arial"/>
                <w:sz w:val="24"/>
                <w:szCs w:val="24"/>
              </w:rPr>
              <w:t>Красноярский край, г. Бородино, от КТП № 43 по ул. Лермонтова, ул. Кольцевая, ул. Рабочая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24:45:0000000:474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2126 м. Красноярский край, г. Бородино, от КТП № 21 по ул. Суворова, ул. Новая и от К</w:t>
            </w:r>
            <w:r>
              <w:rPr>
                <w:rFonts w:ascii="Arial" w:hAnsi="Arial" w:cs="Arial"/>
                <w:sz w:val="24"/>
                <w:szCs w:val="24"/>
              </w:rPr>
              <w:t>ТП № 21 по ул. Суворова, ул. Профсоюзная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24:45:0000000:613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333 м. Красноярский край, г. Бородино, от ТП № 46 по ул. Гоголя, ул. Большевистская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24:45:0000000:640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</w:t>
            </w:r>
            <w:r>
              <w:rPr>
                <w:rFonts w:ascii="Arial" w:hAnsi="Arial" w:cs="Arial"/>
                <w:sz w:val="24"/>
                <w:szCs w:val="24"/>
              </w:rPr>
              <w:t xml:space="preserve">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945,0 м. Красноярский край, г. Бородино, от ТП № 36 к домам № 21,23,27 по ул. Маяковского, № 2,4 пер. Строительный, № 56,58,60,62 по ул. Октябрьская, № 2 по ул. Горького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24:45:0000000:625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</w:t>
            </w:r>
            <w:r>
              <w:rPr>
                <w:rFonts w:ascii="Arial" w:hAnsi="Arial" w:cs="Arial"/>
                <w:sz w:val="24"/>
                <w:szCs w:val="24"/>
              </w:rPr>
              <w:t xml:space="preserve">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1475,0 м. Красноярский край, г. Бородино, от КТП № 32 по ул. Сибирская, ул. Нижнее-Сибирская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24:45:0000000:661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189 м. Красноярский край, г. Бородино, от К</w:t>
            </w:r>
            <w:r>
              <w:rPr>
                <w:rFonts w:ascii="Arial" w:hAnsi="Arial" w:cs="Arial"/>
                <w:sz w:val="24"/>
                <w:szCs w:val="24"/>
              </w:rPr>
              <w:t>ТП № 79 по ул. Молодежная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24:45:0000000:621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360 м. Красноярский край, г. Бородино, от ТП № 39 по ул. Ленина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24:45:0000000:641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1173</w:t>
            </w:r>
            <w:r>
              <w:rPr>
                <w:rFonts w:ascii="Arial" w:hAnsi="Arial" w:cs="Arial"/>
                <w:sz w:val="24"/>
                <w:szCs w:val="24"/>
              </w:rPr>
              <w:t xml:space="preserve"> Красноярский край, г. Бородино, от ТП № 49 по ул. Нагорная, ул. Гоголя,6. пер. Солнечный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24:45:0000000:636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568 м. Красноярский край, г. Бородино, от ТП № 31 по ул. Щетинкина,23, ул. Советская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24:45:0000000:637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протяженностью 1529 м. Красноярский край, г. Бородино, от ТП № 26 по ул.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ул. Большевистская, ул. Восточная, ул. Садовая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24:45:0000000:639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</w:t>
            </w:r>
            <w:r>
              <w:rPr>
                <w:rFonts w:ascii="Arial" w:hAnsi="Arial" w:cs="Arial"/>
                <w:sz w:val="24"/>
                <w:szCs w:val="24"/>
              </w:rPr>
              <w:t xml:space="preserve">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протяженностью 1646 м. Красноярский край, г. Бородино, от ТП № 22 по ул. Рабочая, ул. Подгорная, пер.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Камалинский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ул. Профсоюзная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24:45:0000000:634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770 м. Красноярский край, г. Бор</w:t>
            </w:r>
            <w:r>
              <w:rPr>
                <w:rFonts w:ascii="Arial" w:hAnsi="Arial" w:cs="Arial"/>
                <w:sz w:val="24"/>
                <w:szCs w:val="24"/>
              </w:rPr>
              <w:t>одино, от КТП № 55 по ул. Восточная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24:45:0000000:660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506 м. Красноярский край, г. Бородино, от ТП № 10 по ул. Советская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24:45:0000000:622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</w:t>
            </w:r>
            <w:r>
              <w:rPr>
                <w:rFonts w:ascii="Arial" w:hAnsi="Arial" w:cs="Arial"/>
                <w:sz w:val="24"/>
                <w:szCs w:val="24"/>
              </w:rPr>
              <w:t>енностью 702 м. Красноярский край, г. Бородино, от ТП № 54 по пер. Дружбы, пер. Радужный, пер. Цветочный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24:45:0000000:623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636 м. Красноярский край, г. Бородино, от ТП № 75 по ул. Приозерной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24:45:0000000:648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1882 м. Красноярский край, г. Бородино, от ТП № 52 по ул. Кирова, ул. Фрунзе, ул. Загородная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24:45:0000000:649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192</w:t>
            </w:r>
            <w:r>
              <w:rPr>
                <w:rFonts w:ascii="Arial" w:hAnsi="Arial" w:cs="Arial"/>
                <w:sz w:val="24"/>
                <w:szCs w:val="24"/>
              </w:rPr>
              <w:t>9 м. Красноярский край, г. Бородино, от ТП № 19 по ул. Центральная, ул. Лесная, ул. Магистральная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24:45:0000000:665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протяженностью 387 м. Красноярский край, г. Бородино,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м-н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Западный Посад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24:45:0000000:635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3250 м. Красноярский край, г. Бородино, от ТП № 30 по ул. Ленина, ул. Бородинская, ул. Первомайская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24:45:0000000:647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Сооружение: воздушная электросеть (ВЛ-0,4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протяженностью 743 м. Красно</w:t>
            </w:r>
            <w:r>
              <w:rPr>
                <w:rFonts w:ascii="Arial" w:hAnsi="Arial" w:cs="Arial"/>
                <w:sz w:val="24"/>
                <w:szCs w:val="24"/>
              </w:rPr>
              <w:t>ярский край, г. Бородино, от ТП № 80 по ул. Северной, пер. Локомотивный, пер. Овражный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24:45:0000000:4387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Сооружение: ВЛ-6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 7-20, назначение: нежилое протяженность 4480 м., инв.№ 04:407:002:000483580, адрес объекта: Россия, Красноярский край, г. Боро</w:t>
            </w:r>
            <w:r>
              <w:rPr>
                <w:rFonts w:ascii="Arial" w:hAnsi="Arial" w:cs="Arial"/>
                <w:sz w:val="24"/>
                <w:szCs w:val="24"/>
              </w:rPr>
              <w:t>дино, от ПС № 57- ул. Бородинская – ул. Пионерска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я-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ул. Кирова – ул. Лермонтова – ул. Советская – ул. Северная – очистные сооружения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24:45:0123014:61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(литер Д): наружные сети электроснабжения, ведущие к тепловому пункту, общей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протяженностью 134,7 м.,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состоящую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из воздушной линии электропередачи 6кВ, общей протяженностью 103,9м. и кабельной линии электропередачи 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общей протяженностью 30,8м., по адресу: Россия, Красноярский край, г. Бородино, 23 квартал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24:45:0000000:4523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Сооружение: внутриквартальные сети ВЛ-0,4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кв. № 1 микрорайон   «Западный» литер 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Д3, общей протяженностью 0,888км.,  по адресу: Россия, Красноярский край, ул. Строителей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24:45:0000000:5165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электроэнергетики, наименование: электрические </w:t>
            </w:r>
            <w:r>
              <w:rPr>
                <w:rFonts w:ascii="Arial" w:hAnsi="Arial" w:cs="Arial"/>
                <w:sz w:val="24"/>
                <w:szCs w:val="24"/>
              </w:rPr>
              <w:t>сети, протяженностью 201 метров, адрес: Российская Федерация, Красноярский край, г. Бородино, от ТП-1-04-62 Л-2 (опора № 9) к ул. Тенистая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24:45:0114007:306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электроэнергетики, наименование: электрическая сеть, протяженностью 35 метров, адрес: </w:t>
            </w:r>
            <w:r>
              <w:rPr>
                <w:rFonts w:ascii="Arial" w:hAnsi="Arial" w:cs="Arial"/>
                <w:sz w:val="24"/>
                <w:szCs w:val="24"/>
              </w:rPr>
              <w:t>Российская Федерация, Красноярский край, г. Бородино, ул. Советская, д. 47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24:45:0114007:309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Сооружение электроэнергетики, наименование: электрическая сеть, протяженностью 54 метра, адрес: Российская Федерация, Красноярский край, г. Бородино, ул. Советск</w:t>
            </w:r>
            <w:r>
              <w:rPr>
                <w:rFonts w:ascii="Arial" w:hAnsi="Arial" w:cs="Arial"/>
                <w:sz w:val="24"/>
                <w:szCs w:val="24"/>
              </w:rPr>
              <w:t>ая, д. 45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24:45:0000000:5190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Сооружение электроэнергетики, наименование: электрическая сеть, протяженностью 174 метра, адрес: Российская Федерация, Красноярский край, г. Бородино, ул. Советская, д. 43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24:45:0114007:316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Сооружение электроэнергетики, наи</w:t>
            </w:r>
            <w:r>
              <w:rPr>
                <w:rFonts w:ascii="Arial" w:hAnsi="Arial" w:cs="Arial"/>
                <w:sz w:val="24"/>
                <w:szCs w:val="24"/>
              </w:rPr>
              <w:t>менование: электрическая сеть, протяженностью 72 метра, адрес: Российская Федерация, Красноярский край, г. Бородино, ул. Советская, д. 49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24:45:0114007:301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электроэнергетики, наименование: наружные сети электроснабжения, протяженностью 132 </w:t>
            </w:r>
            <w:r>
              <w:rPr>
                <w:rFonts w:ascii="Arial" w:hAnsi="Arial" w:cs="Arial"/>
                <w:sz w:val="24"/>
                <w:szCs w:val="24"/>
              </w:rPr>
              <w:t>метра, адрес: Российская Федерация, Красноярский край, г. Бородино, ул. Советская, д. 51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24:45:0000000:5164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Воздушные электрические сети, назначение: сооружение электроэнергетики,  протяженностью 102 метра, адрес: Российская Федерация, Красноярский край,</w:t>
            </w:r>
            <w:r>
              <w:rPr>
                <w:rFonts w:ascii="Arial" w:hAnsi="Arial" w:cs="Arial"/>
                <w:sz w:val="24"/>
                <w:szCs w:val="24"/>
              </w:rPr>
              <w:t xml:space="preserve"> г. Бородино, от ТП-7-20-54 РУ к дому № 17 по ул. Весенняя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24:45:0000000:5163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Воздушные электрические сети, назначение: сооружение электроэнергетики,  протяженностью 472 метра, адрес: Российская Федерация, Красноярский край, г. Бородино, от КТП-7-31-75 Л</w:t>
            </w:r>
            <w:r>
              <w:rPr>
                <w:rFonts w:ascii="Arial" w:hAnsi="Arial" w:cs="Arial"/>
                <w:sz w:val="24"/>
                <w:szCs w:val="24"/>
              </w:rPr>
              <w:t>-4 к ул. Приозерная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24:45:0108012:39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Сети электроснабжения 0,4кВ, назначение: сооружение электроэнергетики,  протяженностью 116 метров, адрес: Россия, Красноярский край, г. Бородино, ул. Олимпийская, 1а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24:45:0000000:5060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Линия электропередачи (ЛЭП), </w:t>
            </w:r>
            <w:r>
              <w:rPr>
                <w:rFonts w:ascii="Arial" w:hAnsi="Arial" w:cs="Arial"/>
                <w:sz w:val="24"/>
                <w:szCs w:val="24"/>
              </w:rPr>
              <w:t xml:space="preserve">назначение: сооружение электроэнергетики,  протяженностью 263 метра, адрес: Россия, Красноярский край, г. Бородино, от ТП № 1-04-71 по ул. Зеленая до жилого дома № 3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пер. Звездный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24:45:0119013:193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Электрическая сеть, г. Бородино, от ТП 7-20-11 до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№6 по ул. Ленина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24:45:0119013:192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Электрическая сеть, г. Бородино, от ТП 7-20-10 до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№6 по ул. Ленина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02/01-1714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КТП 33250 КВА, по адресу: Россия, Красноярский край, г. Бородино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, Октябрьская, 56, на территории парка МБУК ГДК "Угольщик"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24:45:0114007:674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Трансформаторная подстанция, г. Бородино, Советская, 45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24:45:0119001:725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КЛ 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г. Бородино КЛ 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 КТП 7-20-56 по ул. 9 Мая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24:45:0000000:8502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Сооружения электроэнергетики: сети электроснабжения, г. Бородино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Парковая</w:t>
            </w:r>
            <w:proofErr w:type="gramEnd"/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24:45:0106002:548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КЛ 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г. Бородино КЛ 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 КТП 7-25-14 по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6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F3121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Линия электропередач (КЛ 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от ул. Надежды до ул. Тенистая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 24:45:0000000:71557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двухцепная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ВКЛ 6кВ ф.1-04/ф.1-16 в г. Бородино,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ПС 110кВ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Бородинская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№1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 24:45:0000000:8566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ВКЛ 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ф. 7-12 в г. Бородино, от ПС 110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Жилпоселок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№57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 24:45:0000000:8563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двухцепная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ВКЛ 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ф.7-25/ ф.7-29 в г. Бородино, от ПС 110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Жилпоселок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№57</w:t>
            </w:r>
          </w:p>
        </w:tc>
      </w:tr>
      <w:tr w:rsidR="00F3121B">
        <w:trPr>
          <w:trHeight w:val="5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21B" w:rsidRDefault="00F3121B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F3121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21B" w:rsidRDefault="007E44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Сооружение ВКЛ 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основное и резервное питание КТП 7-04-48 в г. Бородино,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45</w:t>
            </w:r>
          </w:p>
        </w:tc>
      </w:tr>
    </w:tbl>
    <w:p w:rsidR="00F3121B" w:rsidRDefault="00F3121B">
      <w:pPr>
        <w:jc w:val="center"/>
        <w:rPr>
          <w:color w:val="000000"/>
          <w:lang w:eastAsia="ru-RU"/>
        </w:rPr>
      </w:pPr>
    </w:p>
    <w:p w:rsidR="00F3121B" w:rsidRDefault="00F3121B">
      <w:pPr>
        <w:jc w:val="center"/>
        <w:rPr>
          <w:color w:val="000000"/>
          <w:lang w:eastAsia="ru-RU"/>
        </w:rPr>
      </w:pPr>
    </w:p>
    <w:p w:rsidR="00F3121B" w:rsidRDefault="00F3121B">
      <w:pPr>
        <w:jc w:val="center"/>
        <w:rPr>
          <w:color w:val="000000"/>
          <w:lang w:eastAsia="ru-RU"/>
        </w:rPr>
      </w:pPr>
    </w:p>
    <w:p w:rsidR="00F3121B" w:rsidRDefault="00F3121B">
      <w:pPr>
        <w:rPr>
          <w:b/>
          <w:bCs/>
          <w:sz w:val="24"/>
          <w:szCs w:val="24"/>
        </w:rPr>
      </w:pPr>
    </w:p>
    <w:sectPr w:rsidR="00F3121B">
      <w:pgSz w:w="16838" w:h="11906" w:orient="landscape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E46F3"/>
    <w:multiLevelType w:val="multilevel"/>
    <w:tmpl w:val="2B0A7C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5631673"/>
    <w:multiLevelType w:val="multilevel"/>
    <w:tmpl w:val="C4B03E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1B"/>
    <w:rsid w:val="007E44BE"/>
    <w:rsid w:val="00F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053CB"/>
    <w:pPr>
      <w:keepNext/>
      <w:suppressAutoHyphens w:val="0"/>
      <w:outlineLvl w:val="2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qFormat/>
    <w:rsid w:val="00C053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7"/>
    <w:qFormat/>
    <w:rsid w:val="00C053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Абзац списка Знак"/>
    <w:link w:val="a9"/>
    <w:uiPriority w:val="34"/>
    <w:qFormat/>
    <w:locked/>
    <w:rsid w:val="001C1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qFormat/>
    <w:rsid w:val="001C1C8D"/>
    <w:rPr>
      <w:rFonts w:ascii="Calibri" w:eastAsia="Calibri" w:hAnsi="Calibri" w:cs="Times New Roman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link w:val="a6"/>
    <w:rsid w:val="00C053CB"/>
    <w:pPr>
      <w:suppressAutoHyphens w:val="0"/>
      <w:jc w:val="both"/>
    </w:pPr>
    <w:rPr>
      <w:color w:val="auto"/>
      <w:kern w:val="0"/>
      <w:sz w:val="28"/>
      <w:szCs w:val="24"/>
      <w:lang w:eastAsia="ru-RU"/>
    </w:rPr>
  </w:style>
  <w:style w:type="paragraph" w:styleId="ac">
    <w:name w:val="List"/>
    <w:basedOn w:val="a7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9">
    <w:name w:val="List Paragraph"/>
    <w:basedOn w:val="a"/>
    <w:link w:val="a8"/>
    <w:uiPriority w:val="34"/>
    <w:qFormat/>
    <w:rsid w:val="00C053CB"/>
    <w:pPr>
      <w:suppressAutoHyphens w:val="0"/>
      <w:ind w:left="720"/>
      <w:contextualSpacing/>
    </w:pPr>
    <w:rPr>
      <w:color w:val="auto"/>
      <w:kern w:val="0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1C1C8D"/>
    <w:rPr>
      <w:rFonts w:cs="Times New Roman"/>
    </w:rPr>
  </w:style>
  <w:style w:type="table" w:styleId="ae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053CB"/>
    <w:pPr>
      <w:keepNext/>
      <w:suppressAutoHyphens w:val="0"/>
      <w:outlineLvl w:val="2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qFormat/>
    <w:rsid w:val="00C053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7"/>
    <w:qFormat/>
    <w:rsid w:val="00C053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Абзац списка Знак"/>
    <w:link w:val="a9"/>
    <w:uiPriority w:val="34"/>
    <w:qFormat/>
    <w:locked/>
    <w:rsid w:val="001C1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qFormat/>
    <w:rsid w:val="001C1C8D"/>
    <w:rPr>
      <w:rFonts w:ascii="Calibri" w:eastAsia="Calibri" w:hAnsi="Calibri" w:cs="Times New Roman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link w:val="a6"/>
    <w:rsid w:val="00C053CB"/>
    <w:pPr>
      <w:suppressAutoHyphens w:val="0"/>
      <w:jc w:val="both"/>
    </w:pPr>
    <w:rPr>
      <w:color w:val="auto"/>
      <w:kern w:val="0"/>
      <w:sz w:val="28"/>
      <w:szCs w:val="24"/>
      <w:lang w:eastAsia="ru-RU"/>
    </w:rPr>
  </w:style>
  <w:style w:type="paragraph" w:styleId="ac">
    <w:name w:val="List"/>
    <w:basedOn w:val="a7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9">
    <w:name w:val="List Paragraph"/>
    <w:basedOn w:val="a"/>
    <w:link w:val="a8"/>
    <w:uiPriority w:val="34"/>
    <w:qFormat/>
    <w:rsid w:val="00C053CB"/>
    <w:pPr>
      <w:suppressAutoHyphens w:val="0"/>
      <w:ind w:left="720"/>
      <w:contextualSpacing/>
    </w:pPr>
    <w:rPr>
      <w:color w:val="auto"/>
      <w:kern w:val="0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1C1C8D"/>
    <w:rPr>
      <w:rFonts w:cs="Times New Roman"/>
    </w:rPr>
  </w:style>
  <w:style w:type="table" w:styleId="ae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borodino24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3881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2025-05-26T02:13:00Z</cp:lastPrinted>
  <dcterms:created xsi:type="dcterms:W3CDTF">2025-05-26T02:14:00Z</dcterms:created>
  <dcterms:modified xsi:type="dcterms:W3CDTF">2025-05-26T02:14:00Z</dcterms:modified>
  <dc:language>ru-RU</dc:language>
</cp:coreProperties>
</file>