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41" w:rsidRDefault="00F24F5F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0C7A41" w:rsidRDefault="00F24F5F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0C7A41" w:rsidRDefault="00F24F5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0C7A41" w:rsidRDefault="000C7A4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C7A41" w:rsidRDefault="00F24F5F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0C7A41" w:rsidRDefault="000C7A41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0C7A41" w:rsidRDefault="00F24F5F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0C7A41" w:rsidRDefault="000C7A41"/>
    <w:p w:rsidR="000C7A41" w:rsidRDefault="00F24F5F"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26F26C25" wp14:editId="3D2BA062">
            <wp:simplePos x="0" y="0"/>
            <wp:positionH relativeFrom="character">
              <wp:posOffset>2348230</wp:posOffset>
            </wp:positionH>
            <wp:positionV relativeFrom="line">
              <wp:posOffset>102235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A41" w:rsidRDefault="00F24F5F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0C7A41" w:rsidRDefault="000C7A41"/>
    <w:p w:rsidR="000C7A41" w:rsidRDefault="000C7A41"/>
    <w:p w:rsidR="000C7A41" w:rsidRDefault="00F24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благоустройстве, улучшении санитарного состояния и архитектурно - строительного облика города Бородино в весенне-летний период 2025 года</w:t>
      </w:r>
    </w:p>
    <w:p w:rsidR="000C7A41" w:rsidRDefault="000C7A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7A41" w:rsidRDefault="00F24F5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улучшения санитарного содержания, благоустройства и озеленения городских территорий на основании пункта 2 статьи 21 Федерального закона от 30.03.1999 № 52-ФЗ «О санитарно-эпидемиологическом благополучии населения», в соответствии с Решением Бородинского городского Совета депутатов от 07.05.2020 № 33-366-р «Об утверждении правил благоустройства территории городского округа город Бородино Красноярского края», на основании Устава города Бородино ПОСТАНОВЛЯЮ:</w:t>
      </w:r>
      <w:proofErr w:type="gramEnd"/>
    </w:p>
    <w:p w:rsidR="000C7A41" w:rsidRDefault="00F24F5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благоустройство, улучшение санитарного состояния и архитектурно-строительного облика города с 25 апреля по 30 сентября 2025 года.</w:t>
      </w:r>
    </w:p>
    <w:p w:rsidR="000C7A41" w:rsidRDefault="00F2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городской комиссии по организации и проведению благоустройства в весенне-летний период 2025 года, улучшению санитарного состояния и архитектурно-строительного облика города Бородино согласно приложению 1.</w:t>
      </w:r>
    </w:p>
    <w:p w:rsidR="000C7A41" w:rsidRDefault="00F24F5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подготовке и проведению благоустройства согласно приложению 2.</w:t>
      </w:r>
    </w:p>
    <w:p w:rsidR="000C7A41" w:rsidRDefault="00F2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закрепление территорий, улиц, площадок в пределах муниципального образования город Бородино за учреждениями, организациями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период проведения благоустройства, озеленения, улучшения санитарного состояния города согласно приложению 3.</w:t>
      </w:r>
    </w:p>
    <w:p w:rsidR="000C7A41" w:rsidRDefault="00F24F5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Руководителям организаций, учреждений независимо от форм собственности: </w:t>
      </w:r>
    </w:p>
    <w:p w:rsidR="000C7A41" w:rsidRDefault="00F24F5F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провести 25 апреля 2025 года общегородской санитарный день по наведению порядка на закрепленных территориях, а также прилегающих территориях, с привлечением имеющихся производственных сил на выполнение заранее спланированных работ по благоустройству;</w:t>
      </w:r>
    </w:p>
    <w:p w:rsidR="000C7A41" w:rsidRDefault="00F24F5F">
      <w:pPr>
        <w:tabs>
          <w:tab w:val="left" w:pos="284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еженедельно проводить санитарные дни по наведению порядка на закрепленных и прилегающих территориях в течение всего периода с 25 апреля по 30 сентября 2025г.</w:t>
      </w:r>
    </w:p>
    <w:p w:rsidR="000C7A41" w:rsidRDefault="00F24F5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Дата проведения общегородского санитарного дня может быть перенесена на более благоприятную дату исходя из погодных и иных условий.</w:t>
      </w:r>
    </w:p>
    <w:p w:rsidR="000C7A41" w:rsidRDefault="00F24F5F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 Границы прилегающих территорий в городе Бородино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</w:p>
    <w:p w:rsidR="000C7A41" w:rsidRDefault="00F24F5F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отдельно стоящих нежилых зданий, строений, сооружений, находящихся на земельном участке, сведения о местоположении,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 наземных линейных объектов, расположенных на землях, государственная собственность на которые не разграничена - в пределах установленной охранной зоны наземных линейных объектов;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трансформаторных подстанций, распределительных устройств – на расстоянии 5 метров от стен сооружений;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гаражей – на расстоянии15 метров от стен здания, строения, сооружения;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земельных участков, предоставленных под строительство -  на расстоянии 5 метров от ограждения (забора);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наземных отдельно стоящих информационных, рекламных конструкций – на расстоянии 5 метров от основания конструкции;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земельных участков, не занятых зданиями, строениями и сооружениями – на расстоянии 30 метров от ограждения (забора) или границ земельного участка при отсутствии ограждения (забора).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объектов социального назначения, находящихся на земельном участке, сведения о местоположении,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парков, скверов на расстоянии 5 метров от границ земельного участка по его периметру;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земельных участков строительных площадок, </w:t>
      </w:r>
      <w:proofErr w:type="gramStart"/>
      <w:r>
        <w:rPr>
          <w:rFonts w:ascii="Arial" w:hAnsi="Arial" w:cs="Arial"/>
          <w:bCs/>
          <w:sz w:val="24"/>
          <w:szCs w:val="24"/>
        </w:rPr>
        <w:t>сведения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о местоположении границ которых внесены в Единый государственный реестр недвижимости, на расстоянии 10 метров от границ земельного участка по его периметру.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Внешняя часть границ прилегающих территорий не может быть далее границ полосы отвода автомобильной дороги общего пользования.</w:t>
      </w:r>
    </w:p>
    <w:p w:rsidR="000C7A41" w:rsidRDefault="00F24F5F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Административной комиссии города Бородино активизировать работу по выполнению мероприятий за соблюдением требований Правил благоустройства территории городского округа, в том числе, по содержанию прилегающих территорий. При нарушении, несоблюдении правил благоустройства привлекать виновных лиц к административной ответственности.</w:t>
      </w:r>
    </w:p>
    <w:p w:rsidR="000C7A41" w:rsidRDefault="00F24F5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Первухина А.В. </w:t>
      </w:r>
    </w:p>
    <w:p w:rsidR="000C7A41" w:rsidRDefault="00F24F5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Настоящее постановление подлежит обнародованию в газете «Бородинский вестник» и на официальном сайте городского округа города Бородино Красноярского края в информационно-телекоммуникационной сети интернет (www.borodino24.gosuslugi.ru).</w:t>
      </w:r>
    </w:p>
    <w:p w:rsidR="000C7A41" w:rsidRDefault="00F24F5F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Постановление вступает в силу в день, следующий за днем его официального опубликования в газете «Бородинский вестник».</w:t>
      </w:r>
    </w:p>
    <w:p w:rsidR="000C7A41" w:rsidRDefault="000C7A41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C7A41" w:rsidRDefault="000C7A41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C7A41" w:rsidRDefault="000C7A41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C7A41" w:rsidRDefault="00F24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0C7A41" w:rsidRDefault="000C7A41">
      <w:pPr>
        <w:jc w:val="both"/>
        <w:rPr>
          <w:sz w:val="28"/>
          <w:szCs w:val="26"/>
        </w:rPr>
      </w:pPr>
    </w:p>
    <w:p w:rsidR="000C7A41" w:rsidRDefault="00F24F5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F24F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Прилука М.А.</w:t>
      </w:r>
    </w:p>
    <w:p w:rsidR="000C7A41" w:rsidRDefault="00F24F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45331</w:t>
      </w:r>
      <w:r>
        <w:br w:type="page"/>
      </w:r>
    </w:p>
    <w:p w:rsidR="000C7A41" w:rsidRDefault="00F24F5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0C7A41" w:rsidRDefault="00F24F5F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A87E76" w:rsidRDefault="00F24F5F" w:rsidP="00A87E76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администрации города Бородино</w:t>
      </w:r>
    </w:p>
    <w:p w:rsidR="000C7A41" w:rsidRDefault="00F24F5F" w:rsidP="00A87E76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от 18.04.2025 № 202</w:t>
      </w:r>
    </w:p>
    <w:p w:rsidR="00A87E76" w:rsidRPr="00A87E76" w:rsidRDefault="00A87E76" w:rsidP="00A87E76">
      <w:pPr>
        <w:ind w:left="5670"/>
        <w:rPr>
          <w:rFonts w:ascii="Arial" w:hAnsi="Arial" w:cs="Arial"/>
        </w:rPr>
      </w:pPr>
      <w:bookmarkStart w:id="0" w:name="_GoBack"/>
      <w:bookmarkEnd w:id="0"/>
    </w:p>
    <w:p w:rsidR="000C7A41" w:rsidRDefault="00F2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городской комиссии по организации и проведению благоустройства, улучшении санитарного состояния и архитектурно - строительного облика города Бородино в весенне-летний период 2025 года</w:t>
      </w:r>
    </w:p>
    <w:p w:rsidR="000C7A41" w:rsidRDefault="000C7A4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4" w:type="dxa"/>
        <w:tblLayout w:type="fixed"/>
        <w:tblLook w:val="04A0" w:firstRow="1" w:lastRow="0" w:firstColumn="1" w:lastColumn="0" w:noHBand="0" w:noVBand="1"/>
      </w:tblPr>
      <w:tblGrid>
        <w:gridCol w:w="3250"/>
        <w:gridCol w:w="6034"/>
      </w:tblGrid>
      <w:tr w:rsidR="000C7A41" w:rsidTr="00F24F5F">
        <w:trPr>
          <w:trHeight w:val="31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 w:rsidTr="00F24F5F">
        <w:trPr>
          <w:trHeight w:val="31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Первухин А. В.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 города Бородино</w:t>
            </w:r>
          </w:p>
        </w:tc>
      </w:tr>
      <w:tr w:rsidR="000C7A41" w:rsidTr="00F24F5F">
        <w:trPr>
          <w:trHeight w:val="31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 w:rsidTr="00F24F5F">
        <w:trPr>
          <w:trHeight w:val="97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Прилука М. А.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решению вопросов в области архитектуры и градостроительства администрации города Бородино</w:t>
            </w:r>
          </w:p>
        </w:tc>
      </w:tr>
      <w:tr w:rsidR="000C7A41" w:rsidTr="00F24F5F">
        <w:trPr>
          <w:trHeight w:val="49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 w:rsidTr="00F24F5F">
        <w:trPr>
          <w:trHeight w:val="96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Петров С. В.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управляющего по персоналу АО «СУЭК-Красноярск» «Разрез Бородинский имени М.И.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C7A41" w:rsidTr="00F24F5F">
        <w:trPr>
          <w:trHeight w:val="60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С.И.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МБУ «Управление городского хозяйства города Бородино»</w:t>
            </w:r>
          </w:p>
        </w:tc>
      </w:tr>
      <w:tr w:rsidR="000C7A41" w:rsidTr="00F24F5F">
        <w:trPr>
          <w:trHeight w:val="68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Исайков А.Г.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депутатов, председатель комиссии по городскому хозяйству</w:t>
            </w:r>
          </w:p>
        </w:tc>
      </w:tr>
      <w:tr w:rsidR="000C7A41" w:rsidTr="00F24F5F">
        <w:trPr>
          <w:trHeight w:val="35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Слыш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 В.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Бородинского городского Совета депутатов</w:t>
            </w:r>
          </w:p>
        </w:tc>
      </w:tr>
      <w:tr w:rsidR="000C7A41" w:rsidTr="00F24F5F">
        <w:trPr>
          <w:trHeight w:val="31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 В.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</w:tc>
      </w:tr>
      <w:tr w:rsidR="000C7A41" w:rsidTr="00F24F5F">
        <w:trPr>
          <w:trHeight w:val="58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Андюл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Ф.М.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ОУУП и ПДН МО МВД России «Бородинский»</w:t>
            </w:r>
          </w:p>
        </w:tc>
      </w:tr>
      <w:tr w:rsidR="000C7A41" w:rsidTr="00F24F5F">
        <w:trPr>
          <w:trHeight w:val="55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Деревягин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 А.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«Ваш управдом Плюс»</w:t>
            </w:r>
          </w:p>
        </w:tc>
      </w:tr>
      <w:tr w:rsidR="000C7A41" w:rsidTr="00F24F5F">
        <w:trPr>
          <w:trHeight w:val="56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 П. В.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 ООО «Тройка»</w:t>
            </w:r>
          </w:p>
        </w:tc>
      </w:tr>
      <w:tr w:rsidR="000C7A41" w:rsidTr="00F24F5F">
        <w:trPr>
          <w:trHeight w:val="55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Догорова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Е. А.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</w:p>
        </w:tc>
      </w:tr>
      <w:tr w:rsidR="000C7A41" w:rsidTr="00F24F5F">
        <w:trPr>
          <w:trHeight w:val="71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Панькова М. В.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по охране окружающей среды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0C7A41" w:rsidRDefault="000C7A41">
      <w:pPr>
        <w:sectPr w:rsidR="000C7A41">
          <w:type w:val="continuous"/>
          <w:pgSz w:w="11906" w:h="16838"/>
          <w:pgMar w:top="993" w:right="850" w:bottom="284" w:left="1701" w:header="0" w:footer="0" w:gutter="0"/>
          <w:cols w:space="720"/>
          <w:formProt w:val="0"/>
          <w:docGrid w:linePitch="100" w:charSpace="8192"/>
        </w:sectPr>
      </w:pPr>
    </w:p>
    <w:p w:rsidR="000C7A41" w:rsidRDefault="00F24F5F">
      <w:pPr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2</w:t>
      </w:r>
    </w:p>
    <w:p w:rsidR="000C7A41" w:rsidRDefault="00F24F5F">
      <w:pPr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постановлению </w:t>
      </w:r>
    </w:p>
    <w:p w:rsidR="000C7A41" w:rsidRDefault="00F24F5F">
      <w:pPr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администрации города Бородино</w:t>
      </w:r>
    </w:p>
    <w:p w:rsidR="000C7A41" w:rsidRDefault="00F24F5F">
      <w:pPr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18.04.2025 № 202</w:t>
      </w:r>
    </w:p>
    <w:p w:rsidR="000C7A41" w:rsidRDefault="00F24F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C7A41" w:rsidRDefault="00F24F5F">
      <w:pPr>
        <w:tabs>
          <w:tab w:val="left" w:pos="56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ПО ПОДГОТОВКЕ И ПРОВЕДЕНИЮ БЛАГОУСТРОЙСТВА, УЛУЧШЕНИЯ САНИТАРНОГО СОСТОЯНИЯ И АРХИТЕКТУРНО-СТРОИТЕЛЬНОГО ОБЛИКА ГОРОДА БОРОДИНО </w:t>
      </w:r>
    </w:p>
    <w:p w:rsidR="000C7A41" w:rsidRDefault="00F24F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ВЕСЕННЕ-ЛЕТНИЙ ПЕРИОД 2025 года</w:t>
      </w:r>
    </w:p>
    <w:p w:rsidR="000C7A41" w:rsidRDefault="00F24F5F">
      <w:pPr>
        <w:tabs>
          <w:tab w:val="left" w:pos="58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Организационные мероприятия</w:t>
      </w:r>
    </w:p>
    <w:tbl>
      <w:tblPr>
        <w:tblpPr w:leftFromText="180" w:rightFromText="180" w:bottomFromText="200" w:vertAnchor="text" w:horzAnchor="margin" w:tblpXSpec="center" w:tblpY="13"/>
        <w:tblW w:w="92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9"/>
        <w:gridCol w:w="2125"/>
        <w:gridCol w:w="1714"/>
      </w:tblGrid>
      <w:tr w:rsidR="000C7A41">
        <w:trPr>
          <w:trHeight w:val="1346"/>
          <w:jc w:val="center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</w:tr>
      <w:tr w:rsidR="000C7A41">
        <w:trPr>
          <w:trHeight w:val="908"/>
          <w:jc w:val="center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 Доведение информации до организаций, учреждений о закрепленных территориях.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Прилука М. А.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18.04.2025</w:t>
            </w:r>
          </w:p>
        </w:tc>
      </w:tr>
      <w:tr w:rsidR="000C7A41">
        <w:trPr>
          <w:trHeight w:val="1858"/>
          <w:jc w:val="center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 Обеспечение участия жителей города в проведении очистки внутри дворовых территорий (расклейка обращений к жителям, проведение работы с жилищным активом, ветеранами и т.д.), выделение инвентаря и организация вывоза мусора.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управляющих компаний и обслуживающих организаций, депутаты горсовета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0C7A41">
        <w:trPr>
          <w:trHeight w:val="1074"/>
          <w:jc w:val="center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 Ужесточение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порядком парковки автотранспорта с целью сохранности газонов.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1.4. Усиление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соблюдением требований по содержанию прилегающих территорий.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«Бородинский»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0C7A41" w:rsidRDefault="00F24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Мероприятия по благоустройству </w:t>
      </w:r>
    </w:p>
    <w:tbl>
      <w:tblPr>
        <w:tblW w:w="93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8"/>
        <w:gridCol w:w="2132"/>
        <w:gridCol w:w="1732"/>
      </w:tblGrid>
      <w:tr w:rsidR="000C7A41">
        <w:trPr>
          <w:trHeight w:val="1203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Приведение в надлежащее состояние территорий, прилегающих к памятным местам города.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заказчика», подрядные организации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0C7A41">
        <w:trPr>
          <w:trHeight w:val="1303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Приведение в порядок, обновление фасадов торговых зданий, павильонов.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на прилегающих территориях торговых организаций малых архитектурных форм (урн).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Собственники зданий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01.06.2025</w:t>
            </w:r>
          </w:p>
        </w:tc>
      </w:tr>
      <w:tr w:rsidR="000C7A41">
        <w:trPr>
          <w:trHeight w:val="894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 Выполнение работ по благоустройству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согласно мероприятий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рамках муниципальных программ.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0C7A41">
        <w:trPr>
          <w:trHeight w:val="681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Очистка поверхностей опор, ограждений, стен зданий, сооружений, павильонов на остановках пассажирского транспорта от объявлений, плакатов и афиш.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трудовой отряд старшеклассников Красноярского края, трудовой отряд АО «СУЭК»,</w:t>
            </w:r>
          </w:p>
          <w:p w:rsidR="000C7A41" w:rsidRDefault="00F24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собственники зданий,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эксплуатирующие организации, учреждения.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0C7A41">
        <w:trPr>
          <w:trHeight w:val="65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2.5. Организация санитарной очистки общественных пространств, газонов.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 «УГХ г. Бородино»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  <w:tr w:rsidR="000C7A41">
        <w:trPr>
          <w:trHeight w:val="3831"/>
        </w:trPr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 Выполнение работ по восстановлению разрытий:</w:t>
            </w:r>
          </w:p>
          <w:p w:rsidR="000C7A41" w:rsidRDefault="00F24F5F">
            <w:pPr>
              <w:ind w:left="142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все разрушения и повреждения дорожных покрытий, элементов благоустройства и малых архитектурных форм, асфальтовое покрытие, травяной покров; осуществить компенсационную посадку зеленых насаждений, произведенные по вине строительных и иных организаций при установке рекламных конструкций, производстве строительных (ремонтных) работ по прокладке подземных коммуникаций, аварийному восстановлению коммуникаций или других видов строительных работ, должны быть восстановлены силами и средствами организации, производившей данные работы.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организации,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производившие разрытие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</w:tr>
    </w:tbl>
    <w:p w:rsidR="000C7A41" w:rsidRDefault="000C7A41">
      <w:pPr>
        <w:rPr>
          <w:rFonts w:ascii="Arial" w:hAnsi="Arial" w:cs="Arial"/>
          <w:sz w:val="24"/>
          <w:szCs w:val="24"/>
        </w:rPr>
      </w:pPr>
    </w:p>
    <w:p w:rsidR="000C7A41" w:rsidRDefault="00F24F5F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br w:type="page"/>
      </w:r>
    </w:p>
    <w:p w:rsidR="000C7A41" w:rsidRDefault="00F24F5F">
      <w:pPr>
        <w:tabs>
          <w:tab w:val="left" w:pos="5670"/>
        </w:tabs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3</w:t>
      </w:r>
    </w:p>
    <w:p w:rsidR="000C7A41" w:rsidRDefault="00F24F5F">
      <w:pPr>
        <w:tabs>
          <w:tab w:val="left" w:pos="5670"/>
        </w:tabs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постановлению </w:t>
      </w:r>
    </w:p>
    <w:p w:rsidR="000C7A41" w:rsidRDefault="00F24F5F">
      <w:pPr>
        <w:tabs>
          <w:tab w:val="left" w:pos="5670"/>
        </w:tabs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администрации города Бородино</w:t>
      </w:r>
    </w:p>
    <w:p w:rsidR="000C7A41" w:rsidRDefault="00F24F5F">
      <w:pPr>
        <w:tabs>
          <w:tab w:val="left" w:pos="5670"/>
        </w:tabs>
        <w:ind w:left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18.04.2025 № 202</w:t>
      </w:r>
    </w:p>
    <w:p w:rsidR="000C7A41" w:rsidRDefault="000C7A41">
      <w:pPr>
        <w:tabs>
          <w:tab w:val="left" w:pos="5670"/>
        </w:tabs>
        <w:ind w:left="5670"/>
        <w:rPr>
          <w:rFonts w:ascii="Arial" w:hAnsi="Arial" w:cs="Arial"/>
          <w:sz w:val="18"/>
          <w:szCs w:val="18"/>
        </w:rPr>
      </w:pPr>
    </w:p>
    <w:p w:rsidR="000C7A41" w:rsidRDefault="00F24F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Закрепление территорий, улиц, площадок в пределах муниципального образования города Бородино за организациями, учреждениями на период проведения благоустройства, улучшения санитарного состояния и архитектурно - строительного облика города Бородино в весенне-летний период 2025 года</w:t>
      </w:r>
    </w:p>
    <w:p w:rsidR="000C7A41" w:rsidRDefault="000C7A4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2" w:type="dxa"/>
        <w:tblLayout w:type="fixed"/>
        <w:tblLook w:val="04A0" w:firstRow="1" w:lastRow="0" w:firstColumn="1" w:lastColumn="0" w:noHBand="0" w:noVBand="1"/>
      </w:tblPr>
      <w:tblGrid>
        <w:gridCol w:w="550"/>
        <w:gridCol w:w="2682"/>
        <w:gridCol w:w="4840"/>
        <w:gridCol w:w="1280"/>
      </w:tblGrid>
      <w:tr w:rsidR="000C7A41">
        <w:trPr>
          <w:trHeight w:val="8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организаций, предприятий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Закрепленные территории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C7A41">
        <w:trPr>
          <w:trHeight w:val="19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АО «СУЭК-Красноярск» Филиал «Разрез Бородинский имени М.И.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Щадова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здания, ограниченная ул. Бородинская, ул. Ленина, ул. Горького, ул. Маяковского.</w:t>
            </w:r>
            <w:proofErr w:type="gramEnd"/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Стоянки служебного транспорта по ул. Горького (в районе автовокзала),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Ленина;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Аллея Памяти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Стахановский;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смотровая площадка «Западная».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1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АО «СУЭК-Красноярск»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«Бородинское ПТУ»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ПТУ, ВРД.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9 Мая от школы №2 до ул. 9 Мая, д. 74 (ТД «Громада»)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3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«ЕСК СУЭК»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и прилегающая территория,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Гоголя от ЦТП-2, затем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 поворота на ул. 2-я Транспортная.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/>
        </w:tc>
      </w:tr>
      <w:tr w:rsidR="000C7A41">
        <w:trPr>
          <w:trHeight w:val="31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МКСУ «МЦБ»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 КГКУ «УСЗН» по городу Бородино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Проезд вдоль западной стороны парка ДК (от ул. 9 Мая, до пер. Строительный, 6)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Маяковского (от ул. 9 Мая до ул. Маяковского, 23), двор Маяковского 23, пропорционально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Маяковского (от ул. Маяковского, 23 до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), двор Маяковского 23, пропорционально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0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КГБУЗ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ГБ»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административных зданий КГБУЗ «Бородинская ГБ», стоянка транспорта по ул. Советская,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гаражи по ул. Ленина 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C7A41">
        <w:trPr>
          <w:trHeight w:val="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объекты административного и производственного назначения, переданные в концессию, аренду  и принадлежащие АО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КрасЭКо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на праве собственности, включая прилегающие территории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87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Управляющие компании: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«Ваш управдом плюс»;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«Тройка»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придомовые территории многоквартирных жилых домов.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8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«Эко-Восток»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объекты административного и производственного назначения, переданные в концессию, аренду  и принадлежащие ООО «Эко-Восток» на праве собственности, включая прилегающие территории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64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МВД России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Бородинский</w:t>
            </w:r>
            <w:proofErr w:type="gramEnd"/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административных зданий МО МВД России «Бородинский».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Автостоянка служебного транспорта;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территория от пересечения ул. Ленина и ул.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до пересечения ул. Ленина и ул. Приозерная.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8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 Администрации г. Бородино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Горького, 6, прилегающая к нему территория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3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подведомственные Отделу образования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спортивные стадионы школ, территории зданий школ № 1, № 2, № 3;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учреждений дополнительного образования; территории дошкольных образовательных учреждений города,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включая прилегающие территории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3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Бородино, Бородинский городской Совет Депутатов, КСО города Бородино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 прилегающая к зданию администрации, (аллеи от ул. Октябрьская до ул. Ленина);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(вдоль стадиона «Шахтер»)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0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 УДО «ЦТТ»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административных зданий ул. Маяковского, 30 и ул. Советская, 57,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Маяковского (от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 ул. Октябрьская)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3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 </w:t>
            </w:r>
            <w:r>
              <w:rPr>
                <w:rFonts w:ascii="Arial" w:eastAsia="SimSun" w:hAnsi="Arial" w:cs="Arial"/>
                <w:sz w:val="24"/>
                <w:szCs w:val="24"/>
              </w:rPr>
              <w:t>"30 Пожарная часть Федеральной противопожарной службы по Красноярскому краю"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ПЧ-30, прилегающая территория по ул. Комсомольская, ул. Октябрьская.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Сквер напротив ПЧ-30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48)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55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КГБУ СО КЦСОН «Бородинский»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прилегающая территория к административному зданию</w:t>
            </w:r>
          </w:p>
          <w:p w:rsidR="000C7A41" w:rsidRDefault="00F24F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ул. 9 Мая, 70;</w:t>
            </w:r>
          </w:p>
          <w:p w:rsidR="000C7A41" w:rsidRDefault="00F24F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Прилегающая территория к спортивному стадиону (ул. Октябрьская, 31а) по ул. Октябрьская, ул. Комсомольская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C7A41">
        <w:trPr>
          <w:trHeight w:val="119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«РГ «Бородинский Вестник»»;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Военно-учетный стол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 администрации города Бородино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сквер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Первостроителей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 ул. Горького, 7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C7A41">
        <w:trPr>
          <w:trHeight w:val="8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КГКОУ «Бородинский детский дом»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детского дома;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к детскому дому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7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Эллера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зданий спортивного комплекса: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лыжной базы (ул. 9 Мая, 68);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спортивного стадиона по ул. Октябрьская, 31а., прилегающая территория по ул. Пионерская; спортивный комплекс по зимним видам спорта ул. Олимпийская, 1а (прилегающая территория);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57;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баскетбольная площадка, ул. Ленина 47д.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1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 ДО «Бородинская ДШИ»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здания школы: ул. Октябрьская, 64;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прилегающая территория к школе со стороны улиц: Маяковского,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8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ОСФР по Красноярскому краю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г. Бородино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административного здания: ул. 9 Мая, 95а, прилегающая территория от 9 Мая, 95а до стадиона школы №1.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94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«Система»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территории административного здания ООО «Система»;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со стороны ул. Транспортная.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1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«Партнеры - Красноярск»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ул. Маяковского (от ул. Ленина до ул. Бородинская), ул. Бородинская (от ул. Маяковского до ул. Горького)</w:t>
            </w:r>
            <w:proofErr w:type="gramEnd"/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5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«Служба единого заказчика»;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КГКУ «ЦЗН г. Бородино»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 ул. Горького до ул. Гоголя)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94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ГДК «Угольщик»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Миб</w:t>
            </w:r>
            <w:proofErr w:type="spellEnd"/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ЦБС г. Бородин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парка «ДК Угольщик»;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 прилегающая к зданию; парк «ДК Угольщик»;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 прилегающая к зданиям; парк «ДК Угольщик»</w:t>
            </w:r>
          </w:p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8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«ММЦ»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сквер 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8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МБУК ГДР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к зданию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1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Филиал № 2 ООО «МЕДИКО-САНИТАРНАЯ ЧАСТЬ «УГОЛЬЩИК»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 прилегающая к зданию (ул. 9 Мая, 66);</w:t>
            </w:r>
          </w:p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прилегающая территория по ул. 9 Мая, ул. Гоголя, ул. Большевистская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69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Индивидуальные предприниматели, частные организации коммерческой деятельности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зданиям, земельным участкам, в пределах расстояний, определенных Правилами благоустройства территории городского округа города Бородино Красноярского края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A41">
        <w:trPr>
          <w:trHeight w:val="164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Частный сектор города Бородино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F24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прилегающие территории к земельным участкам индивидуального жилищного строительства, домовладениям собственников земельных участков со стороны территорий общего пользования (улиц, проездов, площадей).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41" w:rsidRDefault="000C7A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A41" w:rsidRDefault="000C7A41">
      <w:pPr>
        <w:rPr>
          <w:sz w:val="28"/>
          <w:szCs w:val="28"/>
        </w:rPr>
      </w:pPr>
    </w:p>
    <w:sectPr w:rsidR="000C7A4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41"/>
    <w:rsid w:val="000C7A41"/>
    <w:rsid w:val="00A87E76"/>
    <w:rsid w:val="00F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A"/>
      <w:kern w:val="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A"/>
      <w:kern w:val="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</cp:revision>
  <cp:lastPrinted>2025-04-18T06:48:00Z</cp:lastPrinted>
  <dcterms:created xsi:type="dcterms:W3CDTF">2025-04-18T06:49:00Z</dcterms:created>
  <dcterms:modified xsi:type="dcterms:W3CDTF">2025-04-21T02:18:00Z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3A8E4DDAE2A64D6789D782CBFEFAA608_13</vt:lpwstr>
  </property>
  <property fmtid="{D5CDD505-2E9C-101B-9397-08002B2CF9AE}" pid="3" name="KSOProductBuildVer">
    <vt:lpwstr>1049-12.2.0.20795</vt:lpwstr>
  </property>
</Properties>
</file>