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ED" w:rsidRDefault="005D4492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21EED" w:rsidRDefault="005D4492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D21EED" w:rsidRDefault="005D4492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21EED" w:rsidRDefault="00D21EE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21EED" w:rsidRDefault="005D4492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D21EED" w:rsidRDefault="00D21EED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21EED" w:rsidRDefault="005D4492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D21EED" w:rsidRDefault="005D4492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71D7B26A" wp14:editId="7AE47508">
            <wp:simplePos x="0" y="0"/>
            <wp:positionH relativeFrom="character">
              <wp:posOffset>2256155</wp:posOffset>
            </wp:positionH>
            <wp:positionV relativeFrom="line">
              <wp:posOffset>130810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EED" w:rsidRDefault="00D21EED"/>
    <w:p w:rsidR="00D21EED" w:rsidRDefault="005D4492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D21EED" w:rsidRDefault="00D21EED"/>
    <w:p w:rsidR="00D21EED" w:rsidRDefault="00D21EED">
      <w:pPr>
        <w:jc w:val="both"/>
        <w:rPr>
          <w:rFonts w:ascii="Arial" w:hAnsi="Arial" w:cs="Arial"/>
          <w:sz w:val="24"/>
          <w:szCs w:val="24"/>
        </w:rPr>
      </w:pPr>
    </w:p>
    <w:p w:rsidR="00D21EED" w:rsidRDefault="005D4492">
      <w:pPr>
        <w:shd w:val="clear" w:color="auto" w:fill="FFFFFF"/>
        <w:tabs>
          <w:tab w:val="left" w:pos="1354"/>
        </w:tabs>
        <w:spacing w:before="317"/>
        <w:ind w:left="5" w:right="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spacing w:val="4"/>
          <w:sz w:val="24"/>
          <w:szCs w:val="24"/>
        </w:rPr>
        <w:t xml:space="preserve">Об установлении </w:t>
      </w:r>
      <w:proofErr w:type="gramStart"/>
      <w:r>
        <w:rPr>
          <w:rFonts w:ascii="Arial" w:hAnsi="Arial" w:cs="Arial"/>
          <w:spacing w:val="4"/>
          <w:sz w:val="24"/>
          <w:szCs w:val="24"/>
        </w:rPr>
        <w:t xml:space="preserve">норматива стоимости одного квадратного </w:t>
      </w:r>
      <w:r>
        <w:rPr>
          <w:rFonts w:ascii="Arial" w:hAnsi="Arial" w:cs="Arial"/>
          <w:sz w:val="24"/>
          <w:szCs w:val="24"/>
        </w:rPr>
        <w:t>метра общей площади жилья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Бородино </w:t>
      </w:r>
      <w:r>
        <w:rPr>
          <w:rFonts w:ascii="Arial" w:hAnsi="Arial" w:cs="Arial"/>
          <w:spacing w:val="-8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2025 год</w:t>
      </w:r>
      <w:r>
        <w:rPr>
          <w:rFonts w:ascii="Arial" w:hAnsi="Arial" w:cs="Arial"/>
          <w:spacing w:val="13"/>
          <w:sz w:val="24"/>
          <w:szCs w:val="24"/>
        </w:rPr>
        <w:t xml:space="preserve"> для расчета размера социальных выплат, предоставляемых молодым семьям на </w:t>
      </w:r>
      <w:r>
        <w:rPr>
          <w:rFonts w:ascii="Arial" w:hAnsi="Arial" w:cs="Arial"/>
          <w:spacing w:val="-2"/>
          <w:sz w:val="24"/>
          <w:szCs w:val="24"/>
        </w:rPr>
        <w:t xml:space="preserve">приобретение (строительство) жилья </w:t>
      </w:r>
    </w:p>
    <w:p w:rsidR="00D21EED" w:rsidRDefault="00D21EED">
      <w:pPr>
        <w:shd w:val="clear" w:color="auto" w:fill="FFFFFF"/>
        <w:spacing w:line="322" w:lineRule="exact"/>
        <w:ind w:left="19" w:right="4560"/>
        <w:jc w:val="both"/>
        <w:rPr>
          <w:rFonts w:ascii="Arial" w:hAnsi="Arial" w:cs="Arial"/>
          <w:sz w:val="24"/>
          <w:szCs w:val="24"/>
        </w:rPr>
      </w:pPr>
    </w:p>
    <w:p w:rsidR="00D21EED" w:rsidRDefault="005D4492">
      <w:pPr>
        <w:shd w:val="clear" w:color="auto" w:fill="FFFFFF"/>
        <w:ind w:righ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В целях реализации мероприятия «Субсидии бюджетам </w:t>
      </w:r>
      <w:r>
        <w:rPr>
          <w:rFonts w:ascii="Arial" w:hAnsi="Arial" w:cs="Arial"/>
          <w:spacing w:val="-1"/>
          <w:sz w:val="24"/>
          <w:szCs w:val="24"/>
        </w:rPr>
        <w:t>муниципальных образований Красноярского края на предоставление социальных выплат молодым семьям на приобретение (строительство) жилья» подпрограммы Красноярского края «Улучшение жилищных условий отдельных категорий граждан» государственной программы Красно</w:t>
      </w:r>
      <w:r>
        <w:rPr>
          <w:rFonts w:ascii="Arial" w:hAnsi="Arial" w:cs="Arial"/>
          <w:spacing w:val="-1"/>
          <w:sz w:val="24"/>
          <w:szCs w:val="24"/>
        </w:rPr>
        <w:t>ярского края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514-п, подпрограммы «</w:t>
      </w:r>
      <w:r>
        <w:rPr>
          <w:rFonts w:ascii="Arial" w:hAnsi="Arial" w:cs="Arial"/>
          <w:sz w:val="24"/>
          <w:szCs w:val="24"/>
        </w:rPr>
        <w:t xml:space="preserve">Улучшение жилищных условий отдельных категорий граждан, проживающих на </w:t>
      </w:r>
      <w:r>
        <w:rPr>
          <w:rFonts w:ascii="Arial" w:hAnsi="Arial" w:cs="Arial"/>
          <w:sz w:val="24"/>
          <w:szCs w:val="24"/>
        </w:rPr>
        <w:t>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pacing w:val="-1"/>
          <w:sz w:val="24"/>
          <w:szCs w:val="24"/>
        </w:rPr>
        <w:t>», утвержденной постановлением Администрации города Бородино от 13.11.2024 № 774-Пр,</w:t>
      </w:r>
      <w:r>
        <w:rPr>
          <w:rFonts w:ascii="Arial" w:hAnsi="Arial" w:cs="Arial"/>
          <w:sz w:val="24"/>
          <w:szCs w:val="24"/>
        </w:rPr>
        <w:t xml:space="preserve"> Устава города Бородино, </w:t>
      </w:r>
      <w:r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D21EED" w:rsidRDefault="005D4492">
      <w:pPr>
        <w:widowControl w:val="0"/>
        <w:numPr>
          <w:ilvl w:val="0"/>
          <w:numId w:val="4"/>
        </w:numPr>
        <w:shd w:val="clear" w:color="auto" w:fill="FFFFFF"/>
        <w:suppressAutoHyphens w:val="0"/>
        <w:ind w:left="10" w:firstLine="699"/>
        <w:jc w:val="both"/>
        <w:rPr>
          <w:rFonts w:ascii="Arial" w:hAnsi="Arial" w:cs="Arial"/>
          <w:spacing w:val="-26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Установить на 2025 год норматив стоимости одного квадратного ме</w:t>
      </w:r>
      <w:r>
        <w:rPr>
          <w:rFonts w:ascii="Arial" w:hAnsi="Arial" w:cs="Arial"/>
          <w:spacing w:val="2"/>
          <w:sz w:val="24"/>
          <w:szCs w:val="24"/>
        </w:rPr>
        <w:t>т</w:t>
      </w:r>
      <w:r>
        <w:rPr>
          <w:rFonts w:ascii="Arial" w:hAnsi="Arial" w:cs="Arial"/>
          <w:spacing w:val="2"/>
          <w:sz w:val="24"/>
          <w:szCs w:val="24"/>
        </w:rPr>
        <w:t xml:space="preserve">ра общей площади жилья по муниципальному образованию город Бородино </w:t>
      </w:r>
      <w:r>
        <w:rPr>
          <w:rFonts w:ascii="Arial" w:hAnsi="Arial" w:cs="Arial"/>
          <w:spacing w:val="7"/>
          <w:sz w:val="24"/>
          <w:szCs w:val="24"/>
        </w:rPr>
        <w:t>в размере 42 672 (сорок две тысячи шестьсот семьдесят два) рубля для расч</w:t>
      </w:r>
      <w:r>
        <w:rPr>
          <w:rFonts w:ascii="Arial" w:hAnsi="Arial" w:cs="Arial"/>
          <w:spacing w:val="7"/>
          <w:sz w:val="24"/>
          <w:szCs w:val="24"/>
        </w:rPr>
        <w:t>е</w:t>
      </w:r>
      <w:r>
        <w:rPr>
          <w:rFonts w:ascii="Arial" w:hAnsi="Arial" w:cs="Arial"/>
          <w:spacing w:val="7"/>
          <w:sz w:val="24"/>
          <w:szCs w:val="24"/>
        </w:rPr>
        <w:t>та размера социальных выплат, предоставляемых моло</w:t>
      </w:r>
      <w:r>
        <w:rPr>
          <w:rFonts w:ascii="Arial" w:hAnsi="Arial" w:cs="Arial"/>
          <w:spacing w:val="7"/>
          <w:sz w:val="24"/>
          <w:szCs w:val="24"/>
        </w:rPr>
        <w:t xml:space="preserve">дым семьям на </w:t>
      </w:r>
      <w:r>
        <w:rPr>
          <w:rFonts w:ascii="Arial" w:hAnsi="Arial" w:cs="Arial"/>
          <w:spacing w:val="3"/>
          <w:sz w:val="24"/>
          <w:szCs w:val="24"/>
        </w:rPr>
        <w:t>прио</w:t>
      </w:r>
      <w:r>
        <w:rPr>
          <w:rFonts w:ascii="Arial" w:hAnsi="Arial" w:cs="Arial"/>
          <w:spacing w:val="3"/>
          <w:sz w:val="24"/>
          <w:szCs w:val="24"/>
        </w:rPr>
        <w:t>б</w:t>
      </w:r>
      <w:r>
        <w:rPr>
          <w:rFonts w:ascii="Arial" w:hAnsi="Arial" w:cs="Arial"/>
          <w:spacing w:val="3"/>
          <w:sz w:val="24"/>
          <w:szCs w:val="24"/>
        </w:rPr>
        <w:t>ретение (строительство) жилья.</w:t>
      </w:r>
    </w:p>
    <w:p w:rsidR="00D21EED" w:rsidRDefault="005D4492">
      <w:pPr>
        <w:widowControl w:val="0"/>
        <w:numPr>
          <w:ilvl w:val="0"/>
          <w:numId w:val="2"/>
        </w:numPr>
        <w:shd w:val="clear" w:color="auto" w:fill="FFFFFF"/>
        <w:suppressAutoHyphens w:val="0"/>
        <w:ind w:left="10" w:firstLine="699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Обнародовать настоящее постановление в газете «Бородинский вестник» и </w:t>
      </w:r>
      <w:r>
        <w:rPr>
          <w:rFonts w:ascii="Arial" w:hAnsi="Arial" w:cs="Arial"/>
          <w:spacing w:val="6"/>
          <w:sz w:val="24"/>
          <w:szCs w:val="24"/>
        </w:rPr>
        <w:t>разместить на сайте городского округа города Бородино Красноя</w:t>
      </w:r>
      <w:r>
        <w:rPr>
          <w:rFonts w:ascii="Arial" w:hAnsi="Arial" w:cs="Arial"/>
          <w:spacing w:val="6"/>
          <w:sz w:val="24"/>
          <w:szCs w:val="24"/>
        </w:rPr>
        <w:t>р</w:t>
      </w:r>
      <w:r>
        <w:rPr>
          <w:rFonts w:ascii="Arial" w:hAnsi="Arial" w:cs="Arial"/>
          <w:spacing w:val="6"/>
          <w:sz w:val="24"/>
          <w:szCs w:val="24"/>
        </w:rPr>
        <w:t>ского края в информационно-телекоммуникационной сети интернет (</w:t>
      </w:r>
      <w:r>
        <w:rPr>
          <w:rFonts w:ascii="Arial" w:hAnsi="Arial" w:cs="Arial"/>
          <w:spacing w:val="6"/>
          <w:sz w:val="24"/>
          <w:szCs w:val="24"/>
          <w:lang w:val="en-US"/>
        </w:rPr>
        <w:t>www</w:t>
      </w:r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borodin</w:t>
      </w:r>
      <w:r>
        <w:rPr>
          <w:rFonts w:ascii="Arial" w:hAnsi="Arial" w:cs="Arial"/>
          <w:spacing w:val="6"/>
          <w:sz w:val="24"/>
          <w:szCs w:val="24"/>
          <w:lang w:val="en-US"/>
        </w:rPr>
        <w:t>o</w:t>
      </w:r>
      <w:proofErr w:type="spellEnd"/>
      <w:r>
        <w:rPr>
          <w:rFonts w:ascii="Arial" w:hAnsi="Arial" w:cs="Arial"/>
          <w:spacing w:val="6"/>
          <w:sz w:val="24"/>
          <w:szCs w:val="24"/>
        </w:rPr>
        <w:t>24.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pacing w:val="6"/>
          <w:sz w:val="24"/>
          <w:szCs w:val="24"/>
        </w:rPr>
        <w:t xml:space="preserve">). </w:t>
      </w:r>
    </w:p>
    <w:p w:rsidR="00D21EED" w:rsidRDefault="005D4492">
      <w:pPr>
        <w:widowControl w:val="0"/>
        <w:numPr>
          <w:ilvl w:val="0"/>
          <w:numId w:val="2"/>
        </w:numPr>
        <w:shd w:val="clear" w:color="auto" w:fill="FFFFFF"/>
        <w:suppressAutoHyphens w:val="0"/>
        <w:ind w:left="29" w:firstLine="680"/>
        <w:jc w:val="both"/>
        <w:rPr>
          <w:rFonts w:ascii="Arial" w:hAnsi="Arial" w:cs="Arial"/>
          <w:spacing w:val="-12"/>
          <w:sz w:val="24"/>
          <w:szCs w:val="24"/>
        </w:rPr>
      </w:pPr>
      <w:proofErr w:type="gramStart"/>
      <w:r>
        <w:rPr>
          <w:rFonts w:ascii="Arial" w:hAnsi="Arial" w:cs="Arial"/>
          <w:spacing w:val="-1"/>
          <w:sz w:val="24"/>
          <w:szCs w:val="24"/>
        </w:rPr>
        <w:t>Контроль   за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  исполнением   настоящего   постановления возложить   на </w:t>
      </w:r>
      <w:r>
        <w:rPr>
          <w:rFonts w:ascii="Arial" w:hAnsi="Arial" w:cs="Arial"/>
          <w:spacing w:val="2"/>
          <w:sz w:val="24"/>
          <w:szCs w:val="24"/>
        </w:rPr>
        <w:t>заместителя Главы города Бородино А.А. Морозова.</w:t>
      </w:r>
    </w:p>
    <w:p w:rsidR="00D21EED" w:rsidRDefault="005D4492">
      <w:pPr>
        <w:widowControl w:val="0"/>
        <w:numPr>
          <w:ilvl w:val="0"/>
          <w:numId w:val="2"/>
        </w:numPr>
        <w:shd w:val="clear" w:color="auto" w:fill="FFFFFF"/>
        <w:suppressAutoHyphens w:val="0"/>
        <w:ind w:left="29" w:firstLine="680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>Постановление вступает в силу с 01 января 2025 года.</w:t>
      </w:r>
    </w:p>
    <w:p w:rsidR="00D21EED" w:rsidRDefault="00D21EED">
      <w:pPr>
        <w:jc w:val="both"/>
        <w:rPr>
          <w:rFonts w:ascii="Arial" w:hAnsi="Arial" w:cs="Arial"/>
          <w:sz w:val="24"/>
          <w:szCs w:val="24"/>
        </w:rPr>
      </w:pPr>
    </w:p>
    <w:p w:rsidR="00D21EED" w:rsidRDefault="00D21EED">
      <w:pPr>
        <w:jc w:val="both"/>
        <w:rPr>
          <w:rFonts w:ascii="Arial" w:hAnsi="Arial" w:cs="Arial"/>
          <w:sz w:val="24"/>
          <w:szCs w:val="24"/>
        </w:rPr>
      </w:pPr>
    </w:p>
    <w:p w:rsidR="00D21EED" w:rsidRDefault="00D21EED">
      <w:pPr>
        <w:jc w:val="both"/>
        <w:rPr>
          <w:rFonts w:ascii="Arial" w:hAnsi="Arial" w:cs="Arial"/>
          <w:sz w:val="24"/>
          <w:szCs w:val="24"/>
        </w:rPr>
      </w:pPr>
    </w:p>
    <w:p w:rsidR="00D21EED" w:rsidRDefault="005D44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D21EED" w:rsidRDefault="005D4492">
      <w:pPr>
        <w:jc w:val="both"/>
        <w:rPr>
          <w:sz w:val="28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602FC11C" wp14:editId="231027BD">
            <wp:simplePos x="0" y="0"/>
            <wp:positionH relativeFrom="character">
              <wp:posOffset>1656080</wp:posOffset>
            </wp:positionH>
            <wp:positionV relativeFrom="line">
              <wp:posOffset>90805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EED" w:rsidRDefault="005D4492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21EED" w:rsidRDefault="00D21EED"/>
    <w:p w:rsidR="00D21EED" w:rsidRDefault="00D21EED"/>
    <w:p w:rsidR="00D21EED" w:rsidRDefault="00D21EED"/>
    <w:p w:rsidR="00D21EED" w:rsidRDefault="00D21EED"/>
    <w:p w:rsidR="00D21EED" w:rsidRDefault="005D4492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p w:rsidR="00D21EED" w:rsidRDefault="00D21EED"/>
    <w:sectPr w:rsidR="00D21EE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53DC"/>
    <w:multiLevelType w:val="multilevel"/>
    <w:tmpl w:val="EA08BE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E811DA"/>
    <w:multiLevelType w:val="multilevel"/>
    <w:tmpl w:val="FCFCF2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5A7BFF"/>
    <w:multiLevelType w:val="multilevel"/>
    <w:tmpl w:val="67F4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ED"/>
    <w:rsid w:val="005D4492"/>
    <w:rsid w:val="00D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745D11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7019BE"/>
    <w:pPr>
      <w:widowControl w:val="0"/>
      <w:suppressAutoHyphens w:val="0"/>
      <w:ind w:left="720"/>
      <w:contextualSpacing/>
    </w:pPr>
    <w:rPr>
      <w:color w:val="auto"/>
      <w:kern w:val="0"/>
      <w:lang w:eastAsia="ru-RU"/>
    </w:rPr>
  </w:style>
  <w:style w:type="table" w:styleId="aa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745D11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7019BE"/>
    <w:pPr>
      <w:widowControl w:val="0"/>
      <w:suppressAutoHyphens w:val="0"/>
      <w:ind w:left="720"/>
      <w:contextualSpacing/>
    </w:pPr>
    <w:rPr>
      <w:color w:val="auto"/>
      <w:kern w:val="0"/>
      <w:lang w:eastAsia="ru-RU"/>
    </w:rPr>
  </w:style>
  <w:style w:type="table" w:styleId="aa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2023-01-18T09:29:00Z</cp:lastPrinted>
  <dcterms:created xsi:type="dcterms:W3CDTF">2025-01-20T08:34:00Z</dcterms:created>
  <dcterms:modified xsi:type="dcterms:W3CDTF">2025-01-20T08:34:00Z</dcterms:modified>
  <dc:language>ru-RU</dc:language>
</cp:coreProperties>
</file>