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15" w:rsidRDefault="00EB668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26315" w:rsidRDefault="00EB668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26315" w:rsidRDefault="00EB668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26315" w:rsidRDefault="00E26315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26315" w:rsidRDefault="00EB668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26315" w:rsidRDefault="00E26315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E26315" w:rsidRDefault="00EB6688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E26315" w:rsidRDefault="00EB6688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2DBD9A41" wp14:editId="5DD37512">
            <wp:simplePos x="0" y="0"/>
            <wp:positionH relativeFrom="character">
              <wp:posOffset>2240280</wp:posOffset>
            </wp:positionH>
            <wp:positionV relativeFrom="line">
              <wp:posOffset>121920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315" w:rsidRDefault="00E26315"/>
    <w:p w:rsidR="00E26315" w:rsidRDefault="00EB6688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E26315" w:rsidRDefault="00E26315"/>
    <w:p w:rsidR="00E26315" w:rsidRDefault="00EB668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от 15.05.2019г.  №283 «Об утверждении Положения о </w:t>
      </w:r>
      <w:r>
        <w:rPr>
          <w:rFonts w:ascii="Arial" w:hAnsi="Arial" w:cs="Arial"/>
          <w:sz w:val="24"/>
          <w:szCs w:val="24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</w:t>
      </w:r>
      <w:r>
        <w:rPr>
          <w:rFonts w:ascii="Arial" w:hAnsi="Arial" w:cs="Arial"/>
          <w:sz w:val="24"/>
          <w:szCs w:val="24"/>
        </w:rPr>
        <w:t>кции и Порядка признания садового дома жилым домом и жилого дома садовым домом»</w:t>
      </w:r>
      <w:proofErr w:type="gramEnd"/>
    </w:p>
    <w:p w:rsidR="00E26315" w:rsidRDefault="00E26315">
      <w:pPr>
        <w:jc w:val="both"/>
        <w:rPr>
          <w:rFonts w:ascii="Arial" w:hAnsi="Arial" w:cs="Arial"/>
          <w:sz w:val="24"/>
          <w:szCs w:val="24"/>
        </w:rPr>
      </w:pPr>
    </w:p>
    <w:p w:rsidR="00E26315" w:rsidRDefault="00EB668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</w:t>
      </w:r>
      <w:r>
        <w:rPr>
          <w:rFonts w:ascii="Arial" w:hAnsi="Arial" w:cs="Arial"/>
          <w:sz w:val="24"/>
          <w:szCs w:val="24"/>
        </w:rPr>
        <w:t>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>
        <w:rPr>
          <w:rFonts w:ascii="Arial" w:hAnsi="Arial" w:cs="Arial"/>
          <w:sz w:val="24"/>
          <w:szCs w:val="24"/>
        </w:rPr>
        <w:t xml:space="preserve"> садового дома жилым домом и жилого дома садовым домом», 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основании</w:t>
      </w:r>
      <w:proofErr w:type="gramEnd"/>
      <w:r>
        <w:rPr>
          <w:rFonts w:ascii="Arial" w:hAnsi="Arial" w:cs="Arial"/>
          <w:sz w:val="24"/>
          <w:szCs w:val="24"/>
        </w:rPr>
        <w:t xml:space="preserve"> Устава города Бородино, на основании Устава города Бородино, ПОСТАНОВЛЯЮ:</w:t>
      </w:r>
    </w:p>
    <w:p w:rsidR="00E26315" w:rsidRDefault="00EB66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в приложение 1 к постановлению Администрации города Бородино Красноярского края от 15.05.201</w:t>
      </w:r>
      <w:r>
        <w:rPr>
          <w:rFonts w:ascii="Arial" w:hAnsi="Arial" w:cs="Arial"/>
          <w:sz w:val="24"/>
          <w:szCs w:val="24"/>
        </w:rPr>
        <w:t>9 №283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</w:t>
      </w:r>
      <w:r>
        <w:rPr>
          <w:rFonts w:ascii="Arial" w:hAnsi="Arial" w:cs="Arial"/>
          <w:sz w:val="24"/>
          <w:szCs w:val="24"/>
        </w:rPr>
        <w:t>рийным и подлежащим сносу или реконструкции и Порядка признания садового дома жилым домом</w:t>
      </w:r>
      <w:proofErr w:type="gramEnd"/>
      <w:r>
        <w:rPr>
          <w:rFonts w:ascii="Arial" w:hAnsi="Arial" w:cs="Arial"/>
          <w:sz w:val="24"/>
          <w:szCs w:val="24"/>
        </w:rPr>
        <w:t xml:space="preserve"> и жилого дома садовым домом», изложив его в новой редакции, согласно приложению №1.</w:t>
      </w:r>
    </w:p>
    <w:p w:rsidR="00E26315" w:rsidRDefault="00EB66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газете «Бородинский вестник» и разместит</w:t>
      </w:r>
      <w:r>
        <w:rPr>
          <w:rFonts w:ascii="Arial" w:hAnsi="Arial" w:cs="Arial"/>
          <w:sz w:val="24"/>
          <w:szCs w:val="24"/>
        </w:rPr>
        <w:t>ь на официальном сайте городского округа города Бородино.</w:t>
      </w:r>
    </w:p>
    <w:p w:rsidR="00E26315" w:rsidRDefault="00EB66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А.В. Первухина.</w:t>
      </w:r>
    </w:p>
    <w:p w:rsidR="00E26315" w:rsidRDefault="00EB66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E26315" w:rsidRDefault="00E26315">
      <w:pPr>
        <w:jc w:val="both"/>
        <w:rPr>
          <w:rFonts w:ascii="Arial" w:hAnsi="Arial" w:cs="Arial"/>
          <w:sz w:val="24"/>
          <w:szCs w:val="24"/>
        </w:rPr>
      </w:pPr>
    </w:p>
    <w:p w:rsidR="00E26315" w:rsidRDefault="00E26315">
      <w:pPr>
        <w:jc w:val="both"/>
        <w:rPr>
          <w:rFonts w:ascii="Arial" w:hAnsi="Arial" w:cs="Arial"/>
          <w:sz w:val="24"/>
          <w:szCs w:val="24"/>
        </w:rPr>
      </w:pPr>
    </w:p>
    <w:p w:rsidR="00E26315" w:rsidRDefault="00E26315">
      <w:pPr>
        <w:jc w:val="both"/>
        <w:rPr>
          <w:rFonts w:ascii="Arial" w:hAnsi="Arial" w:cs="Arial"/>
          <w:sz w:val="24"/>
          <w:szCs w:val="24"/>
        </w:rPr>
      </w:pPr>
    </w:p>
    <w:p w:rsidR="00E26315" w:rsidRDefault="00EB66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</w:t>
      </w:r>
      <w:r>
        <w:rPr>
          <w:rFonts w:ascii="Arial" w:hAnsi="Arial" w:cs="Arial"/>
          <w:sz w:val="24"/>
          <w:szCs w:val="24"/>
        </w:rPr>
        <w:t>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E26315" w:rsidRDefault="00EB6688">
      <w:pPr>
        <w:jc w:val="both"/>
        <w:rPr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8E7A6D2" wp14:editId="59F7963C">
            <wp:simplePos x="0" y="0"/>
            <wp:positionH relativeFrom="character">
              <wp:posOffset>1632585</wp:posOffset>
            </wp:positionH>
            <wp:positionV relativeFrom="line">
              <wp:posOffset>177800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315" w:rsidRDefault="00EB6688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26315" w:rsidRDefault="00E26315">
      <w:pPr>
        <w:jc w:val="both"/>
      </w:pPr>
    </w:p>
    <w:p w:rsidR="00E26315" w:rsidRDefault="00E26315">
      <w:pPr>
        <w:jc w:val="both"/>
      </w:pPr>
    </w:p>
    <w:p w:rsidR="00E26315" w:rsidRDefault="00E26315">
      <w:pPr>
        <w:jc w:val="both"/>
      </w:pPr>
    </w:p>
    <w:p w:rsidR="00E26315" w:rsidRDefault="00E26315">
      <w:pPr>
        <w:jc w:val="both"/>
      </w:pPr>
    </w:p>
    <w:p w:rsidR="00E26315" w:rsidRDefault="00E26315">
      <w:pPr>
        <w:rPr>
          <w:b/>
          <w:bCs/>
          <w:sz w:val="24"/>
          <w:szCs w:val="24"/>
        </w:rPr>
      </w:pPr>
    </w:p>
    <w:p w:rsidR="00E26315" w:rsidRDefault="00EB66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Прилука</w:t>
      </w:r>
    </w:p>
    <w:p w:rsidR="00E26315" w:rsidRDefault="00EB66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45331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7"/>
        <w:gridCol w:w="5581"/>
      </w:tblGrid>
      <w:tr w:rsidR="00E26315">
        <w:trPr>
          <w:trHeight w:val="1773"/>
        </w:trPr>
        <w:tc>
          <w:tcPr>
            <w:tcW w:w="4427" w:type="dxa"/>
            <w:shd w:val="clear" w:color="auto" w:fill="auto"/>
          </w:tcPr>
          <w:p w:rsidR="00E26315" w:rsidRDefault="00E26315">
            <w:pPr>
              <w:widowControl w:val="0"/>
              <w:suppressAutoHyphens w:val="0"/>
              <w:jc w:val="right"/>
              <w:outlineLvl w:val="1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E26315" w:rsidRDefault="00EB6688">
            <w:pPr>
              <w:widowControl w:val="0"/>
              <w:suppressAutoHyphens w:val="0"/>
              <w:ind w:left="1242"/>
              <w:outlineLvl w:val="1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lang w:eastAsia="ru-RU"/>
              </w:rPr>
              <w:t>Приложение 1</w:t>
            </w:r>
          </w:p>
          <w:p w:rsidR="00E26315" w:rsidRDefault="00EB6688">
            <w:pPr>
              <w:widowControl w:val="0"/>
              <w:suppressAutoHyphens w:val="0"/>
              <w:ind w:left="1242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lang w:eastAsia="ru-RU"/>
              </w:rPr>
              <w:t>к постановлению администрации</w:t>
            </w:r>
          </w:p>
          <w:p w:rsidR="00E26315" w:rsidRDefault="00EB6688">
            <w:pPr>
              <w:widowControl w:val="0"/>
              <w:suppressAutoHyphens w:val="0"/>
              <w:ind w:left="1242"/>
              <w:rPr>
                <w:rFonts w:ascii="Arial" w:hAnsi="Arial" w:cs="Arial"/>
                <w:color w:val="auto"/>
                <w:kern w:val="0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lang w:eastAsia="ru-RU"/>
              </w:rPr>
              <w:t>города Бородино от 16.01.2025</w:t>
            </w:r>
            <w:r>
              <w:rPr>
                <w:rFonts w:ascii="Arial" w:hAnsi="Arial" w:cs="Arial"/>
                <w:color w:val="auto"/>
                <w:kern w:val="0"/>
                <w:lang w:eastAsia="ru-RU"/>
              </w:rPr>
              <w:t xml:space="preserve"> № 15-Пр</w:t>
            </w:r>
            <w:bookmarkStart w:id="0" w:name="_GoBack"/>
            <w:bookmarkEnd w:id="0"/>
          </w:p>
          <w:p w:rsidR="00E26315" w:rsidRDefault="00E26315">
            <w:pPr>
              <w:widowControl w:val="0"/>
              <w:suppressAutoHyphens w:val="0"/>
              <w:ind w:left="1242"/>
              <w:rPr>
                <w:rFonts w:ascii="Arial" w:hAnsi="Arial" w:cs="Arial"/>
                <w:color w:val="auto"/>
                <w:kern w:val="0"/>
                <w:lang w:eastAsia="ru-RU"/>
              </w:rPr>
            </w:pPr>
          </w:p>
        </w:tc>
      </w:tr>
    </w:tbl>
    <w:p w:rsidR="00E26315" w:rsidRDefault="00EB6688">
      <w:pPr>
        <w:suppressAutoHyphens w:val="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Состав </w:t>
      </w:r>
    </w:p>
    <w:p w:rsidR="00E26315" w:rsidRDefault="00EB6688">
      <w:pPr>
        <w:suppressAutoHyphens w:val="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межведомственной комиссии по оценке и обследованию помещения в целях пр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и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 xml:space="preserve">знания его жилым помещением, жилого 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помещения пригодным (непригодным) для проживания граждан, а также многоквартирного дома в целях признания авари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й</w:t>
      </w:r>
      <w:r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  <w:t>ным и подлежащим сносу или реконструкции</w:t>
      </w:r>
    </w:p>
    <w:p w:rsidR="00E26315" w:rsidRDefault="00E26315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p w:rsidR="00E26315" w:rsidRDefault="00E26315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p w:rsidR="00E26315" w:rsidRDefault="00E26315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659"/>
        <w:gridCol w:w="6912"/>
      </w:tblGrid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Первухин А.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Председатель комиссии - Первый заместитель Главы г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рода Бородино;</w:t>
            </w: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Машковцева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заместитель председателя межведомственной комиссии: - директор МКУ «Служба единого заказчика»;</w:t>
            </w: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Токарева Л.И.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секретарь комиссии - ведущий специалист по решению в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просов в области архитектуры и градостроительства.</w:t>
            </w: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26315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26315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tabs>
                <w:tab w:val="left" w:pos="3542"/>
              </w:tabs>
              <w:ind w:left="3538" w:hanging="3538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Члены комиссии:</w:t>
            </w:r>
          </w:p>
          <w:p w:rsidR="00E26315" w:rsidRDefault="00E26315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26315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  <w:tbl>
            <w:tblPr>
              <w:tblStyle w:val="a9"/>
              <w:tblW w:w="6695" w:type="dxa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4803"/>
            </w:tblGrid>
            <w:tr w:rsidR="00E26315">
              <w:trPr>
                <w:trHeight w:val="80"/>
              </w:trPr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315" w:rsidRDefault="00E26315">
                  <w:pPr>
                    <w:suppressAutoHyphens w:val="0"/>
                    <w:jc w:val="both"/>
                    <w:rPr>
                      <w:rFonts w:ascii="Arial" w:eastAsia="Cambria" w:hAnsi="Arial" w:cs="Arial"/>
                      <w:color w:val="auto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315" w:rsidRDefault="00E26315">
                  <w:pPr>
                    <w:suppressAutoHyphens w:val="0"/>
                    <w:jc w:val="both"/>
                    <w:rPr>
                      <w:rFonts w:ascii="Arial" w:eastAsia="Cambria" w:hAnsi="Arial" w:cs="Arial"/>
                      <w:color w:val="auto"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26315" w:rsidRDefault="00E26315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Прилука  М.А.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главный специалист по решению вопросов в области арх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и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тектуры и градостроительства;</w:t>
            </w:r>
          </w:p>
          <w:p w:rsidR="00E26315" w:rsidRDefault="00E26315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Ермакова Т.В.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начальник Отдела по управлению муниципальным имущ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е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ством города Бородино Красноярского края;</w:t>
            </w:r>
          </w:p>
          <w:p w:rsidR="00E26315" w:rsidRDefault="00E26315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Новикова Е.Л.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ведущий специалист по жилищным вопросам</w:t>
            </w:r>
          </w:p>
          <w:p w:rsidR="00E26315" w:rsidRDefault="00EB6688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Отдела по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 xml:space="preserve"> управлению муниципальным имуществом гор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да Бородино Красноярского края;</w:t>
            </w:r>
          </w:p>
          <w:p w:rsidR="00E26315" w:rsidRDefault="00E26315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Власенко К.В.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начальник территориального отдела Управления «</w:t>
            </w:r>
            <w:proofErr w:type="spellStart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Росп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требнадзора</w:t>
            </w:r>
            <w:proofErr w:type="spellEnd"/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» по Красноярскому краю в г. Заозерный;</w:t>
            </w:r>
          </w:p>
          <w:p w:rsidR="00E26315" w:rsidRDefault="00E26315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2631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jc w:val="both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26315" w:rsidRDefault="00EB6688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  <w:t>представители Управляющих компаний.</w:t>
            </w:r>
          </w:p>
          <w:p w:rsidR="00E26315" w:rsidRDefault="00E26315">
            <w:pPr>
              <w:suppressAutoHyphens w:val="0"/>
              <w:rPr>
                <w:rFonts w:ascii="Arial" w:eastAsia="Cambria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E26315" w:rsidRDefault="00E26315">
      <w:pPr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en-US"/>
        </w:rPr>
      </w:pPr>
    </w:p>
    <w:sectPr w:rsidR="00E2631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15"/>
    <w:rsid w:val="00E26315"/>
    <w:rsid w:val="00E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2025-01-17T07:12:00Z</cp:lastPrinted>
  <dcterms:created xsi:type="dcterms:W3CDTF">2025-01-17T07:12:00Z</dcterms:created>
  <dcterms:modified xsi:type="dcterms:W3CDTF">2025-01-17T07:12:00Z</dcterms:modified>
  <dc:language>ru-RU</dc:language>
</cp:coreProperties>
</file>