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Look w:val="01E0"/>
      </w:tblPr>
      <w:tblGrid>
        <w:gridCol w:w="4666"/>
        <w:gridCol w:w="4940"/>
      </w:tblGrid>
      <w:tr w:rsidR="007C0902" w:rsidRPr="00677B79" w:rsidTr="00830D84">
        <w:trPr>
          <w:gridAfter w:val="1"/>
          <w:wAfter w:w="4940" w:type="dxa"/>
        </w:trPr>
        <w:tc>
          <w:tcPr>
            <w:tcW w:w="4666" w:type="dxa"/>
          </w:tcPr>
          <w:p w:rsidR="007C0902" w:rsidRPr="00677B79" w:rsidRDefault="007C0902" w:rsidP="000131DB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0902" w:rsidRPr="00677B79" w:rsidTr="00830D84">
        <w:tc>
          <w:tcPr>
            <w:tcW w:w="4666" w:type="dxa"/>
          </w:tcPr>
          <w:p w:rsidR="007C0902" w:rsidRPr="00677B79" w:rsidRDefault="007C0902" w:rsidP="000131DB">
            <w:pPr>
              <w:autoSpaceDE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0" w:type="dxa"/>
          </w:tcPr>
          <w:p w:rsidR="00830D84" w:rsidRPr="00830D84" w:rsidRDefault="00830D84" w:rsidP="00830D84">
            <w:pPr>
              <w:pStyle w:val="a3"/>
              <w:ind w:left="-130"/>
              <w:jc w:val="left"/>
              <w:rPr>
                <w:b w:val="0"/>
              </w:rPr>
            </w:pPr>
            <w:r w:rsidRPr="00830D84">
              <w:rPr>
                <w:b w:val="0"/>
              </w:rPr>
              <w:t xml:space="preserve">Приложение № </w:t>
            </w:r>
            <w:r>
              <w:rPr>
                <w:b w:val="0"/>
              </w:rPr>
              <w:t>7</w:t>
            </w:r>
          </w:p>
          <w:p w:rsidR="00830D84" w:rsidRPr="00830D84" w:rsidRDefault="00830D84" w:rsidP="00830D84">
            <w:pPr>
              <w:pStyle w:val="ConsPlusTitle"/>
              <w:widowControl/>
              <w:ind w:left="-13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30D84">
              <w:rPr>
                <w:rFonts w:ascii="Times New Roman" w:hAnsi="Times New Roman" w:cs="Times New Roman"/>
                <w:b w:val="0"/>
                <w:sz w:val="24"/>
                <w:szCs w:val="24"/>
              </w:rPr>
              <w:t>к   Примерному   положению  об  оплате труда</w:t>
            </w:r>
          </w:p>
          <w:p w:rsidR="00830D84" w:rsidRPr="00830D84" w:rsidRDefault="00830D84" w:rsidP="00830D84">
            <w:pPr>
              <w:pStyle w:val="ConsPlusTitle"/>
              <w:widowControl/>
              <w:ind w:left="-13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30D84">
              <w:rPr>
                <w:rFonts w:ascii="Times New Roman" w:hAnsi="Times New Roman" w:cs="Times New Roman"/>
                <w:b w:val="0"/>
                <w:sz w:val="24"/>
                <w:szCs w:val="24"/>
              </w:rPr>
              <w:t>работников  муниципальных образовательных</w:t>
            </w:r>
          </w:p>
          <w:p w:rsidR="00830D84" w:rsidRPr="00830D84" w:rsidRDefault="00830D84" w:rsidP="00830D84">
            <w:pPr>
              <w:pStyle w:val="ConsPlusTitle"/>
              <w:widowControl/>
              <w:ind w:left="-13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30D84">
              <w:rPr>
                <w:rFonts w:ascii="Times New Roman" w:hAnsi="Times New Roman" w:cs="Times New Roman"/>
                <w:b w:val="0"/>
                <w:sz w:val="24"/>
                <w:szCs w:val="24"/>
              </w:rPr>
              <w:t>организаций,       подведомственных      Отделу</w:t>
            </w:r>
          </w:p>
          <w:p w:rsidR="007C0902" w:rsidRPr="00677B79" w:rsidRDefault="00830D84" w:rsidP="00830D84">
            <w:pPr>
              <w:pStyle w:val="a3"/>
              <w:ind w:left="-130"/>
              <w:jc w:val="left"/>
            </w:pPr>
            <w:r w:rsidRPr="00830D84">
              <w:rPr>
                <w:b w:val="0"/>
              </w:rPr>
              <w:t>образования  администрации  города Бородино</w:t>
            </w:r>
          </w:p>
        </w:tc>
      </w:tr>
    </w:tbl>
    <w:p w:rsidR="007C0902" w:rsidRDefault="007C0902" w:rsidP="007C0902">
      <w:pPr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22F5" w:rsidRDefault="00DF22F5" w:rsidP="007C0902">
      <w:pPr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22F5" w:rsidRDefault="00DF22F5" w:rsidP="00DF22F5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22F5">
        <w:rPr>
          <w:rFonts w:ascii="Times New Roman" w:hAnsi="Times New Roman" w:cs="Times New Roman"/>
          <w:b/>
          <w:sz w:val="28"/>
          <w:szCs w:val="28"/>
        </w:rPr>
        <w:t xml:space="preserve">Порядок  </w:t>
      </w:r>
    </w:p>
    <w:p w:rsidR="007C0902" w:rsidRDefault="00DF22F5" w:rsidP="00DF22F5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F22F5">
        <w:rPr>
          <w:rFonts w:ascii="Times New Roman" w:hAnsi="Times New Roman" w:cs="Times New Roman"/>
          <w:b/>
          <w:sz w:val="28"/>
          <w:szCs w:val="28"/>
        </w:rPr>
        <w:t>исчисления среднего размера оклада (должностного оклада), ставки заработной платы работников основного персонала для определения размера должностного оклада руководителя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22F5" w:rsidRPr="00846E6E" w:rsidRDefault="00DF22F5" w:rsidP="00DF22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22F5" w:rsidRPr="00DF22F5" w:rsidRDefault="00DF22F5" w:rsidP="00DF22F5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E6E">
        <w:rPr>
          <w:rFonts w:ascii="Times New Roman" w:hAnsi="Times New Roman" w:cs="Times New Roman"/>
          <w:sz w:val="28"/>
          <w:szCs w:val="28"/>
        </w:rPr>
        <w:tab/>
      </w:r>
      <w:r w:rsidRPr="00DF22F5">
        <w:rPr>
          <w:rFonts w:ascii="Times New Roman" w:hAnsi="Times New Roman" w:cs="Times New Roman"/>
          <w:sz w:val="24"/>
          <w:szCs w:val="24"/>
        </w:rPr>
        <w:t xml:space="preserve">1. Порядок исчисления среднего размера оклада (должностного оклада), ставки заработной платы работников основного персонала для определения размера должностного оклада руководителя организации (далее – Порядок) определяет правила исчисления среднего размера оклада (должностного оклада), ставки заработной платы работников основного персонала для определения размера должностного оклада руководителя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DF22F5">
        <w:rPr>
          <w:rFonts w:ascii="Times New Roman" w:hAnsi="Times New Roman" w:cs="Times New Roman"/>
          <w:sz w:val="24"/>
          <w:szCs w:val="24"/>
        </w:rPr>
        <w:t xml:space="preserve"> (далее – </w:t>
      </w:r>
      <w:r>
        <w:rPr>
          <w:rFonts w:ascii="Times New Roman" w:hAnsi="Times New Roman" w:cs="Times New Roman"/>
          <w:sz w:val="24"/>
          <w:szCs w:val="24"/>
        </w:rPr>
        <w:t>организация</w:t>
      </w:r>
      <w:r w:rsidRPr="00DF22F5">
        <w:rPr>
          <w:rFonts w:ascii="Times New Roman" w:hAnsi="Times New Roman" w:cs="Times New Roman"/>
          <w:sz w:val="24"/>
          <w:szCs w:val="24"/>
        </w:rPr>
        <w:t>).</w:t>
      </w:r>
    </w:p>
    <w:p w:rsidR="00DF22F5" w:rsidRPr="00DF22F5" w:rsidRDefault="00DF22F5" w:rsidP="00DF22F5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2F5">
        <w:rPr>
          <w:rFonts w:ascii="Times New Roman" w:hAnsi="Times New Roman" w:cs="Times New Roman"/>
          <w:sz w:val="24"/>
          <w:szCs w:val="24"/>
        </w:rPr>
        <w:tab/>
        <w:t xml:space="preserve">2. Средний размер оклада (должностного оклада), ставки заработной платы работников основного персонала для определения размера должностного оклада руководителя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DF22F5">
        <w:rPr>
          <w:rFonts w:ascii="Times New Roman" w:hAnsi="Times New Roman" w:cs="Times New Roman"/>
          <w:sz w:val="24"/>
          <w:szCs w:val="24"/>
        </w:rPr>
        <w:t xml:space="preserve"> рассчитывается по формуле:</w:t>
      </w:r>
    </w:p>
    <w:p w:rsidR="00DF22F5" w:rsidRPr="00DF22F5" w:rsidRDefault="00DF22F5" w:rsidP="00DF22F5">
      <w:pPr>
        <w:pStyle w:val="ConsPlusNormal"/>
        <w:widowControl/>
        <w:tabs>
          <w:tab w:val="left" w:pos="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F22F5">
        <w:rPr>
          <w:rFonts w:ascii="Times New Roman" w:hAnsi="Times New Roman" w:cs="Times New Roman"/>
          <w:sz w:val="24"/>
          <w:szCs w:val="24"/>
        </w:rPr>
        <w:tab/>
      </w:r>
      <w:r w:rsidRPr="00DF22F5">
        <w:rPr>
          <w:rFonts w:ascii="Times New Roman" w:hAnsi="Times New Roman" w:cs="Times New Roman"/>
          <w:position w:val="-24"/>
          <w:sz w:val="24"/>
          <w:szCs w:val="24"/>
        </w:rPr>
        <w:object w:dxaOrig="1579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.75pt;height:48pt" o:ole="">
            <v:imagedata r:id="rId4" o:title=""/>
          </v:shape>
          <o:OLEObject Type="Embed" ProgID="Equation.3" ShapeID="_x0000_i1025" DrawAspect="Content" ObjectID="_1473150739" r:id="rId5"/>
        </w:object>
      </w:r>
      <w:r w:rsidRPr="00DF22F5">
        <w:rPr>
          <w:rFonts w:ascii="Times New Roman" w:hAnsi="Times New Roman" w:cs="Times New Roman"/>
          <w:sz w:val="24"/>
          <w:szCs w:val="24"/>
        </w:rPr>
        <w:t>,</w:t>
      </w:r>
    </w:p>
    <w:p w:rsidR="00DF22F5" w:rsidRPr="00DF22F5" w:rsidRDefault="00DF22F5" w:rsidP="00DF22F5">
      <w:pPr>
        <w:pStyle w:val="ConsPlusNormal"/>
        <w:widowControl/>
        <w:tabs>
          <w:tab w:val="left" w:pos="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F22F5">
        <w:rPr>
          <w:rFonts w:ascii="Times New Roman" w:hAnsi="Times New Roman" w:cs="Times New Roman"/>
          <w:sz w:val="24"/>
          <w:szCs w:val="24"/>
        </w:rPr>
        <w:tab/>
        <w:t xml:space="preserve">где </w:t>
      </w:r>
      <w:r w:rsidRPr="00DF22F5">
        <w:rPr>
          <w:rFonts w:ascii="Times New Roman" w:hAnsi="Times New Roman" w:cs="Times New Roman"/>
          <w:position w:val="-14"/>
          <w:sz w:val="24"/>
          <w:szCs w:val="24"/>
        </w:rPr>
        <w:object w:dxaOrig="560" w:dyaOrig="380">
          <v:shape id="_x0000_i1026" type="#_x0000_t75" style="width:27.75pt;height:18.75pt" o:ole="">
            <v:imagedata r:id="rId6" o:title=""/>
          </v:shape>
          <o:OLEObject Type="Embed" ProgID="Equation.3" ShapeID="_x0000_i1026" DrawAspect="Content" ObjectID="_1473150740" r:id="rId7"/>
        </w:object>
      </w:r>
      <w:r w:rsidRPr="00DF22F5">
        <w:rPr>
          <w:rFonts w:ascii="Times New Roman" w:hAnsi="Times New Roman" w:cs="Times New Roman"/>
          <w:sz w:val="24"/>
          <w:szCs w:val="24"/>
        </w:rPr>
        <w:t xml:space="preserve"> – средний размер оклада (должностного оклада), ставки заработной платы работников основного персонала;</w:t>
      </w:r>
    </w:p>
    <w:p w:rsidR="00DF22F5" w:rsidRPr="00DF22F5" w:rsidRDefault="00DF22F5" w:rsidP="00DF22F5">
      <w:pPr>
        <w:pStyle w:val="ConsPlusNormal"/>
        <w:widowControl/>
        <w:tabs>
          <w:tab w:val="left" w:pos="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F22F5">
        <w:rPr>
          <w:rFonts w:ascii="Times New Roman" w:hAnsi="Times New Roman" w:cs="Times New Roman"/>
          <w:sz w:val="24"/>
          <w:szCs w:val="24"/>
        </w:rPr>
        <w:tab/>
      </w:r>
      <w:r w:rsidRPr="00DF22F5">
        <w:rPr>
          <w:rFonts w:ascii="Times New Roman" w:hAnsi="Times New Roman" w:cs="Times New Roman"/>
          <w:position w:val="-12"/>
          <w:sz w:val="24"/>
          <w:szCs w:val="24"/>
        </w:rPr>
        <w:object w:dxaOrig="460" w:dyaOrig="360">
          <v:shape id="_x0000_i1027" type="#_x0000_t75" style="width:23.25pt;height:18pt" o:ole="">
            <v:imagedata r:id="rId8" o:title=""/>
          </v:shape>
          <o:OLEObject Type="Embed" ProgID="Equation.3" ShapeID="_x0000_i1027" DrawAspect="Content" ObjectID="_1473150741" r:id="rId9"/>
        </w:object>
      </w:r>
      <w:r w:rsidRPr="00DF22F5">
        <w:rPr>
          <w:rFonts w:ascii="Times New Roman" w:hAnsi="Times New Roman" w:cs="Times New Roman"/>
          <w:sz w:val="24"/>
          <w:szCs w:val="24"/>
        </w:rPr>
        <w:t xml:space="preserve"> – размер оклада (должностного оклада), ставки заработной платы работника основного персонала, установленный в </w:t>
      </w:r>
      <w:proofErr w:type="gramStart"/>
      <w:r w:rsidRPr="00DF22F5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DF22F5">
        <w:rPr>
          <w:rFonts w:ascii="Times New Roman" w:hAnsi="Times New Roman" w:cs="Times New Roman"/>
          <w:sz w:val="24"/>
          <w:szCs w:val="24"/>
        </w:rPr>
        <w:t xml:space="preserve"> со штатным расписанием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DF22F5">
        <w:rPr>
          <w:rFonts w:ascii="Times New Roman" w:hAnsi="Times New Roman" w:cs="Times New Roman"/>
          <w:sz w:val="24"/>
          <w:szCs w:val="24"/>
        </w:rPr>
        <w:t>;</w:t>
      </w:r>
    </w:p>
    <w:p w:rsidR="00DF22F5" w:rsidRPr="00DF22F5" w:rsidRDefault="00DF22F5" w:rsidP="00DF22F5">
      <w:pPr>
        <w:pStyle w:val="ConsPlusNormal"/>
        <w:widowControl/>
        <w:tabs>
          <w:tab w:val="left" w:pos="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F22F5">
        <w:rPr>
          <w:rFonts w:ascii="Times New Roman" w:hAnsi="Times New Roman" w:cs="Times New Roman"/>
          <w:sz w:val="24"/>
          <w:szCs w:val="24"/>
        </w:rPr>
        <w:tab/>
      </w:r>
      <w:r w:rsidRPr="00DF22F5">
        <w:rPr>
          <w:rFonts w:ascii="Times New Roman" w:hAnsi="Times New Roman" w:cs="Times New Roman"/>
          <w:i/>
          <w:iCs/>
          <w:sz w:val="24"/>
          <w:szCs w:val="24"/>
          <w:lang w:val="en-US"/>
        </w:rPr>
        <w:t>n</w:t>
      </w:r>
      <w:r w:rsidRPr="00DF22F5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DF22F5">
        <w:rPr>
          <w:rFonts w:ascii="Times New Roman" w:hAnsi="Times New Roman" w:cs="Times New Roman"/>
          <w:sz w:val="24"/>
          <w:szCs w:val="24"/>
        </w:rPr>
        <w:t>штатная</w:t>
      </w:r>
      <w:proofErr w:type="gramEnd"/>
      <w:r w:rsidRPr="00DF22F5">
        <w:rPr>
          <w:rFonts w:ascii="Times New Roman" w:hAnsi="Times New Roman" w:cs="Times New Roman"/>
          <w:sz w:val="24"/>
          <w:szCs w:val="24"/>
        </w:rPr>
        <w:t xml:space="preserve"> численность работников основного персонала.</w:t>
      </w:r>
    </w:p>
    <w:p w:rsidR="00DF22F5" w:rsidRPr="00DF22F5" w:rsidRDefault="00DF22F5" w:rsidP="00DF22F5">
      <w:pPr>
        <w:pStyle w:val="ConsPlusNormal"/>
        <w:widowControl/>
        <w:tabs>
          <w:tab w:val="left" w:pos="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F22F5">
        <w:rPr>
          <w:rFonts w:ascii="Times New Roman" w:hAnsi="Times New Roman" w:cs="Times New Roman"/>
          <w:sz w:val="24"/>
          <w:szCs w:val="24"/>
        </w:rPr>
        <w:tab/>
        <w:t xml:space="preserve">3. Средний размер оклада (должностного оклада), ставки заработной платы работников основного персонала для определения размера должностного оклада руководителя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DF22F5">
        <w:rPr>
          <w:rFonts w:ascii="Times New Roman" w:hAnsi="Times New Roman" w:cs="Times New Roman"/>
          <w:sz w:val="24"/>
          <w:szCs w:val="24"/>
        </w:rPr>
        <w:t xml:space="preserve"> подлежит пересмотру в случае: </w:t>
      </w:r>
    </w:p>
    <w:p w:rsidR="00DF22F5" w:rsidRPr="00DF22F5" w:rsidRDefault="00DF22F5" w:rsidP="00DF22F5">
      <w:pPr>
        <w:pStyle w:val="ConsNormal"/>
        <w:widowControl/>
        <w:tabs>
          <w:tab w:val="left" w:pos="0"/>
        </w:tabs>
        <w:ind w:firstLine="0"/>
        <w:jc w:val="both"/>
        <w:rPr>
          <w:rFonts w:ascii="Times New Roman" w:hAnsi="Times New Roman"/>
          <w:sz w:val="24"/>
          <w:szCs w:val="24"/>
        </w:rPr>
      </w:pPr>
      <w:r w:rsidRPr="00DF22F5">
        <w:rPr>
          <w:rFonts w:ascii="Times New Roman" w:hAnsi="Times New Roman"/>
          <w:sz w:val="24"/>
          <w:szCs w:val="24"/>
        </w:rPr>
        <w:tab/>
        <w:t xml:space="preserve">изменения утвержденной штатной численности работников основного персонала </w:t>
      </w:r>
      <w:r>
        <w:rPr>
          <w:rFonts w:ascii="Times New Roman" w:hAnsi="Times New Roman"/>
          <w:sz w:val="24"/>
          <w:szCs w:val="24"/>
        </w:rPr>
        <w:t>организации</w:t>
      </w:r>
      <w:r w:rsidRPr="00DF22F5">
        <w:rPr>
          <w:rFonts w:ascii="Times New Roman" w:hAnsi="Times New Roman"/>
          <w:sz w:val="24"/>
          <w:szCs w:val="24"/>
        </w:rPr>
        <w:t xml:space="preserve"> более чем на 15 процентов; </w:t>
      </w:r>
    </w:p>
    <w:p w:rsidR="00DF22F5" w:rsidRPr="00DF22F5" w:rsidRDefault="00DF22F5" w:rsidP="00DF22F5">
      <w:pPr>
        <w:pStyle w:val="ConsNormal"/>
        <w:widowControl/>
        <w:tabs>
          <w:tab w:val="left" w:pos="0"/>
        </w:tabs>
        <w:ind w:firstLine="0"/>
        <w:jc w:val="both"/>
        <w:rPr>
          <w:rFonts w:ascii="Times New Roman" w:hAnsi="Times New Roman"/>
          <w:sz w:val="24"/>
          <w:szCs w:val="24"/>
        </w:rPr>
      </w:pPr>
      <w:r w:rsidRPr="00DF22F5">
        <w:rPr>
          <w:rFonts w:ascii="Times New Roman" w:hAnsi="Times New Roman"/>
          <w:sz w:val="24"/>
          <w:szCs w:val="24"/>
        </w:rPr>
        <w:tab/>
        <w:t>увеличения (индексации) окладов (должностных окладов), ставок заработной платы работников.</w:t>
      </w:r>
    </w:p>
    <w:p w:rsidR="00F56BA4" w:rsidRDefault="00F56BA4" w:rsidP="007C0902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C0902" w:rsidRPr="00E132B6" w:rsidRDefault="007C0902" w:rsidP="007C0902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132B6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7C0902" w:rsidRPr="00E132B6" w:rsidRDefault="007C0902" w:rsidP="007C0902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132B6">
        <w:rPr>
          <w:rFonts w:ascii="Times New Roman" w:hAnsi="Times New Roman" w:cs="Times New Roman"/>
          <w:b/>
          <w:sz w:val="28"/>
          <w:szCs w:val="28"/>
        </w:rPr>
        <w:t xml:space="preserve">должностей, профессий работников </w:t>
      </w:r>
      <w:r>
        <w:rPr>
          <w:rFonts w:ascii="Times New Roman" w:hAnsi="Times New Roman" w:cs="Times New Roman"/>
          <w:b/>
          <w:sz w:val="28"/>
          <w:szCs w:val="28"/>
        </w:rPr>
        <w:t>организац</w:t>
      </w:r>
      <w:r w:rsidRPr="00E132B6">
        <w:rPr>
          <w:rFonts w:ascii="Times New Roman" w:hAnsi="Times New Roman" w:cs="Times New Roman"/>
          <w:b/>
          <w:sz w:val="28"/>
          <w:szCs w:val="28"/>
        </w:rPr>
        <w:t>ий, относимых к основному персоналу по виду экономической деятельности «Образование»</w:t>
      </w:r>
    </w:p>
    <w:p w:rsidR="007C0902" w:rsidRPr="001A2CBF" w:rsidRDefault="007C0902" w:rsidP="007C0902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12"/>
        <w:gridCol w:w="4533"/>
      </w:tblGrid>
      <w:tr w:rsidR="007C0902" w:rsidRPr="001A2CBF" w:rsidTr="000131DB">
        <w:tc>
          <w:tcPr>
            <w:tcW w:w="4612" w:type="dxa"/>
            <w:vAlign w:val="center"/>
          </w:tcPr>
          <w:p w:rsidR="007C0902" w:rsidRPr="001A2CBF" w:rsidRDefault="007C0902" w:rsidP="000131DB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CBF">
              <w:rPr>
                <w:rFonts w:ascii="Times New Roman" w:hAnsi="Times New Roman" w:cs="Times New Roman"/>
                <w:b/>
                <w:sz w:val="24"/>
                <w:szCs w:val="24"/>
              </w:rPr>
              <w:t>Тип учреждений</w:t>
            </w:r>
          </w:p>
        </w:tc>
        <w:tc>
          <w:tcPr>
            <w:tcW w:w="4533" w:type="dxa"/>
            <w:vAlign w:val="center"/>
          </w:tcPr>
          <w:p w:rsidR="007C0902" w:rsidRPr="001A2CBF" w:rsidRDefault="007C0902" w:rsidP="000131DB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C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Должности, профессии работников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</w:t>
            </w:r>
            <w:r w:rsidRPr="001A2CBF">
              <w:rPr>
                <w:rFonts w:ascii="Times New Roman" w:hAnsi="Times New Roman" w:cs="Times New Roman"/>
                <w:b/>
                <w:sz w:val="24"/>
                <w:szCs w:val="24"/>
              </w:rPr>
              <w:t>ий</w:t>
            </w:r>
          </w:p>
        </w:tc>
      </w:tr>
      <w:tr w:rsidR="007C0902" w:rsidRPr="001A2CBF" w:rsidTr="000131DB">
        <w:tc>
          <w:tcPr>
            <w:tcW w:w="4612" w:type="dxa"/>
            <w:tcBorders>
              <w:bottom w:val="single" w:sz="4" w:space="0" w:color="auto"/>
            </w:tcBorders>
          </w:tcPr>
          <w:p w:rsidR="007C0902" w:rsidRPr="001A2CBF" w:rsidRDefault="007C0902" w:rsidP="000131DB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2CBF">
              <w:rPr>
                <w:rFonts w:ascii="Times New Roman" w:hAnsi="Times New Roman" w:cs="Times New Roman"/>
                <w:sz w:val="24"/>
                <w:szCs w:val="24"/>
              </w:rPr>
              <w:t xml:space="preserve">Дошкольные образовательные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4533" w:type="dxa"/>
            <w:tcBorders>
              <w:bottom w:val="single" w:sz="4" w:space="0" w:color="auto"/>
            </w:tcBorders>
          </w:tcPr>
          <w:p w:rsidR="007C0902" w:rsidRPr="001A2CBF" w:rsidRDefault="007C0902" w:rsidP="000131DB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2CBF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DF22F5" w:rsidRPr="001A2CBF" w:rsidTr="00FC5AB3">
        <w:tc>
          <w:tcPr>
            <w:tcW w:w="9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F5" w:rsidRPr="001A2CBF" w:rsidRDefault="00DF22F5" w:rsidP="000131DB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2CBF">
              <w:rPr>
                <w:rFonts w:ascii="Times New Roman" w:hAnsi="Times New Roman" w:cs="Times New Roman"/>
                <w:sz w:val="24"/>
                <w:szCs w:val="24"/>
              </w:rPr>
              <w:t xml:space="preserve">2. Общеобразовательные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      </w:t>
            </w:r>
            <w:r w:rsidRPr="001A2CBF">
              <w:rPr>
                <w:rFonts w:ascii="Times New Roman" w:hAnsi="Times New Roman" w:cs="Times New Roman"/>
                <w:sz w:val="24"/>
                <w:szCs w:val="24"/>
              </w:rPr>
              <w:t xml:space="preserve">начального </w:t>
            </w:r>
            <w:r w:rsidRPr="0014191A">
              <w:rPr>
                <w:rFonts w:ascii="Times New Roman" w:hAnsi="Times New Roman" w:cs="Times New Roman"/>
                <w:sz w:val="24"/>
                <w:szCs w:val="24"/>
              </w:rPr>
              <w:t>общего, основного общего, среднего общего образования</w:t>
            </w:r>
          </w:p>
        </w:tc>
      </w:tr>
      <w:tr w:rsidR="007C0902" w:rsidRPr="001A2CBF" w:rsidTr="000131DB">
        <w:tc>
          <w:tcPr>
            <w:tcW w:w="4612" w:type="dxa"/>
            <w:tcBorders>
              <w:top w:val="single" w:sz="4" w:space="0" w:color="auto"/>
            </w:tcBorders>
          </w:tcPr>
          <w:p w:rsidR="00A87DA0" w:rsidRDefault="007C0902" w:rsidP="000131DB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 Общеобразовательные организации</w:t>
            </w:r>
            <w:r w:rsidRPr="001A2C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87DA0" w:rsidRDefault="00A87DA0" w:rsidP="000131DB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902" w:rsidRDefault="007C0902" w:rsidP="000131DB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2C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начального общего, основного общего, среднего </w:t>
            </w:r>
            <w:r w:rsidRPr="00CC6F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14191A">
              <w:rPr>
                <w:rFonts w:ascii="Times New Roman" w:hAnsi="Times New Roman" w:cs="Times New Roman"/>
                <w:sz w:val="24"/>
                <w:szCs w:val="24"/>
              </w:rPr>
              <w:t>общего образования,</w:t>
            </w:r>
            <w:r w:rsidRPr="001A2CBF">
              <w:rPr>
                <w:rFonts w:ascii="Times New Roman" w:hAnsi="Times New Roman" w:cs="Times New Roman"/>
                <w:sz w:val="24"/>
                <w:szCs w:val="24"/>
              </w:rPr>
              <w:t xml:space="preserve"> санаторной школы-интерната</w:t>
            </w:r>
          </w:p>
          <w:p w:rsidR="00A87DA0" w:rsidRPr="001A2CBF" w:rsidRDefault="00A87DA0" w:rsidP="000131DB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3" w:type="dxa"/>
            <w:tcBorders>
              <w:top w:val="single" w:sz="4" w:space="0" w:color="auto"/>
            </w:tcBorders>
          </w:tcPr>
          <w:p w:rsidR="007C0902" w:rsidRDefault="00A87DA0" w:rsidP="000131DB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2C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="007C0902" w:rsidRPr="001A2CBF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  <w:p w:rsidR="00A87DA0" w:rsidRDefault="00A87DA0" w:rsidP="000131DB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DA0" w:rsidRPr="001A2CBF" w:rsidRDefault="00A87DA0" w:rsidP="000131DB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902" w:rsidRPr="001A2CBF" w:rsidTr="000131DB">
        <w:tc>
          <w:tcPr>
            <w:tcW w:w="4612" w:type="dxa"/>
          </w:tcPr>
          <w:p w:rsidR="007C0902" w:rsidRPr="001A2CBF" w:rsidRDefault="007C0902" w:rsidP="000131DB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2C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A2CBF">
              <w:rPr>
                <w:rFonts w:ascii="Times New Roman" w:hAnsi="Times New Roman" w:cs="Times New Roman"/>
                <w:sz w:val="24"/>
                <w:szCs w:val="24"/>
              </w:rPr>
              <w:t>анаторная школа-интернат</w:t>
            </w:r>
          </w:p>
        </w:tc>
        <w:tc>
          <w:tcPr>
            <w:tcW w:w="4533" w:type="dxa"/>
          </w:tcPr>
          <w:p w:rsidR="007C0902" w:rsidRPr="001A2CBF" w:rsidRDefault="007C0902" w:rsidP="000131DB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2CB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  <w:p w:rsidR="007C0902" w:rsidRPr="001A2CBF" w:rsidRDefault="007C0902" w:rsidP="000131DB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2CBF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7C0902" w:rsidRPr="001A2CBF" w:rsidTr="000131DB">
        <w:tc>
          <w:tcPr>
            <w:tcW w:w="4612" w:type="dxa"/>
          </w:tcPr>
          <w:p w:rsidR="007C0902" w:rsidRPr="001A2CBF" w:rsidRDefault="007C0902" w:rsidP="000131DB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2CBF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</w:t>
            </w:r>
            <w:r w:rsidRPr="001A2CBF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дополнительного образования </w:t>
            </w:r>
          </w:p>
        </w:tc>
        <w:tc>
          <w:tcPr>
            <w:tcW w:w="4533" w:type="dxa"/>
          </w:tcPr>
          <w:p w:rsidR="007C0902" w:rsidRPr="001A2CBF" w:rsidRDefault="007C0902" w:rsidP="000131DB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2CBF">
              <w:rPr>
                <w:rFonts w:ascii="Times New Roman" w:hAnsi="Times New Roman" w:cs="Times New Roman"/>
                <w:sz w:val="24"/>
                <w:szCs w:val="24"/>
              </w:rPr>
              <w:t xml:space="preserve">педагог дополнительного образования тренер-преподаватель </w:t>
            </w:r>
          </w:p>
          <w:p w:rsidR="007C0902" w:rsidRPr="001A2CBF" w:rsidRDefault="007C0902" w:rsidP="000131DB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2CBF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</w:tr>
      <w:tr w:rsidR="007C0902" w:rsidRPr="001A2CBF" w:rsidTr="000131DB">
        <w:tc>
          <w:tcPr>
            <w:tcW w:w="4612" w:type="dxa"/>
          </w:tcPr>
          <w:p w:rsidR="007C0902" w:rsidRPr="001A2CBF" w:rsidRDefault="007C0902" w:rsidP="000131DB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2CBF">
              <w:rPr>
                <w:rFonts w:ascii="Times New Roman" w:hAnsi="Times New Roman" w:cs="Times New Roman"/>
                <w:sz w:val="24"/>
                <w:szCs w:val="24"/>
              </w:rPr>
              <w:t>4. Другие учреждения, осуществляющие образовательный процесс</w:t>
            </w:r>
          </w:p>
        </w:tc>
        <w:tc>
          <w:tcPr>
            <w:tcW w:w="4533" w:type="dxa"/>
          </w:tcPr>
          <w:p w:rsidR="007C0902" w:rsidRPr="001A2CBF" w:rsidRDefault="007C0902" w:rsidP="000131DB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2CB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  <w:p w:rsidR="007C0902" w:rsidRPr="001A2CBF" w:rsidRDefault="007C0902" w:rsidP="000131DB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2CBF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  <w:p w:rsidR="007C0902" w:rsidRPr="001A2CBF" w:rsidRDefault="007C0902" w:rsidP="000131DB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2CBF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  <w:p w:rsidR="007C0902" w:rsidRPr="001A2CBF" w:rsidRDefault="007C0902" w:rsidP="000131DB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2CBF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  <w:p w:rsidR="007C0902" w:rsidRPr="001A2CBF" w:rsidRDefault="007C0902" w:rsidP="000131DB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2CBF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7C0902" w:rsidRPr="001A2CBF" w:rsidTr="000131DB">
        <w:tc>
          <w:tcPr>
            <w:tcW w:w="4612" w:type="dxa"/>
          </w:tcPr>
          <w:p w:rsidR="007C0902" w:rsidRPr="001A2CBF" w:rsidRDefault="007C0902" w:rsidP="000131DB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Городской информационно-методический центр</w:t>
            </w:r>
          </w:p>
        </w:tc>
        <w:tc>
          <w:tcPr>
            <w:tcW w:w="4533" w:type="dxa"/>
          </w:tcPr>
          <w:p w:rsidR="007C0902" w:rsidRPr="001A2CBF" w:rsidRDefault="007C0902" w:rsidP="000131DB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</w:tbl>
    <w:p w:rsidR="00DE03E5" w:rsidRPr="007C0902" w:rsidRDefault="00DE03E5" w:rsidP="007C0902">
      <w:pPr>
        <w:rPr>
          <w:rFonts w:ascii="Times New Roman" w:hAnsi="Times New Roman" w:cs="Times New Roman"/>
          <w:sz w:val="24"/>
          <w:szCs w:val="24"/>
        </w:rPr>
      </w:pPr>
    </w:p>
    <w:sectPr w:rsidR="00DE03E5" w:rsidRPr="007C0902" w:rsidSect="00A87DA0">
      <w:pgSz w:w="11906" w:h="16838"/>
      <w:pgMar w:top="426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C0902"/>
    <w:rsid w:val="0011249D"/>
    <w:rsid w:val="007C0902"/>
    <w:rsid w:val="00830D84"/>
    <w:rsid w:val="009A4547"/>
    <w:rsid w:val="009E0A75"/>
    <w:rsid w:val="00A87DA0"/>
    <w:rsid w:val="00B144A6"/>
    <w:rsid w:val="00B86C8F"/>
    <w:rsid w:val="00B9613B"/>
    <w:rsid w:val="00C443EC"/>
    <w:rsid w:val="00DE03E5"/>
    <w:rsid w:val="00DF22F5"/>
    <w:rsid w:val="00F33790"/>
    <w:rsid w:val="00F56B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902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C0902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3">
    <w:name w:val="Title"/>
    <w:basedOn w:val="a"/>
    <w:link w:val="a4"/>
    <w:qFormat/>
    <w:rsid w:val="007C0902"/>
    <w:pPr>
      <w:suppressAutoHyphens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rsid w:val="007C090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DF22F5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Normal">
    <w:name w:val="ConsNormal"/>
    <w:rsid w:val="00DF22F5"/>
    <w:pPr>
      <w:widowControl w:val="0"/>
      <w:spacing w:after="0" w:line="240" w:lineRule="auto"/>
      <w:ind w:firstLine="72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96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613B"/>
    <w:rPr>
      <w:rFonts w:ascii="Tahoma" w:eastAsia="Calibri" w:hAnsi="Tahoma" w:cs="Tahoma"/>
      <w:sz w:val="16"/>
      <w:szCs w:val="16"/>
      <w:lang w:eastAsia="ar-SA"/>
    </w:rPr>
  </w:style>
  <w:style w:type="paragraph" w:customStyle="1" w:styleId="ConsPlusTitle">
    <w:name w:val="ConsPlusTitle"/>
    <w:rsid w:val="00830D84"/>
    <w:pPr>
      <w:widowControl w:val="0"/>
      <w:suppressAutoHyphens/>
      <w:autoSpaceDE w:val="0"/>
      <w:spacing w:after="0" w:line="240" w:lineRule="auto"/>
    </w:pPr>
    <w:rPr>
      <w:rFonts w:ascii="Calibri" w:eastAsia="Arial" w:hAnsi="Calibri" w:cs="Calibri"/>
      <w:b/>
      <w:bCs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88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oleObject" Target="embeddings/oleObject1.bin"/><Relationship Id="rId1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404</Words>
  <Characters>2308</Characters>
  <Application>Microsoft Office Word</Application>
  <DocSecurity>0</DocSecurity>
  <Lines>19</Lines>
  <Paragraphs>5</Paragraphs>
  <ScaleCrop>false</ScaleCrop>
  <Company/>
  <LinksUpToDate>false</LinksUpToDate>
  <CharactersWithSpaces>2707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Секретарь</cp:lastModifiedBy>
  <cp:revision>11</cp:revision>
  <cp:lastPrinted>2014-09-25T03:46:00Z</cp:lastPrinted>
  <dcterms:created xsi:type="dcterms:W3CDTF">2014-09-11T13:31:00Z</dcterms:created>
  <dcterms:modified xsi:type="dcterms:W3CDTF">2014-09-25T03:46:00Z</dcterms:modified>
</cp:coreProperties>
</file>