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C0D" w:rsidRPr="00E2774D" w:rsidRDefault="00615C0D" w:rsidP="00615C0D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E2774D">
        <w:rPr>
          <w:rFonts w:ascii="Arial" w:eastAsia="Arial" w:hAnsi="Arial" w:cs="Arial"/>
          <w:b/>
          <w:sz w:val="24"/>
          <w:szCs w:val="24"/>
        </w:rPr>
        <w:t>КРАСНОЯРСКИЙ КРАЙ</w:t>
      </w:r>
    </w:p>
    <w:p w:rsidR="00615C0D" w:rsidRPr="00E2774D" w:rsidRDefault="00615C0D" w:rsidP="00615C0D">
      <w:pPr>
        <w:keepNext/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E2774D">
        <w:rPr>
          <w:rFonts w:ascii="Arial" w:eastAsia="Arial" w:hAnsi="Arial" w:cs="Arial"/>
          <w:b/>
          <w:sz w:val="24"/>
          <w:szCs w:val="24"/>
        </w:rPr>
        <w:t>ГОРОДСКОЙ ОКРУГ ГОРОД БОРОДИНО КРАСНОЯРСКОГО КРАЯ</w:t>
      </w:r>
    </w:p>
    <w:p w:rsidR="00615C0D" w:rsidRDefault="00615C0D" w:rsidP="00615C0D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E2774D">
        <w:rPr>
          <w:rFonts w:ascii="Arial" w:eastAsia="Arial" w:hAnsi="Arial" w:cs="Arial"/>
          <w:b/>
          <w:sz w:val="24"/>
          <w:szCs w:val="24"/>
        </w:rPr>
        <w:t>АДМИНИСТРАЦИЯ ГОРОДА БОРОДИНО</w:t>
      </w:r>
    </w:p>
    <w:p w:rsidR="00C80A75" w:rsidRPr="00E2774D" w:rsidRDefault="00C80A75" w:rsidP="00615C0D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52"/>
        <w:gridCol w:w="3152"/>
        <w:gridCol w:w="3296"/>
      </w:tblGrid>
      <w:tr w:rsidR="00615C0D" w:rsidRPr="00E2774D" w:rsidTr="00412EB6">
        <w:trPr>
          <w:jc w:val="center"/>
        </w:trPr>
        <w:tc>
          <w:tcPr>
            <w:tcW w:w="315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5C0D" w:rsidRPr="00E2774D" w:rsidRDefault="00615C0D" w:rsidP="00412EB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2" w:type="dxa"/>
            <w:shd w:val="clear" w:color="auto" w:fill="auto"/>
            <w:tcMar>
              <w:left w:w="108" w:type="dxa"/>
              <w:right w:w="108" w:type="dxa"/>
            </w:tcMar>
          </w:tcPr>
          <w:p w:rsidR="00615C0D" w:rsidRPr="00E2774D" w:rsidRDefault="00615C0D" w:rsidP="00412EB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E2774D">
              <w:rPr>
                <w:rFonts w:ascii="Arial" w:eastAsia="Arial" w:hAnsi="Arial" w:cs="Arial"/>
                <w:b/>
                <w:sz w:val="24"/>
                <w:szCs w:val="24"/>
              </w:rPr>
              <w:t>ПОСТАНОВЛЕНИЕ</w:t>
            </w:r>
          </w:p>
          <w:p w:rsidR="00615C0D" w:rsidRPr="00E2774D" w:rsidRDefault="00615C0D" w:rsidP="00412EB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96" w:type="dxa"/>
            <w:shd w:val="clear" w:color="auto" w:fill="auto"/>
            <w:tcMar>
              <w:left w:w="108" w:type="dxa"/>
              <w:right w:w="108" w:type="dxa"/>
            </w:tcMar>
          </w:tcPr>
          <w:p w:rsidR="00615C0D" w:rsidRPr="00E2774D" w:rsidRDefault="00615C0D" w:rsidP="00412EB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15C0D" w:rsidRPr="00E2774D" w:rsidRDefault="00C80A75" w:rsidP="00C80A75">
      <w:pPr>
        <w:tabs>
          <w:tab w:val="left" w:pos="4111"/>
          <w:tab w:val="left" w:pos="8540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29.12.2020 </w:t>
      </w:r>
      <w:r>
        <w:rPr>
          <w:rFonts w:ascii="Arial" w:eastAsia="Arial" w:hAnsi="Arial" w:cs="Arial"/>
          <w:sz w:val="24"/>
          <w:szCs w:val="24"/>
        </w:rPr>
        <w:tab/>
      </w:r>
      <w:r w:rsidR="00615C0D" w:rsidRPr="00E2774D">
        <w:rPr>
          <w:rFonts w:ascii="Arial" w:eastAsia="Arial" w:hAnsi="Arial" w:cs="Arial"/>
          <w:sz w:val="24"/>
          <w:szCs w:val="24"/>
        </w:rPr>
        <w:t>г. Бородино</w:t>
      </w:r>
      <w:r w:rsidR="00615C0D" w:rsidRPr="00E2774D">
        <w:rPr>
          <w:rFonts w:ascii="Arial" w:eastAsia="Arial" w:hAnsi="Arial" w:cs="Arial"/>
          <w:sz w:val="24"/>
          <w:szCs w:val="24"/>
        </w:rPr>
        <w:tab/>
        <w:t xml:space="preserve">№  </w:t>
      </w:r>
      <w:r>
        <w:rPr>
          <w:rFonts w:ascii="Arial" w:eastAsia="Arial" w:hAnsi="Arial" w:cs="Arial"/>
          <w:sz w:val="24"/>
          <w:szCs w:val="24"/>
        </w:rPr>
        <w:t>881</w:t>
      </w:r>
    </w:p>
    <w:p w:rsidR="00615C0D" w:rsidRPr="00E2774D" w:rsidRDefault="00615C0D" w:rsidP="00615C0D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010DBD" w:rsidRPr="00E2774D" w:rsidRDefault="00010DBD" w:rsidP="00615C0D">
      <w:pPr>
        <w:pStyle w:val="ConsPlusNormal"/>
        <w:jc w:val="both"/>
        <w:rPr>
          <w:sz w:val="24"/>
          <w:szCs w:val="24"/>
        </w:rPr>
      </w:pPr>
    </w:p>
    <w:p w:rsidR="00615C0D" w:rsidRPr="00E2774D" w:rsidRDefault="00615C0D" w:rsidP="00615C0D">
      <w:pPr>
        <w:pStyle w:val="ConsPlusTitle"/>
        <w:jc w:val="both"/>
        <w:rPr>
          <w:b w:val="0"/>
          <w:sz w:val="24"/>
          <w:szCs w:val="24"/>
        </w:rPr>
      </w:pPr>
      <w:r w:rsidRPr="00E2774D">
        <w:rPr>
          <w:b w:val="0"/>
          <w:sz w:val="24"/>
          <w:szCs w:val="24"/>
        </w:rPr>
        <w:t>Об утверждении Порядка определения объема и условий предоставления муниципальным бюджетным учреждениям субсидий на иные цели</w:t>
      </w:r>
    </w:p>
    <w:p w:rsidR="00615C0D" w:rsidRPr="00E2774D" w:rsidRDefault="00615C0D" w:rsidP="00615C0D">
      <w:pPr>
        <w:pStyle w:val="ConsPlusNormal"/>
        <w:jc w:val="both"/>
        <w:rPr>
          <w:sz w:val="24"/>
          <w:szCs w:val="24"/>
        </w:rPr>
      </w:pPr>
    </w:p>
    <w:p w:rsidR="00010DBD" w:rsidRPr="00E2774D" w:rsidRDefault="00010DBD" w:rsidP="00705487">
      <w:pPr>
        <w:pStyle w:val="ConsPlusNormal"/>
        <w:ind w:firstLine="540"/>
        <w:jc w:val="both"/>
        <w:rPr>
          <w:sz w:val="24"/>
          <w:szCs w:val="24"/>
        </w:rPr>
      </w:pPr>
    </w:p>
    <w:p w:rsidR="00010DBD" w:rsidRPr="00E2774D" w:rsidRDefault="00010DBD" w:rsidP="00705487">
      <w:pPr>
        <w:pStyle w:val="ConsPlusNormal"/>
        <w:ind w:firstLine="540"/>
        <w:jc w:val="both"/>
        <w:rPr>
          <w:sz w:val="24"/>
          <w:szCs w:val="24"/>
        </w:rPr>
      </w:pPr>
      <w:r w:rsidRPr="00E2774D">
        <w:rPr>
          <w:sz w:val="24"/>
          <w:szCs w:val="24"/>
        </w:rPr>
        <w:t xml:space="preserve">В соответствии с абзацем вторым пункта 1 </w:t>
      </w:r>
      <w:hyperlink r:id="rId6" w:history="1">
        <w:r w:rsidRPr="00E2774D">
          <w:rPr>
            <w:sz w:val="24"/>
            <w:szCs w:val="24"/>
          </w:rPr>
          <w:t>статьи 78.1</w:t>
        </w:r>
      </w:hyperlink>
      <w:r w:rsidRPr="00E2774D">
        <w:rPr>
          <w:sz w:val="24"/>
          <w:szCs w:val="24"/>
        </w:rPr>
        <w:t xml:space="preserve"> Бюджетного кодекса Российской Федерации, постановлением Правительства Российской Федерации от 22.02.2020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 постановляю:</w:t>
      </w:r>
    </w:p>
    <w:p w:rsidR="00010DBD" w:rsidRPr="00E2774D" w:rsidRDefault="00010DBD" w:rsidP="00C80A75">
      <w:pPr>
        <w:pStyle w:val="ConsPlusNormal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E2774D">
        <w:rPr>
          <w:sz w:val="24"/>
          <w:szCs w:val="24"/>
        </w:rPr>
        <w:t xml:space="preserve">1. Утвердить </w:t>
      </w:r>
      <w:hyperlink w:anchor="Par31" w:history="1">
        <w:r w:rsidRPr="00E2774D">
          <w:rPr>
            <w:sz w:val="24"/>
            <w:szCs w:val="24"/>
          </w:rPr>
          <w:t>Порядок</w:t>
        </w:r>
      </w:hyperlink>
      <w:r w:rsidRPr="00E2774D">
        <w:rPr>
          <w:sz w:val="24"/>
          <w:szCs w:val="24"/>
        </w:rPr>
        <w:t xml:space="preserve"> определения объема и условий предоставления муниципальным бюджетным учреждениям субсидий на иные цели (приложение).</w:t>
      </w:r>
    </w:p>
    <w:p w:rsidR="00010DBD" w:rsidRPr="00E2774D" w:rsidRDefault="00010DBD" w:rsidP="00C80A75">
      <w:pPr>
        <w:pStyle w:val="ConsPlusNormal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E2774D">
        <w:rPr>
          <w:sz w:val="24"/>
          <w:szCs w:val="24"/>
        </w:rPr>
        <w:t xml:space="preserve">2. Постановление </w:t>
      </w:r>
      <w:r w:rsidR="00615C0D" w:rsidRPr="00E2774D">
        <w:rPr>
          <w:sz w:val="24"/>
          <w:szCs w:val="24"/>
        </w:rPr>
        <w:t>а</w:t>
      </w:r>
      <w:r w:rsidRPr="00E2774D">
        <w:rPr>
          <w:sz w:val="24"/>
          <w:szCs w:val="24"/>
        </w:rPr>
        <w:t xml:space="preserve">дминистрации города </w:t>
      </w:r>
      <w:r w:rsidR="00615C0D" w:rsidRPr="00E2774D">
        <w:rPr>
          <w:sz w:val="24"/>
          <w:szCs w:val="24"/>
        </w:rPr>
        <w:t>Бородино</w:t>
      </w:r>
      <w:r w:rsidRPr="00E2774D">
        <w:rPr>
          <w:sz w:val="24"/>
          <w:szCs w:val="24"/>
        </w:rPr>
        <w:t xml:space="preserve"> от </w:t>
      </w:r>
      <w:r w:rsidR="00615C0D" w:rsidRPr="00E2774D">
        <w:rPr>
          <w:sz w:val="24"/>
          <w:szCs w:val="24"/>
        </w:rPr>
        <w:t>12</w:t>
      </w:r>
      <w:r w:rsidRPr="00E2774D">
        <w:rPr>
          <w:sz w:val="24"/>
          <w:szCs w:val="24"/>
        </w:rPr>
        <w:t>.0</w:t>
      </w:r>
      <w:r w:rsidR="00615C0D" w:rsidRPr="00E2774D">
        <w:rPr>
          <w:sz w:val="24"/>
          <w:szCs w:val="24"/>
        </w:rPr>
        <w:t>9</w:t>
      </w:r>
      <w:r w:rsidRPr="00E2774D">
        <w:rPr>
          <w:sz w:val="24"/>
          <w:szCs w:val="24"/>
        </w:rPr>
        <w:t>.201</w:t>
      </w:r>
      <w:r w:rsidR="00615C0D" w:rsidRPr="00E2774D">
        <w:rPr>
          <w:sz w:val="24"/>
          <w:szCs w:val="24"/>
        </w:rPr>
        <w:t>1</w:t>
      </w:r>
      <w:r w:rsidRPr="00E2774D">
        <w:rPr>
          <w:sz w:val="24"/>
          <w:szCs w:val="24"/>
        </w:rPr>
        <w:t xml:space="preserve"> № </w:t>
      </w:r>
      <w:r w:rsidR="00615C0D" w:rsidRPr="00E2774D">
        <w:rPr>
          <w:sz w:val="24"/>
          <w:szCs w:val="24"/>
        </w:rPr>
        <w:t>675</w:t>
      </w:r>
      <w:r w:rsidRPr="00E2774D">
        <w:rPr>
          <w:sz w:val="24"/>
          <w:szCs w:val="24"/>
        </w:rPr>
        <w:t xml:space="preserve"> «О</w:t>
      </w:r>
      <w:r w:rsidR="00615C0D" w:rsidRPr="00E2774D">
        <w:rPr>
          <w:sz w:val="24"/>
          <w:szCs w:val="24"/>
        </w:rPr>
        <w:t xml:space="preserve">б утверждении порядка определения объема и условия предоставления из бюджета города </w:t>
      </w:r>
      <w:proofErr w:type="gramStart"/>
      <w:r w:rsidR="00615C0D" w:rsidRPr="00E2774D">
        <w:rPr>
          <w:sz w:val="24"/>
          <w:szCs w:val="24"/>
        </w:rPr>
        <w:t xml:space="preserve">Бородино муниципальными бюджетными и автономным учреждениями города субсидий на цели, не связанные с финансовым обеспечением выполнения муниципального задания на оказание услуг (выполнение работ) </w:t>
      </w:r>
      <w:r w:rsidR="001C6994">
        <w:rPr>
          <w:sz w:val="24"/>
          <w:szCs w:val="24"/>
        </w:rPr>
        <w:t>признать</w:t>
      </w:r>
      <w:r w:rsidRPr="00E2774D">
        <w:rPr>
          <w:sz w:val="24"/>
          <w:szCs w:val="24"/>
        </w:rPr>
        <w:t xml:space="preserve"> утратившим силу.</w:t>
      </w:r>
      <w:proofErr w:type="gramEnd"/>
    </w:p>
    <w:p w:rsidR="00615C0D" w:rsidRPr="00E2774D" w:rsidRDefault="00615C0D" w:rsidP="00C80A75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E2774D">
        <w:rPr>
          <w:rFonts w:ascii="Arial" w:eastAsia="Arial" w:hAnsi="Arial" w:cs="Arial"/>
          <w:sz w:val="24"/>
          <w:szCs w:val="24"/>
        </w:rPr>
        <w:t>3. Настоящее постановление подлежит официальному опубликованию в газете «Бородинский вестник» и размещению на официальном интернет-сайте муниципального образования город Бородино.</w:t>
      </w:r>
    </w:p>
    <w:p w:rsidR="00010DBD" w:rsidRPr="00E2774D" w:rsidRDefault="00010DBD" w:rsidP="00C80A75">
      <w:pPr>
        <w:pStyle w:val="ConsPlusNormal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E2774D">
        <w:rPr>
          <w:sz w:val="24"/>
          <w:szCs w:val="24"/>
        </w:rPr>
        <w:t>4. Настоящее постановление вступает в силу с 01.01.2021.</w:t>
      </w:r>
    </w:p>
    <w:p w:rsidR="00010DBD" w:rsidRPr="00E2774D" w:rsidRDefault="00010DBD" w:rsidP="00C80A75">
      <w:pPr>
        <w:pStyle w:val="ConsPlusNormal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E2774D">
        <w:rPr>
          <w:sz w:val="24"/>
          <w:szCs w:val="24"/>
        </w:rPr>
        <w:t xml:space="preserve">5. </w:t>
      </w:r>
      <w:proofErr w:type="gramStart"/>
      <w:r w:rsidRPr="00E2774D">
        <w:rPr>
          <w:sz w:val="24"/>
          <w:szCs w:val="24"/>
        </w:rPr>
        <w:t>Контроль за</w:t>
      </w:r>
      <w:proofErr w:type="gramEnd"/>
      <w:r w:rsidRPr="00E2774D">
        <w:rPr>
          <w:sz w:val="24"/>
          <w:szCs w:val="24"/>
        </w:rPr>
        <w:t xml:space="preserve"> исполнением настоящего постановления возложить на  заместителя </w:t>
      </w:r>
      <w:r w:rsidR="00615C0D" w:rsidRPr="00E2774D">
        <w:rPr>
          <w:sz w:val="24"/>
          <w:szCs w:val="24"/>
        </w:rPr>
        <w:t>г</w:t>
      </w:r>
      <w:r w:rsidRPr="00E2774D">
        <w:rPr>
          <w:sz w:val="24"/>
          <w:szCs w:val="24"/>
        </w:rPr>
        <w:t xml:space="preserve">лавы города </w:t>
      </w:r>
      <w:r w:rsidR="00615C0D" w:rsidRPr="00E2774D">
        <w:rPr>
          <w:sz w:val="24"/>
          <w:szCs w:val="24"/>
        </w:rPr>
        <w:t>Бородино Морозова А.А.</w:t>
      </w:r>
    </w:p>
    <w:p w:rsidR="00010DBD" w:rsidRDefault="00010DBD" w:rsidP="00705487">
      <w:pPr>
        <w:pStyle w:val="ConsPlusNormal"/>
        <w:ind w:firstLine="540"/>
        <w:jc w:val="both"/>
        <w:rPr>
          <w:sz w:val="24"/>
          <w:szCs w:val="24"/>
        </w:rPr>
      </w:pPr>
    </w:p>
    <w:p w:rsidR="00841713" w:rsidRDefault="00841713" w:rsidP="00705487">
      <w:pPr>
        <w:pStyle w:val="ConsPlusNormal"/>
        <w:ind w:firstLine="540"/>
        <w:jc w:val="both"/>
        <w:rPr>
          <w:sz w:val="24"/>
          <w:szCs w:val="24"/>
        </w:rPr>
      </w:pPr>
    </w:p>
    <w:p w:rsidR="00841713" w:rsidRPr="00E2774D" w:rsidRDefault="00841713" w:rsidP="00705487">
      <w:pPr>
        <w:pStyle w:val="ConsPlusNormal"/>
        <w:ind w:firstLine="540"/>
        <w:jc w:val="both"/>
        <w:rPr>
          <w:sz w:val="24"/>
          <w:szCs w:val="24"/>
        </w:rPr>
      </w:pPr>
    </w:p>
    <w:p w:rsidR="00010DBD" w:rsidRPr="00E2774D" w:rsidRDefault="00010DBD" w:rsidP="00705487">
      <w:pPr>
        <w:pStyle w:val="ConsPlusNormal"/>
        <w:ind w:firstLine="540"/>
        <w:jc w:val="both"/>
        <w:rPr>
          <w:sz w:val="24"/>
          <w:szCs w:val="24"/>
        </w:rPr>
      </w:pPr>
    </w:p>
    <w:p w:rsidR="00010DBD" w:rsidRPr="00E2774D" w:rsidRDefault="00010DBD" w:rsidP="00705487">
      <w:pPr>
        <w:pStyle w:val="ConsPlusNormal"/>
        <w:jc w:val="both"/>
        <w:rPr>
          <w:sz w:val="24"/>
          <w:szCs w:val="24"/>
        </w:rPr>
      </w:pPr>
      <w:r w:rsidRPr="00E2774D">
        <w:rPr>
          <w:sz w:val="24"/>
          <w:szCs w:val="24"/>
        </w:rPr>
        <w:t xml:space="preserve">Глава города </w:t>
      </w:r>
      <w:r w:rsidR="00615C0D" w:rsidRPr="00E2774D">
        <w:rPr>
          <w:sz w:val="24"/>
          <w:szCs w:val="24"/>
        </w:rPr>
        <w:t>Бородино</w:t>
      </w:r>
      <w:r w:rsidR="00615C0D" w:rsidRPr="00E2774D">
        <w:rPr>
          <w:sz w:val="24"/>
          <w:szCs w:val="24"/>
        </w:rPr>
        <w:tab/>
      </w:r>
      <w:r w:rsidR="00615C0D" w:rsidRPr="00E2774D">
        <w:rPr>
          <w:sz w:val="24"/>
          <w:szCs w:val="24"/>
        </w:rPr>
        <w:tab/>
      </w:r>
      <w:r w:rsidR="00615C0D" w:rsidRPr="00E2774D">
        <w:rPr>
          <w:sz w:val="24"/>
          <w:szCs w:val="24"/>
        </w:rPr>
        <w:tab/>
      </w:r>
      <w:r w:rsidR="00615C0D" w:rsidRPr="00E2774D">
        <w:rPr>
          <w:sz w:val="24"/>
          <w:szCs w:val="24"/>
        </w:rPr>
        <w:tab/>
      </w:r>
      <w:r w:rsidR="00615C0D" w:rsidRPr="00E2774D">
        <w:rPr>
          <w:sz w:val="24"/>
          <w:szCs w:val="24"/>
        </w:rPr>
        <w:tab/>
      </w:r>
      <w:r w:rsidRPr="00E2774D">
        <w:rPr>
          <w:sz w:val="24"/>
          <w:szCs w:val="24"/>
        </w:rPr>
        <w:tab/>
        <w:t xml:space="preserve">          </w:t>
      </w:r>
      <w:r w:rsidR="00615C0D" w:rsidRPr="00E2774D">
        <w:rPr>
          <w:sz w:val="24"/>
          <w:szCs w:val="24"/>
        </w:rPr>
        <w:t>А</w:t>
      </w:r>
      <w:r w:rsidRPr="00E2774D">
        <w:rPr>
          <w:sz w:val="24"/>
          <w:szCs w:val="24"/>
        </w:rPr>
        <w:t>.</w:t>
      </w:r>
      <w:r w:rsidR="00615C0D" w:rsidRPr="00E2774D">
        <w:rPr>
          <w:sz w:val="24"/>
          <w:szCs w:val="24"/>
        </w:rPr>
        <w:t>Ф</w:t>
      </w:r>
      <w:r w:rsidRPr="00E2774D">
        <w:rPr>
          <w:sz w:val="24"/>
          <w:szCs w:val="24"/>
        </w:rPr>
        <w:t>.</w:t>
      </w:r>
      <w:r w:rsidR="00C80A75">
        <w:rPr>
          <w:sz w:val="24"/>
          <w:szCs w:val="24"/>
        </w:rPr>
        <w:t xml:space="preserve"> </w:t>
      </w:r>
      <w:r w:rsidR="00615C0D" w:rsidRPr="00E2774D">
        <w:rPr>
          <w:sz w:val="24"/>
          <w:szCs w:val="24"/>
        </w:rPr>
        <w:t>Веретенников</w:t>
      </w:r>
    </w:p>
    <w:p w:rsidR="00010DBD" w:rsidRPr="00E2774D" w:rsidRDefault="00010DBD" w:rsidP="00705487">
      <w:pPr>
        <w:pStyle w:val="ConsPlusNormal"/>
        <w:jc w:val="both"/>
        <w:rPr>
          <w:sz w:val="24"/>
          <w:szCs w:val="24"/>
        </w:rPr>
      </w:pPr>
    </w:p>
    <w:p w:rsidR="00010DBD" w:rsidRDefault="00010DBD" w:rsidP="0014068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41713" w:rsidRDefault="00841713" w:rsidP="0014068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41713" w:rsidRDefault="00841713" w:rsidP="0014068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41713" w:rsidRDefault="00841713" w:rsidP="0014068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41713" w:rsidRDefault="00841713" w:rsidP="0014068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41713" w:rsidRDefault="00841713" w:rsidP="0014068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41713" w:rsidRDefault="00841713" w:rsidP="0014068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80A75" w:rsidRDefault="00C80A75" w:rsidP="0014068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80A75" w:rsidRDefault="00C80A75" w:rsidP="0014068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41713" w:rsidRDefault="00841713" w:rsidP="0014068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41713" w:rsidRDefault="00841713" w:rsidP="0014068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41713" w:rsidRDefault="00841713" w:rsidP="0014068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41713" w:rsidRPr="00B0027D" w:rsidRDefault="00841713" w:rsidP="0014068B">
      <w:pPr>
        <w:spacing w:after="0" w:line="240" w:lineRule="auto"/>
        <w:rPr>
          <w:rFonts w:ascii="Arial" w:hAnsi="Arial" w:cs="Arial"/>
        </w:rPr>
      </w:pPr>
      <w:proofErr w:type="spellStart"/>
      <w:r w:rsidRPr="00B0027D">
        <w:rPr>
          <w:rFonts w:ascii="Arial" w:hAnsi="Arial" w:cs="Arial"/>
        </w:rPr>
        <w:t>Мильчакова</w:t>
      </w:r>
      <w:proofErr w:type="spellEnd"/>
      <w:r w:rsidRPr="00B0027D">
        <w:rPr>
          <w:rFonts w:ascii="Arial" w:hAnsi="Arial" w:cs="Arial"/>
        </w:rPr>
        <w:t xml:space="preserve"> </w:t>
      </w:r>
    </w:p>
    <w:p w:rsidR="00306DAB" w:rsidRPr="00B0027D" w:rsidRDefault="00841713" w:rsidP="00D423B3">
      <w:pPr>
        <w:spacing w:after="0" w:line="240" w:lineRule="auto"/>
        <w:rPr>
          <w:rFonts w:ascii="Arial" w:hAnsi="Arial" w:cs="Arial"/>
        </w:rPr>
      </w:pPr>
      <w:r w:rsidRPr="00B0027D">
        <w:rPr>
          <w:rFonts w:ascii="Arial" w:hAnsi="Arial" w:cs="Arial"/>
        </w:rPr>
        <w:t>4-40-58</w:t>
      </w:r>
    </w:p>
    <w:p w:rsidR="00010DBD" w:rsidRPr="00E2774D" w:rsidRDefault="00010DBD" w:rsidP="00C80A75">
      <w:pPr>
        <w:spacing w:after="0" w:line="240" w:lineRule="auto"/>
        <w:ind w:left="5664" w:hanging="419"/>
        <w:rPr>
          <w:rFonts w:ascii="Arial" w:hAnsi="Arial" w:cs="Arial"/>
          <w:sz w:val="24"/>
          <w:szCs w:val="24"/>
        </w:rPr>
      </w:pPr>
      <w:r w:rsidRPr="00E2774D">
        <w:rPr>
          <w:rFonts w:ascii="Arial" w:hAnsi="Arial" w:cs="Arial"/>
          <w:sz w:val="24"/>
          <w:szCs w:val="24"/>
        </w:rPr>
        <w:t>Приложение</w:t>
      </w:r>
    </w:p>
    <w:p w:rsidR="00010DBD" w:rsidRPr="00E2774D" w:rsidRDefault="00010DBD" w:rsidP="00C80A75">
      <w:pPr>
        <w:spacing w:after="0" w:line="240" w:lineRule="auto"/>
        <w:ind w:left="5245"/>
        <w:rPr>
          <w:rFonts w:ascii="Arial" w:hAnsi="Arial" w:cs="Arial"/>
          <w:sz w:val="24"/>
          <w:szCs w:val="24"/>
        </w:rPr>
      </w:pPr>
      <w:r w:rsidRPr="00E2774D">
        <w:rPr>
          <w:rFonts w:ascii="Arial" w:hAnsi="Arial" w:cs="Arial"/>
          <w:sz w:val="24"/>
          <w:szCs w:val="24"/>
        </w:rPr>
        <w:t xml:space="preserve">к постановлению </w:t>
      </w:r>
      <w:r w:rsidR="00615C0D" w:rsidRPr="00E2774D">
        <w:rPr>
          <w:rFonts w:ascii="Arial" w:hAnsi="Arial" w:cs="Arial"/>
          <w:sz w:val="24"/>
          <w:szCs w:val="24"/>
        </w:rPr>
        <w:t>а</w:t>
      </w:r>
      <w:r w:rsidRPr="00E2774D">
        <w:rPr>
          <w:rFonts w:ascii="Arial" w:hAnsi="Arial" w:cs="Arial"/>
          <w:sz w:val="24"/>
          <w:szCs w:val="24"/>
        </w:rPr>
        <w:t xml:space="preserve">дминистрации города </w:t>
      </w:r>
      <w:r w:rsidR="00615C0D" w:rsidRPr="00E2774D">
        <w:rPr>
          <w:rFonts w:ascii="Arial" w:hAnsi="Arial" w:cs="Arial"/>
          <w:sz w:val="24"/>
          <w:szCs w:val="24"/>
        </w:rPr>
        <w:t xml:space="preserve">Бородино от </w:t>
      </w:r>
      <w:r w:rsidR="00C80A75">
        <w:rPr>
          <w:rFonts w:ascii="Arial" w:hAnsi="Arial" w:cs="Arial"/>
          <w:sz w:val="24"/>
          <w:szCs w:val="24"/>
        </w:rPr>
        <w:t>29.12.2020</w:t>
      </w:r>
      <w:r w:rsidR="00615C0D" w:rsidRPr="00E2774D">
        <w:rPr>
          <w:rFonts w:ascii="Arial" w:hAnsi="Arial" w:cs="Arial"/>
          <w:sz w:val="24"/>
          <w:szCs w:val="24"/>
        </w:rPr>
        <w:t xml:space="preserve"> №</w:t>
      </w:r>
      <w:r w:rsidR="00C80A75">
        <w:rPr>
          <w:rFonts w:ascii="Arial" w:hAnsi="Arial" w:cs="Arial"/>
          <w:sz w:val="24"/>
          <w:szCs w:val="24"/>
        </w:rPr>
        <w:t xml:space="preserve"> 881</w:t>
      </w:r>
    </w:p>
    <w:p w:rsidR="00010DBD" w:rsidRPr="00E2774D" w:rsidRDefault="00010DBD" w:rsidP="00C80A75">
      <w:pPr>
        <w:spacing w:after="0" w:line="240" w:lineRule="auto"/>
        <w:ind w:left="5664" w:hanging="419"/>
        <w:rPr>
          <w:rFonts w:ascii="Arial" w:hAnsi="Arial" w:cs="Arial"/>
          <w:sz w:val="24"/>
          <w:szCs w:val="24"/>
        </w:rPr>
      </w:pPr>
    </w:p>
    <w:p w:rsidR="00010DBD" w:rsidRPr="00306DAB" w:rsidRDefault="00010DBD" w:rsidP="00C80A7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06DAB">
        <w:rPr>
          <w:rFonts w:ascii="Arial" w:hAnsi="Arial" w:cs="Arial"/>
          <w:sz w:val="24"/>
          <w:szCs w:val="24"/>
        </w:rPr>
        <w:t>Порядок</w:t>
      </w:r>
    </w:p>
    <w:p w:rsidR="00010DBD" w:rsidRPr="00306DAB" w:rsidRDefault="00010DBD" w:rsidP="00C80A7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06DAB">
        <w:rPr>
          <w:rFonts w:ascii="Arial" w:hAnsi="Arial" w:cs="Arial"/>
          <w:sz w:val="24"/>
          <w:szCs w:val="24"/>
        </w:rPr>
        <w:t>определения объема и условий предоставления муниципальным бюджетным</w:t>
      </w:r>
      <w:r w:rsidR="00652AD1" w:rsidRPr="00306DAB">
        <w:rPr>
          <w:rFonts w:ascii="Arial" w:hAnsi="Arial" w:cs="Arial"/>
          <w:sz w:val="24"/>
          <w:szCs w:val="24"/>
        </w:rPr>
        <w:t xml:space="preserve"> </w:t>
      </w:r>
      <w:r w:rsidRPr="00306DAB">
        <w:rPr>
          <w:rFonts w:ascii="Arial" w:hAnsi="Arial" w:cs="Arial"/>
          <w:sz w:val="24"/>
          <w:szCs w:val="24"/>
        </w:rPr>
        <w:t>учреждениям субсидий на иные цели</w:t>
      </w:r>
    </w:p>
    <w:p w:rsidR="00010DBD" w:rsidRPr="00306DAB" w:rsidRDefault="00010DBD" w:rsidP="00C80A75">
      <w:pPr>
        <w:pStyle w:val="aa"/>
        <w:numPr>
          <w:ilvl w:val="0"/>
          <w:numId w:val="11"/>
        </w:num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06DAB">
        <w:rPr>
          <w:rFonts w:ascii="Arial" w:hAnsi="Arial" w:cs="Arial"/>
          <w:sz w:val="24"/>
          <w:szCs w:val="24"/>
        </w:rPr>
        <w:t>Общие положения</w:t>
      </w:r>
    </w:p>
    <w:p w:rsidR="00010DBD" w:rsidRPr="00306DAB" w:rsidRDefault="00010DBD" w:rsidP="00C80A75">
      <w:pPr>
        <w:pStyle w:val="aa"/>
        <w:spacing w:after="0" w:line="240" w:lineRule="auto"/>
        <w:ind w:left="1428"/>
        <w:rPr>
          <w:rFonts w:ascii="Arial" w:hAnsi="Arial" w:cs="Arial"/>
          <w:sz w:val="24"/>
          <w:szCs w:val="24"/>
        </w:rPr>
      </w:pPr>
    </w:p>
    <w:p w:rsidR="00010DBD" w:rsidRPr="00306DAB" w:rsidRDefault="00010DBD" w:rsidP="00C80A7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06DAB">
        <w:rPr>
          <w:rFonts w:ascii="Arial" w:hAnsi="Arial" w:cs="Arial"/>
          <w:sz w:val="24"/>
          <w:szCs w:val="24"/>
        </w:rPr>
        <w:t xml:space="preserve">1.1. Порядок предоставления муниципальным бюджетным учреждениям субсидий на иные цели (далее - Порядок) определяет правила определения объема и условия предоставления муниципальным бюджетным учреждениям города </w:t>
      </w:r>
      <w:r w:rsidR="00652AD1" w:rsidRPr="00306DAB">
        <w:rPr>
          <w:rFonts w:ascii="Arial" w:hAnsi="Arial" w:cs="Arial"/>
          <w:sz w:val="24"/>
          <w:szCs w:val="24"/>
        </w:rPr>
        <w:t xml:space="preserve">Бородино </w:t>
      </w:r>
      <w:r w:rsidRPr="00306DAB">
        <w:rPr>
          <w:rFonts w:ascii="Arial" w:hAnsi="Arial" w:cs="Arial"/>
          <w:sz w:val="24"/>
          <w:szCs w:val="24"/>
        </w:rPr>
        <w:t>(далее - учреждения) субсидии из бюджета город</w:t>
      </w:r>
      <w:r w:rsidR="00652AD1" w:rsidRPr="00306DAB">
        <w:rPr>
          <w:rFonts w:ascii="Arial" w:hAnsi="Arial" w:cs="Arial"/>
          <w:sz w:val="24"/>
          <w:szCs w:val="24"/>
        </w:rPr>
        <w:t>а Бородино</w:t>
      </w:r>
      <w:r w:rsidRPr="00306DAB">
        <w:rPr>
          <w:rFonts w:ascii="Arial" w:hAnsi="Arial" w:cs="Arial"/>
          <w:sz w:val="24"/>
          <w:szCs w:val="24"/>
        </w:rPr>
        <w:t xml:space="preserve"> на иные цели (далее - субсидия).</w:t>
      </w:r>
    </w:p>
    <w:p w:rsidR="00010DBD" w:rsidRPr="00306DAB" w:rsidRDefault="00010DBD" w:rsidP="00C80A7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06DAB">
        <w:rPr>
          <w:rFonts w:ascii="Arial" w:hAnsi="Arial" w:cs="Arial"/>
          <w:sz w:val="24"/>
          <w:szCs w:val="24"/>
        </w:rPr>
        <w:t>Право на получение субсидии имеют муниципальные бюджетные</w:t>
      </w:r>
      <w:r w:rsidR="004819FB" w:rsidRPr="00306DAB">
        <w:rPr>
          <w:rFonts w:ascii="Arial" w:hAnsi="Arial" w:cs="Arial"/>
          <w:sz w:val="24"/>
          <w:szCs w:val="24"/>
        </w:rPr>
        <w:t xml:space="preserve"> </w:t>
      </w:r>
      <w:r w:rsidRPr="00306DAB">
        <w:rPr>
          <w:rFonts w:ascii="Arial" w:hAnsi="Arial" w:cs="Arial"/>
          <w:sz w:val="24"/>
          <w:szCs w:val="24"/>
        </w:rPr>
        <w:t xml:space="preserve">учреждения города </w:t>
      </w:r>
      <w:r w:rsidR="004819FB" w:rsidRPr="00306DAB">
        <w:rPr>
          <w:rFonts w:ascii="Arial" w:hAnsi="Arial" w:cs="Arial"/>
          <w:sz w:val="24"/>
          <w:szCs w:val="24"/>
        </w:rPr>
        <w:t>Бородино</w:t>
      </w:r>
      <w:r w:rsidRPr="00306DAB">
        <w:rPr>
          <w:rFonts w:ascii="Arial" w:hAnsi="Arial" w:cs="Arial"/>
          <w:sz w:val="24"/>
          <w:szCs w:val="24"/>
        </w:rPr>
        <w:t>, которым предоставляются субсидии из бюджета город</w:t>
      </w:r>
      <w:r w:rsidR="004819FB" w:rsidRPr="00306DAB">
        <w:rPr>
          <w:rFonts w:ascii="Arial" w:hAnsi="Arial" w:cs="Arial"/>
          <w:sz w:val="24"/>
          <w:szCs w:val="24"/>
        </w:rPr>
        <w:t>а</w:t>
      </w:r>
      <w:r w:rsidRPr="00306DAB">
        <w:rPr>
          <w:rFonts w:ascii="Arial" w:hAnsi="Arial" w:cs="Arial"/>
          <w:sz w:val="24"/>
          <w:szCs w:val="24"/>
        </w:rPr>
        <w:t xml:space="preserve"> </w:t>
      </w:r>
      <w:r w:rsidR="004819FB" w:rsidRPr="00306DAB">
        <w:rPr>
          <w:rFonts w:ascii="Arial" w:hAnsi="Arial" w:cs="Arial"/>
          <w:sz w:val="24"/>
          <w:szCs w:val="24"/>
        </w:rPr>
        <w:t>Бородино</w:t>
      </w:r>
      <w:r w:rsidRPr="00306DAB">
        <w:rPr>
          <w:rFonts w:ascii="Arial" w:hAnsi="Arial" w:cs="Arial"/>
          <w:sz w:val="24"/>
          <w:szCs w:val="24"/>
        </w:rPr>
        <w:t xml:space="preserve"> на финансовое </w:t>
      </w:r>
      <w:r w:rsidR="004819FB" w:rsidRPr="00306DAB">
        <w:rPr>
          <w:rFonts w:ascii="Arial" w:hAnsi="Arial" w:cs="Arial"/>
          <w:sz w:val="24"/>
          <w:szCs w:val="24"/>
        </w:rPr>
        <w:t>о</w:t>
      </w:r>
      <w:r w:rsidRPr="00306DAB">
        <w:rPr>
          <w:rFonts w:ascii="Arial" w:hAnsi="Arial" w:cs="Arial"/>
          <w:sz w:val="24"/>
          <w:szCs w:val="24"/>
        </w:rPr>
        <w:t>беспечение выполнения муниципального задания.</w:t>
      </w:r>
    </w:p>
    <w:p w:rsidR="00010DBD" w:rsidRPr="00306DAB" w:rsidRDefault="00010DBD" w:rsidP="00C80A7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06DAB">
        <w:rPr>
          <w:rFonts w:ascii="Arial" w:hAnsi="Arial" w:cs="Arial"/>
          <w:sz w:val="24"/>
          <w:szCs w:val="24"/>
        </w:rPr>
        <w:t xml:space="preserve">1.2. </w:t>
      </w:r>
      <w:r w:rsidR="002479F4" w:rsidRPr="00306DAB">
        <w:rPr>
          <w:rFonts w:ascii="Arial" w:hAnsi="Arial" w:cs="Arial"/>
          <w:sz w:val="24"/>
          <w:szCs w:val="24"/>
        </w:rPr>
        <w:t xml:space="preserve">Иными целями в рамках настоящего Порядка являются расходы учреждений, не включаемые в состав нормативных затрат на оказание муниципальных услуг (выполнение работ), в том числе </w:t>
      </w:r>
      <w:proofErr w:type="gramStart"/>
      <w:r w:rsidR="002479F4" w:rsidRPr="00306DAB">
        <w:rPr>
          <w:rFonts w:ascii="Arial" w:hAnsi="Arial" w:cs="Arial"/>
          <w:sz w:val="24"/>
          <w:szCs w:val="24"/>
        </w:rPr>
        <w:t>на</w:t>
      </w:r>
      <w:proofErr w:type="gramEnd"/>
      <w:r w:rsidR="002479F4" w:rsidRPr="00306DAB">
        <w:rPr>
          <w:rFonts w:ascii="Arial" w:hAnsi="Arial" w:cs="Arial"/>
          <w:sz w:val="24"/>
          <w:szCs w:val="24"/>
        </w:rPr>
        <w:t>:</w:t>
      </w:r>
    </w:p>
    <w:p w:rsidR="00B85C50" w:rsidRPr="00306DAB" w:rsidRDefault="00B85C50" w:rsidP="00C80A75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306DAB">
        <w:rPr>
          <w:sz w:val="24"/>
          <w:szCs w:val="24"/>
        </w:rPr>
        <w:t>обследование зданий и сооружений на предмет технического состояния и сохранения эксплуатационных свойств, осуществление работ по разработке проектно-сметной документации, проведению экспертизы проектно-сметной документации, капитальному ремонту имущества, проведению технического надзора за выполнением работ по капитальному ремонту, проведению текущего ремонта, направленного на поддержание в исправном состоянии зданий, помещений и инженерных коммуникаций муниципальных организаций, не включаемых в нормативные затраты, связанные с выполнением муниципального задания;</w:t>
      </w:r>
      <w:proofErr w:type="gramEnd"/>
    </w:p>
    <w:p w:rsidR="007A3FF2" w:rsidRPr="00306DAB" w:rsidRDefault="007A3FF2" w:rsidP="00C80A7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06DAB">
        <w:rPr>
          <w:rFonts w:ascii="Arial" w:hAnsi="Arial" w:cs="Arial"/>
          <w:sz w:val="24"/>
          <w:szCs w:val="24"/>
        </w:rPr>
        <w:t xml:space="preserve">расходы на мероприятия, проводимые в рамках государственных и муниципальных программ, национальных, региональных проектов (программ), в случае если субсидии предоставляются в целях реализации соответствующего проекта (программы), и </w:t>
      </w:r>
      <w:proofErr w:type="spellStart"/>
      <w:r w:rsidRPr="00306DAB">
        <w:rPr>
          <w:rFonts w:ascii="Arial" w:hAnsi="Arial" w:cs="Arial"/>
          <w:sz w:val="24"/>
          <w:szCs w:val="24"/>
        </w:rPr>
        <w:t>неучитываемые</w:t>
      </w:r>
      <w:proofErr w:type="spellEnd"/>
      <w:r w:rsidRPr="00306DAB">
        <w:rPr>
          <w:rFonts w:ascii="Arial" w:hAnsi="Arial" w:cs="Arial"/>
          <w:sz w:val="24"/>
          <w:szCs w:val="24"/>
        </w:rPr>
        <w:t xml:space="preserve"> в нормативных затратах на оказание муниципальных услуг (выполнение работ);</w:t>
      </w:r>
    </w:p>
    <w:p w:rsidR="00B85C50" w:rsidRPr="00306DAB" w:rsidRDefault="00A4235C" w:rsidP="00C80A7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06DAB">
        <w:rPr>
          <w:rFonts w:ascii="Arial" w:hAnsi="Arial" w:cs="Arial"/>
          <w:sz w:val="24"/>
          <w:szCs w:val="24"/>
        </w:rPr>
        <w:t>приобретение основных средств, в том числе приобретенных посредством финансовой аренды (лизинга), не включаемых в нормативные затраты, связанные с выполнением муниципального задания, приобретение программного обеспечения;</w:t>
      </w:r>
    </w:p>
    <w:p w:rsidR="00A4235C" w:rsidRPr="00306DAB" w:rsidRDefault="00A4235C" w:rsidP="00C80A75">
      <w:pPr>
        <w:pStyle w:val="ConsPlusNormal"/>
        <w:ind w:firstLine="709"/>
        <w:jc w:val="both"/>
        <w:rPr>
          <w:sz w:val="24"/>
          <w:szCs w:val="24"/>
        </w:rPr>
      </w:pPr>
      <w:r w:rsidRPr="00306DAB">
        <w:rPr>
          <w:sz w:val="24"/>
          <w:szCs w:val="24"/>
        </w:rPr>
        <w:t>погашение обоснованной кредиторской задолженности;</w:t>
      </w:r>
    </w:p>
    <w:p w:rsidR="00A4235C" w:rsidRPr="00306DAB" w:rsidRDefault="00A4235C" w:rsidP="00C80A7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06DAB">
        <w:rPr>
          <w:rFonts w:ascii="Arial" w:hAnsi="Arial" w:cs="Arial"/>
          <w:sz w:val="24"/>
          <w:szCs w:val="24"/>
        </w:rPr>
        <w:t>комплектование книжных фондов библиотек, не включаемых в нормативные затраты, связанные с выполнением муниципального задания;</w:t>
      </w:r>
    </w:p>
    <w:p w:rsidR="007A3FF2" w:rsidRPr="00306DAB" w:rsidRDefault="007A3FF2" w:rsidP="00C80A75">
      <w:pPr>
        <w:pStyle w:val="ConsPlusNormal"/>
        <w:ind w:firstLine="540"/>
        <w:jc w:val="both"/>
        <w:rPr>
          <w:sz w:val="24"/>
          <w:szCs w:val="24"/>
        </w:rPr>
      </w:pPr>
      <w:r w:rsidRPr="00306DAB">
        <w:rPr>
          <w:sz w:val="24"/>
          <w:szCs w:val="24"/>
        </w:rPr>
        <w:t>исполнение судебных актов;</w:t>
      </w:r>
    </w:p>
    <w:p w:rsidR="00A4235C" w:rsidRPr="00306DAB" w:rsidRDefault="007A3FF2" w:rsidP="00C80A75">
      <w:pPr>
        <w:pStyle w:val="ConsPlusNormal"/>
        <w:ind w:firstLine="540"/>
        <w:jc w:val="both"/>
        <w:rPr>
          <w:sz w:val="24"/>
          <w:szCs w:val="24"/>
        </w:rPr>
      </w:pPr>
      <w:r w:rsidRPr="00306DAB">
        <w:rPr>
          <w:sz w:val="24"/>
          <w:szCs w:val="24"/>
        </w:rPr>
        <w:t>организацию и проведение мероприятий в сфере молодежной политики, культурно-массовых мероприятий, не включаемых в нормативные затраты, связанные с выполнением муниципального задания;</w:t>
      </w:r>
    </w:p>
    <w:p w:rsidR="00010DBD" w:rsidRPr="00306DAB" w:rsidRDefault="00010DBD" w:rsidP="00C80A7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06DAB">
        <w:rPr>
          <w:rFonts w:ascii="Arial" w:hAnsi="Arial" w:cs="Arial"/>
          <w:sz w:val="24"/>
          <w:szCs w:val="24"/>
        </w:rPr>
        <w:t>расходы в целях осуществления мероприятий по предотвращению и ликвидации чрезвычайных ситуаций;</w:t>
      </w:r>
    </w:p>
    <w:p w:rsidR="002479F4" w:rsidRPr="00306DAB" w:rsidRDefault="002479F4" w:rsidP="00C80A75">
      <w:pPr>
        <w:pStyle w:val="ConsPlusNormal"/>
        <w:ind w:firstLine="540"/>
        <w:jc w:val="both"/>
        <w:rPr>
          <w:sz w:val="24"/>
          <w:szCs w:val="24"/>
        </w:rPr>
      </w:pPr>
      <w:r w:rsidRPr="00306DAB">
        <w:rPr>
          <w:sz w:val="24"/>
          <w:szCs w:val="24"/>
        </w:rPr>
        <w:t>выплату грантов, поощрений, премий, установленных нормативными правовыми документами;</w:t>
      </w:r>
    </w:p>
    <w:p w:rsidR="002479F4" w:rsidRPr="00306DAB" w:rsidRDefault="002479F4" w:rsidP="00C80A75">
      <w:pPr>
        <w:pStyle w:val="ConsPlusNormal"/>
        <w:ind w:firstLine="540"/>
        <w:jc w:val="both"/>
        <w:rPr>
          <w:sz w:val="24"/>
          <w:szCs w:val="24"/>
        </w:rPr>
      </w:pPr>
      <w:r w:rsidRPr="00306DAB">
        <w:rPr>
          <w:sz w:val="24"/>
          <w:szCs w:val="24"/>
        </w:rPr>
        <w:t>приобретение материальных запасов, не включаемых в нормативные затраты, связанные с выполнением муниципального задания;</w:t>
      </w:r>
    </w:p>
    <w:p w:rsidR="007A3FF2" w:rsidRPr="00306DAB" w:rsidRDefault="002479F4" w:rsidP="00C80A7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06DAB">
        <w:rPr>
          <w:rFonts w:ascii="Arial" w:hAnsi="Arial" w:cs="Arial"/>
          <w:sz w:val="24"/>
          <w:szCs w:val="24"/>
        </w:rPr>
        <w:t>проведение мероприятий по формированию системы обеспечения безопасности муниципальных учреждений, не включаемых в нормативные затраты, связанные с выполнением муниципального задания;</w:t>
      </w:r>
    </w:p>
    <w:p w:rsidR="00010DBD" w:rsidRPr="00306DAB" w:rsidRDefault="00010DBD" w:rsidP="00C80A7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C6994">
        <w:rPr>
          <w:rFonts w:ascii="Arial" w:hAnsi="Arial" w:cs="Arial"/>
          <w:sz w:val="24"/>
          <w:szCs w:val="24"/>
        </w:rPr>
        <w:t>расходы, имеющие целевое назначение и не связанные с выполнением муниципального задания.</w:t>
      </w:r>
    </w:p>
    <w:p w:rsidR="00010DBD" w:rsidRPr="00306DAB" w:rsidRDefault="00010DBD" w:rsidP="00C80A7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06DAB">
        <w:rPr>
          <w:rFonts w:ascii="Arial" w:hAnsi="Arial" w:cs="Arial"/>
          <w:sz w:val="24"/>
          <w:szCs w:val="24"/>
        </w:rPr>
        <w:t xml:space="preserve">1.3. Главным распорядителем бюджетных средств, осуществляющим предоставление субсидий, являются </w:t>
      </w:r>
      <w:r w:rsidR="002479F4" w:rsidRPr="00306DAB">
        <w:rPr>
          <w:rFonts w:ascii="Arial" w:hAnsi="Arial" w:cs="Arial"/>
          <w:sz w:val="24"/>
          <w:szCs w:val="24"/>
        </w:rPr>
        <w:t>отдел образования администрации города Бородино, отдел культуры, спорта, молодежной политики и информационного обеспечения администрации города Бородино</w:t>
      </w:r>
      <w:r w:rsidRPr="00306DAB">
        <w:rPr>
          <w:rFonts w:ascii="Arial" w:hAnsi="Arial" w:cs="Arial"/>
          <w:sz w:val="24"/>
          <w:szCs w:val="24"/>
        </w:rPr>
        <w:t xml:space="preserve"> (далее – главный распорядитель) до которых, в соответствии с бюджетным законодательством Российской Федерации как получателей бюджетных средств, доведены плановые ассигнования на предоставление субсидий на соответствующий финансовый год</w:t>
      </w:r>
      <w:r w:rsidR="002479F4" w:rsidRPr="00306DAB">
        <w:rPr>
          <w:rFonts w:ascii="Arial" w:hAnsi="Arial" w:cs="Arial"/>
          <w:sz w:val="24"/>
          <w:szCs w:val="24"/>
        </w:rPr>
        <w:t>.</w:t>
      </w:r>
    </w:p>
    <w:p w:rsidR="00010DBD" w:rsidRPr="00306DAB" w:rsidRDefault="00010DBD" w:rsidP="00C80A75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010DBD" w:rsidRDefault="00010DBD" w:rsidP="00C80A75">
      <w:pPr>
        <w:pStyle w:val="aa"/>
        <w:numPr>
          <w:ilvl w:val="0"/>
          <w:numId w:val="11"/>
        </w:num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06DAB">
        <w:rPr>
          <w:rFonts w:ascii="Arial" w:hAnsi="Arial" w:cs="Arial"/>
          <w:sz w:val="24"/>
          <w:szCs w:val="24"/>
        </w:rPr>
        <w:t>Условия и порядок предоставления субсидии</w:t>
      </w:r>
    </w:p>
    <w:p w:rsidR="00010DBD" w:rsidRPr="00306DAB" w:rsidRDefault="00F513CB" w:rsidP="00C80A75">
      <w:pPr>
        <w:pStyle w:val="aa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306DAB">
        <w:rPr>
          <w:rFonts w:ascii="Arial" w:hAnsi="Arial" w:cs="Arial"/>
          <w:sz w:val="24"/>
          <w:szCs w:val="24"/>
        </w:rPr>
        <w:t>2.1. Целевые субсидии предоставляются учреждениям в пределах бюджетных ассигнований, предусмотренных решением о бюджете город</w:t>
      </w:r>
      <w:r w:rsidR="0059270C" w:rsidRPr="00306DAB">
        <w:rPr>
          <w:rFonts w:ascii="Arial" w:hAnsi="Arial" w:cs="Arial"/>
          <w:sz w:val="24"/>
          <w:szCs w:val="24"/>
        </w:rPr>
        <w:t>а</w:t>
      </w:r>
      <w:r w:rsidRPr="00306DAB">
        <w:rPr>
          <w:rFonts w:ascii="Arial" w:hAnsi="Arial" w:cs="Arial"/>
          <w:sz w:val="24"/>
          <w:szCs w:val="24"/>
        </w:rPr>
        <w:t xml:space="preserve"> Бородино на соответствующий финансовый год, и лимитов бюджетных обязательств, предусмотренных главным распорядителям.</w:t>
      </w:r>
    </w:p>
    <w:p w:rsidR="00A27A11" w:rsidRPr="00306DAB" w:rsidRDefault="00C80A75" w:rsidP="00C80A75">
      <w:pPr>
        <w:tabs>
          <w:tab w:val="left" w:pos="567"/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27A11" w:rsidRPr="00306DAB">
        <w:rPr>
          <w:rFonts w:ascii="Arial" w:hAnsi="Arial" w:cs="Arial"/>
          <w:sz w:val="24"/>
          <w:szCs w:val="24"/>
        </w:rPr>
        <w:t>2.2. Для получения целевой субсидии учреждение представляет главному распорядителю следующие документы:</w:t>
      </w:r>
    </w:p>
    <w:p w:rsidR="00306DAB" w:rsidRPr="00306DAB" w:rsidRDefault="001C6994" w:rsidP="00C80A7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306DAB" w:rsidRPr="00306DAB">
        <w:rPr>
          <w:rFonts w:ascii="Arial" w:hAnsi="Arial" w:cs="Arial"/>
          <w:sz w:val="24"/>
          <w:szCs w:val="24"/>
        </w:rPr>
        <w:t>) обращение о предоставлении субсидии с указанием целей</w:t>
      </w:r>
      <w:r w:rsidR="005500E8">
        <w:rPr>
          <w:rFonts w:ascii="Arial" w:hAnsi="Arial" w:cs="Arial"/>
          <w:sz w:val="24"/>
          <w:szCs w:val="24"/>
        </w:rPr>
        <w:t>, объема бюджетных ассигнований (приложение 1, 2  к настоящему постановлению);</w:t>
      </w:r>
    </w:p>
    <w:p w:rsidR="00306DAB" w:rsidRPr="00306DAB" w:rsidRDefault="001C6994" w:rsidP="00C80A7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</w:t>
      </w:r>
      <w:r w:rsidR="00306DAB" w:rsidRPr="00306DAB">
        <w:rPr>
          <w:rFonts w:ascii="Arial" w:hAnsi="Arial" w:cs="Arial"/>
          <w:sz w:val="24"/>
          <w:szCs w:val="24"/>
        </w:rPr>
        <w:t>) пояснительную записку, содержащую обоснование необходимости осуществления учреждением расходов на цели, установленные подпунктом 1.2 настоящего Порядка, включая расчет-обоснование суммы субсидии, необходимой для осуществления указанных расходов, в том числе предварительную смету (на выполнение (оказание) соответствующих работ, проведение мероприятий, приобретение имущества) с приложением предложений поставщиков (подрядчиков), статистических данных и (или) иной информация исходя и</w:t>
      </w:r>
      <w:r w:rsidR="005500E8">
        <w:rPr>
          <w:rFonts w:ascii="Arial" w:hAnsi="Arial" w:cs="Arial"/>
          <w:sz w:val="24"/>
          <w:szCs w:val="24"/>
        </w:rPr>
        <w:t>з целей предоставления субсидии (постановление 3 к настоящему постановлению);</w:t>
      </w:r>
      <w:proofErr w:type="gramEnd"/>
    </w:p>
    <w:p w:rsidR="00306DAB" w:rsidRPr="00306DAB" w:rsidRDefault="001C6994" w:rsidP="00C80A7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306DAB" w:rsidRPr="00306DAB">
        <w:rPr>
          <w:rFonts w:ascii="Arial" w:hAnsi="Arial" w:cs="Arial"/>
          <w:sz w:val="24"/>
          <w:szCs w:val="24"/>
        </w:rPr>
        <w:t>) перечень объектов, подлежащих ремонту, акт обследования объектов и дефектную ведомость, в случае, если целью предоставления субсидии является про</w:t>
      </w:r>
      <w:r w:rsidR="005500E8">
        <w:rPr>
          <w:rFonts w:ascii="Arial" w:hAnsi="Arial" w:cs="Arial"/>
          <w:sz w:val="24"/>
          <w:szCs w:val="24"/>
        </w:rPr>
        <w:t>ведение ремонта (реконструкции);</w:t>
      </w:r>
    </w:p>
    <w:p w:rsidR="00306DAB" w:rsidRPr="00306DAB" w:rsidRDefault="001C6994" w:rsidP="00C80A7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306DAB" w:rsidRPr="00306DAB">
        <w:rPr>
          <w:rFonts w:ascii="Arial" w:hAnsi="Arial" w:cs="Arial"/>
          <w:sz w:val="24"/>
          <w:szCs w:val="24"/>
        </w:rPr>
        <w:t>) программа мероприятий, в случае, если целью предоставления субсидии является проведение мероприятий, в том числе кон</w:t>
      </w:r>
      <w:r w:rsidR="005500E8">
        <w:rPr>
          <w:rFonts w:ascii="Arial" w:hAnsi="Arial" w:cs="Arial"/>
          <w:sz w:val="24"/>
          <w:szCs w:val="24"/>
        </w:rPr>
        <w:t>ференций, симпозиумов, выставок;</w:t>
      </w:r>
    </w:p>
    <w:p w:rsidR="00306DAB" w:rsidRPr="00306DAB" w:rsidRDefault="001C6994" w:rsidP="00C80A7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306DAB" w:rsidRPr="00306DAB">
        <w:rPr>
          <w:rFonts w:ascii="Arial" w:hAnsi="Arial" w:cs="Arial"/>
          <w:sz w:val="24"/>
          <w:szCs w:val="24"/>
        </w:rPr>
        <w:t xml:space="preserve">) информация о планируемом к приобретению имуществе и расчет стоимости приобретения, в случае, если целью предоставления субсидии </w:t>
      </w:r>
      <w:r w:rsidR="005500E8">
        <w:rPr>
          <w:rFonts w:ascii="Arial" w:hAnsi="Arial" w:cs="Arial"/>
          <w:sz w:val="24"/>
          <w:szCs w:val="24"/>
        </w:rPr>
        <w:t>является приобретение имущества;</w:t>
      </w:r>
    </w:p>
    <w:p w:rsidR="00306DAB" w:rsidRPr="00306DAB" w:rsidRDefault="001C6994" w:rsidP="00C80A7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306DAB" w:rsidRPr="00306DAB">
        <w:rPr>
          <w:rFonts w:ascii="Arial" w:hAnsi="Arial" w:cs="Arial"/>
          <w:sz w:val="24"/>
          <w:szCs w:val="24"/>
        </w:rPr>
        <w:t>) информация о количестве физических лиц (среднегодовом количестве), являющихся получателями выплат, и видах таких выплат, в случае если целью предоставления субсидии является</w:t>
      </w:r>
      <w:r w:rsidR="005500E8">
        <w:rPr>
          <w:rFonts w:ascii="Arial" w:hAnsi="Arial" w:cs="Arial"/>
          <w:sz w:val="24"/>
          <w:szCs w:val="24"/>
        </w:rPr>
        <w:t xml:space="preserve"> осуществление указанных выплат;</w:t>
      </w:r>
    </w:p>
    <w:p w:rsidR="00306DAB" w:rsidRPr="00306DAB" w:rsidRDefault="001C6994" w:rsidP="00C80A7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306DAB" w:rsidRPr="00306DAB">
        <w:rPr>
          <w:rFonts w:ascii="Arial" w:hAnsi="Arial" w:cs="Arial"/>
          <w:sz w:val="24"/>
          <w:szCs w:val="24"/>
        </w:rPr>
        <w:t xml:space="preserve">) иная информация в зависимости </w:t>
      </w:r>
      <w:r w:rsidR="005500E8">
        <w:rPr>
          <w:rFonts w:ascii="Arial" w:hAnsi="Arial" w:cs="Arial"/>
          <w:sz w:val="24"/>
          <w:szCs w:val="24"/>
        </w:rPr>
        <w:t>от цели предоставления субсидии;</w:t>
      </w:r>
    </w:p>
    <w:p w:rsidR="00306DAB" w:rsidRPr="00306DAB" w:rsidRDefault="001C6994" w:rsidP="00C80A7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306DAB" w:rsidRPr="00306DAB">
        <w:rPr>
          <w:rFonts w:ascii="Arial" w:hAnsi="Arial" w:cs="Arial"/>
          <w:sz w:val="24"/>
          <w:szCs w:val="24"/>
        </w:rPr>
        <w:t>) обоснование эффективности реализации мероприятия муниципальной программы, предусматр</w:t>
      </w:r>
      <w:r w:rsidR="005500E8">
        <w:rPr>
          <w:rFonts w:ascii="Arial" w:hAnsi="Arial" w:cs="Arial"/>
          <w:sz w:val="24"/>
          <w:szCs w:val="24"/>
        </w:rPr>
        <w:t>ивающего использование субсидии;</w:t>
      </w:r>
    </w:p>
    <w:p w:rsidR="00306DAB" w:rsidRPr="00306DAB" w:rsidRDefault="001C6994" w:rsidP="00C80A7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9</w:t>
      </w:r>
      <w:r w:rsidR="00306DAB" w:rsidRPr="00306DAB">
        <w:rPr>
          <w:rFonts w:ascii="Arial" w:hAnsi="Arial" w:cs="Arial"/>
          <w:sz w:val="24"/>
          <w:szCs w:val="24"/>
        </w:rPr>
        <w:t>) информация об отсутствии неисполненной обязанности по уплате просроченной задолженности по возврату в бюджет муниципального образования субсидий, бюджетных инвестиций, предоставленных, в том числе в соответствии с иными правовыми актами администрации города Бородино, за исключением случаев предоставления субсидии на осуществление мероприятий по реорганизации или ликвидации учреждения, а также предоставления субсидий на предотвращение аварийной (чрезвычайной) ситуации, ликвидации последствий и восстановительных работ в</w:t>
      </w:r>
      <w:proofErr w:type="gramEnd"/>
      <w:r w:rsidR="00306DAB" w:rsidRPr="00306DA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06DAB" w:rsidRPr="00306DAB">
        <w:rPr>
          <w:rFonts w:ascii="Arial" w:hAnsi="Arial" w:cs="Arial"/>
          <w:sz w:val="24"/>
          <w:szCs w:val="24"/>
        </w:rPr>
        <w:t>случае</w:t>
      </w:r>
      <w:proofErr w:type="gramEnd"/>
      <w:r w:rsidR="00306DAB" w:rsidRPr="00306DAB">
        <w:rPr>
          <w:rFonts w:ascii="Arial" w:hAnsi="Arial" w:cs="Arial"/>
          <w:sz w:val="24"/>
          <w:szCs w:val="24"/>
        </w:rPr>
        <w:t xml:space="preserve"> наступления аварийной (чрезвычайной) ситуации, погашение задолженности по судебным актам, вступившим в законную силу, исполнительным документам.</w:t>
      </w:r>
    </w:p>
    <w:p w:rsidR="00A27A11" w:rsidRPr="00306DAB" w:rsidRDefault="00A27A11" w:rsidP="00C80A75">
      <w:pPr>
        <w:pStyle w:val="ConsPlusNormal"/>
        <w:ind w:firstLine="708"/>
        <w:jc w:val="both"/>
        <w:rPr>
          <w:sz w:val="24"/>
          <w:szCs w:val="24"/>
        </w:rPr>
      </w:pPr>
      <w:r w:rsidRPr="00306DAB">
        <w:rPr>
          <w:sz w:val="24"/>
          <w:szCs w:val="24"/>
        </w:rPr>
        <w:t>2.3. Главный распорядитель рассматривает представленные учреждением документы, указанные в пункте 2.2. настоящего Порядка, и принимает решение об обоснованности предоставления целевой субсидии учреждению в течение 15 рабочих дней.</w:t>
      </w:r>
    </w:p>
    <w:p w:rsidR="00351B42" w:rsidRDefault="00C80A75" w:rsidP="00C80A75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27A11" w:rsidRPr="00306DAB">
        <w:rPr>
          <w:rFonts w:ascii="Arial" w:hAnsi="Arial" w:cs="Arial"/>
          <w:sz w:val="24"/>
          <w:szCs w:val="24"/>
        </w:rPr>
        <w:t>2.4. Основаниями для отказа учреждению в предоставлении целевой субсидии являются:</w:t>
      </w:r>
    </w:p>
    <w:p w:rsidR="00351B42" w:rsidRDefault="00C80A75" w:rsidP="00C80A75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27A11" w:rsidRPr="00306DAB">
        <w:rPr>
          <w:rFonts w:ascii="Arial" w:hAnsi="Arial" w:cs="Arial"/>
          <w:sz w:val="24"/>
          <w:szCs w:val="24"/>
        </w:rPr>
        <w:t>несоответствие представленных учреждением документов требованиям, определенным пунктом 2.2. настоящего Порядка, или непредставление (представление не в полном объеме) указанных документов;</w:t>
      </w:r>
    </w:p>
    <w:p w:rsidR="00351B42" w:rsidRDefault="00C80A75" w:rsidP="00C80A75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27A11" w:rsidRPr="00306DAB">
        <w:rPr>
          <w:rFonts w:ascii="Arial" w:hAnsi="Arial" w:cs="Arial"/>
          <w:sz w:val="24"/>
          <w:szCs w:val="24"/>
        </w:rPr>
        <w:t>недостоверность информации, содержащейся в документах, представленных учреждением.</w:t>
      </w:r>
    </w:p>
    <w:p w:rsidR="00A27A11" w:rsidRPr="00306DAB" w:rsidRDefault="00C80A75" w:rsidP="00C80A75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27A11" w:rsidRPr="00306DAB">
        <w:rPr>
          <w:rFonts w:ascii="Arial" w:hAnsi="Arial" w:cs="Arial"/>
          <w:sz w:val="24"/>
          <w:szCs w:val="24"/>
        </w:rPr>
        <w:t xml:space="preserve">2.5. </w:t>
      </w:r>
      <w:proofErr w:type="gramStart"/>
      <w:r w:rsidR="00A27A11" w:rsidRPr="00306DAB">
        <w:rPr>
          <w:rFonts w:ascii="Arial" w:hAnsi="Arial" w:cs="Arial"/>
          <w:sz w:val="24"/>
          <w:szCs w:val="24"/>
        </w:rPr>
        <w:t>Размер целевой субсидии определяется на основании документов, представленных учреждением согласно п. 2.2. настоящего Порядка в пределах бюджетных ассигнований, предусмотренных решением о бюджете город</w:t>
      </w:r>
      <w:r w:rsidR="00BE0279" w:rsidRPr="00306DAB">
        <w:rPr>
          <w:rFonts w:ascii="Arial" w:hAnsi="Arial" w:cs="Arial"/>
          <w:sz w:val="24"/>
          <w:szCs w:val="24"/>
        </w:rPr>
        <w:t>а</w:t>
      </w:r>
      <w:r w:rsidR="00A27A11" w:rsidRPr="00306DAB">
        <w:rPr>
          <w:rFonts w:ascii="Arial" w:hAnsi="Arial" w:cs="Arial"/>
          <w:sz w:val="24"/>
          <w:szCs w:val="24"/>
        </w:rPr>
        <w:t xml:space="preserve"> </w:t>
      </w:r>
      <w:r w:rsidR="00BE0279" w:rsidRPr="00306DAB">
        <w:rPr>
          <w:rFonts w:ascii="Arial" w:hAnsi="Arial" w:cs="Arial"/>
          <w:sz w:val="24"/>
          <w:szCs w:val="24"/>
        </w:rPr>
        <w:t>Бородино</w:t>
      </w:r>
      <w:r w:rsidR="00A27A11" w:rsidRPr="00306DAB">
        <w:rPr>
          <w:rFonts w:ascii="Arial" w:hAnsi="Arial" w:cs="Arial"/>
          <w:sz w:val="24"/>
          <w:szCs w:val="24"/>
        </w:rPr>
        <w:t xml:space="preserve"> на соответствующий финансовый год, и лимитов бюджетных обязательств, предусмотренных главным распорядителям,  с учетом требований, установленных правовыми актами, требованиями технических регламентов, положениями стандартов, сводами правил, порядками, в зависимости от цели субсидии, за исключением случаев, когда размер целевой</w:t>
      </w:r>
      <w:proofErr w:type="gramEnd"/>
      <w:r w:rsidR="00A27A11" w:rsidRPr="00306DAB">
        <w:rPr>
          <w:rFonts w:ascii="Arial" w:hAnsi="Arial" w:cs="Arial"/>
          <w:sz w:val="24"/>
          <w:szCs w:val="24"/>
        </w:rPr>
        <w:t xml:space="preserve"> субсидии </w:t>
      </w:r>
      <w:proofErr w:type="gramStart"/>
      <w:r w:rsidR="00A27A11" w:rsidRPr="00306DAB">
        <w:rPr>
          <w:rFonts w:ascii="Arial" w:hAnsi="Arial" w:cs="Arial"/>
          <w:sz w:val="24"/>
          <w:szCs w:val="24"/>
        </w:rPr>
        <w:t>определен</w:t>
      </w:r>
      <w:proofErr w:type="gramEnd"/>
      <w:r w:rsidR="00A27A11" w:rsidRPr="00306DAB">
        <w:rPr>
          <w:rFonts w:ascii="Arial" w:hAnsi="Arial" w:cs="Arial"/>
          <w:sz w:val="24"/>
          <w:szCs w:val="24"/>
        </w:rPr>
        <w:t xml:space="preserve"> решением о бюджете, решениями Президента Российской Федерации, Правительства Российской Федерации, Правительства </w:t>
      </w:r>
      <w:r w:rsidR="00D30B17" w:rsidRPr="00306DAB">
        <w:rPr>
          <w:rFonts w:ascii="Arial" w:hAnsi="Arial" w:cs="Arial"/>
          <w:sz w:val="24"/>
          <w:szCs w:val="24"/>
        </w:rPr>
        <w:t>Красноярского края</w:t>
      </w:r>
      <w:r w:rsidR="00A27A11" w:rsidRPr="00306DAB">
        <w:rPr>
          <w:rFonts w:ascii="Arial" w:hAnsi="Arial" w:cs="Arial"/>
          <w:sz w:val="24"/>
          <w:szCs w:val="24"/>
        </w:rPr>
        <w:t xml:space="preserve">, правовыми актами </w:t>
      </w:r>
      <w:r w:rsidR="00D30B17" w:rsidRPr="00306DAB">
        <w:rPr>
          <w:rFonts w:ascii="Arial" w:hAnsi="Arial" w:cs="Arial"/>
          <w:sz w:val="24"/>
          <w:szCs w:val="24"/>
        </w:rPr>
        <w:t>а</w:t>
      </w:r>
      <w:r w:rsidR="00A27A11" w:rsidRPr="00306DAB">
        <w:rPr>
          <w:rFonts w:ascii="Arial" w:hAnsi="Arial" w:cs="Arial"/>
          <w:sz w:val="24"/>
          <w:szCs w:val="24"/>
        </w:rPr>
        <w:t>дминистрации города</w:t>
      </w:r>
      <w:r w:rsidR="00D30B17" w:rsidRPr="00306DAB">
        <w:rPr>
          <w:rFonts w:ascii="Arial" w:hAnsi="Arial" w:cs="Arial"/>
          <w:sz w:val="24"/>
          <w:szCs w:val="24"/>
        </w:rPr>
        <w:t xml:space="preserve"> Бородино</w:t>
      </w:r>
      <w:r w:rsidR="00A27A11" w:rsidRPr="00306DAB">
        <w:rPr>
          <w:rFonts w:ascii="Arial" w:hAnsi="Arial" w:cs="Arial"/>
          <w:sz w:val="24"/>
          <w:szCs w:val="24"/>
        </w:rPr>
        <w:t xml:space="preserve">. </w:t>
      </w:r>
    </w:p>
    <w:p w:rsidR="00A27A11" w:rsidRPr="00306DAB" w:rsidRDefault="00C80A75" w:rsidP="00C80A75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2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27A11" w:rsidRPr="00306DAB">
        <w:rPr>
          <w:rFonts w:ascii="Arial" w:hAnsi="Arial" w:cs="Arial"/>
          <w:sz w:val="24"/>
          <w:szCs w:val="24"/>
        </w:rPr>
        <w:t xml:space="preserve">2.6. Предоставление целевой субсидии учреждениям осуществляется на основании заключаемых между учреждениями и главными распорядителями соглашений о  предоставлении целевой субсидий (далее - Соглашение) </w:t>
      </w:r>
      <w:r w:rsidR="00A27A11" w:rsidRPr="00306DAB">
        <w:rPr>
          <w:rFonts w:ascii="Arial" w:hAnsi="Arial" w:cs="Arial"/>
          <w:color w:val="000000"/>
          <w:kern w:val="2"/>
          <w:sz w:val="24"/>
          <w:szCs w:val="24"/>
        </w:rPr>
        <w:t>в соответствии с формой, установленной финансовым управлением администрации города Бородино.</w:t>
      </w:r>
    </w:p>
    <w:p w:rsidR="00A27A11" w:rsidRPr="00306DAB" w:rsidRDefault="00A27A11" w:rsidP="00C80A75">
      <w:pPr>
        <w:pStyle w:val="ConsPlusNormal"/>
        <w:ind w:firstLine="708"/>
        <w:jc w:val="both"/>
        <w:rPr>
          <w:sz w:val="24"/>
          <w:szCs w:val="24"/>
        </w:rPr>
      </w:pPr>
      <w:r w:rsidRPr="00306DAB">
        <w:rPr>
          <w:sz w:val="24"/>
          <w:szCs w:val="24"/>
        </w:rPr>
        <w:t xml:space="preserve">2.7. Соглашения заключаются на один финансовый год после доведения финансовым управлением администрации города </w:t>
      </w:r>
      <w:r w:rsidR="00D30B17" w:rsidRPr="00306DAB">
        <w:rPr>
          <w:sz w:val="24"/>
          <w:szCs w:val="24"/>
        </w:rPr>
        <w:t>Бородино</w:t>
      </w:r>
      <w:r w:rsidRPr="00306DAB">
        <w:rPr>
          <w:sz w:val="24"/>
          <w:szCs w:val="24"/>
        </w:rPr>
        <w:t xml:space="preserve"> до главных распорядителей лимитов бюджетных обязательств на осуществление соответствующих полномочий.</w:t>
      </w:r>
    </w:p>
    <w:p w:rsidR="00A27A11" w:rsidRPr="00306DAB" w:rsidRDefault="00C80A75" w:rsidP="00C80A75">
      <w:pPr>
        <w:pStyle w:val="ConsPlusNormal"/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27A11" w:rsidRPr="00306DAB">
        <w:rPr>
          <w:sz w:val="24"/>
          <w:szCs w:val="24"/>
        </w:rPr>
        <w:t>2.8. Соглашение должно предусматривать:</w:t>
      </w:r>
    </w:p>
    <w:p w:rsidR="00351B42" w:rsidRDefault="00A27A11" w:rsidP="00C80A7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06DAB">
        <w:rPr>
          <w:rFonts w:ascii="Arial" w:hAnsi="Arial" w:cs="Arial"/>
          <w:sz w:val="24"/>
          <w:szCs w:val="24"/>
        </w:rPr>
        <w:t>1) цели предоставления целевой субсидии с указанием наименования национального проекта, в том числе регионального проекта, обеспечивающего достижение целей, показателей и результатов национального проекта и входящего в состав соответствующего национального проекта, в случае если субсидии предоставляются в целях реализации соответствующего проекта;</w:t>
      </w:r>
      <w:bookmarkStart w:id="0" w:name="P63"/>
      <w:bookmarkEnd w:id="0"/>
    </w:p>
    <w:p w:rsidR="00A27A11" w:rsidRPr="00306DAB" w:rsidRDefault="00A27A11" w:rsidP="00C80A7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306DAB">
        <w:rPr>
          <w:rFonts w:ascii="Arial" w:hAnsi="Arial" w:cs="Arial"/>
          <w:sz w:val="24"/>
          <w:szCs w:val="24"/>
        </w:rPr>
        <w:t xml:space="preserve">2) значения результатов предоставления целевой субсидии, которые должны быть конкретными, измеримыми и соответствовать результатам национальных или региональных проектов, указанных в </w:t>
      </w:r>
      <w:hyperlink w:anchor="P45" w:history="1">
        <w:r w:rsidRPr="00306DAB">
          <w:rPr>
            <w:rFonts w:ascii="Arial" w:hAnsi="Arial" w:cs="Arial"/>
            <w:sz w:val="24"/>
            <w:szCs w:val="24"/>
          </w:rPr>
          <w:t>пункте</w:t>
        </w:r>
      </w:hyperlink>
      <w:r w:rsidRPr="00306DAB">
        <w:rPr>
          <w:rFonts w:ascii="Arial" w:hAnsi="Arial" w:cs="Arial"/>
          <w:sz w:val="24"/>
          <w:szCs w:val="24"/>
        </w:rPr>
        <w:t xml:space="preserve"> 1.2. настоящего Порядка (в случае если субсидия предоставляется в целях реализации такого проекта), и показателей, необходимых для достижения результатов предоставления целевой субсидии, включая значения показателей в части материальных и нематериальных объектов и (или) услуг, планируемых к получению при достижении</w:t>
      </w:r>
      <w:proofErr w:type="gramEnd"/>
      <w:r w:rsidRPr="00306DAB">
        <w:rPr>
          <w:rFonts w:ascii="Arial" w:hAnsi="Arial" w:cs="Arial"/>
          <w:sz w:val="24"/>
          <w:szCs w:val="24"/>
        </w:rPr>
        <w:t xml:space="preserve"> результатов соответствующих проектов (при возможности такой детализации);</w:t>
      </w:r>
    </w:p>
    <w:p w:rsidR="00A27A11" w:rsidRPr="00306DAB" w:rsidRDefault="00A27A11" w:rsidP="00C80A75">
      <w:pPr>
        <w:widowControl w:val="0"/>
        <w:autoSpaceDE w:val="0"/>
        <w:autoSpaceDN w:val="0"/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306DAB">
        <w:rPr>
          <w:rFonts w:ascii="Arial" w:hAnsi="Arial" w:cs="Arial"/>
          <w:sz w:val="24"/>
          <w:szCs w:val="24"/>
        </w:rPr>
        <w:t>3) размер целевой субсидии;</w:t>
      </w:r>
    </w:p>
    <w:p w:rsidR="00A27A11" w:rsidRPr="00306DAB" w:rsidRDefault="00A27A11" w:rsidP="00C80A7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06DAB">
        <w:rPr>
          <w:rFonts w:ascii="Arial" w:hAnsi="Arial" w:cs="Arial"/>
          <w:sz w:val="24"/>
          <w:szCs w:val="24"/>
        </w:rPr>
        <w:t>4) сроки (график) перечисления целевой субсидии;</w:t>
      </w:r>
    </w:p>
    <w:p w:rsidR="00A27A11" w:rsidRPr="00306DAB" w:rsidRDefault="00A27A11" w:rsidP="00C80A7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06DAB">
        <w:rPr>
          <w:rFonts w:ascii="Arial" w:hAnsi="Arial" w:cs="Arial"/>
          <w:sz w:val="24"/>
          <w:szCs w:val="24"/>
        </w:rPr>
        <w:t>5) сроки представления отчетности;</w:t>
      </w:r>
    </w:p>
    <w:p w:rsidR="00A27A11" w:rsidRPr="00306DAB" w:rsidRDefault="00A27A11" w:rsidP="00C80A7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06DAB">
        <w:rPr>
          <w:rFonts w:ascii="Arial" w:hAnsi="Arial" w:cs="Arial"/>
          <w:sz w:val="24"/>
          <w:szCs w:val="24"/>
        </w:rPr>
        <w:t>6) порядок и сроки возврата сумм целевой субсидии в случае несоблюдения учреждением целей, условий и порядка предоставления целевых субсидий, определенных Соглашением;</w:t>
      </w:r>
    </w:p>
    <w:p w:rsidR="00A27A11" w:rsidRPr="00306DAB" w:rsidRDefault="00A27A11" w:rsidP="00C80A7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06DAB">
        <w:rPr>
          <w:rFonts w:ascii="Arial" w:hAnsi="Arial" w:cs="Arial"/>
          <w:sz w:val="24"/>
          <w:szCs w:val="24"/>
        </w:rPr>
        <w:t>7) основания и порядок внесения изменений в Соглашение, в том числе в случае уменьшения главному распорядителю ранее доведенных лимитов бюджетных обязательств на предоставление целевой субсидии;</w:t>
      </w:r>
    </w:p>
    <w:p w:rsidR="00A27A11" w:rsidRPr="00306DAB" w:rsidRDefault="00A27A11" w:rsidP="00C80A7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06DAB">
        <w:rPr>
          <w:rFonts w:ascii="Arial" w:hAnsi="Arial" w:cs="Arial"/>
          <w:sz w:val="24"/>
          <w:szCs w:val="24"/>
        </w:rPr>
        <w:t xml:space="preserve">8) основания для досрочного прекращения Соглашения по решению главного распорядителя в одностороннем порядке, в том числе в связи </w:t>
      </w:r>
      <w:proofErr w:type="gramStart"/>
      <w:r w:rsidRPr="00306DAB">
        <w:rPr>
          <w:rFonts w:ascii="Arial" w:hAnsi="Arial" w:cs="Arial"/>
          <w:sz w:val="24"/>
          <w:szCs w:val="24"/>
        </w:rPr>
        <w:t>с</w:t>
      </w:r>
      <w:proofErr w:type="gramEnd"/>
      <w:r w:rsidRPr="00306DAB">
        <w:rPr>
          <w:rFonts w:ascii="Arial" w:hAnsi="Arial" w:cs="Arial"/>
          <w:sz w:val="24"/>
          <w:szCs w:val="24"/>
        </w:rPr>
        <w:t>:</w:t>
      </w:r>
    </w:p>
    <w:p w:rsidR="00A27A11" w:rsidRPr="00306DAB" w:rsidRDefault="00351B42" w:rsidP="00C80A7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A27A11" w:rsidRPr="00306DAB">
        <w:rPr>
          <w:rFonts w:ascii="Arial" w:hAnsi="Arial" w:cs="Arial"/>
          <w:sz w:val="24"/>
          <w:szCs w:val="24"/>
        </w:rPr>
        <w:t>реорганизацией или ликвидацией учреждения;</w:t>
      </w:r>
    </w:p>
    <w:p w:rsidR="00A27A11" w:rsidRPr="00306DAB" w:rsidRDefault="00351B42" w:rsidP="00C80A7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A27A11" w:rsidRPr="00306DAB">
        <w:rPr>
          <w:rFonts w:ascii="Arial" w:hAnsi="Arial" w:cs="Arial"/>
          <w:sz w:val="24"/>
          <w:szCs w:val="24"/>
        </w:rPr>
        <w:t>нарушением учреждением целей и условий предоставления целевой субсидии, установленных настоящим Порядком и (или) Соглашением;</w:t>
      </w:r>
    </w:p>
    <w:p w:rsidR="00A27A11" w:rsidRPr="00306DAB" w:rsidRDefault="00A27A11" w:rsidP="00C80A7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06DAB">
        <w:rPr>
          <w:rFonts w:ascii="Arial" w:hAnsi="Arial" w:cs="Arial"/>
          <w:sz w:val="24"/>
          <w:szCs w:val="24"/>
        </w:rPr>
        <w:t>9) запрет на расторжение Соглашения учреждением в одностороннем порядке;</w:t>
      </w:r>
    </w:p>
    <w:p w:rsidR="00A27A11" w:rsidRPr="00306DAB" w:rsidRDefault="00A27A11" w:rsidP="00C80A7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06DAB">
        <w:rPr>
          <w:rFonts w:ascii="Arial" w:hAnsi="Arial" w:cs="Arial"/>
          <w:sz w:val="24"/>
          <w:szCs w:val="24"/>
        </w:rPr>
        <w:t>10) иные положения (при необходимости).</w:t>
      </w:r>
    </w:p>
    <w:p w:rsidR="00A27A11" w:rsidRPr="00306DAB" w:rsidRDefault="00A27A11" w:rsidP="00C80A7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bookmarkStart w:id="1" w:name="P74"/>
      <w:bookmarkEnd w:id="1"/>
      <w:r w:rsidRPr="00306DAB">
        <w:rPr>
          <w:rFonts w:ascii="Arial" w:hAnsi="Arial" w:cs="Arial"/>
          <w:sz w:val="24"/>
          <w:szCs w:val="24"/>
        </w:rPr>
        <w:t xml:space="preserve">2.9. Учреждения на первое число месяца, предшествующего месяцу, в котором планируется заключение Соглашения либо принятие решения о предоставлении целевой субсидии, должны соответствовать следующему требованию: </w:t>
      </w:r>
    </w:p>
    <w:p w:rsidR="00A27A11" w:rsidRPr="00306DAB" w:rsidRDefault="00A27A11" w:rsidP="00C80A7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06DAB">
        <w:rPr>
          <w:rFonts w:ascii="Arial" w:hAnsi="Arial" w:cs="Arial"/>
          <w:sz w:val="24"/>
          <w:szCs w:val="24"/>
        </w:rPr>
        <w:t xml:space="preserve">требование об отсутствии у учреждения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просроченной задолженности по возврату в соответствующий бюджет бюджетной системы Российской Федерации, из которого планируется предоставление субсидии в соответствии с настоящим Порядком, субсидий, бюджетных инвестиций, </w:t>
      </w:r>
      <w:proofErr w:type="gramStart"/>
      <w:r w:rsidRPr="00306DAB">
        <w:rPr>
          <w:rFonts w:ascii="Arial" w:hAnsi="Arial" w:cs="Arial"/>
          <w:sz w:val="24"/>
          <w:szCs w:val="24"/>
        </w:rPr>
        <w:t>предоставленных</w:t>
      </w:r>
      <w:proofErr w:type="gramEnd"/>
      <w:r w:rsidRPr="00306DAB">
        <w:rPr>
          <w:rFonts w:ascii="Arial" w:hAnsi="Arial" w:cs="Arial"/>
          <w:sz w:val="24"/>
          <w:szCs w:val="24"/>
        </w:rPr>
        <w:t xml:space="preserve"> в том числе в соответствии с иными </w:t>
      </w:r>
      <w:proofErr w:type="gramStart"/>
      <w:r w:rsidRPr="00306DAB">
        <w:rPr>
          <w:rFonts w:ascii="Arial" w:hAnsi="Arial" w:cs="Arial"/>
          <w:sz w:val="24"/>
          <w:szCs w:val="24"/>
        </w:rPr>
        <w:t>правовыми актами, за исключением случаев предоставления субсидии на осуществление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а также иных случаев, установленных федеральными законами, нормативными правовыми актами Правительства Российской Федерации, Правительства Красноярского края, правовыми актами</w:t>
      </w:r>
      <w:proofErr w:type="gramEnd"/>
      <w:r w:rsidRPr="00306DAB">
        <w:rPr>
          <w:rFonts w:ascii="Arial" w:hAnsi="Arial" w:cs="Arial"/>
          <w:sz w:val="24"/>
          <w:szCs w:val="24"/>
        </w:rPr>
        <w:t xml:space="preserve"> администрации города Бородино.</w:t>
      </w:r>
    </w:p>
    <w:p w:rsidR="00A27A11" w:rsidRPr="00306DAB" w:rsidRDefault="00A27A11" w:rsidP="00C80A7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06DAB">
        <w:rPr>
          <w:rFonts w:ascii="Arial" w:hAnsi="Arial" w:cs="Arial"/>
          <w:sz w:val="24"/>
          <w:szCs w:val="24"/>
        </w:rPr>
        <w:t>2.10. Результаты предоставления целевой субсидии отражаются в Соглашении и являются его неотъемлемой частью.</w:t>
      </w:r>
    </w:p>
    <w:p w:rsidR="00A27A11" w:rsidRPr="00306DAB" w:rsidRDefault="00A27A11" w:rsidP="00C80A7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bookmarkStart w:id="2" w:name="P77"/>
      <w:bookmarkEnd w:id="2"/>
      <w:r w:rsidRPr="00306DAB">
        <w:rPr>
          <w:rFonts w:ascii="Arial" w:hAnsi="Arial" w:cs="Arial"/>
          <w:sz w:val="24"/>
          <w:szCs w:val="24"/>
        </w:rPr>
        <w:t xml:space="preserve">2.11. Перечисление целевой субсидии осуществляется в соответствии с графиком перечисления субсидии, отраженным в Соглашении и являющимся его неотъемлемой частью. </w:t>
      </w:r>
      <w:bookmarkStart w:id="3" w:name="P79"/>
      <w:bookmarkEnd w:id="3"/>
    </w:p>
    <w:p w:rsidR="00A27A11" w:rsidRPr="00306DAB" w:rsidRDefault="00A27A11" w:rsidP="00C80A7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06DAB">
        <w:rPr>
          <w:rFonts w:ascii="Arial" w:hAnsi="Arial" w:cs="Arial"/>
          <w:sz w:val="24"/>
          <w:szCs w:val="24"/>
        </w:rPr>
        <w:t xml:space="preserve">2.12. </w:t>
      </w:r>
      <w:proofErr w:type="gramStart"/>
      <w:r w:rsidRPr="00306DAB">
        <w:rPr>
          <w:rFonts w:ascii="Arial" w:hAnsi="Arial" w:cs="Arial"/>
          <w:sz w:val="24"/>
          <w:szCs w:val="24"/>
        </w:rPr>
        <w:t xml:space="preserve">Положения, установленные </w:t>
      </w:r>
      <w:hyperlink w:anchor="P63" w:history="1">
        <w:r w:rsidRPr="00306DAB">
          <w:rPr>
            <w:rFonts w:ascii="Arial" w:hAnsi="Arial" w:cs="Arial"/>
            <w:sz w:val="24"/>
            <w:szCs w:val="24"/>
          </w:rPr>
          <w:t>подпунктом</w:t>
        </w:r>
      </w:hyperlink>
      <w:r w:rsidRPr="00306DAB">
        <w:rPr>
          <w:rFonts w:ascii="Arial" w:hAnsi="Arial" w:cs="Arial"/>
          <w:sz w:val="24"/>
          <w:szCs w:val="24"/>
        </w:rPr>
        <w:t xml:space="preserve"> 2 пункта 2.8. и пунктом 2.10. настоящего Порядка, не применяются при предоставлении целевых субсидий на осуществление выплат физическим лицам, проведение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документам.</w:t>
      </w:r>
      <w:proofErr w:type="gramEnd"/>
    </w:p>
    <w:p w:rsidR="00A27A11" w:rsidRPr="00306DAB" w:rsidRDefault="00A27A11" w:rsidP="00C80A7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06DAB">
        <w:rPr>
          <w:rFonts w:ascii="Arial" w:hAnsi="Arial" w:cs="Arial"/>
          <w:sz w:val="24"/>
          <w:szCs w:val="24"/>
        </w:rPr>
        <w:t>2.13. При изменении размера предоставляемых целевых субсидий в Соглашения вносятся изменения путем заключения дополнительных соглашений.</w:t>
      </w:r>
    </w:p>
    <w:p w:rsidR="00BE0279" w:rsidRPr="00306DAB" w:rsidRDefault="00A27A11" w:rsidP="00C80A7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06DAB">
        <w:rPr>
          <w:rFonts w:ascii="Arial" w:hAnsi="Arial" w:cs="Arial"/>
          <w:sz w:val="24"/>
          <w:szCs w:val="24"/>
        </w:rPr>
        <w:t xml:space="preserve">2.14. </w:t>
      </w:r>
      <w:r w:rsidR="00BE0279" w:rsidRPr="00306DAB">
        <w:rPr>
          <w:rFonts w:ascii="Arial" w:hAnsi="Arial" w:cs="Arial"/>
          <w:sz w:val="24"/>
          <w:szCs w:val="24"/>
        </w:rPr>
        <w:t>Выделение бюджетных ассигнований осуществляется путем перечисления средств бюджета города Бородино с лицевого счета главного распорядителя средств бюджета, открытого в органах федерального казначейства, на лицевой счет, открытый учреждением в органах федерального казначейства для учета операций по получению и использованию субсидий.</w:t>
      </w:r>
    </w:p>
    <w:p w:rsidR="00BE0279" w:rsidRPr="00306DAB" w:rsidRDefault="00BE0279" w:rsidP="00C80A7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06DAB">
        <w:rPr>
          <w:rFonts w:ascii="Arial" w:hAnsi="Arial" w:cs="Arial"/>
          <w:sz w:val="24"/>
          <w:szCs w:val="24"/>
        </w:rPr>
        <w:t xml:space="preserve">Главный распорядитель ежегодно формирует перечень целевых субсидий      (код формы документа по общероссийскому классификатору управленческой документации </w:t>
      </w:r>
      <w:proofErr w:type="gramStart"/>
      <w:r w:rsidRPr="00306DAB">
        <w:rPr>
          <w:rFonts w:ascii="Arial" w:hAnsi="Arial" w:cs="Arial"/>
          <w:sz w:val="24"/>
          <w:szCs w:val="24"/>
        </w:rPr>
        <w:t xml:space="preserve">( </w:t>
      </w:r>
      <w:proofErr w:type="gramEnd"/>
      <w:r w:rsidRPr="00306DAB">
        <w:rPr>
          <w:rFonts w:ascii="Arial" w:hAnsi="Arial" w:cs="Arial"/>
          <w:sz w:val="24"/>
          <w:szCs w:val="24"/>
        </w:rPr>
        <w:t xml:space="preserve">ОКУД)-0501015). </w:t>
      </w:r>
    </w:p>
    <w:p w:rsidR="00010DBD" w:rsidRDefault="00E2774D" w:rsidP="00C80A7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06DAB">
        <w:rPr>
          <w:rFonts w:ascii="Arial" w:hAnsi="Arial" w:cs="Arial"/>
          <w:sz w:val="24"/>
          <w:szCs w:val="24"/>
        </w:rPr>
        <w:t>2.15. В случае, если субсидия предоставляется для достижения показател</w:t>
      </w:r>
      <w:proofErr w:type="gramStart"/>
      <w:r w:rsidRPr="00306DAB">
        <w:rPr>
          <w:rFonts w:ascii="Arial" w:hAnsi="Arial" w:cs="Arial"/>
          <w:sz w:val="24"/>
          <w:szCs w:val="24"/>
        </w:rPr>
        <w:t>я(</w:t>
      </w:r>
      <w:proofErr w:type="gramEnd"/>
      <w:r w:rsidRPr="00306DAB">
        <w:rPr>
          <w:rFonts w:ascii="Arial" w:hAnsi="Arial" w:cs="Arial"/>
          <w:sz w:val="24"/>
          <w:szCs w:val="24"/>
        </w:rPr>
        <w:t>ей) (результата(</w:t>
      </w:r>
      <w:proofErr w:type="spellStart"/>
      <w:r w:rsidRPr="00306DAB">
        <w:rPr>
          <w:rFonts w:ascii="Arial" w:hAnsi="Arial" w:cs="Arial"/>
          <w:sz w:val="24"/>
          <w:szCs w:val="24"/>
        </w:rPr>
        <w:t>ов</w:t>
      </w:r>
      <w:proofErr w:type="spellEnd"/>
      <w:r w:rsidRPr="00306DAB">
        <w:rPr>
          <w:rFonts w:ascii="Arial" w:hAnsi="Arial" w:cs="Arial"/>
          <w:sz w:val="24"/>
          <w:szCs w:val="24"/>
        </w:rPr>
        <w:t>), установленных соответствующей муниципальной программой, определение показателя(ей) (результата(</w:t>
      </w:r>
      <w:proofErr w:type="spellStart"/>
      <w:r w:rsidRPr="00306DAB">
        <w:rPr>
          <w:rFonts w:ascii="Arial" w:hAnsi="Arial" w:cs="Arial"/>
          <w:sz w:val="24"/>
          <w:szCs w:val="24"/>
        </w:rPr>
        <w:t>ов</w:t>
      </w:r>
      <w:proofErr w:type="spellEnd"/>
      <w:r w:rsidRPr="00306DAB">
        <w:rPr>
          <w:rFonts w:ascii="Arial" w:hAnsi="Arial" w:cs="Arial"/>
          <w:sz w:val="24"/>
          <w:szCs w:val="24"/>
        </w:rPr>
        <w:t>) предоставления субсидии осуществляется в соответствии с показателем(</w:t>
      </w:r>
      <w:proofErr w:type="spellStart"/>
      <w:r w:rsidRPr="00306DAB">
        <w:rPr>
          <w:rFonts w:ascii="Arial" w:hAnsi="Arial" w:cs="Arial"/>
          <w:sz w:val="24"/>
          <w:szCs w:val="24"/>
        </w:rPr>
        <w:t>ями</w:t>
      </w:r>
      <w:proofErr w:type="spellEnd"/>
      <w:r w:rsidRPr="00306DAB">
        <w:rPr>
          <w:rFonts w:ascii="Arial" w:hAnsi="Arial" w:cs="Arial"/>
          <w:sz w:val="24"/>
          <w:szCs w:val="24"/>
        </w:rPr>
        <w:t>) (</w:t>
      </w:r>
      <w:proofErr w:type="spellStart"/>
      <w:r w:rsidRPr="00306DAB">
        <w:rPr>
          <w:rFonts w:ascii="Arial" w:hAnsi="Arial" w:cs="Arial"/>
          <w:sz w:val="24"/>
          <w:szCs w:val="24"/>
        </w:rPr>
        <w:t>результом</w:t>
      </w:r>
      <w:proofErr w:type="spellEnd"/>
      <w:r w:rsidRPr="00306DAB">
        <w:rPr>
          <w:rFonts w:ascii="Arial" w:hAnsi="Arial" w:cs="Arial"/>
          <w:sz w:val="24"/>
          <w:szCs w:val="24"/>
        </w:rPr>
        <w:t>(</w:t>
      </w:r>
      <w:proofErr w:type="spellStart"/>
      <w:r w:rsidRPr="00306DAB">
        <w:rPr>
          <w:rFonts w:ascii="Arial" w:hAnsi="Arial" w:cs="Arial"/>
          <w:sz w:val="24"/>
          <w:szCs w:val="24"/>
        </w:rPr>
        <w:t>ами</w:t>
      </w:r>
      <w:proofErr w:type="spellEnd"/>
      <w:r w:rsidRPr="00306DAB">
        <w:rPr>
          <w:rFonts w:ascii="Arial" w:hAnsi="Arial" w:cs="Arial"/>
          <w:sz w:val="24"/>
          <w:szCs w:val="24"/>
        </w:rPr>
        <w:t>) данной программы.</w:t>
      </w:r>
    </w:p>
    <w:p w:rsidR="00852B18" w:rsidRPr="00852B18" w:rsidRDefault="00852B18" w:rsidP="00C80A7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10DBD" w:rsidRPr="00852B18" w:rsidRDefault="00010DBD" w:rsidP="00C80A75">
      <w:pPr>
        <w:pStyle w:val="aa"/>
        <w:numPr>
          <w:ilvl w:val="0"/>
          <w:numId w:val="10"/>
        </w:num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06DAB">
        <w:rPr>
          <w:rFonts w:ascii="Arial" w:hAnsi="Arial" w:cs="Arial"/>
          <w:sz w:val="24"/>
          <w:szCs w:val="24"/>
        </w:rPr>
        <w:t>Сроки и порядок представления отчетности</w:t>
      </w:r>
    </w:p>
    <w:p w:rsidR="00E2774D" w:rsidRPr="00306DAB" w:rsidRDefault="00E2774D" w:rsidP="00C80A7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2774D" w:rsidRPr="00306DAB" w:rsidRDefault="00E2774D" w:rsidP="00C80A7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06DAB">
        <w:rPr>
          <w:rFonts w:ascii="Arial" w:hAnsi="Arial" w:cs="Arial"/>
          <w:sz w:val="24"/>
          <w:szCs w:val="24"/>
        </w:rPr>
        <w:t xml:space="preserve">3.1. Учреждения ежеквартально до 10 числа месяца, следующего за отчетным кварталом, </w:t>
      </w:r>
      <w:proofErr w:type="gramStart"/>
      <w:r w:rsidRPr="00306DAB">
        <w:rPr>
          <w:rFonts w:ascii="Arial" w:hAnsi="Arial" w:cs="Arial"/>
          <w:sz w:val="24"/>
          <w:szCs w:val="24"/>
        </w:rPr>
        <w:t>предоставляют главному распорядителю отчет</w:t>
      </w:r>
      <w:proofErr w:type="gramEnd"/>
      <w:r w:rsidRPr="00306DAB">
        <w:rPr>
          <w:rFonts w:ascii="Arial" w:hAnsi="Arial" w:cs="Arial"/>
          <w:sz w:val="24"/>
          <w:szCs w:val="24"/>
        </w:rPr>
        <w:t xml:space="preserve"> о достижении результатов предоставления целевой субсидии и отчет об осуществлении расходов, источником финансового обеспечения которых является целевая субсидия. Отчеты предоставляются нарастающим итогом с начала года по состоянию на 1 число квартала, следующего </w:t>
      </w:r>
      <w:proofErr w:type="gramStart"/>
      <w:r w:rsidRPr="00306DAB">
        <w:rPr>
          <w:rFonts w:ascii="Arial" w:hAnsi="Arial" w:cs="Arial"/>
          <w:sz w:val="24"/>
          <w:szCs w:val="24"/>
        </w:rPr>
        <w:t>за</w:t>
      </w:r>
      <w:proofErr w:type="gramEnd"/>
      <w:r w:rsidRPr="00306DAB">
        <w:rPr>
          <w:rFonts w:ascii="Arial" w:hAnsi="Arial" w:cs="Arial"/>
          <w:sz w:val="24"/>
          <w:szCs w:val="24"/>
        </w:rPr>
        <w:t xml:space="preserve"> отчетным.</w:t>
      </w:r>
      <w:r w:rsidRPr="00306DAB">
        <w:rPr>
          <w:rFonts w:ascii="Arial" w:hAnsi="Arial" w:cs="Arial"/>
          <w:i/>
          <w:sz w:val="24"/>
          <w:szCs w:val="24"/>
        </w:rPr>
        <w:t xml:space="preserve"> </w:t>
      </w:r>
      <w:proofErr w:type="gramStart"/>
      <w:r w:rsidRPr="00306DAB">
        <w:rPr>
          <w:rFonts w:ascii="Arial" w:hAnsi="Arial" w:cs="Arial"/>
          <w:sz w:val="24"/>
          <w:szCs w:val="24"/>
        </w:rPr>
        <w:t>Результаты предоставления целевой субсидии должны быть конкретными, измеримыми и соответствовать результатам национальных или региональных проектов (в случае если целевая субсидия предоставляется в целях реализации такого проекта), с отражением показателей, необходимых для достижения результатов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 соответствующих проектов (при возможности</w:t>
      </w:r>
      <w:r w:rsidR="005500E8">
        <w:rPr>
          <w:rFonts w:ascii="Arial" w:hAnsi="Arial" w:cs="Arial"/>
          <w:sz w:val="24"/>
          <w:szCs w:val="24"/>
        </w:rPr>
        <w:t xml:space="preserve"> такой детализации) (приложение 4</w:t>
      </w:r>
      <w:proofErr w:type="gramEnd"/>
      <w:r w:rsidR="005500E8">
        <w:rPr>
          <w:rFonts w:ascii="Arial" w:hAnsi="Arial" w:cs="Arial"/>
          <w:sz w:val="24"/>
          <w:szCs w:val="24"/>
        </w:rPr>
        <w:t xml:space="preserve"> к настоящему постановлению).</w:t>
      </w:r>
    </w:p>
    <w:p w:rsidR="00E2774D" w:rsidRPr="00306DAB" w:rsidRDefault="00E2774D" w:rsidP="00C80A7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10DBD" w:rsidRPr="00306DAB" w:rsidRDefault="00010DBD" w:rsidP="00C80A75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306DAB">
        <w:rPr>
          <w:rFonts w:ascii="Arial" w:hAnsi="Arial" w:cs="Arial"/>
          <w:sz w:val="24"/>
          <w:szCs w:val="24"/>
        </w:rPr>
        <w:t xml:space="preserve">4. Осуществление </w:t>
      </w:r>
      <w:proofErr w:type="gramStart"/>
      <w:r w:rsidRPr="00306DAB">
        <w:rPr>
          <w:rFonts w:ascii="Arial" w:hAnsi="Arial" w:cs="Arial"/>
          <w:sz w:val="24"/>
          <w:szCs w:val="24"/>
        </w:rPr>
        <w:t>контроля за</w:t>
      </w:r>
      <w:proofErr w:type="gramEnd"/>
      <w:r w:rsidRPr="00306DAB">
        <w:rPr>
          <w:rFonts w:ascii="Arial" w:hAnsi="Arial" w:cs="Arial"/>
          <w:sz w:val="24"/>
          <w:szCs w:val="24"/>
        </w:rPr>
        <w:t xml:space="preserve"> соблюдением условий, целей и порядка предоставления </w:t>
      </w:r>
      <w:r w:rsidR="00E2774D" w:rsidRPr="00306DAB">
        <w:rPr>
          <w:rFonts w:ascii="Arial" w:hAnsi="Arial" w:cs="Arial"/>
          <w:sz w:val="24"/>
          <w:szCs w:val="24"/>
        </w:rPr>
        <w:t xml:space="preserve">целевых </w:t>
      </w:r>
      <w:r w:rsidRPr="00306DAB">
        <w:rPr>
          <w:rFonts w:ascii="Arial" w:hAnsi="Arial" w:cs="Arial"/>
          <w:sz w:val="24"/>
          <w:szCs w:val="24"/>
        </w:rPr>
        <w:t>субсидий и ответственность за их несоблюдение</w:t>
      </w:r>
    </w:p>
    <w:p w:rsidR="00E2774D" w:rsidRPr="00306DAB" w:rsidRDefault="00E2774D" w:rsidP="00C80A7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6DAB">
        <w:rPr>
          <w:rFonts w:ascii="Arial" w:hAnsi="Arial" w:cs="Arial"/>
          <w:sz w:val="24"/>
          <w:szCs w:val="24"/>
        </w:rPr>
        <w:t>4.1. Не использованные в текущем финансовом году остатки целевых субсидий подлежат перечислению в бюджет.</w:t>
      </w:r>
    </w:p>
    <w:p w:rsidR="00E2774D" w:rsidRPr="00306DAB" w:rsidRDefault="00E2774D" w:rsidP="00C80A7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6DAB">
        <w:rPr>
          <w:rFonts w:ascii="Arial" w:hAnsi="Arial" w:cs="Arial"/>
          <w:sz w:val="24"/>
          <w:szCs w:val="24"/>
        </w:rPr>
        <w:t xml:space="preserve">Указанные остатки средств могут быть использованы в очередном финансовом году при наличии потребности в направлении их </w:t>
      </w:r>
      <w:proofErr w:type="gramStart"/>
      <w:r w:rsidRPr="00306DAB">
        <w:rPr>
          <w:rFonts w:ascii="Arial" w:hAnsi="Arial" w:cs="Arial"/>
          <w:sz w:val="24"/>
          <w:szCs w:val="24"/>
        </w:rPr>
        <w:t>на те</w:t>
      </w:r>
      <w:proofErr w:type="gramEnd"/>
      <w:r w:rsidRPr="00306DAB">
        <w:rPr>
          <w:rFonts w:ascii="Arial" w:hAnsi="Arial" w:cs="Arial"/>
          <w:sz w:val="24"/>
          <w:szCs w:val="24"/>
        </w:rPr>
        <w:t xml:space="preserve"> же цели в соответствии с решением главного распорядителя</w:t>
      </w:r>
      <w:r w:rsidR="005500E8">
        <w:rPr>
          <w:rFonts w:ascii="Arial" w:hAnsi="Arial" w:cs="Arial"/>
          <w:sz w:val="24"/>
          <w:szCs w:val="24"/>
        </w:rPr>
        <w:t xml:space="preserve"> (приложение 5 к настоящему постановлению)</w:t>
      </w:r>
      <w:r w:rsidRPr="00306DAB">
        <w:rPr>
          <w:rFonts w:ascii="Arial" w:hAnsi="Arial" w:cs="Arial"/>
          <w:sz w:val="24"/>
          <w:szCs w:val="24"/>
        </w:rPr>
        <w:t>.</w:t>
      </w:r>
    </w:p>
    <w:p w:rsidR="00E2774D" w:rsidRPr="00306DAB" w:rsidRDefault="00E2774D" w:rsidP="00C80A7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6DAB">
        <w:rPr>
          <w:rFonts w:ascii="Arial" w:hAnsi="Arial" w:cs="Arial"/>
          <w:sz w:val="24"/>
          <w:szCs w:val="24"/>
        </w:rPr>
        <w:t xml:space="preserve">4.2. </w:t>
      </w:r>
      <w:proofErr w:type="gramStart"/>
      <w:r w:rsidRPr="00306DAB">
        <w:rPr>
          <w:rFonts w:ascii="Arial" w:hAnsi="Arial" w:cs="Arial"/>
          <w:sz w:val="24"/>
          <w:szCs w:val="24"/>
        </w:rPr>
        <w:t>Принятие решения об использовании в очередном финансовом году не использованных в текущем финансовом году остатков средств целевых субсидий осуществляется главным распорядителем при наличии неисполненных обязательств, принятых учреждениями, источником финансового обеспечения которых являются неиспользованные остатки целевой субсидии, на основании отчета о расходах учреждения с приложением к нему копий документов, подтверждающих наличие неисполненных принятых обязательств учреждения (за исключением документов, содержащих сведения, составляющих</w:t>
      </w:r>
      <w:proofErr w:type="gramEnd"/>
      <w:r w:rsidRPr="00306DA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06DAB">
        <w:rPr>
          <w:rFonts w:ascii="Arial" w:hAnsi="Arial" w:cs="Arial"/>
          <w:sz w:val="24"/>
          <w:szCs w:val="24"/>
        </w:rPr>
        <w:t>государственную тайну), и (или) обязательств, подлежащих принятию в очередном финансовом году в соответствии с конкурсными процедурами и (или) отборами, представленных учреждениями главным распорядителям, а также в случае размещения до 1 января очередного финансового года извещения об осуществлении закупки товаров, работ, услуг в единой информационной системе в сфере закупок либо направления приглашения принять участие в определении поставщика (подрядчика, исполнителя), проектов контрактов</w:t>
      </w:r>
      <w:proofErr w:type="gramEnd"/>
      <w:r w:rsidRPr="00306DAB">
        <w:rPr>
          <w:rFonts w:ascii="Arial" w:hAnsi="Arial" w:cs="Arial"/>
          <w:sz w:val="24"/>
          <w:szCs w:val="24"/>
        </w:rPr>
        <w:t xml:space="preserve">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 кроме целевых субсидий, предоставляемых в целях осуществления выплат физическим лицам.    </w:t>
      </w:r>
    </w:p>
    <w:p w:rsidR="00E2774D" w:rsidRPr="00306DAB" w:rsidRDefault="00E2774D" w:rsidP="00C80A75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306DAB">
        <w:rPr>
          <w:sz w:val="24"/>
          <w:szCs w:val="24"/>
        </w:rPr>
        <w:t xml:space="preserve">4.3. Решение об использовании в текущем финансовом году поступлений от возврата ранее произведенных учреждениями выплат, источником финансового обеспечения которых являются целевые субсидии, для достижения целей, установленных при предоставлении целевой субсидии, принимается главным распорядителем. </w:t>
      </w:r>
    </w:p>
    <w:p w:rsidR="00E2774D" w:rsidRPr="00306DAB" w:rsidRDefault="00E2774D" w:rsidP="00C80A7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06DAB">
        <w:rPr>
          <w:rFonts w:ascii="Arial" w:hAnsi="Arial" w:cs="Arial"/>
          <w:sz w:val="24"/>
          <w:szCs w:val="24"/>
        </w:rPr>
        <w:t>Для принятия главным распорядителем решения об использовании в текущем финансовом году поступлений от возврата ранее произведенных учреждениями выплат, источником финансового обеспечения которых являются целевые субсидии, учреждениями главному распорядителю предоставляется информация о наличии у учреждений неисполненных обязательств, источником финансового обеспечения которых являются не использованные на 1 января текущего финансового года остатки целевых субсидий и (или) средства от возврата ранее произведенных учреждениями</w:t>
      </w:r>
      <w:proofErr w:type="gramEnd"/>
      <w:r w:rsidRPr="00306DAB">
        <w:rPr>
          <w:rFonts w:ascii="Arial" w:hAnsi="Arial" w:cs="Arial"/>
          <w:sz w:val="24"/>
          <w:szCs w:val="24"/>
        </w:rPr>
        <w:t xml:space="preserve"> выплат, а также документов (копий документов), подтверждающих наличие и объем указанных обязательств учреждения (за исключением обязательств по выплатам физическим лицам), в течение 3 рабочих дней с момента поступления средств.</w:t>
      </w:r>
    </w:p>
    <w:p w:rsidR="00E2774D" w:rsidRPr="00306DAB" w:rsidRDefault="00E2774D" w:rsidP="00C80A75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6DAB">
        <w:rPr>
          <w:rFonts w:ascii="Arial" w:hAnsi="Arial" w:cs="Arial"/>
          <w:sz w:val="24"/>
          <w:szCs w:val="24"/>
        </w:rPr>
        <w:t xml:space="preserve">Главный распорядитель принимает решение в течение 10 рабочих дней с момента поступления указанной в абзаце втором настоящего пункта  информации.  </w:t>
      </w:r>
    </w:p>
    <w:p w:rsidR="00E2774D" w:rsidRPr="00306DAB" w:rsidRDefault="00E2774D" w:rsidP="00C80A75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306DAB">
        <w:rPr>
          <w:sz w:val="24"/>
          <w:szCs w:val="24"/>
        </w:rPr>
        <w:t>4.4. Главный распорядитель, а также органы муниципального финансового контроля осуществляют обязательную проверку соблюдения условий и целей предоставления целевых субсидий.</w:t>
      </w:r>
    </w:p>
    <w:p w:rsidR="00E2774D" w:rsidRPr="00306DAB" w:rsidRDefault="00E2774D" w:rsidP="00C80A75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6DAB">
        <w:rPr>
          <w:rFonts w:ascii="Arial" w:hAnsi="Arial" w:cs="Arial"/>
          <w:sz w:val="24"/>
          <w:szCs w:val="24"/>
        </w:rPr>
        <w:t xml:space="preserve">4.5. В случае несоблюдения учреждением целей и условий, установленных при предоставлении целевой субсидии, выявленных по результатам проверок, а также в случае </w:t>
      </w:r>
      <w:proofErr w:type="spellStart"/>
      <w:r w:rsidRPr="00306DAB">
        <w:rPr>
          <w:rFonts w:ascii="Arial" w:hAnsi="Arial" w:cs="Arial"/>
          <w:sz w:val="24"/>
          <w:szCs w:val="24"/>
        </w:rPr>
        <w:t>недостижения</w:t>
      </w:r>
      <w:proofErr w:type="spellEnd"/>
      <w:r w:rsidRPr="00306DAB">
        <w:rPr>
          <w:rFonts w:ascii="Arial" w:hAnsi="Arial" w:cs="Arial"/>
          <w:sz w:val="24"/>
          <w:szCs w:val="24"/>
        </w:rPr>
        <w:t xml:space="preserve"> результатов предоставления целевых субсидий, целевые субсидии подлежат возврату в бюджет города </w:t>
      </w:r>
      <w:r w:rsidR="00306DAB" w:rsidRPr="00306DAB">
        <w:rPr>
          <w:rFonts w:ascii="Arial" w:hAnsi="Arial" w:cs="Arial"/>
          <w:sz w:val="24"/>
          <w:szCs w:val="24"/>
        </w:rPr>
        <w:t>Бородино</w:t>
      </w:r>
      <w:r w:rsidRPr="00306DAB">
        <w:rPr>
          <w:rFonts w:ascii="Arial" w:hAnsi="Arial" w:cs="Arial"/>
          <w:sz w:val="24"/>
          <w:szCs w:val="24"/>
        </w:rPr>
        <w:t xml:space="preserve"> в установленном порядке.</w:t>
      </w:r>
    </w:p>
    <w:p w:rsidR="00E2774D" w:rsidRPr="00306DAB" w:rsidRDefault="00E2774D" w:rsidP="00C80A7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6DAB">
        <w:rPr>
          <w:rFonts w:ascii="Arial" w:hAnsi="Arial" w:cs="Arial"/>
          <w:sz w:val="24"/>
          <w:szCs w:val="24"/>
        </w:rPr>
        <w:t xml:space="preserve">В случае установления факта несоблюдения учреждением целей и условий, установленных при предоставлении целевой субсидии, а также факта </w:t>
      </w:r>
      <w:proofErr w:type="spellStart"/>
      <w:r w:rsidRPr="00306DAB">
        <w:rPr>
          <w:rFonts w:ascii="Arial" w:hAnsi="Arial" w:cs="Arial"/>
          <w:sz w:val="24"/>
          <w:szCs w:val="24"/>
        </w:rPr>
        <w:t>недостижения</w:t>
      </w:r>
      <w:proofErr w:type="spellEnd"/>
      <w:r w:rsidRPr="00306DAB">
        <w:rPr>
          <w:rFonts w:ascii="Arial" w:hAnsi="Arial" w:cs="Arial"/>
          <w:sz w:val="24"/>
          <w:szCs w:val="24"/>
        </w:rPr>
        <w:t xml:space="preserve"> учреждением результатов предоставления целевых субсидий главный распорядитель направляет учреждению письменное требование о ее возврате в течение 5 рабочих дней с момента их установления.</w:t>
      </w:r>
    </w:p>
    <w:p w:rsidR="00E2774D" w:rsidRPr="00306DAB" w:rsidRDefault="00E2774D" w:rsidP="00C80A7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6DAB">
        <w:rPr>
          <w:rFonts w:ascii="Arial" w:hAnsi="Arial" w:cs="Arial"/>
          <w:sz w:val="24"/>
          <w:szCs w:val="24"/>
        </w:rPr>
        <w:t>Требование о возврате целевой субсидии или ее части должно быть исполнено учреждением в течение месяца со дня его получения.</w:t>
      </w:r>
    </w:p>
    <w:p w:rsidR="00E2774D" w:rsidRPr="00306DAB" w:rsidRDefault="00E2774D" w:rsidP="00C80A7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6DAB">
        <w:rPr>
          <w:rFonts w:ascii="Arial" w:hAnsi="Arial" w:cs="Arial"/>
          <w:sz w:val="24"/>
          <w:szCs w:val="24"/>
        </w:rPr>
        <w:t>В случае невыполнения в установленный срок требования о возврате субсидии главный распорядитель обеспечивает ее взыскание в судебном порядке в соответствии с законодательством Российской Федерации.</w:t>
      </w:r>
    </w:p>
    <w:p w:rsidR="00E2774D" w:rsidRPr="00306DAB" w:rsidRDefault="00E2774D" w:rsidP="00C80A7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6DAB">
        <w:rPr>
          <w:rFonts w:ascii="Arial" w:hAnsi="Arial" w:cs="Arial"/>
          <w:sz w:val="24"/>
          <w:szCs w:val="24"/>
        </w:rPr>
        <w:t>4.6. Руководитель учреждения несет ответственность за использование целевых субсидий в соответствии с условиями, предусмотренными Соглашением, и законодательством Российской Федерации.</w:t>
      </w:r>
    </w:p>
    <w:p w:rsidR="00E2774D" w:rsidRPr="00306DAB" w:rsidRDefault="00E2774D" w:rsidP="00C80A75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010DBD" w:rsidRPr="00E2774D" w:rsidRDefault="00010DBD" w:rsidP="00C80A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10DBD" w:rsidRPr="00E2774D" w:rsidRDefault="00010DBD" w:rsidP="00C80A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10DBD" w:rsidRDefault="00010DBD" w:rsidP="00C80A75">
      <w:pPr>
        <w:pStyle w:val="Default"/>
        <w:jc w:val="both"/>
        <w:rPr>
          <w:sz w:val="26"/>
          <w:szCs w:val="26"/>
        </w:rPr>
      </w:pPr>
      <w:r w:rsidRPr="00624157">
        <w:rPr>
          <w:sz w:val="26"/>
          <w:szCs w:val="26"/>
        </w:rPr>
        <w:tab/>
      </w:r>
      <w:r w:rsidRPr="00624157">
        <w:rPr>
          <w:sz w:val="26"/>
          <w:szCs w:val="26"/>
        </w:rPr>
        <w:tab/>
      </w:r>
      <w:r w:rsidRPr="00624157">
        <w:rPr>
          <w:sz w:val="26"/>
          <w:szCs w:val="26"/>
        </w:rPr>
        <w:tab/>
      </w:r>
      <w:r w:rsidRPr="00624157">
        <w:rPr>
          <w:sz w:val="26"/>
          <w:szCs w:val="26"/>
        </w:rPr>
        <w:tab/>
      </w:r>
      <w:r w:rsidRPr="00624157">
        <w:rPr>
          <w:sz w:val="26"/>
          <w:szCs w:val="26"/>
        </w:rPr>
        <w:tab/>
      </w:r>
      <w:r>
        <w:rPr>
          <w:sz w:val="26"/>
          <w:szCs w:val="26"/>
        </w:rPr>
        <w:t xml:space="preserve">           </w:t>
      </w:r>
    </w:p>
    <w:p w:rsidR="00010DBD" w:rsidRDefault="00010DBD" w:rsidP="00C80A7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10DBD" w:rsidRDefault="00010DBD" w:rsidP="00C80A7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46F78" w:rsidRDefault="00646F78" w:rsidP="00C80A7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46F78" w:rsidRDefault="00646F78" w:rsidP="00C80A7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46F78" w:rsidRDefault="00646F78" w:rsidP="00C80A7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46F78" w:rsidRDefault="00646F78" w:rsidP="00C80A7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46F78" w:rsidRDefault="00646F78" w:rsidP="00C80A7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46F78" w:rsidRDefault="00646F78" w:rsidP="00C80A7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46F78" w:rsidRDefault="00646F78" w:rsidP="00C80A7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46F78" w:rsidRDefault="00646F78" w:rsidP="00C80A7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46F78" w:rsidRDefault="00646F78" w:rsidP="00C80A7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46F78" w:rsidRDefault="00646F78" w:rsidP="00C80A7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46F78" w:rsidRDefault="00646F78" w:rsidP="00C80A7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46F78" w:rsidRDefault="00646F78" w:rsidP="00C80A7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46F78" w:rsidRDefault="00646F78" w:rsidP="00C80A7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46F78" w:rsidRDefault="00646F78" w:rsidP="008579F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  <w:sectPr w:rsidR="00646F78" w:rsidSect="00C80A75">
          <w:pgSz w:w="11906" w:h="16838"/>
          <w:pgMar w:top="993" w:right="567" w:bottom="1135" w:left="1701" w:header="709" w:footer="709" w:gutter="0"/>
          <w:cols w:space="708"/>
          <w:docGrid w:linePitch="360"/>
        </w:sectPr>
      </w:pPr>
    </w:p>
    <w:p w:rsidR="00646F78" w:rsidRPr="00814AA5" w:rsidRDefault="00646F78" w:rsidP="00646F78">
      <w:pPr>
        <w:spacing w:after="0" w:line="240" w:lineRule="auto"/>
        <w:ind w:left="9222" w:right="-2" w:firstLine="276"/>
        <w:rPr>
          <w:rFonts w:ascii="Times New Roman" w:eastAsia="Times New Roman" w:hAnsi="Times New Roman"/>
          <w:lang w:eastAsia="ru-RU"/>
        </w:rPr>
      </w:pPr>
      <w:r w:rsidRPr="00814AA5">
        <w:rPr>
          <w:rFonts w:ascii="Times New Roman" w:eastAsia="Times New Roman" w:hAnsi="Times New Roman"/>
          <w:lang w:eastAsia="ru-RU"/>
        </w:rPr>
        <w:t>Приложение № 1</w:t>
      </w:r>
    </w:p>
    <w:p w:rsidR="00646F78" w:rsidRPr="00814AA5" w:rsidRDefault="00646F78" w:rsidP="00646F78">
      <w:pPr>
        <w:spacing w:after="0" w:line="240" w:lineRule="auto"/>
        <w:ind w:left="9498"/>
        <w:rPr>
          <w:rFonts w:ascii="Times New Roman" w:eastAsia="Times New Roman" w:hAnsi="Times New Roman"/>
          <w:lang w:eastAsia="ru-RU"/>
        </w:rPr>
      </w:pPr>
      <w:r w:rsidRPr="00814AA5">
        <w:rPr>
          <w:rFonts w:ascii="Times New Roman" w:eastAsia="Times New Roman" w:hAnsi="Times New Roman"/>
          <w:lang w:eastAsia="ru-RU"/>
        </w:rPr>
        <w:t>к Порядку определения объема и условий предоставления</w:t>
      </w:r>
    </w:p>
    <w:p w:rsidR="00646F78" w:rsidRPr="00814AA5" w:rsidRDefault="00646F78" w:rsidP="00646F78">
      <w:pPr>
        <w:spacing w:after="0" w:line="240" w:lineRule="auto"/>
        <w:ind w:left="9498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муниципальным бюджетным</w:t>
      </w:r>
    </w:p>
    <w:p w:rsidR="00646F78" w:rsidRPr="00814AA5" w:rsidRDefault="00646F78" w:rsidP="00646F78">
      <w:pPr>
        <w:spacing w:after="0" w:line="240" w:lineRule="auto"/>
        <w:ind w:left="9498"/>
        <w:rPr>
          <w:rFonts w:ascii="Times New Roman" w:eastAsia="Times New Roman" w:hAnsi="Times New Roman"/>
          <w:lang w:eastAsia="ru-RU"/>
        </w:rPr>
      </w:pPr>
      <w:r w:rsidRPr="00814AA5">
        <w:rPr>
          <w:rFonts w:ascii="Times New Roman" w:eastAsia="Times New Roman" w:hAnsi="Times New Roman"/>
          <w:lang w:eastAsia="ru-RU"/>
        </w:rPr>
        <w:t xml:space="preserve">учреждениям субсидий на иные цели </w:t>
      </w:r>
    </w:p>
    <w:p w:rsidR="00646F78" w:rsidRPr="00814AA5" w:rsidRDefault="00646F78" w:rsidP="00646F78">
      <w:pPr>
        <w:spacing w:after="0" w:line="240" w:lineRule="auto"/>
        <w:ind w:right="-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6F78" w:rsidRPr="00814AA5" w:rsidRDefault="00646F78" w:rsidP="00646F78">
      <w:pPr>
        <w:spacing w:after="0" w:line="240" w:lineRule="auto"/>
        <w:ind w:right="-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6F78" w:rsidRPr="00814AA5" w:rsidRDefault="00646F78" w:rsidP="00646F78">
      <w:pPr>
        <w:spacing w:after="0" w:line="240" w:lineRule="auto"/>
        <w:ind w:right="-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4AA5">
        <w:rPr>
          <w:rFonts w:ascii="Times New Roman" w:eastAsia="Times New Roman" w:hAnsi="Times New Roman"/>
          <w:sz w:val="24"/>
          <w:szCs w:val="24"/>
          <w:lang w:eastAsia="ru-RU"/>
        </w:rPr>
        <w:t>от_________________________________________________</w:t>
      </w:r>
    </w:p>
    <w:p w:rsidR="00646F78" w:rsidRPr="00814AA5" w:rsidRDefault="00646F78" w:rsidP="00646F78">
      <w:pPr>
        <w:spacing w:after="0" w:line="240" w:lineRule="auto"/>
        <w:ind w:right="-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4AA5">
        <w:rPr>
          <w:rFonts w:ascii="Times New Roman" w:eastAsia="Times New Roman" w:hAnsi="Times New Roman"/>
          <w:sz w:val="16"/>
          <w:szCs w:val="16"/>
          <w:lang w:eastAsia="ru-RU"/>
        </w:rPr>
        <w:t>(указ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ываются наименование учреждения</w:t>
      </w:r>
      <w:r w:rsidRPr="00814AA5">
        <w:rPr>
          <w:rFonts w:ascii="Times New Roman" w:eastAsia="Times New Roman" w:hAnsi="Times New Roman"/>
          <w:sz w:val="16"/>
          <w:szCs w:val="16"/>
          <w:lang w:eastAsia="ru-RU"/>
        </w:rPr>
        <w:t>)</w:t>
      </w:r>
    </w:p>
    <w:p w:rsidR="00646F78" w:rsidRPr="00814AA5" w:rsidRDefault="00646F78" w:rsidP="00646F78">
      <w:pPr>
        <w:spacing w:before="100" w:beforeAutospacing="1" w:after="100" w:afterAutospacing="1" w:line="312" w:lineRule="atLeast"/>
        <w:ind w:right="-2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Заявление</w:t>
      </w:r>
      <w:r w:rsidRPr="00814AA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 предоставление субсидий на иные цели</w:t>
      </w:r>
    </w:p>
    <w:p w:rsidR="00646F78" w:rsidRPr="00814AA5" w:rsidRDefault="00646F78" w:rsidP="00646F7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4AA5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Порядком определения объема и услови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814AA5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предоставления субсидий на иные цели, утвержденным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постановлением</w:t>
      </w:r>
      <w:r w:rsidRPr="00814AA5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города Бородино</w:t>
      </w:r>
      <w:r w:rsidRPr="00814AA5">
        <w:rPr>
          <w:rFonts w:ascii="Times New Roman" w:eastAsia="Times New Roman" w:hAnsi="Times New Roman"/>
          <w:sz w:val="24"/>
          <w:szCs w:val="24"/>
          <w:lang w:eastAsia="ru-RU"/>
        </w:rPr>
        <w:t xml:space="preserve"> от «____» _________________20___ № ________, прошу предоставить субсидии в целях обеспечения расходов:</w:t>
      </w:r>
    </w:p>
    <w:p w:rsidR="00646F78" w:rsidRPr="00814AA5" w:rsidRDefault="00646F78" w:rsidP="00646F7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4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3834"/>
        <w:gridCol w:w="3402"/>
        <w:gridCol w:w="2977"/>
        <w:gridCol w:w="1701"/>
        <w:gridCol w:w="1630"/>
        <w:gridCol w:w="1375"/>
      </w:tblGrid>
      <w:tr w:rsidR="00646F78" w:rsidRPr="00814AA5" w:rsidTr="00017E48">
        <w:trPr>
          <w:trHeight w:val="443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6F78" w:rsidRPr="00814AA5" w:rsidRDefault="00646F78" w:rsidP="00017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lang w:eastAsia="ru-RU"/>
              </w:rPr>
              <w:t xml:space="preserve">№ </w:t>
            </w:r>
            <w:proofErr w:type="gramStart"/>
            <w:r w:rsidRPr="00814AA5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 w:rsidRPr="00814AA5">
              <w:rPr>
                <w:rFonts w:ascii="Times New Roman" w:eastAsia="Times New Roman" w:hAnsi="Times New Roman"/>
                <w:lang w:eastAsia="ru-RU"/>
              </w:rPr>
              <w:t>/п</w:t>
            </w:r>
          </w:p>
        </w:tc>
        <w:tc>
          <w:tcPr>
            <w:tcW w:w="3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6F78" w:rsidRPr="00814AA5" w:rsidRDefault="00646F78" w:rsidP="00017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lang w:eastAsia="ru-RU"/>
              </w:rPr>
              <w:t>Наименование целевой статьи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6F78" w:rsidRPr="00814AA5" w:rsidRDefault="00646F78" w:rsidP="00017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lang w:eastAsia="ru-RU"/>
              </w:rPr>
              <w:t>Код бюджетной классификации расходов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6F78" w:rsidRPr="00814AA5" w:rsidRDefault="00646F78" w:rsidP="00017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lang w:eastAsia="ru-RU"/>
              </w:rPr>
              <w:t>Целевое направление расходования субсидий</w:t>
            </w:r>
          </w:p>
        </w:tc>
        <w:tc>
          <w:tcPr>
            <w:tcW w:w="4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78" w:rsidRPr="00814AA5" w:rsidRDefault="00646F78" w:rsidP="00017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lang w:eastAsia="ru-RU"/>
              </w:rPr>
              <w:t xml:space="preserve">Сумма </w:t>
            </w:r>
            <w:proofErr w:type="gramStart"/>
            <w:r w:rsidRPr="00814AA5">
              <w:rPr>
                <w:rFonts w:ascii="Times New Roman" w:eastAsia="Times New Roman" w:hAnsi="Times New Roman"/>
                <w:lang w:eastAsia="ru-RU"/>
              </w:rPr>
              <w:t>запрашиваемой</w:t>
            </w:r>
            <w:proofErr w:type="gramEnd"/>
            <w:r w:rsidRPr="00814AA5">
              <w:rPr>
                <w:rFonts w:ascii="Times New Roman" w:eastAsia="Times New Roman" w:hAnsi="Times New Roman"/>
                <w:lang w:eastAsia="ru-RU"/>
              </w:rPr>
              <w:t xml:space="preserve"> субсидий, руб.</w:t>
            </w:r>
          </w:p>
        </w:tc>
      </w:tr>
      <w:tr w:rsidR="00646F78" w:rsidRPr="00814AA5" w:rsidTr="00017E48"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F78" w:rsidRPr="00814AA5" w:rsidRDefault="00646F78" w:rsidP="00017E48">
            <w:pPr>
              <w:spacing w:before="100" w:beforeAutospacing="1" w:after="100" w:afterAutospacing="1" w:line="240" w:lineRule="atLeast"/>
              <w:ind w:right="-2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F78" w:rsidRPr="00814AA5" w:rsidRDefault="00646F78" w:rsidP="00017E48">
            <w:pPr>
              <w:spacing w:before="100" w:beforeAutospacing="1" w:after="100" w:afterAutospacing="1" w:line="240" w:lineRule="atLeast"/>
              <w:ind w:right="-2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F78" w:rsidRPr="00814AA5" w:rsidRDefault="00646F78" w:rsidP="00017E48">
            <w:pPr>
              <w:spacing w:before="100" w:beforeAutospacing="1" w:after="100" w:afterAutospacing="1" w:line="240" w:lineRule="atLeast"/>
              <w:ind w:right="-2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F78" w:rsidRPr="00814AA5" w:rsidRDefault="00646F78" w:rsidP="00017E48">
            <w:pPr>
              <w:spacing w:before="100" w:beforeAutospacing="1" w:after="100" w:afterAutospacing="1" w:line="240" w:lineRule="atLeast"/>
              <w:ind w:right="-2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F78" w:rsidRPr="00814AA5" w:rsidRDefault="00646F78" w:rsidP="00017E48">
            <w:pPr>
              <w:spacing w:before="100" w:beforeAutospacing="1" w:after="100" w:afterAutospacing="1" w:line="240" w:lineRule="atLeast"/>
              <w:ind w:right="-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lang w:eastAsia="ru-RU"/>
              </w:rPr>
              <w:t>на текущий финансовый год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78" w:rsidRPr="00814AA5" w:rsidRDefault="00646F78" w:rsidP="00017E48">
            <w:pPr>
              <w:spacing w:before="100" w:beforeAutospacing="1" w:after="100" w:afterAutospacing="1" w:line="240" w:lineRule="atLeast"/>
              <w:ind w:right="-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lang w:eastAsia="ru-RU"/>
              </w:rPr>
              <w:t>на плановый период</w:t>
            </w:r>
          </w:p>
        </w:tc>
      </w:tr>
      <w:tr w:rsidR="00646F78" w:rsidRPr="00814AA5" w:rsidTr="00017E48"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78" w:rsidRPr="00814AA5" w:rsidRDefault="00646F78" w:rsidP="00017E48">
            <w:pPr>
              <w:spacing w:before="100" w:beforeAutospacing="1" w:after="100" w:afterAutospacing="1" w:line="240" w:lineRule="atLeast"/>
              <w:ind w:right="-2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78" w:rsidRPr="00814AA5" w:rsidRDefault="00646F78" w:rsidP="00017E48">
            <w:pPr>
              <w:spacing w:before="100" w:beforeAutospacing="1" w:after="100" w:afterAutospacing="1" w:line="240" w:lineRule="atLeast"/>
              <w:ind w:right="-2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78" w:rsidRPr="00814AA5" w:rsidRDefault="00646F78" w:rsidP="00017E48">
            <w:pPr>
              <w:spacing w:before="100" w:beforeAutospacing="1" w:after="100" w:afterAutospacing="1" w:line="240" w:lineRule="atLeast"/>
              <w:ind w:right="-2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78" w:rsidRPr="00814AA5" w:rsidRDefault="00646F78" w:rsidP="00017E48">
            <w:pPr>
              <w:spacing w:before="100" w:beforeAutospacing="1" w:after="100" w:afterAutospacing="1" w:line="240" w:lineRule="atLeast"/>
              <w:ind w:right="-2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78" w:rsidRPr="00814AA5" w:rsidRDefault="00646F78" w:rsidP="00017E48">
            <w:pPr>
              <w:spacing w:before="100" w:beforeAutospacing="1" w:after="100" w:afterAutospacing="1" w:line="240" w:lineRule="atLeast"/>
              <w:ind w:right="-2"/>
              <w:jc w:val="both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78" w:rsidRPr="00814AA5" w:rsidRDefault="00646F78" w:rsidP="00017E48">
            <w:pPr>
              <w:spacing w:before="100" w:beforeAutospacing="1" w:after="100" w:afterAutospacing="1" w:line="240" w:lineRule="atLeast"/>
              <w:ind w:right="-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lang w:eastAsia="ru-RU"/>
              </w:rPr>
              <w:t>на 20__год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78" w:rsidRPr="00814AA5" w:rsidRDefault="00646F78" w:rsidP="00017E48">
            <w:pPr>
              <w:spacing w:before="100" w:beforeAutospacing="1" w:after="100" w:afterAutospacing="1" w:line="240" w:lineRule="atLeast"/>
              <w:ind w:right="-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lang w:eastAsia="ru-RU"/>
              </w:rPr>
              <w:t>на 20__год</w:t>
            </w:r>
          </w:p>
        </w:tc>
      </w:tr>
      <w:tr w:rsidR="00646F78" w:rsidRPr="00814AA5" w:rsidTr="00017E4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78" w:rsidRPr="00814AA5" w:rsidRDefault="00646F78" w:rsidP="00017E48">
            <w:pPr>
              <w:spacing w:before="100" w:beforeAutospacing="1" w:after="100" w:afterAutospacing="1" w:line="240" w:lineRule="atLeast"/>
              <w:ind w:right="-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78" w:rsidRPr="00814AA5" w:rsidRDefault="00646F78" w:rsidP="00017E48">
            <w:pPr>
              <w:spacing w:before="100" w:beforeAutospacing="1" w:after="100" w:afterAutospacing="1" w:line="240" w:lineRule="atLeast"/>
              <w:ind w:right="-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78" w:rsidRPr="00814AA5" w:rsidRDefault="00646F78" w:rsidP="00017E48">
            <w:pPr>
              <w:spacing w:before="100" w:beforeAutospacing="1" w:after="100" w:afterAutospacing="1" w:line="240" w:lineRule="atLeast"/>
              <w:ind w:right="-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78" w:rsidRPr="00814AA5" w:rsidRDefault="00646F78" w:rsidP="00017E48">
            <w:pPr>
              <w:spacing w:before="100" w:beforeAutospacing="1" w:after="100" w:afterAutospacing="1" w:line="240" w:lineRule="atLeast"/>
              <w:ind w:right="-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78" w:rsidRPr="00814AA5" w:rsidRDefault="00646F78" w:rsidP="00017E48">
            <w:pPr>
              <w:spacing w:before="100" w:beforeAutospacing="1" w:after="100" w:afterAutospacing="1" w:line="240" w:lineRule="atLeast"/>
              <w:ind w:right="-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78" w:rsidRPr="00814AA5" w:rsidRDefault="00646F78" w:rsidP="00017E48">
            <w:pPr>
              <w:spacing w:before="100" w:beforeAutospacing="1" w:after="100" w:afterAutospacing="1" w:line="240" w:lineRule="atLeast"/>
              <w:ind w:right="-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78" w:rsidRPr="00814AA5" w:rsidRDefault="00646F78" w:rsidP="00017E48">
            <w:pPr>
              <w:spacing w:before="100" w:beforeAutospacing="1" w:after="100" w:afterAutospacing="1" w:line="240" w:lineRule="atLeast"/>
              <w:ind w:right="-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</w:tr>
      <w:tr w:rsidR="00646F78" w:rsidRPr="00814AA5" w:rsidTr="00017E4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78" w:rsidRPr="00814AA5" w:rsidRDefault="00646F78" w:rsidP="00017E48">
            <w:pPr>
              <w:spacing w:before="100" w:beforeAutospacing="1" w:after="100" w:afterAutospacing="1" w:line="240" w:lineRule="atLeast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78" w:rsidRPr="00814AA5" w:rsidRDefault="00646F78" w:rsidP="00017E48">
            <w:pPr>
              <w:spacing w:before="100" w:beforeAutospacing="1" w:after="100" w:afterAutospacing="1" w:line="240" w:lineRule="atLeast"/>
              <w:ind w:right="-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78" w:rsidRPr="00814AA5" w:rsidRDefault="00646F78" w:rsidP="00017E48">
            <w:pPr>
              <w:spacing w:before="100" w:beforeAutospacing="1" w:after="100" w:afterAutospacing="1" w:line="240" w:lineRule="atLeast"/>
              <w:ind w:right="-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78" w:rsidRPr="00814AA5" w:rsidRDefault="00646F78" w:rsidP="00017E48">
            <w:pPr>
              <w:spacing w:before="100" w:beforeAutospacing="1" w:after="100" w:afterAutospacing="1" w:line="240" w:lineRule="atLeast"/>
              <w:ind w:right="-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78" w:rsidRPr="00814AA5" w:rsidRDefault="00646F78" w:rsidP="00017E48">
            <w:pPr>
              <w:spacing w:before="100" w:beforeAutospacing="1" w:after="100" w:afterAutospacing="1" w:line="240" w:lineRule="atLeast"/>
              <w:ind w:right="-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78" w:rsidRPr="00814AA5" w:rsidRDefault="00646F78" w:rsidP="00017E48">
            <w:pPr>
              <w:spacing w:before="100" w:beforeAutospacing="1" w:after="100" w:afterAutospacing="1" w:line="240" w:lineRule="atLeast"/>
              <w:ind w:right="-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78" w:rsidRPr="00814AA5" w:rsidRDefault="00646F78" w:rsidP="00017E48">
            <w:pPr>
              <w:spacing w:before="100" w:beforeAutospacing="1" w:after="100" w:afterAutospacing="1" w:line="240" w:lineRule="atLeast"/>
              <w:ind w:right="-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46F78" w:rsidRPr="00814AA5" w:rsidTr="00017E4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78" w:rsidRPr="00814AA5" w:rsidRDefault="00646F78" w:rsidP="00017E48">
            <w:pPr>
              <w:spacing w:before="100" w:beforeAutospacing="1" w:after="100" w:afterAutospacing="1" w:line="240" w:lineRule="atLeast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78" w:rsidRPr="00814AA5" w:rsidRDefault="00646F78" w:rsidP="00017E48">
            <w:pPr>
              <w:spacing w:before="100" w:beforeAutospacing="1" w:after="100" w:afterAutospacing="1" w:line="240" w:lineRule="atLeast"/>
              <w:ind w:right="-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78" w:rsidRPr="00814AA5" w:rsidRDefault="00646F78" w:rsidP="00017E48">
            <w:pPr>
              <w:spacing w:before="100" w:beforeAutospacing="1" w:after="100" w:afterAutospacing="1" w:line="240" w:lineRule="atLeast"/>
              <w:ind w:right="-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78" w:rsidRPr="00814AA5" w:rsidRDefault="00646F78" w:rsidP="00017E48">
            <w:pPr>
              <w:spacing w:before="100" w:beforeAutospacing="1" w:after="100" w:afterAutospacing="1" w:line="240" w:lineRule="atLeast"/>
              <w:ind w:right="-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78" w:rsidRPr="00814AA5" w:rsidRDefault="00646F78" w:rsidP="00017E48">
            <w:pPr>
              <w:spacing w:before="100" w:beforeAutospacing="1" w:after="100" w:afterAutospacing="1" w:line="240" w:lineRule="atLeast"/>
              <w:ind w:right="-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78" w:rsidRPr="00814AA5" w:rsidRDefault="00646F78" w:rsidP="00017E48">
            <w:pPr>
              <w:spacing w:before="100" w:beforeAutospacing="1" w:after="100" w:afterAutospacing="1" w:line="240" w:lineRule="atLeast"/>
              <w:ind w:right="-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78" w:rsidRPr="00814AA5" w:rsidRDefault="00646F78" w:rsidP="00017E48">
            <w:pPr>
              <w:spacing w:before="100" w:beforeAutospacing="1" w:after="100" w:afterAutospacing="1" w:line="240" w:lineRule="atLeast"/>
              <w:ind w:right="-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46F78" w:rsidRPr="00814AA5" w:rsidTr="00017E48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78" w:rsidRPr="00814AA5" w:rsidRDefault="00646F78" w:rsidP="00017E48">
            <w:pPr>
              <w:spacing w:before="100" w:beforeAutospacing="1" w:after="100" w:afterAutospacing="1" w:line="240" w:lineRule="atLeast"/>
              <w:ind w:right="-2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 по Заявке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78" w:rsidRPr="00814AA5" w:rsidRDefault="00646F78" w:rsidP="00017E48">
            <w:pPr>
              <w:spacing w:before="100" w:beforeAutospacing="1" w:after="100" w:afterAutospacing="1" w:line="240" w:lineRule="atLeast"/>
              <w:ind w:right="-2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78" w:rsidRPr="00814AA5" w:rsidRDefault="00646F78" w:rsidP="00017E48">
            <w:pPr>
              <w:spacing w:before="100" w:beforeAutospacing="1" w:after="100" w:afterAutospacing="1" w:line="240" w:lineRule="atLeast"/>
              <w:ind w:right="-2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78" w:rsidRPr="00814AA5" w:rsidRDefault="00646F78" w:rsidP="00017E48">
            <w:pPr>
              <w:spacing w:before="100" w:beforeAutospacing="1" w:after="100" w:afterAutospacing="1" w:line="240" w:lineRule="atLeast"/>
              <w:ind w:right="-2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78" w:rsidRPr="00814AA5" w:rsidRDefault="00646F78" w:rsidP="00017E48">
            <w:pPr>
              <w:spacing w:before="100" w:beforeAutospacing="1" w:after="100" w:afterAutospacing="1" w:line="240" w:lineRule="atLeast"/>
              <w:ind w:right="-2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78" w:rsidRPr="00814AA5" w:rsidRDefault="00646F78" w:rsidP="00017E48">
            <w:pPr>
              <w:spacing w:before="100" w:beforeAutospacing="1" w:after="100" w:afterAutospacing="1" w:line="240" w:lineRule="atLeast"/>
              <w:ind w:right="-2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646F78" w:rsidRPr="00814AA5" w:rsidRDefault="00646F78" w:rsidP="00646F78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6F78" w:rsidRPr="00814AA5" w:rsidRDefault="00646F78" w:rsidP="00646F78">
      <w:pPr>
        <w:spacing w:after="0" w:line="240" w:lineRule="auto"/>
        <w:ind w:left="142"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4AA5">
        <w:rPr>
          <w:rFonts w:ascii="Times New Roman" w:eastAsia="Times New Roman" w:hAnsi="Times New Roman"/>
          <w:sz w:val="24"/>
          <w:szCs w:val="24"/>
          <w:lang w:eastAsia="ru-RU"/>
        </w:rPr>
        <w:t>К настоящей заявке прилагаются следующие документы:</w:t>
      </w:r>
    </w:p>
    <w:p w:rsidR="00646F78" w:rsidRPr="00814AA5" w:rsidRDefault="00646F78" w:rsidP="00646F78">
      <w:pPr>
        <w:spacing w:after="0" w:line="240" w:lineRule="auto"/>
        <w:ind w:left="142"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4AA5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_____________________________________________________________________________ </w:t>
      </w:r>
    </w:p>
    <w:p w:rsidR="00646F78" w:rsidRPr="00814AA5" w:rsidRDefault="00646F78" w:rsidP="00646F78">
      <w:pPr>
        <w:spacing w:after="0" w:line="240" w:lineRule="auto"/>
        <w:ind w:left="142"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4AA5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____________________________________________________________________________ </w:t>
      </w:r>
    </w:p>
    <w:p w:rsidR="00646F78" w:rsidRPr="00814AA5" w:rsidRDefault="00646F78" w:rsidP="00646F78">
      <w:pPr>
        <w:spacing w:after="0" w:line="240" w:lineRule="auto"/>
        <w:ind w:left="142"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4AA5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____________________________________________________________________________ </w:t>
      </w:r>
    </w:p>
    <w:p w:rsidR="00646F78" w:rsidRPr="00814AA5" w:rsidRDefault="00646F78" w:rsidP="00646F78">
      <w:pPr>
        <w:spacing w:after="0" w:line="240" w:lineRule="auto"/>
        <w:ind w:left="142"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4AA5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____________________________________________________________________________ </w:t>
      </w:r>
    </w:p>
    <w:p w:rsidR="00646F78" w:rsidRPr="00814AA5" w:rsidRDefault="00646F78" w:rsidP="00646F78">
      <w:pPr>
        <w:spacing w:after="0" w:line="240" w:lineRule="auto"/>
        <w:ind w:left="142"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6F78" w:rsidRPr="00814AA5" w:rsidRDefault="00646F78" w:rsidP="00646F78">
      <w:pPr>
        <w:spacing w:after="0" w:line="240" w:lineRule="auto"/>
        <w:ind w:left="142" w:right="-85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4AA5">
        <w:rPr>
          <w:rFonts w:ascii="Times New Roman" w:eastAsia="Times New Roman" w:hAnsi="Times New Roman"/>
          <w:sz w:val="24"/>
          <w:szCs w:val="24"/>
          <w:lang w:eastAsia="ru-RU"/>
        </w:rPr>
        <w:t>Руководитель учреждения ___________________________ /                                    /</w:t>
      </w:r>
    </w:p>
    <w:p w:rsidR="00646F78" w:rsidRPr="00814AA5" w:rsidRDefault="00646F78" w:rsidP="00646F78">
      <w:pPr>
        <w:spacing w:after="0" w:line="240" w:lineRule="auto"/>
        <w:ind w:left="142" w:right="-85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6F78" w:rsidRPr="00814AA5" w:rsidRDefault="00646F78" w:rsidP="00646F78">
      <w:pPr>
        <w:spacing w:after="0" w:line="240" w:lineRule="auto"/>
        <w:ind w:left="142" w:right="-85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4AA5">
        <w:rPr>
          <w:rFonts w:ascii="Times New Roman" w:eastAsia="Times New Roman" w:hAnsi="Times New Roman"/>
          <w:sz w:val="24"/>
          <w:szCs w:val="24"/>
          <w:lang w:eastAsia="ru-RU"/>
        </w:rPr>
        <w:t>Главный бухгалтер учреждения ______________________ /                                    /</w:t>
      </w:r>
    </w:p>
    <w:p w:rsidR="00646F78" w:rsidRPr="00814AA5" w:rsidRDefault="00646F78" w:rsidP="00646F78">
      <w:pPr>
        <w:spacing w:after="0" w:line="240" w:lineRule="auto"/>
        <w:ind w:left="142" w:right="-85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4AA5">
        <w:rPr>
          <w:rFonts w:ascii="Times New Roman" w:eastAsia="Times New Roman" w:hAnsi="Times New Roman"/>
          <w:sz w:val="24"/>
          <w:szCs w:val="24"/>
          <w:lang w:eastAsia="ru-RU"/>
        </w:rPr>
        <w:t>М.П.</w:t>
      </w:r>
      <w:r w:rsidRPr="00814AA5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646F78" w:rsidRPr="00814AA5" w:rsidRDefault="00646F78" w:rsidP="00646F78">
      <w:pPr>
        <w:spacing w:after="0" w:line="240" w:lineRule="auto"/>
        <w:ind w:left="9498" w:right="-2"/>
        <w:rPr>
          <w:rFonts w:ascii="Times New Roman" w:eastAsia="Times New Roman" w:hAnsi="Times New Roman"/>
          <w:lang w:eastAsia="ru-RU"/>
        </w:rPr>
      </w:pPr>
      <w:r w:rsidRPr="00814AA5">
        <w:rPr>
          <w:rFonts w:ascii="Times New Roman" w:eastAsia="Times New Roman" w:hAnsi="Times New Roman"/>
          <w:lang w:eastAsia="ru-RU"/>
        </w:rPr>
        <w:t>Приложение № 2</w:t>
      </w:r>
    </w:p>
    <w:p w:rsidR="00646F78" w:rsidRPr="00814AA5" w:rsidRDefault="00646F78" w:rsidP="00646F78">
      <w:pPr>
        <w:spacing w:after="0" w:line="240" w:lineRule="auto"/>
        <w:ind w:left="9498"/>
        <w:rPr>
          <w:rFonts w:ascii="Times New Roman" w:eastAsia="Times New Roman" w:hAnsi="Times New Roman"/>
          <w:lang w:eastAsia="ru-RU"/>
        </w:rPr>
      </w:pPr>
      <w:r w:rsidRPr="00814AA5">
        <w:rPr>
          <w:rFonts w:ascii="Times New Roman" w:eastAsia="Times New Roman" w:hAnsi="Times New Roman"/>
          <w:lang w:eastAsia="ru-RU"/>
        </w:rPr>
        <w:t>к Порядку определения объема и условий предоставления</w:t>
      </w:r>
    </w:p>
    <w:p w:rsidR="00646F78" w:rsidRPr="00814AA5" w:rsidRDefault="00646F78" w:rsidP="00646F78">
      <w:pPr>
        <w:spacing w:after="0" w:line="240" w:lineRule="auto"/>
        <w:ind w:left="9498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муниципальным бюджетным</w:t>
      </w:r>
    </w:p>
    <w:p w:rsidR="00646F78" w:rsidRPr="00814AA5" w:rsidRDefault="00646F78" w:rsidP="00646F78">
      <w:pPr>
        <w:spacing w:after="0" w:line="240" w:lineRule="auto"/>
        <w:ind w:left="9498"/>
        <w:rPr>
          <w:rFonts w:ascii="Times New Roman" w:eastAsia="Times New Roman" w:hAnsi="Times New Roman"/>
          <w:lang w:eastAsia="ru-RU"/>
        </w:rPr>
      </w:pPr>
      <w:r w:rsidRPr="00814AA5">
        <w:rPr>
          <w:rFonts w:ascii="Times New Roman" w:eastAsia="Times New Roman" w:hAnsi="Times New Roman"/>
          <w:lang w:eastAsia="ru-RU"/>
        </w:rPr>
        <w:t xml:space="preserve">учреждениям субсидий на иные цели </w:t>
      </w:r>
    </w:p>
    <w:p w:rsidR="00646F78" w:rsidRPr="00814AA5" w:rsidRDefault="00646F78" w:rsidP="00646F78">
      <w:pPr>
        <w:spacing w:after="0" w:line="240" w:lineRule="auto"/>
        <w:ind w:right="-2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46F78" w:rsidRPr="00814AA5" w:rsidRDefault="00646F78" w:rsidP="00646F78">
      <w:pPr>
        <w:spacing w:after="0" w:line="240" w:lineRule="auto"/>
        <w:ind w:right="-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4AA5">
        <w:rPr>
          <w:rFonts w:ascii="Times New Roman" w:eastAsia="Times New Roman" w:hAnsi="Times New Roman"/>
          <w:sz w:val="24"/>
          <w:szCs w:val="24"/>
          <w:lang w:eastAsia="ru-RU"/>
        </w:rPr>
        <w:t>от_________________________________________________</w:t>
      </w:r>
    </w:p>
    <w:p w:rsidR="00646F78" w:rsidRPr="00814AA5" w:rsidRDefault="00646F78" w:rsidP="00646F78">
      <w:pPr>
        <w:spacing w:after="0" w:line="240" w:lineRule="auto"/>
        <w:ind w:right="-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4AA5">
        <w:rPr>
          <w:rFonts w:ascii="Times New Roman" w:eastAsia="Times New Roman" w:hAnsi="Times New Roman"/>
          <w:sz w:val="16"/>
          <w:szCs w:val="16"/>
          <w:lang w:eastAsia="ru-RU"/>
        </w:rPr>
        <w:t>(указываются наименование учреждения)</w:t>
      </w:r>
    </w:p>
    <w:p w:rsidR="00646F78" w:rsidRPr="00814AA5" w:rsidRDefault="00646F78" w:rsidP="00646F7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46F78" w:rsidRPr="00814AA5" w:rsidRDefault="00646F78" w:rsidP="00646F7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Заявление</w:t>
      </w:r>
      <w:r w:rsidRPr="00814AA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 </w:t>
      </w:r>
      <w:r w:rsidRPr="006214A0">
        <w:rPr>
          <w:rFonts w:ascii="Times New Roman" w:eastAsia="Times New Roman" w:hAnsi="Times New Roman"/>
          <w:b/>
          <w:sz w:val="24"/>
          <w:szCs w:val="24"/>
          <w:lang w:eastAsia="ru-RU"/>
        </w:rPr>
        <w:t>изменение размера предоставленных субсидий</w:t>
      </w:r>
      <w:r w:rsidRPr="00814AA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 иные цели</w:t>
      </w:r>
    </w:p>
    <w:p w:rsidR="00646F78" w:rsidRPr="00814AA5" w:rsidRDefault="00646F78" w:rsidP="00646F7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46F78" w:rsidRPr="00814AA5" w:rsidRDefault="00646F78" w:rsidP="00646F7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4AA5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Порядком определения объема и услови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814AA5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предоставления субсидий на иные цели, утвержденным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постановлением</w:t>
      </w:r>
      <w:r w:rsidRPr="00814AA5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города Бородино </w:t>
      </w:r>
      <w:r w:rsidRPr="00814AA5">
        <w:rPr>
          <w:rFonts w:ascii="Times New Roman" w:eastAsia="Times New Roman" w:hAnsi="Times New Roman"/>
          <w:sz w:val="24"/>
          <w:szCs w:val="24"/>
          <w:lang w:eastAsia="ru-RU"/>
        </w:rPr>
        <w:t xml:space="preserve">от «_____» _________________20___ № ____________, прошу изменить размер (объем) предоставленных субсидий в связи______________________________________________________________________________________________                         </w:t>
      </w:r>
    </w:p>
    <w:p w:rsidR="00646F78" w:rsidRPr="00814AA5" w:rsidRDefault="00646F78" w:rsidP="00646F7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4AA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</w:t>
      </w:r>
      <w:r w:rsidRPr="00814AA5">
        <w:rPr>
          <w:rFonts w:ascii="Times New Roman" w:eastAsia="Times New Roman" w:hAnsi="Times New Roman"/>
          <w:sz w:val="16"/>
          <w:szCs w:val="16"/>
          <w:lang w:eastAsia="ru-RU"/>
        </w:rPr>
        <w:t>(указываются причина изменения размера (объема) субсидии)</w:t>
      </w:r>
    </w:p>
    <w:p w:rsidR="00646F78" w:rsidRPr="00814AA5" w:rsidRDefault="00646F78" w:rsidP="00646F7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4AA5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 по следующим направлениям расходования средств:</w:t>
      </w:r>
    </w:p>
    <w:p w:rsidR="00646F78" w:rsidRPr="00814AA5" w:rsidRDefault="00646F78" w:rsidP="00646F78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157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550"/>
        <w:gridCol w:w="2977"/>
        <w:gridCol w:w="2977"/>
        <w:gridCol w:w="1842"/>
        <w:gridCol w:w="1914"/>
        <w:gridCol w:w="1801"/>
      </w:tblGrid>
      <w:tr w:rsidR="00646F78" w:rsidRPr="00814AA5" w:rsidTr="00017E48">
        <w:trPr>
          <w:trHeight w:val="422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6F78" w:rsidRPr="00814AA5" w:rsidRDefault="00646F78" w:rsidP="00017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814A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814A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6F78" w:rsidRPr="00814AA5" w:rsidRDefault="00646F78" w:rsidP="00017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целевой статьи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6F78" w:rsidRPr="00814AA5" w:rsidRDefault="00646F78" w:rsidP="00017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 бюджетной классификации расходов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6F78" w:rsidRPr="00814AA5" w:rsidRDefault="00646F78" w:rsidP="00017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Целевое направление расходования субсидий</w:t>
            </w:r>
          </w:p>
        </w:tc>
        <w:tc>
          <w:tcPr>
            <w:tcW w:w="5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78" w:rsidRPr="00814AA5" w:rsidRDefault="00646F78" w:rsidP="00017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Сумма изменений размера предоставленных субсидий, </w:t>
            </w:r>
            <w:r w:rsidRPr="00814A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руб</w:t>
            </w:r>
            <w:proofErr w:type="gramStart"/>
            <w:r w:rsidRPr="00814A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., (+/-)</w:t>
            </w:r>
            <w:proofErr w:type="gramEnd"/>
          </w:p>
        </w:tc>
      </w:tr>
      <w:tr w:rsidR="00646F78" w:rsidRPr="00814AA5" w:rsidTr="00017E48">
        <w:trPr>
          <w:trHeight w:val="76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F78" w:rsidRPr="00814AA5" w:rsidRDefault="00646F78" w:rsidP="00017E48">
            <w:pPr>
              <w:spacing w:before="100" w:beforeAutospacing="1" w:after="100" w:afterAutospacing="1" w:line="240" w:lineRule="atLeast"/>
              <w:ind w:right="-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F78" w:rsidRPr="00814AA5" w:rsidRDefault="00646F78" w:rsidP="00017E48">
            <w:pPr>
              <w:spacing w:before="100" w:beforeAutospacing="1" w:after="100" w:afterAutospacing="1" w:line="240" w:lineRule="atLeast"/>
              <w:ind w:right="-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F78" w:rsidRPr="00814AA5" w:rsidRDefault="00646F78" w:rsidP="00017E48">
            <w:pPr>
              <w:spacing w:before="100" w:beforeAutospacing="1" w:after="100" w:afterAutospacing="1" w:line="240" w:lineRule="atLeast"/>
              <w:ind w:right="-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F78" w:rsidRPr="00814AA5" w:rsidRDefault="00646F78" w:rsidP="00017E48">
            <w:pPr>
              <w:spacing w:before="100" w:beforeAutospacing="1" w:after="100" w:afterAutospacing="1" w:line="240" w:lineRule="atLeast"/>
              <w:ind w:right="-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F78" w:rsidRPr="00814AA5" w:rsidRDefault="00646F78" w:rsidP="00017E48">
            <w:pPr>
              <w:spacing w:before="100" w:beforeAutospacing="1" w:after="100" w:afterAutospacing="1" w:line="240" w:lineRule="atLeast"/>
              <w:ind w:right="-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текущий финансовый год</w:t>
            </w: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78" w:rsidRPr="00814AA5" w:rsidRDefault="00646F78" w:rsidP="00017E48">
            <w:pPr>
              <w:spacing w:before="100" w:beforeAutospacing="1" w:after="100" w:afterAutospacing="1" w:line="240" w:lineRule="atLeast"/>
              <w:ind w:right="-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плановый период</w:t>
            </w:r>
          </w:p>
        </w:tc>
      </w:tr>
      <w:tr w:rsidR="00646F78" w:rsidRPr="00814AA5" w:rsidTr="00017E48">
        <w:trPr>
          <w:trHeight w:val="47"/>
        </w:trPr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78" w:rsidRPr="00814AA5" w:rsidRDefault="00646F78" w:rsidP="00017E48">
            <w:pPr>
              <w:spacing w:before="100" w:beforeAutospacing="1" w:after="100" w:afterAutospacing="1" w:line="240" w:lineRule="atLeast"/>
              <w:ind w:right="-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78" w:rsidRPr="00814AA5" w:rsidRDefault="00646F78" w:rsidP="00017E48">
            <w:pPr>
              <w:spacing w:before="100" w:beforeAutospacing="1" w:after="100" w:afterAutospacing="1" w:line="240" w:lineRule="atLeast"/>
              <w:ind w:right="-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78" w:rsidRPr="00814AA5" w:rsidRDefault="00646F78" w:rsidP="00017E48">
            <w:pPr>
              <w:spacing w:before="100" w:beforeAutospacing="1" w:after="100" w:afterAutospacing="1" w:line="240" w:lineRule="atLeast"/>
              <w:ind w:right="-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78" w:rsidRPr="00814AA5" w:rsidRDefault="00646F78" w:rsidP="00017E48">
            <w:pPr>
              <w:spacing w:before="100" w:beforeAutospacing="1" w:after="100" w:afterAutospacing="1" w:line="240" w:lineRule="atLeast"/>
              <w:ind w:right="-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78" w:rsidRPr="00814AA5" w:rsidRDefault="00646F78" w:rsidP="00017E48">
            <w:pPr>
              <w:spacing w:before="100" w:beforeAutospacing="1" w:after="100" w:afterAutospacing="1" w:line="240" w:lineRule="atLeast"/>
              <w:ind w:right="-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78" w:rsidRPr="00814AA5" w:rsidRDefault="00646F78" w:rsidP="00017E48">
            <w:pPr>
              <w:spacing w:before="100" w:beforeAutospacing="1" w:after="100" w:afterAutospacing="1" w:line="240" w:lineRule="atLeast"/>
              <w:ind w:right="-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20__год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78" w:rsidRPr="00814AA5" w:rsidRDefault="00646F78" w:rsidP="00017E48">
            <w:pPr>
              <w:spacing w:before="100" w:beforeAutospacing="1" w:after="100" w:afterAutospacing="1" w:line="240" w:lineRule="atLeast"/>
              <w:ind w:right="-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20__год</w:t>
            </w:r>
          </w:p>
        </w:tc>
      </w:tr>
      <w:tr w:rsidR="00646F78" w:rsidRPr="00814AA5" w:rsidTr="00017E48">
        <w:trPr>
          <w:trHeight w:val="15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78" w:rsidRPr="00814AA5" w:rsidRDefault="00646F78" w:rsidP="00017E48">
            <w:pPr>
              <w:spacing w:before="100" w:beforeAutospacing="1" w:after="100" w:afterAutospacing="1" w:line="240" w:lineRule="atLeast"/>
              <w:ind w:right="-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78" w:rsidRPr="00814AA5" w:rsidRDefault="00646F78" w:rsidP="00017E48">
            <w:pPr>
              <w:spacing w:before="100" w:beforeAutospacing="1" w:after="100" w:afterAutospacing="1" w:line="240" w:lineRule="atLeast"/>
              <w:ind w:right="-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78" w:rsidRPr="00814AA5" w:rsidRDefault="00646F78" w:rsidP="00017E48">
            <w:pPr>
              <w:spacing w:before="100" w:beforeAutospacing="1" w:after="100" w:afterAutospacing="1" w:line="240" w:lineRule="atLeast"/>
              <w:ind w:right="-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78" w:rsidRPr="00814AA5" w:rsidRDefault="00646F78" w:rsidP="00017E48">
            <w:pPr>
              <w:spacing w:before="100" w:beforeAutospacing="1" w:after="100" w:afterAutospacing="1" w:line="240" w:lineRule="atLeast"/>
              <w:ind w:right="-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78" w:rsidRPr="00814AA5" w:rsidRDefault="00646F78" w:rsidP="00017E48">
            <w:pPr>
              <w:spacing w:before="100" w:beforeAutospacing="1" w:after="100" w:afterAutospacing="1" w:line="240" w:lineRule="atLeast"/>
              <w:ind w:right="-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78" w:rsidRPr="00814AA5" w:rsidRDefault="00646F78" w:rsidP="00017E48">
            <w:pPr>
              <w:spacing w:before="100" w:beforeAutospacing="1" w:after="100" w:afterAutospacing="1" w:line="240" w:lineRule="atLeast"/>
              <w:ind w:right="-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78" w:rsidRPr="00814AA5" w:rsidRDefault="00646F78" w:rsidP="00017E48">
            <w:pPr>
              <w:spacing w:before="100" w:beforeAutospacing="1" w:after="100" w:afterAutospacing="1" w:line="240" w:lineRule="atLeast"/>
              <w:ind w:right="-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</w:tr>
      <w:tr w:rsidR="00646F78" w:rsidRPr="00814AA5" w:rsidTr="00017E4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78" w:rsidRPr="00814AA5" w:rsidRDefault="00646F78" w:rsidP="00017E48">
            <w:pPr>
              <w:spacing w:before="100" w:beforeAutospacing="1" w:after="100" w:afterAutospacing="1" w:line="240" w:lineRule="atLeast"/>
              <w:ind w:right="-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78" w:rsidRPr="00814AA5" w:rsidRDefault="00646F78" w:rsidP="00017E48">
            <w:pPr>
              <w:spacing w:before="100" w:beforeAutospacing="1" w:after="100" w:afterAutospacing="1" w:line="240" w:lineRule="atLeast"/>
              <w:ind w:right="-2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78" w:rsidRPr="00814AA5" w:rsidRDefault="00646F78" w:rsidP="00017E48">
            <w:pPr>
              <w:spacing w:before="100" w:beforeAutospacing="1" w:after="100" w:afterAutospacing="1" w:line="240" w:lineRule="atLeast"/>
              <w:ind w:right="-2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78" w:rsidRPr="00814AA5" w:rsidRDefault="00646F78" w:rsidP="00017E48">
            <w:pPr>
              <w:spacing w:before="100" w:beforeAutospacing="1" w:after="100" w:afterAutospacing="1" w:line="240" w:lineRule="atLeast"/>
              <w:ind w:right="-2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78" w:rsidRPr="00814AA5" w:rsidRDefault="00646F78" w:rsidP="00017E48">
            <w:pPr>
              <w:spacing w:before="100" w:beforeAutospacing="1" w:after="100" w:afterAutospacing="1" w:line="240" w:lineRule="atLeast"/>
              <w:ind w:right="-2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78" w:rsidRPr="00814AA5" w:rsidRDefault="00646F78" w:rsidP="00017E48">
            <w:pPr>
              <w:spacing w:before="100" w:beforeAutospacing="1" w:after="100" w:afterAutospacing="1" w:line="240" w:lineRule="atLeast"/>
              <w:ind w:right="-2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78" w:rsidRPr="00814AA5" w:rsidRDefault="00646F78" w:rsidP="00017E48">
            <w:pPr>
              <w:spacing w:before="100" w:beforeAutospacing="1" w:after="100" w:afterAutospacing="1" w:line="240" w:lineRule="atLeast"/>
              <w:ind w:right="-2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46F78" w:rsidRPr="00814AA5" w:rsidTr="00017E4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78" w:rsidRPr="00814AA5" w:rsidRDefault="00646F78" w:rsidP="00017E48">
            <w:pPr>
              <w:spacing w:before="100" w:beforeAutospacing="1" w:after="100" w:afterAutospacing="1" w:line="240" w:lineRule="atLeast"/>
              <w:ind w:right="-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78" w:rsidRPr="00814AA5" w:rsidRDefault="00646F78" w:rsidP="00017E48">
            <w:pPr>
              <w:spacing w:before="100" w:beforeAutospacing="1" w:after="100" w:afterAutospacing="1" w:line="240" w:lineRule="atLeast"/>
              <w:ind w:right="-2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78" w:rsidRPr="00814AA5" w:rsidRDefault="00646F78" w:rsidP="00017E48">
            <w:pPr>
              <w:spacing w:before="100" w:beforeAutospacing="1" w:after="100" w:afterAutospacing="1" w:line="240" w:lineRule="atLeast"/>
              <w:ind w:right="-2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78" w:rsidRPr="00814AA5" w:rsidRDefault="00646F78" w:rsidP="00017E48">
            <w:pPr>
              <w:spacing w:before="100" w:beforeAutospacing="1" w:after="100" w:afterAutospacing="1" w:line="240" w:lineRule="atLeast"/>
              <w:ind w:right="-2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78" w:rsidRPr="00814AA5" w:rsidRDefault="00646F78" w:rsidP="00017E48">
            <w:pPr>
              <w:spacing w:before="100" w:beforeAutospacing="1" w:after="100" w:afterAutospacing="1" w:line="240" w:lineRule="atLeast"/>
              <w:ind w:right="-2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78" w:rsidRPr="00814AA5" w:rsidRDefault="00646F78" w:rsidP="00017E48">
            <w:pPr>
              <w:spacing w:before="100" w:beforeAutospacing="1" w:after="100" w:afterAutospacing="1" w:line="240" w:lineRule="atLeast"/>
              <w:ind w:right="-2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78" w:rsidRPr="00814AA5" w:rsidRDefault="00646F78" w:rsidP="00017E48">
            <w:pPr>
              <w:spacing w:before="100" w:beforeAutospacing="1" w:after="100" w:afterAutospacing="1" w:line="240" w:lineRule="atLeast"/>
              <w:ind w:right="-2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46F78" w:rsidRPr="00814AA5" w:rsidTr="00017E48">
        <w:trPr>
          <w:trHeight w:val="4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78" w:rsidRPr="00814AA5" w:rsidRDefault="00646F78" w:rsidP="00017E48">
            <w:pPr>
              <w:spacing w:before="100" w:beforeAutospacing="1" w:after="100" w:afterAutospacing="1" w:line="240" w:lineRule="atLeast"/>
              <w:ind w:right="-2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78" w:rsidRPr="00814AA5" w:rsidRDefault="00646F78" w:rsidP="00017E48">
            <w:pPr>
              <w:spacing w:before="100" w:beforeAutospacing="1" w:after="100" w:afterAutospacing="1" w:line="240" w:lineRule="atLeast"/>
              <w:ind w:right="-2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78" w:rsidRPr="00814AA5" w:rsidRDefault="00646F78" w:rsidP="00017E48">
            <w:pPr>
              <w:spacing w:before="100" w:beforeAutospacing="1" w:after="100" w:afterAutospacing="1" w:line="240" w:lineRule="atLeast"/>
              <w:ind w:right="-2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78" w:rsidRPr="00814AA5" w:rsidRDefault="00646F78" w:rsidP="00017E48">
            <w:pPr>
              <w:spacing w:before="100" w:beforeAutospacing="1" w:after="100" w:afterAutospacing="1" w:line="240" w:lineRule="atLeast"/>
              <w:ind w:right="-2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78" w:rsidRPr="00814AA5" w:rsidRDefault="00646F78" w:rsidP="00017E48">
            <w:pPr>
              <w:spacing w:before="100" w:beforeAutospacing="1" w:after="100" w:afterAutospacing="1" w:line="240" w:lineRule="atLeast"/>
              <w:ind w:right="-2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78" w:rsidRPr="00814AA5" w:rsidRDefault="00646F78" w:rsidP="00017E48">
            <w:pPr>
              <w:spacing w:before="100" w:beforeAutospacing="1" w:after="100" w:afterAutospacing="1" w:line="240" w:lineRule="atLeast"/>
              <w:ind w:right="-2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78" w:rsidRPr="00814AA5" w:rsidRDefault="00646F78" w:rsidP="00017E48">
            <w:pPr>
              <w:spacing w:before="100" w:beforeAutospacing="1" w:after="100" w:afterAutospacing="1" w:line="240" w:lineRule="atLeast"/>
              <w:ind w:right="-2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46F78" w:rsidRPr="00814AA5" w:rsidTr="00017E48">
        <w:tc>
          <w:tcPr>
            <w:tcW w:w="4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78" w:rsidRPr="00814AA5" w:rsidRDefault="00646F78" w:rsidP="00017E48">
            <w:pPr>
              <w:spacing w:before="100" w:beforeAutospacing="1" w:after="100" w:afterAutospacing="1" w:line="240" w:lineRule="atLeast"/>
              <w:ind w:right="-2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b/>
                <w:lang w:eastAsia="ru-RU"/>
              </w:rPr>
              <w:t>Итого сумма изменений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78" w:rsidRPr="00814AA5" w:rsidRDefault="00646F78" w:rsidP="00017E48">
            <w:pPr>
              <w:spacing w:before="100" w:beforeAutospacing="1" w:after="100" w:afterAutospacing="1" w:line="240" w:lineRule="atLeast"/>
              <w:ind w:right="-2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78" w:rsidRPr="00814AA5" w:rsidRDefault="00646F78" w:rsidP="00017E48">
            <w:pPr>
              <w:spacing w:before="100" w:beforeAutospacing="1" w:after="100" w:afterAutospacing="1" w:line="240" w:lineRule="atLeast"/>
              <w:ind w:right="-2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842" w:type="dxa"/>
          </w:tcPr>
          <w:p w:rsidR="00646F78" w:rsidRPr="00814AA5" w:rsidRDefault="00646F78" w:rsidP="00017E48">
            <w:pPr>
              <w:spacing w:before="100" w:beforeAutospacing="1" w:after="100" w:afterAutospacing="1" w:line="240" w:lineRule="atLeast"/>
              <w:ind w:right="-2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914" w:type="dxa"/>
          </w:tcPr>
          <w:p w:rsidR="00646F78" w:rsidRPr="00814AA5" w:rsidRDefault="00646F78" w:rsidP="00017E48">
            <w:pPr>
              <w:spacing w:before="100" w:beforeAutospacing="1" w:after="100" w:afterAutospacing="1" w:line="240" w:lineRule="atLeast"/>
              <w:ind w:right="-2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801" w:type="dxa"/>
          </w:tcPr>
          <w:p w:rsidR="00646F78" w:rsidRPr="00814AA5" w:rsidRDefault="00646F78" w:rsidP="00017E48">
            <w:pPr>
              <w:spacing w:before="100" w:beforeAutospacing="1" w:after="100" w:afterAutospacing="1" w:line="240" w:lineRule="atLeast"/>
              <w:ind w:right="-2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646F78" w:rsidRPr="00814AA5" w:rsidTr="00017E48">
        <w:tc>
          <w:tcPr>
            <w:tcW w:w="4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78" w:rsidRPr="00814AA5" w:rsidRDefault="00646F78" w:rsidP="00017E48">
            <w:pPr>
              <w:spacing w:before="100" w:beforeAutospacing="1" w:after="100" w:afterAutospacing="1" w:line="240" w:lineRule="atLeast"/>
              <w:ind w:right="-2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b/>
                <w:lang w:eastAsia="ru-RU"/>
              </w:rPr>
              <w:t>Всего, с учетом изменений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78" w:rsidRPr="00814AA5" w:rsidRDefault="00646F78" w:rsidP="00017E48">
            <w:pPr>
              <w:spacing w:before="100" w:beforeAutospacing="1" w:after="100" w:afterAutospacing="1" w:line="240" w:lineRule="atLeast"/>
              <w:ind w:right="-2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78" w:rsidRPr="00814AA5" w:rsidRDefault="00646F78" w:rsidP="00017E48">
            <w:pPr>
              <w:spacing w:before="100" w:beforeAutospacing="1" w:after="100" w:afterAutospacing="1" w:line="240" w:lineRule="atLeast"/>
              <w:ind w:right="-2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842" w:type="dxa"/>
          </w:tcPr>
          <w:p w:rsidR="00646F78" w:rsidRPr="00814AA5" w:rsidRDefault="00646F78" w:rsidP="00017E48">
            <w:pPr>
              <w:spacing w:before="100" w:beforeAutospacing="1" w:after="100" w:afterAutospacing="1" w:line="240" w:lineRule="atLeast"/>
              <w:ind w:right="-2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914" w:type="dxa"/>
          </w:tcPr>
          <w:p w:rsidR="00646F78" w:rsidRPr="00814AA5" w:rsidRDefault="00646F78" w:rsidP="00017E48">
            <w:pPr>
              <w:spacing w:before="100" w:beforeAutospacing="1" w:after="100" w:afterAutospacing="1" w:line="240" w:lineRule="atLeast"/>
              <w:ind w:right="-2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801" w:type="dxa"/>
          </w:tcPr>
          <w:p w:rsidR="00646F78" w:rsidRPr="00814AA5" w:rsidRDefault="00646F78" w:rsidP="00017E48">
            <w:pPr>
              <w:spacing w:before="100" w:beforeAutospacing="1" w:after="100" w:afterAutospacing="1" w:line="240" w:lineRule="atLeast"/>
              <w:ind w:right="-2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</w:tbl>
    <w:p w:rsidR="00646F78" w:rsidRPr="00814AA5" w:rsidRDefault="00646F78" w:rsidP="00646F78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46F78" w:rsidRPr="00814AA5" w:rsidRDefault="00646F78" w:rsidP="00646F78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4AA5">
        <w:rPr>
          <w:rFonts w:ascii="Times New Roman" w:eastAsia="Times New Roman" w:hAnsi="Times New Roman"/>
          <w:sz w:val="24"/>
          <w:szCs w:val="24"/>
          <w:lang w:eastAsia="ru-RU"/>
        </w:rPr>
        <w:t>К настоящей заявке прилагаются следующие документы:</w:t>
      </w:r>
    </w:p>
    <w:p w:rsidR="00646F78" w:rsidRPr="00814AA5" w:rsidRDefault="00646F78" w:rsidP="00646F78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4AA5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____________________________________________________________________________ </w:t>
      </w:r>
    </w:p>
    <w:p w:rsidR="00646F78" w:rsidRPr="00814AA5" w:rsidRDefault="00646F78" w:rsidP="00646F78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4AA5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____________________________________________________________________________ </w:t>
      </w:r>
    </w:p>
    <w:p w:rsidR="00646F78" w:rsidRPr="00814AA5" w:rsidRDefault="00646F78" w:rsidP="00646F78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4AA5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____________________________________________________________________________ </w:t>
      </w:r>
    </w:p>
    <w:p w:rsidR="00646F78" w:rsidRPr="00814AA5" w:rsidRDefault="00646F78" w:rsidP="00646F78">
      <w:pPr>
        <w:spacing w:after="0" w:line="240" w:lineRule="auto"/>
        <w:ind w:right="-853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46F78" w:rsidRPr="00814AA5" w:rsidRDefault="00646F78" w:rsidP="00646F78">
      <w:pPr>
        <w:spacing w:after="0" w:line="240" w:lineRule="auto"/>
        <w:ind w:right="-85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4AA5">
        <w:rPr>
          <w:rFonts w:ascii="Times New Roman" w:eastAsia="Times New Roman" w:hAnsi="Times New Roman"/>
          <w:sz w:val="24"/>
          <w:szCs w:val="24"/>
          <w:lang w:eastAsia="ru-RU"/>
        </w:rPr>
        <w:t>Руководитель учреждения ___________________________ /                                    /</w:t>
      </w:r>
    </w:p>
    <w:p w:rsidR="00646F78" w:rsidRPr="00814AA5" w:rsidRDefault="00646F78" w:rsidP="00646F78">
      <w:pPr>
        <w:spacing w:after="0" w:line="240" w:lineRule="auto"/>
        <w:ind w:right="-853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46F78" w:rsidRPr="00814AA5" w:rsidRDefault="00646F78" w:rsidP="00646F78">
      <w:pPr>
        <w:spacing w:after="0" w:line="240" w:lineRule="auto"/>
        <w:ind w:right="-85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4AA5">
        <w:rPr>
          <w:rFonts w:ascii="Times New Roman" w:eastAsia="Times New Roman" w:hAnsi="Times New Roman"/>
          <w:sz w:val="24"/>
          <w:szCs w:val="24"/>
          <w:lang w:eastAsia="ru-RU"/>
        </w:rPr>
        <w:t>Главный бухгалтер учреждения ______________________ /                                    /</w:t>
      </w:r>
    </w:p>
    <w:p w:rsidR="00646F78" w:rsidRPr="00814AA5" w:rsidRDefault="00646F78" w:rsidP="00646F78">
      <w:pPr>
        <w:tabs>
          <w:tab w:val="left" w:pos="993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6F78" w:rsidRPr="00814AA5" w:rsidRDefault="00646F78" w:rsidP="00646F78">
      <w:pPr>
        <w:tabs>
          <w:tab w:val="left" w:pos="993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4AA5">
        <w:rPr>
          <w:rFonts w:ascii="Times New Roman" w:eastAsia="Times New Roman" w:hAnsi="Times New Roman"/>
          <w:sz w:val="24"/>
          <w:szCs w:val="24"/>
          <w:lang w:eastAsia="ru-RU"/>
        </w:rPr>
        <w:t>М.П.</w:t>
      </w:r>
    </w:p>
    <w:p w:rsidR="00646F78" w:rsidRDefault="00646F78" w:rsidP="00646F78">
      <w:pPr>
        <w:spacing w:after="0" w:line="240" w:lineRule="auto"/>
        <w:ind w:left="949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6F78" w:rsidRPr="00814AA5" w:rsidRDefault="00646F78" w:rsidP="00646F78">
      <w:pPr>
        <w:spacing w:after="0" w:line="240" w:lineRule="auto"/>
        <w:ind w:left="949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6F78" w:rsidRPr="00814AA5" w:rsidRDefault="00646F78" w:rsidP="00646F78">
      <w:pPr>
        <w:spacing w:after="0" w:line="240" w:lineRule="auto"/>
        <w:ind w:left="949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6F78" w:rsidRPr="00814AA5" w:rsidRDefault="00646F78" w:rsidP="00646F78">
      <w:pPr>
        <w:spacing w:after="0" w:line="240" w:lineRule="auto"/>
        <w:ind w:left="9498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4AA5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№ 3 </w:t>
      </w:r>
    </w:p>
    <w:p w:rsidR="00646F78" w:rsidRPr="00814AA5" w:rsidRDefault="00646F78" w:rsidP="00646F78">
      <w:pPr>
        <w:spacing w:after="0" w:line="240" w:lineRule="auto"/>
        <w:ind w:left="9498"/>
        <w:rPr>
          <w:rFonts w:ascii="Times New Roman" w:eastAsia="Times New Roman" w:hAnsi="Times New Roman"/>
          <w:lang w:eastAsia="ru-RU"/>
        </w:rPr>
      </w:pPr>
      <w:r w:rsidRPr="00814AA5">
        <w:rPr>
          <w:rFonts w:ascii="Times New Roman" w:eastAsia="Times New Roman" w:hAnsi="Times New Roman"/>
          <w:lang w:eastAsia="ru-RU"/>
        </w:rPr>
        <w:t>к Порядку определения объема и условий предоставления</w:t>
      </w:r>
    </w:p>
    <w:p w:rsidR="00646F78" w:rsidRPr="00814AA5" w:rsidRDefault="00646F78" w:rsidP="00646F78">
      <w:pPr>
        <w:spacing w:after="0" w:line="240" w:lineRule="auto"/>
        <w:ind w:left="9498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муниципальным бюджетным</w:t>
      </w:r>
    </w:p>
    <w:p w:rsidR="00646F78" w:rsidRPr="00814AA5" w:rsidRDefault="00646F78" w:rsidP="00646F78">
      <w:pPr>
        <w:spacing w:after="0" w:line="240" w:lineRule="auto"/>
        <w:ind w:left="9498"/>
        <w:rPr>
          <w:rFonts w:ascii="Times New Roman" w:eastAsia="Times New Roman" w:hAnsi="Times New Roman"/>
          <w:lang w:eastAsia="ru-RU"/>
        </w:rPr>
      </w:pPr>
      <w:r w:rsidRPr="00814AA5">
        <w:rPr>
          <w:rFonts w:ascii="Times New Roman" w:eastAsia="Times New Roman" w:hAnsi="Times New Roman"/>
          <w:lang w:eastAsia="ru-RU"/>
        </w:rPr>
        <w:t xml:space="preserve">учреждениям субсидий на иные цели </w:t>
      </w:r>
    </w:p>
    <w:p w:rsidR="00646F78" w:rsidRPr="00814AA5" w:rsidRDefault="00646F78" w:rsidP="00646F7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6F78" w:rsidRPr="00814AA5" w:rsidRDefault="00646F78" w:rsidP="00646F7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6F78" w:rsidRPr="00814AA5" w:rsidRDefault="00646F78" w:rsidP="00646F78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4"/>
          <w:lang w:eastAsia="ru-RU"/>
        </w:rPr>
      </w:pPr>
      <w:r w:rsidRPr="00814AA5">
        <w:rPr>
          <w:rFonts w:ascii="Times New Roman" w:eastAsia="Times New Roman" w:hAnsi="Times New Roman"/>
          <w:b/>
          <w:sz w:val="24"/>
          <w:lang w:eastAsia="ru-RU"/>
        </w:rPr>
        <w:t>Расчет и обоснование размера (объема) субсидии на иные цели на _______ год</w:t>
      </w:r>
    </w:p>
    <w:p w:rsidR="00646F78" w:rsidRPr="00814AA5" w:rsidRDefault="00646F78" w:rsidP="00646F78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eastAsia="Times New Roman" w:hAnsi="Times New Roman"/>
          <w:sz w:val="24"/>
          <w:lang w:eastAsia="ru-RU"/>
        </w:rPr>
      </w:pPr>
    </w:p>
    <w:p w:rsidR="00646F78" w:rsidRPr="00814AA5" w:rsidRDefault="00646F78" w:rsidP="00646F78">
      <w:pPr>
        <w:pBdr>
          <w:bottom w:val="single" w:sz="12" w:space="0" w:color="auto"/>
        </w:pBdr>
        <w:spacing w:after="0" w:line="240" w:lineRule="auto"/>
        <w:rPr>
          <w:rFonts w:ascii="Times New Roman" w:eastAsia="Times New Roman" w:hAnsi="Times New Roman"/>
          <w:sz w:val="24"/>
          <w:lang w:eastAsia="ru-RU"/>
        </w:rPr>
      </w:pPr>
    </w:p>
    <w:p w:rsidR="00646F78" w:rsidRPr="00814AA5" w:rsidRDefault="00646F78" w:rsidP="00646F78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814AA5">
        <w:rPr>
          <w:rFonts w:ascii="Times New Roman" w:eastAsia="Times New Roman" w:hAnsi="Times New Roman"/>
          <w:sz w:val="16"/>
          <w:szCs w:val="16"/>
          <w:lang w:eastAsia="ru-RU"/>
        </w:rPr>
        <w:t>(наименование бюджетного учреждения)</w:t>
      </w:r>
    </w:p>
    <w:p w:rsidR="00646F78" w:rsidRPr="00814AA5" w:rsidRDefault="00646F78" w:rsidP="00646F7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46F78" w:rsidRPr="00814AA5" w:rsidRDefault="00646F78" w:rsidP="00646F78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43"/>
      </w:tblGrid>
      <w:tr w:rsidR="00646F78" w:rsidRPr="00814AA5" w:rsidTr="00017E48">
        <w:trPr>
          <w:trHeight w:val="357"/>
        </w:trPr>
        <w:tc>
          <w:tcPr>
            <w:tcW w:w="15843" w:type="dxa"/>
            <w:tcBorders>
              <w:bottom w:val="single" w:sz="4" w:space="0" w:color="auto"/>
            </w:tcBorders>
          </w:tcPr>
          <w:p w:rsidR="00646F78" w:rsidRPr="00814AA5" w:rsidRDefault="00646F78" w:rsidP="00017E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6F78" w:rsidRPr="00814AA5" w:rsidTr="00017E48">
        <w:trPr>
          <w:trHeight w:val="457"/>
        </w:trPr>
        <w:tc>
          <w:tcPr>
            <w:tcW w:w="15843" w:type="dxa"/>
            <w:tcBorders>
              <w:top w:val="single" w:sz="4" w:space="0" w:color="auto"/>
            </w:tcBorders>
          </w:tcPr>
          <w:p w:rsidR="00646F78" w:rsidRPr="00814AA5" w:rsidRDefault="00646F78" w:rsidP="00017E4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4AA5">
              <w:rPr>
                <w:rFonts w:ascii="Times New Roman" w:hAnsi="Times New Roman"/>
                <w:sz w:val="16"/>
                <w:szCs w:val="16"/>
              </w:rPr>
              <w:t>(код и наименование  целевой статьи)</w:t>
            </w:r>
          </w:p>
        </w:tc>
      </w:tr>
    </w:tbl>
    <w:p w:rsidR="00646F78" w:rsidRPr="00814AA5" w:rsidRDefault="00646F78" w:rsidP="00646F78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814AA5">
        <w:rPr>
          <w:rFonts w:ascii="Times New Roman" w:eastAsia="Times New Roman" w:hAnsi="Times New Roman"/>
          <w:sz w:val="16"/>
          <w:szCs w:val="16"/>
          <w:lang w:eastAsia="ru-RU"/>
        </w:rPr>
        <w:t>(цель выделения субсидии)</w:t>
      </w:r>
    </w:p>
    <w:p w:rsidR="00646F78" w:rsidRPr="00814AA5" w:rsidRDefault="00646F78" w:rsidP="00646F78">
      <w:pPr>
        <w:tabs>
          <w:tab w:val="left" w:pos="993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ar-SA"/>
        </w:rPr>
      </w:pPr>
    </w:p>
    <w:p w:rsidR="00646F78" w:rsidRPr="00814AA5" w:rsidRDefault="00646F78" w:rsidP="00646F78">
      <w:pPr>
        <w:tabs>
          <w:tab w:val="left" w:pos="993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ar-SA"/>
        </w:rPr>
      </w:pPr>
    </w:p>
    <w:p w:rsidR="00646F78" w:rsidRPr="00814AA5" w:rsidRDefault="00646F78" w:rsidP="00646F78">
      <w:pPr>
        <w:widowControl w:val="0"/>
        <w:tabs>
          <w:tab w:val="left" w:pos="-141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14AA5">
        <w:rPr>
          <w:rFonts w:ascii="Times New Roman" w:eastAsia="Times New Roman" w:hAnsi="Times New Roman"/>
          <w:b/>
          <w:sz w:val="24"/>
          <w:szCs w:val="24"/>
          <w:lang w:eastAsia="ru-RU"/>
        </w:rPr>
        <w:t>Форма 1. Расчет и обоснование размера (объема) субсидий на фонд оплаты труда</w:t>
      </w:r>
    </w:p>
    <w:p w:rsidR="00646F78" w:rsidRPr="00814AA5" w:rsidRDefault="00646F78" w:rsidP="00646F78">
      <w:pPr>
        <w:spacing w:after="0" w:line="240" w:lineRule="auto"/>
        <w:ind w:right="142"/>
        <w:jc w:val="both"/>
        <w:rPr>
          <w:rFonts w:ascii="Times New Roman" w:eastAsia="Times New Roman" w:hAnsi="Times New Roman"/>
          <w:lang w:eastAsia="ru-RU"/>
        </w:rPr>
      </w:pPr>
    </w:p>
    <w:tbl>
      <w:tblPr>
        <w:tblStyle w:val="11"/>
        <w:tblW w:w="156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2126"/>
        <w:gridCol w:w="1985"/>
        <w:gridCol w:w="1843"/>
        <w:gridCol w:w="2409"/>
        <w:gridCol w:w="2126"/>
        <w:gridCol w:w="1872"/>
      </w:tblGrid>
      <w:tr w:rsidR="00646F78" w:rsidRPr="00814AA5" w:rsidTr="00017E48">
        <w:trPr>
          <w:trHeight w:val="278"/>
        </w:trPr>
        <w:tc>
          <w:tcPr>
            <w:tcW w:w="3261" w:type="dxa"/>
            <w:vMerge w:val="restart"/>
            <w:vAlign w:val="center"/>
            <w:hideMark/>
          </w:tcPr>
          <w:p w:rsidR="00646F78" w:rsidRPr="00814AA5" w:rsidRDefault="00646F78" w:rsidP="00017E48">
            <w:p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AA5">
              <w:rPr>
                <w:rFonts w:ascii="Times New Roman" w:hAnsi="Times New Roman"/>
                <w:sz w:val="20"/>
                <w:szCs w:val="20"/>
              </w:rPr>
              <w:t>Категория должностей</w:t>
            </w:r>
          </w:p>
        </w:tc>
        <w:tc>
          <w:tcPr>
            <w:tcW w:w="2126" w:type="dxa"/>
            <w:vMerge w:val="restart"/>
            <w:vAlign w:val="center"/>
            <w:hideMark/>
          </w:tcPr>
          <w:p w:rsidR="00646F78" w:rsidRPr="00814AA5" w:rsidRDefault="00646F78" w:rsidP="00017E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AA5">
              <w:rPr>
                <w:rFonts w:ascii="Times New Roman" w:hAnsi="Times New Roman"/>
                <w:sz w:val="20"/>
                <w:szCs w:val="20"/>
              </w:rPr>
              <w:t>Штатная численность,</w:t>
            </w:r>
            <w:r w:rsidRPr="00814AA5">
              <w:rPr>
                <w:rFonts w:ascii="Times New Roman" w:hAnsi="Times New Roman"/>
                <w:sz w:val="20"/>
                <w:szCs w:val="20"/>
              </w:rPr>
              <w:br/>
              <w:t>на 01.01.20__года</w:t>
            </w:r>
          </w:p>
          <w:p w:rsidR="00646F78" w:rsidRPr="00814AA5" w:rsidRDefault="00646F78" w:rsidP="00017E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AA5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8363" w:type="dxa"/>
            <w:gridSpan w:val="4"/>
            <w:vAlign w:val="center"/>
            <w:hideMark/>
          </w:tcPr>
          <w:p w:rsidR="00646F78" w:rsidRPr="00814AA5" w:rsidRDefault="00646F78" w:rsidP="00017E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AA5">
              <w:rPr>
                <w:rFonts w:ascii="Times New Roman" w:hAnsi="Times New Roman"/>
                <w:sz w:val="20"/>
                <w:szCs w:val="20"/>
              </w:rPr>
              <w:t>Фонд оплаты труда в месяц на одного работника, руб.</w:t>
            </w:r>
          </w:p>
        </w:tc>
        <w:tc>
          <w:tcPr>
            <w:tcW w:w="1872" w:type="dxa"/>
            <w:vMerge w:val="restart"/>
            <w:vAlign w:val="center"/>
            <w:hideMark/>
          </w:tcPr>
          <w:p w:rsidR="00646F78" w:rsidRPr="00814AA5" w:rsidRDefault="00646F78" w:rsidP="00017E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AA5">
              <w:rPr>
                <w:rFonts w:ascii="Times New Roman" w:hAnsi="Times New Roman"/>
                <w:sz w:val="20"/>
                <w:szCs w:val="20"/>
              </w:rPr>
              <w:t>Фонд оплаты труда в год,</w:t>
            </w:r>
            <w:r w:rsidRPr="00814AA5">
              <w:rPr>
                <w:rFonts w:ascii="Times New Roman" w:hAnsi="Times New Roman"/>
                <w:sz w:val="20"/>
                <w:szCs w:val="20"/>
              </w:rPr>
              <w:br/>
              <w:t xml:space="preserve">руб. </w:t>
            </w:r>
            <w:r w:rsidRPr="00814AA5">
              <w:rPr>
                <w:rFonts w:ascii="Times New Roman" w:hAnsi="Times New Roman"/>
                <w:sz w:val="20"/>
                <w:szCs w:val="20"/>
              </w:rPr>
              <w:br/>
              <w:t>(гр.2 х гр.3) х 12</w:t>
            </w:r>
          </w:p>
        </w:tc>
      </w:tr>
      <w:tr w:rsidR="00646F78" w:rsidRPr="00814AA5" w:rsidTr="00017E48">
        <w:trPr>
          <w:trHeight w:val="240"/>
        </w:trPr>
        <w:tc>
          <w:tcPr>
            <w:tcW w:w="3261" w:type="dxa"/>
            <w:vMerge/>
            <w:vAlign w:val="center"/>
            <w:hideMark/>
          </w:tcPr>
          <w:p w:rsidR="00646F78" w:rsidRPr="00814AA5" w:rsidRDefault="00646F78" w:rsidP="00017E48">
            <w:p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646F78" w:rsidRPr="00814AA5" w:rsidRDefault="00646F78" w:rsidP="00017E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vAlign w:val="center"/>
            <w:hideMark/>
          </w:tcPr>
          <w:p w:rsidR="00646F78" w:rsidRPr="00814AA5" w:rsidRDefault="00646F78" w:rsidP="00017E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AA5">
              <w:rPr>
                <w:rFonts w:ascii="Times New Roman" w:hAnsi="Times New Roman"/>
                <w:sz w:val="20"/>
                <w:szCs w:val="20"/>
              </w:rPr>
              <w:t>всего</w:t>
            </w:r>
            <w:r w:rsidRPr="00814AA5">
              <w:rPr>
                <w:rFonts w:ascii="Times New Roman" w:hAnsi="Times New Roman"/>
                <w:sz w:val="20"/>
                <w:szCs w:val="20"/>
              </w:rPr>
              <w:br/>
              <w:t>(гр.4+гр.5+гр.6)</w:t>
            </w:r>
          </w:p>
        </w:tc>
        <w:tc>
          <w:tcPr>
            <w:tcW w:w="6378" w:type="dxa"/>
            <w:gridSpan w:val="3"/>
            <w:vAlign w:val="center"/>
            <w:hideMark/>
          </w:tcPr>
          <w:p w:rsidR="00646F78" w:rsidRPr="00814AA5" w:rsidRDefault="00646F78" w:rsidP="00017E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AA5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872" w:type="dxa"/>
            <w:vMerge/>
            <w:vAlign w:val="center"/>
            <w:hideMark/>
          </w:tcPr>
          <w:p w:rsidR="00646F78" w:rsidRPr="00814AA5" w:rsidRDefault="00646F78" w:rsidP="00017E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6F78" w:rsidRPr="00814AA5" w:rsidTr="00017E48">
        <w:trPr>
          <w:trHeight w:val="720"/>
        </w:trPr>
        <w:tc>
          <w:tcPr>
            <w:tcW w:w="3261" w:type="dxa"/>
            <w:vMerge/>
            <w:vAlign w:val="center"/>
            <w:hideMark/>
          </w:tcPr>
          <w:p w:rsidR="00646F78" w:rsidRPr="00814AA5" w:rsidRDefault="00646F78" w:rsidP="00017E48">
            <w:p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646F78" w:rsidRPr="00814AA5" w:rsidRDefault="00646F78" w:rsidP="00017E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646F78" w:rsidRPr="00814AA5" w:rsidRDefault="00646F78" w:rsidP="00017E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  <w:hideMark/>
          </w:tcPr>
          <w:p w:rsidR="00646F78" w:rsidRPr="00814AA5" w:rsidRDefault="00646F78" w:rsidP="00017E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AA5">
              <w:rPr>
                <w:rFonts w:ascii="Times New Roman" w:hAnsi="Times New Roman"/>
                <w:sz w:val="20"/>
                <w:szCs w:val="20"/>
              </w:rPr>
              <w:t>по должностному окладу</w:t>
            </w:r>
          </w:p>
        </w:tc>
        <w:tc>
          <w:tcPr>
            <w:tcW w:w="2409" w:type="dxa"/>
            <w:vAlign w:val="center"/>
            <w:hideMark/>
          </w:tcPr>
          <w:p w:rsidR="00646F78" w:rsidRPr="00814AA5" w:rsidRDefault="00646F78" w:rsidP="00017E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AA5">
              <w:rPr>
                <w:rFonts w:ascii="Times New Roman" w:hAnsi="Times New Roman"/>
                <w:sz w:val="20"/>
                <w:szCs w:val="20"/>
              </w:rPr>
              <w:t>по выплатам компенсационного характера</w:t>
            </w:r>
          </w:p>
        </w:tc>
        <w:tc>
          <w:tcPr>
            <w:tcW w:w="2126" w:type="dxa"/>
            <w:vAlign w:val="center"/>
            <w:hideMark/>
          </w:tcPr>
          <w:p w:rsidR="00646F78" w:rsidRPr="00814AA5" w:rsidRDefault="00646F78" w:rsidP="00017E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AA5">
              <w:rPr>
                <w:rFonts w:ascii="Times New Roman" w:hAnsi="Times New Roman"/>
                <w:sz w:val="20"/>
                <w:szCs w:val="20"/>
              </w:rPr>
              <w:t>по выплатам стимулирующего характера</w:t>
            </w:r>
          </w:p>
        </w:tc>
        <w:tc>
          <w:tcPr>
            <w:tcW w:w="1872" w:type="dxa"/>
            <w:vMerge/>
            <w:vAlign w:val="center"/>
            <w:hideMark/>
          </w:tcPr>
          <w:p w:rsidR="00646F78" w:rsidRPr="00814AA5" w:rsidRDefault="00646F78" w:rsidP="00017E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6F78" w:rsidRPr="00814AA5" w:rsidTr="00017E48">
        <w:trPr>
          <w:trHeight w:val="210"/>
        </w:trPr>
        <w:tc>
          <w:tcPr>
            <w:tcW w:w="3261" w:type="dxa"/>
            <w:vAlign w:val="center"/>
            <w:hideMark/>
          </w:tcPr>
          <w:p w:rsidR="00646F78" w:rsidRPr="00814AA5" w:rsidRDefault="00646F78" w:rsidP="00017E48">
            <w:pPr>
              <w:ind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14AA5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  <w:hideMark/>
          </w:tcPr>
          <w:p w:rsidR="00646F78" w:rsidRPr="00814AA5" w:rsidRDefault="00646F78" w:rsidP="00017E4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14AA5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5" w:type="dxa"/>
            <w:vAlign w:val="center"/>
            <w:hideMark/>
          </w:tcPr>
          <w:p w:rsidR="00646F78" w:rsidRPr="00814AA5" w:rsidRDefault="00646F78" w:rsidP="00017E4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14AA5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43" w:type="dxa"/>
            <w:vAlign w:val="center"/>
            <w:hideMark/>
          </w:tcPr>
          <w:p w:rsidR="00646F78" w:rsidRPr="00814AA5" w:rsidRDefault="00646F78" w:rsidP="00017E4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14AA5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2409" w:type="dxa"/>
            <w:vAlign w:val="center"/>
            <w:hideMark/>
          </w:tcPr>
          <w:p w:rsidR="00646F78" w:rsidRPr="00814AA5" w:rsidRDefault="00646F78" w:rsidP="00017E4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14AA5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2126" w:type="dxa"/>
            <w:vAlign w:val="center"/>
            <w:hideMark/>
          </w:tcPr>
          <w:p w:rsidR="00646F78" w:rsidRPr="00814AA5" w:rsidRDefault="00646F78" w:rsidP="00017E4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14AA5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1872" w:type="dxa"/>
            <w:vAlign w:val="center"/>
            <w:hideMark/>
          </w:tcPr>
          <w:p w:rsidR="00646F78" w:rsidRPr="00814AA5" w:rsidRDefault="00646F78" w:rsidP="00017E4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14AA5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</w:tr>
      <w:tr w:rsidR="00646F78" w:rsidRPr="00814AA5" w:rsidTr="00017E48">
        <w:trPr>
          <w:trHeight w:val="210"/>
        </w:trPr>
        <w:tc>
          <w:tcPr>
            <w:tcW w:w="3261" w:type="dxa"/>
            <w:hideMark/>
          </w:tcPr>
          <w:p w:rsidR="00646F78" w:rsidRPr="00814AA5" w:rsidRDefault="00646F78" w:rsidP="00017E48">
            <w:pPr>
              <w:ind w:right="-1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hideMark/>
          </w:tcPr>
          <w:p w:rsidR="00646F78" w:rsidRPr="00814AA5" w:rsidRDefault="00646F78" w:rsidP="00017E4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hideMark/>
          </w:tcPr>
          <w:p w:rsidR="00646F78" w:rsidRPr="00814AA5" w:rsidRDefault="00646F78" w:rsidP="00017E4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646F78" w:rsidRPr="00814AA5" w:rsidRDefault="00646F78" w:rsidP="00017E4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hideMark/>
          </w:tcPr>
          <w:p w:rsidR="00646F78" w:rsidRPr="00814AA5" w:rsidRDefault="00646F78" w:rsidP="00017E4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hideMark/>
          </w:tcPr>
          <w:p w:rsidR="00646F78" w:rsidRPr="00814AA5" w:rsidRDefault="00646F78" w:rsidP="00017E4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2" w:type="dxa"/>
            <w:hideMark/>
          </w:tcPr>
          <w:p w:rsidR="00646F78" w:rsidRPr="00814AA5" w:rsidRDefault="00646F78" w:rsidP="00017E4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46F78" w:rsidRPr="00814AA5" w:rsidTr="00017E48">
        <w:trPr>
          <w:trHeight w:val="210"/>
        </w:trPr>
        <w:tc>
          <w:tcPr>
            <w:tcW w:w="3261" w:type="dxa"/>
            <w:hideMark/>
          </w:tcPr>
          <w:p w:rsidR="00646F78" w:rsidRPr="00814AA5" w:rsidRDefault="00646F78" w:rsidP="00017E48">
            <w:pPr>
              <w:ind w:right="-1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hideMark/>
          </w:tcPr>
          <w:p w:rsidR="00646F78" w:rsidRPr="00814AA5" w:rsidRDefault="00646F78" w:rsidP="00017E4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hideMark/>
          </w:tcPr>
          <w:p w:rsidR="00646F78" w:rsidRPr="00814AA5" w:rsidRDefault="00646F78" w:rsidP="00017E4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646F78" w:rsidRPr="00814AA5" w:rsidRDefault="00646F78" w:rsidP="00017E4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hideMark/>
          </w:tcPr>
          <w:p w:rsidR="00646F78" w:rsidRPr="00814AA5" w:rsidRDefault="00646F78" w:rsidP="00017E4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hideMark/>
          </w:tcPr>
          <w:p w:rsidR="00646F78" w:rsidRPr="00814AA5" w:rsidRDefault="00646F78" w:rsidP="00017E4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2" w:type="dxa"/>
            <w:hideMark/>
          </w:tcPr>
          <w:p w:rsidR="00646F78" w:rsidRPr="00814AA5" w:rsidRDefault="00646F78" w:rsidP="00017E4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46F78" w:rsidRPr="00814AA5" w:rsidTr="00017E48">
        <w:trPr>
          <w:trHeight w:val="210"/>
        </w:trPr>
        <w:tc>
          <w:tcPr>
            <w:tcW w:w="3261" w:type="dxa"/>
            <w:hideMark/>
          </w:tcPr>
          <w:p w:rsidR="00646F78" w:rsidRPr="00814AA5" w:rsidRDefault="00646F78" w:rsidP="00017E48">
            <w:pPr>
              <w:ind w:right="-1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hideMark/>
          </w:tcPr>
          <w:p w:rsidR="00646F78" w:rsidRPr="00814AA5" w:rsidRDefault="00646F78" w:rsidP="00017E4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hideMark/>
          </w:tcPr>
          <w:p w:rsidR="00646F78" w:rsidRPr="00814AA5" w:rsidRDefault="00646F78" w:rsidP="00017E4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646F78" w:rsidRPr="00814AA5" w:rsidRDefault="00646F78" w:rsidP="00017E4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hideMark/>
          </w:tcPr>
          <w:p w:rsidR="00646F78" w:rsidRPr="00814AA5" w:rsidRDefault="00646F78" w:rsidP="00017E4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hideMark/>
          </w:tcPr>
          <w:p w:rsidR="00646F78" w:rsidRPr="00814AA5" w:rsidRDefault="00646F78" w:rsidP="00017E4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2" w:type="dxa"/>
            <w:hideMark/>
          </w:tcPr>
          <w:p w:rsidR="00646F78" w:rsidRPr="00814AA5" w:rsidRDefault="00646F78" w:rsidP="00017E4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46F78" w:rsidRPr="00814AA5" w:rsidTr="00017E48">
        <w:trPr>
          <w:trHeight w:val="300"/>
        </w:trPr>
        <w:tc>
          <w:tcPr>
            <w:tcW w:w="3261" w:type="dxa"/>
            <w:hideMark/>
          </w:tcPr>
          <w:p w:rsidR="00646F78" w:rsidRPr="00814AA5" w:rsidRDefault="00646F78" w:rsidP="00017E48">
            <w:pPr>
              <w:ind w:right="3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4AA5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126" w:type="dxa"/>
          </w:tcPr>
          <w:p w:rsidR="00646F78" w:rsidRPr="00814AA5" w:rsidRDefault="00646F78" w:rsidP="00017E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46F78" w:rsidRPr="00814AA5" w:rsidRDefault="00646F78" w:rsidP="00017E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46F78" w:rsidRPr="00814AA5" w:rsidRDefault="00646F78" w:rsidP="00017E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46F78" w:rsidRPr="00814AA5" w:rsidRDefault="00646F78" w:rsidP="00017E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46F78" w:rsidRPr="00814AA5" w:rsidRDefault="00646F78" w:rsidP="00017E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  <w:hideMark/>
          </w:tcPr>
          <w:p w:rsidR="00646F78" w:rsidRPr="00814AA5" w:rsidRDefault="00646F78" w:rsidP="00017E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46F78" w:rsidRPr="00814AA5" w:rsidRDefault="00646F78" w:rsidP="00646F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</w:p>
    <w:p w:rsidR="00646F78" w:rsidRPr="00814AA5" w:rsidRDefault="00646F78" w:rsidP="00646F78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814AA5">
        <w:rPr>
          <w:rFonts w:ascii="Times New Roman" w:eastAsia="Times New Roman" w:hAnsi="Times New Roman"/>
          <w:b/>
          <w:lang w:eastAsia="ru-RU"/>
        </w:rPr>
        <w:br w:type="page"/>
      </w:r>
    </w:p>
    <w:p w:rsidR="00646F78" w:rsidRPr="00814AA5" w:rsidRDefault="00646F78" w:rsidP="00646F78">
      <w:pPr>
        <w:widowControl w:val="0"/>
        <w:tabs>
          <w:tab w:val="left" w:pos="0"/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14AA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Форма 2. Расчет и обоснование размера (объема) субсидий на страховые взносы в государственные внебюджетные фонды по выплатам </w:t>
      </w:r>
      <w:r w:rsidRPr="00814AA5">
        <w:rPr>
          <w:rFonts w:ascii="Times New Roman" w:eastAsia="Times New Roman" w:hAnsi="Times New Roman"/>
          <w:b/>
          <w:sz w:val="24"/>
          <w:szCs w:val="24"/>
          <w:lang w:eastAsia="ru-RU"/>
        </w:rPr>
        <w:br/>
        <w:t xml:space="preserve">по оплате труда работников и иным </w:t>
      </w:r>
      <w:proofErr w:type="gramStart"/>
      <w:r w:rsidRPr="00814AA5">
        <w:rPr>
          <w:rFonts w:ascii="Times New Roman" w:eastAsia="Times New Roman" w:hAnsi="Times New Roman"/>
          <w:b/>
          <w:sz w:val="24"/>
          <w:szCs w:val="24"/>
          <w:lang w:eastAsia="ru-RU"/>
        </w:rPr>
        <w:t>выплатам работников</w:t>
      </w:r>
      <w:proofErr w:type="gramEnd"/>
    </w:p>
    <w:p w:rsidR="00646F78" w:rsidRPr="00814AA5" w:rsidRDefault="00646F78" w:rsidP="00646F78">
      <w:pPr>
        <w:widowControl w:val="0"/>
        <w:tabs>
          <w:tab w:val="left" w:pos="-15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11"/>
        <w:tblW w:w="15480" w:type="dxa"/>
        <w:tblInd w:w="108" w:type="dxa"/>
        <w:tblLook w:val="04A0" w:firstRow="1" w:lastRow="0" w:firstColumn="1" w:lastColumn="0" w:noHBand="0" w:noVBand="1"/>
      </w:tblPr>
      <w:tblGrid>
        <w:gridCol w:w="9214"/>
        <w:gridCol w:w="1686"/>
        <w:gridCol w:w="2425"/>
        <w:gridCol w:w="2155"/>
      </w:tblGrid>
      <w:tr w:rsidR="00646F78" w:rsidRPr="00814AA5" w:rsidTr="00017E48">
        <w:trPr>
          <w:trHeight w:val="247"/>
        </w:trPr>
        <w:tc>
          <w:tcPr>
            <w:tcW w:w="9214" w:type="dxa"/>
            <w:vAlign w:val="center"/>
            <w:hideMark/>
          </w:tcPr>
          <w:p w:rsidR="00646F78" w:rsidRPr="00814AA5" w:rsidRDefault="00646F78" w:rsidP="00C80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AA5">
              <w:rPr>
                <w:rFonts w:ascii="Times New Roman" w:hAnsi="Times New Roman"/>
                <w:sz w:val="20"/>
                <w:szCs w:val="20"/>
              </w:rPr>
              <w:t>Наименование государственного внебюджетного фонда</w:t>
            </w:r>
          </w:p>
        </w:tc>
        <w:tc>
          <w:tcPr>
            <w:tcW w:w="1686" w:type="dxa"/>
            <w:vAlign w:val="center"/>
            <w:hideMark/>
          </w:tcPr>
          <w:p w:rsidR="00646F78" w:rsidRPr="00814AA5" w:rsidRDefault="00646F78" w:rsidP="00C80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AA5">
              <w:rPr>
                <w:rFonts w:ascii="Times New Roman" w:hAnsi="Times New Roman"/>
                <w:sz w:val="20"/>
                <w:szCs w:val="20"/>
              </w:rPr>
              <w:t>Численность, чел.</w:t>
            </w:r>
          </w:p>
        </w:tc>
        <w:tc>
          <w:tcPr>
            <w:tcW w:w="2425" w:type="dxa"/>
            <w:vAlign w:val="center"/>
            <w:hideMark/>
          </w:tcPr>
          <w:p w:rsidR="00646F78" w:rsidRPr="00814AA5" w:rsidRDefault="00646F78" w:rsidP="00C80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AA5">
              <w:rPr>
                <w:rFonts w:ascii="Times New Roman" w:hAnsi="Times New Roman"/>
                <w:sz w:val="20"/>
                <w:szCs w:val="20"/>
              </w:rPr>
              <w:t xml:space="preserve">Размер базы </w:t>
            </w:r>
            <w:r w:rsidRPr="00814AA5">
              <w:rPr>
                <w:rFonts w:ascii="Times New Roman" w:hAnsi="Times New Roman"/>
                <w:sz w:val="20"/>
                <w:szCs w:val="20"/>
              </w:rPr>
              <w:br/>
              <w:t>для начисления страховых взносов</w:t>
            </w:r>
          </w:p>
        </w:tc>
        <w:tc>
          <w:tcPr>
            <w:tcW w:w="2155" w:type="dxa"/>
            <w:vAlign w:val="center"/>
            <w:hideMark/>
          </w:tcPr>
          <w:p w:rsidR="00646F78" w:rsidRPr="00814AA5" w:rsidRDefault="00646F78" w:rsidP="00C80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AA5">
              <w:rPr>
                <w:rFonts w:ascii="Times New Roman" w:hAnsi="Times New Roman"/>
                <w:sz w:val="20"/>
                <w:szCs w:val="20"/>
              </w:rPr>
              <w:t>Сумма взноса (руб.)</w:t>
            </w:r>
          </w:p>
        </w:tc>
      </w:tr>
      <w:tr w:rsidR="00646F78" w:rsidRPr="00814AA5" w:rsidTr="00017E48">
        <w:trPr>
          <w:trHeight w:val="210"/>
        </w:trPr>
        <w:tc>
          <w:tcPr>
            <w:tcW w:w="9214" w:type="dxa"/>
            <w:hideMark/>
          </w:tcPr>
          <w:p w:rsidR="00646F78" w:rsidRPr="00814AA5" w:rsidRDefault="00646F78" w:rsidP="00C80A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14AA5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686" w:type="dxa"/>
            <w:hideMark/>
          </w:tcPr>
          <w:p w:rsidR="00646F78" w:rsidRPr="00814AA5" w:rsidRDefault="00646F78" w:rsidP="00C80A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14AA5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2425" w:type="dxa"/>
            <w:hideMark/>
          </w:tcPr>
          <w:p w:rsidR="00646F78" w:rsidRPr="00814AA5" w:rsidRDefault="00646F78" w:rsidP="00C80A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14AA5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2155" w:type="dxa"/>
            <w:hideMark/>
          </w:tcPr>
          <w:p w:rsidR="00646F78" w:rsidRPr="00814AA5" w:rsidRDefault="00646F78" w:rsidP="00C80A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14AA5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</w:tr>
      <w:tr w:rsidR="00646F78" w:rsidRPr="00814AA5" w:rsidTr="00017E48">
        <w:trPr>
          <w:trHeight w:val="67"/>
        </w:trPr>
        <w:tc>
          <w:tcPr>
            <w:tcW w:w="9214" w:type="dxa"/>
            <w:vAlign w:val="center"/>
            <w:hideMark/>
          </w:tcPr>
          <w:p w:rsidR="00646F78" w:rsidRPr="00814AA5" w:rsidRDefault="00646F78" w:rsidP="00C80A7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4AA5">
              <w:rPr>
                <w:rFonts w:ascii="Times New Roman" w:hAnsi="Times New Roman"/>
                <w:b/>
                <w:bCs/>
                <w:sz w:val="24"/>
                <w:szCs w:val="24"/>
              </w:rPr>
              <w:t>Страховые взносы в Пенсионный фонд Российской Федерации, всего</w:t>
            </w:r>
          </w:p>
        </w:tc>
        <w:tc>
          <w:tcPr>
            <w:tcW w:w="1686" w:type="dxa"/>
            <w:vAlign w:val="center"/>
            <w:hideMark/>
          </w:tcPr>
          <w:p w:rsidR="00646F78" w:rsidRPr="00814AA5" w:rsidRDefault="00646F78" w:rsidP="00C80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5" w:type="dxa"/>
            <w:vAlign w:val="center"/>
            <w:hideMark/>
          </w:tcPr>
          <w:p w:rsidR="00646F78" w:rsidRPr="00814AA5" w:rsidRDefault="00646F78" w:rsidP="00C80A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4AA5">
              <w:rPr>
                <w:rFonts w:ascii="Times New Roman" w:hAnsi="Times New Roman"/>
                <w:b/>
                <w:sz w:val="24"/>
                <w:szCs w:val="24"/>
              </w:rPr>
              <w:t>х</w:t>
            </w:r>
          </w:p>
        </w:tc>
        <w:tc>
          <w:tcPr>
            <w:tcW w:w="2155" w:type="dxa"/>
            <w:vAlign w:val="center"/>
            <w:hideMark/>
          </w:tcPr>
          <w:p w:rsidR="00646F78" w:rsidRPr="00814AA5" w:rsidRDefault="00646F78" w:rsidP="00C80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F78" w:rsidRPr="00814AA5" w:rsidTr="00017E48">
        <w:trPr>
          <w:trHeight w:val="67"/>
        </w:trPr>
        <w:tc>
          <w:tcPr>
            <w:tcW w:w="9214" w:type="dxa"/>
            <w:vAlign w:val="center"/>
            <w:hideMark/>
          </w:tcPr>
          <w:p w:rsidR="00646F78" w:rsidRPr="00814AA5" w:rsidRDefault="00646F78" w:rsidP="00C80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AA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686" w:type="dxa"/>
            <w:vAlign w:val="center"/>
            <w:hideMark/>
          </w:tcPr>
          <w:p w:rsidR="00646F78" w:rsidRPr="00814AA5" w:rsidRDefault="00646F78" w:rsidP="00C80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5" w:type="dxa"/>
            <w:vAlign w:val="center"/>
            <w:hideMark/>
          </w:tcPr>
          <w:p w:rsidR="00646F78" w:rsidRPr="00814AA5" w:rsidRDefault="00646F78" w:rsidP="00C80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vAlign w:val="center"/>
            <w:hideMark/>
          </w:tcPr>
          <w:p w:rsidR="00646F78" w:rsidRPr="00814AA5" w:rsidRDefault="00646F78" w:rsidP="00C80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F78" w:rsidRPr="00814AA5" w:rsidTr="00017E48">
        <w:trPr>
          <w:trHeight w:val="67"/>
        </w:trPr>
        <w:tc>
          <w:tcPr>
            <w:tcW w:w="9214" w:type="dxa"/>
            <w:vAlign w:val="center"/>
            <w:hideMark/>
          </w:tcPr>
          <w:p w:rsidR="00646F78" w:rsidRPr="00814AA5" w:rsidRDefault="00646F78" w:rsidP="00C80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AA5">
              <w:rPr>
                <w:rFonts w:ascii="Times New Roman" w:hAnsi="Times New Roman"/>
                <w:sz w:val="24"/>
                <w:szCs w:val="24"/>
              </w:rPr>
              <w:t>по ставке 22 %</w:t>
            </w:r>
          </w:p>
        </w:tc>
        <w:tc>
          <w:tcPr>
            <w:tcW w:w="1686" w:type="dxa"/>
            <w:vAlign w:val="center"/>
            <w:hideMark/>
          </w:tcPr>
          <w:p w:rsidR="00646F78" w:rsidRPr="00814AA5" w:rsidRDefault="00646F78" w:rsidP="00C80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5" w:type="dxa"/>
            <w:vAlign w:val="center"/>
            <w:hideMark/>
          </w:tcPr>
          <w:p w:rsidR="00646F78" w:rsidRPr="00814AA5" w:rsidRDefault="00646F78" w:rsidP="00C80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vAlign w:val="center"/>
            <w:hideMark/>
          </w:tcPr>
          <w:p w:rsidR="00646F78" w:rsidRPr="00814AA5" w:rsidRDefault="00646F78" w:rsidP="00C80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F78" w:rsidRPr="00814AA5" w:rsidTr="00017E48">
        <w:trPr>
          <w:trHeight w:val="67"/>
        </w:trPr>
        <w:tc>
          <w:tcPr>
            <w:tcW w:w="9214" w:type="dxa"/>
            <w:vAlign w:val="center"/>
            <w:hideMark/>
          </w:tcPr>
          <w:p w:rsidR="00646F78" w:rsidRPr="00814AA5" w:rsidRDefault="00646F78" w:rsidP="00C80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AA5">
              <w:rPr>
                <w:rFonts w:ascii="Times New Roman" w:hAnsi="Times New Roman"/>
                <w:sz w:val="24"/>
                <w:szCs w:val="24"/>
              </w:rPr>
              <w:t>по ставке 10 %</w:t>
            </w:r>
          </w:p>
        </w:tc>
        <w:tc>
          <w:tcPr>
            <w:tcW w:w="1686" w:type="dxa"/>
            <w:vAlign w:val="center"/>
            <w:hideMark/>
          </w:tcPr>
          <w:p w:rsidR="00646F78" w:rsidRPr="00814AA5" w:rsidRDefault="00646F78" w:rsidP="00C80A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4AA5">
              <w:rPr>
                <w:rFonts w:ascii="Times New Roman" w:hAnsi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2425" w:type="dxa"/>
            <w:vAlign w:val="center"/>
            <w:hideMark/>
          </w:tcPr>
          <w:p w:rsidR="00646F78" w:rsidRPr="00814AA5" w:rsidRDefault="00646F78" w:rsidP="00C80A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4AA5">
              <w:rPr>
                <w:rFonts w:ascii="Times New Roman" w:hAnsi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2155" w:type="dxa"/>
            <w:vAlign w:val="center"/>
            <w:hideMark/>
          </w:tcPr>
          <w:p w:rsidR="00646F78" w:rsidRPr="00814AA5" w:rsidRDefault="00646F78" w:rsidP="00C80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F78" w:rsidRPr="00814AA5" w:rsidTr="00017E48">
        <w:trPr>
          <w:trHeight w:val="108"/>
        </w:trPr>
        <w:tc>
          <w:tcPr>
            <w:tcW w:w="9214" w:type="dxa"/>
            <w:vAlign w:val="center"/>
            <w:hideMark/>
          </w:tcPr>
          <w:p w:rsidR="00646F78" w:rsidRPr="00814AA5" w:rsidRDefault="00646F78" w:rsidP="00C80A7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4AA5">
              <w:rPr>
                <w:rFonts w:ascii="Times New Roman" w:hAnsi="Times New Roman"/>
                <w:b/>
                <w:bCs/>
                <w:sz w:val="24"/>
                <w:szCs w:val="24"/>
              </w:rPr>
              <w:t>Страховые взносы в Фонд социального страхования Российской Федерации, всего</w:t>
            </w:r>
          </w:p>
        </w:tc>
        <w:tc>
          <w:tcPr>
            <w:tcW w:w="1686" w:type="dxa"/>
            <w:vAlign w:val="center"/>
            <w:hideMark/>
          </w:tcPr>
          <w:p w:rsidR="00646F78" w:rsidRPr="00814AA5" w:rsidRDefault="00646F78" w:rsidP="00C80A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4AA5">
              <w:rPr>
                <w:rFonts w:ascii="Times New Roman" w:hAnsi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2425" w:type="dxa"/>
            <w:vAlign w:val="center"/>
            <w:hideMark/>
          </w:tcPr>
          <w:p w:rsidR="00646F78" w:rsidRPr="00814AA5" w:rsidRDefault="00646F78" w:rsidP="00C80A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4AA5">
              <w:rPr>
                <w:rFonts w:ascii="Times New Roman" w:hAnsi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2155" w:type="dxa"/>
            <w:vAlign w:val="center"/>
            <w:hideMark/>
          </w:tcPr>
          <w:p w:rsidR="00646F78" w:rsidRPr="00814AA5" w:rsidRDefault="00646F78" w:rsidP="00C80A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46F78" w:rsidRPr="00814AA5" w:rsidTr="00017E48">
        <w:trPr>
          <w:trHeight w:val="443"/>
        </w:trPr>
        <w:tc>
          <w:tcPr>
            <w:tcW w:w="9214" w:type="dxa"/>
            <w:vAlign w:val="center"/>
            <w:hideMark/>
          </w:tcPr>
          <w:p w:rsidR="00646F78" w:rsidRPr="00814AA5" w:rsidRDefault="00646F78" w:rsidP="00C80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AA5">
              <w:rPr>
                <w:rFonts w:ascii="Times New Roman" w:hAnsi="Times New Roman"/>
                <w:sz w:val="24"/>
                <w:szCs w:val="24"/>
              </w:rPr>
              <w:t>в том числе:</w:t>
            </w:r>
            <w:r w:rsidRPr="00814AA5">
              <w:rPr>
                <w:rFonts w:ascii="Times New Roman" w:hAnsi="Times New Roman"/>
                <w:sz w:val="24"/>
                <w:szCs w:val="24"/>
              </w:rPr>
              <w:br/>
              <w:t xml:space="preserve">обязательное социальное страхование на случай временной нетрудоспособности </w:t>
            </w:r>
            <w:r w:rsidRPr="00814AA5">
              <w:rPr>
                <w:rFonts w:ascii="Times New Roman" w:hAnsi="Times New Roman"/>
                <w:sz w:val="24"/>
                <w:szCs w:val="24"/>
              </w:rPr>
              <w:br/>
              <w:t>и в связи с материнством по ставке %</w:t>
            </w:r>
          </w:p>
        </w:tc>
        <w:tc>
          <w:tcPr>
            <w:tcW w:w="1686" w:type="dxa"/>
            <w:vAlign w:val="center"/>
            <w:hideMark/>
          </w:tcPr>
          <w:p w:rsidR="00646F78" w:rsidRPr="00814AA5" w:rsidRDefault="00646F78" w:rsidP="00C80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5" w:type="dxa"/>
            <w:vAlign w:val="center"/>
            <w:hideMark/>
          </w:tcPr>
          <w:p w:rsidR="00646F78" w:rsidRPr="00814AA5" w:rsidRDefault="00646F78" w:rsidP="00C80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vAlign w:val="center"/>
            <w:hideMark/>
          </w:tcPr>
          <w:p w:rsidR="00646F78" w:rsidRPr="00814AA5" w:rsidRDefault="00646F78" w:rsidP="00C80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F78" w:rsidRPr="00814AA5" w:rsidTr="00017E48">
        <w:trPr>
          <w:trHeight w:val="278"/>
        </w:trPr>
        <w:tc>
          <w:tcPr>
            <w:tcW w:w="9214" w:type="dxa"/>
            <w:vAlign w:val="center"/>
            <w:hideMark/>
          </w:tcPr>
          <w:p w:rsidR="00646F78" w:rsidRPr="00814AA5" w:rsidRDefault="00646F78" w:rsidP="00C80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AA5">
              <w:rPr>
                <w:rFonts w:ascii="Times New Roman" w:hAnsi="Times New Roman"/>
                <w:sz w:val="24"/>
                <w:szCs w:val="24"/>
              </w:rPr>
              <w:t>по ставке 2,9 %</w:t>
            </w:r>
          </w:p>
        </w:tc>
        <w:tc>
          <w:tcPr>
            <w:tcW w:w="1686" w:type="dxa"/>
            <w:vAlign w:val="center"/>
            <w:hideMark/>
          </w:tcPr>
          <w:p w:rsidR="00646F78" w:rsidRPr="00814AA5" w:rsidRDefault="00646F78" w:rsidP="00C80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5" w:type="dxa"/>
            <w:vAlign w:val="center"/>
            <w:hideMark/>
          </w:tcPr>
          <w:p w:rsidR="00646F78" w:rsidRPr="00814AA5" w:rsidRDefault="00646F78" w:rsidP="00C80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vAlign w:val="center"/>
            <w:hideMark/>
          </w:tcPr>
          <w:p w:rsidR="00646F78" w:rsidRPr="00814AA5" w:rsidRDefault="00646F78" w:rsidP="00C80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F78" w:rsidRPr="00814AA5" w:rsidTr="00017E48">
        <w:trPr>
          <w:trHeight w:val="610"/>
        </w:trPr>
        <w:tc>
          <w:tcPr>
            <w:tcW w:w="9214" w:type="dxa"/>
            <w:vAlign w:val="center"/>
            <w:hideMark/>
          </w:tcPr>
          <w:p w:rsidR="00646F78" w:rsidRPr="00814AA5" w:rsidRDefault="00646F78" w:rsidP="00C80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AA5">
              <w:rPr>
                <w:rFonts w:ascii="Times New Roman" w:hAnsi="Times New Roman"/>
                <w:sz w:val="24"/>
                <w:szCs w:val="24"/>
              </w:rPr>
              <w:t xml:space="preserve">обязательное социальное страхование от несчастных случаев на производстве </w:t>
            </w:r>
            <w:r w:rsidRPr="00814AA5">
              <w:rPr>
                <w:rFonts w:ascii="Times New Roman" w:hAnsi="Times New Roman"/>
                <w:sz w:val="24"/>
                <w:szCs w:val="24"/>
              </w:rPr>
              <w:br/>
              <w:t xml:space="preserve">и профессиональных заболеваний </w:t>
            </w:r>
          </w:p>
          <w:p w:rsidR="00646F78" w:rsidRPr="00814AA5" w:rsidRDefault="00646F78" w:rsidP="00C80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AA5">
              <w:rPr>
                <w:rFonts w:ascii="Times New Roman" w:hAnsi="Times New Roman"/>
                <w:sz w:val="24"/>
                <w:szCs w:val="24"/>
              </w:rPr>
              <w:t>по ставке ____ %</w:t>
            </w:r>
          </w:p>
        </w:tc>
        <w:tc>
          <w:tcPr>
            <w:tcW w:w="1686" w:type="dxa"/>
            <w:vAlign w:val="center"/>
            <w:hideMark/>
          </w:tcPr>
          <w:p w:rsidR="00646F78" w:rsidRPr="00814AA5" w:rsidRDefault="00646F78" w:rsidP="00C80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AA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425" w:type="dxa"/>
            <w:vAlign w:val="center"/>
            <w:hideMark/>
          </w:tcPr>
          <w:p w:rsidR="00646F78" w:rsidRPr="00814AA5" w:rsidRDefault="00646F78" w:rsidP="00C80A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4AA5">
              <w:rPr>
                <w:rFonts w:ascii="Times New Roman" w:hAnsi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2155" w:type="dxa"/>
            <w:vAlign w:val="center"/>
            <w:hideMark/>
          </w:tcPr>
          <w:p w:rsidR="00646F78" w:rsidRPr="00814AA5" w:rsidRDefault="00646F78" w:rsidP="00C80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F78" w:rsidRPr="00814AA5" w:rsidTr="00017E48">
        <w:trPr>
          <w:trHeight w:val="67"/>
        </w:trPr>
        <w:tc>
          <w:tcPr>
            <w:tcW w:w="9214" w:type="dxa"/>
            <w:vAlign w:val="center"/>
            <w:hideMark/>
          </w:tcPr>
          <w:p w:rsidR="00646F78" w:rsidRPr="00814AA5" w:rsidRDefault="00646F78" w:rsidP="00C80A7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4AA5">
              <w:rPr>
                <w:rFonts w:ascii="Times New Roman" w:hAnsi="Times New Roman"/>
                <w:b/>
                <w:bCs/>
                <w:sz w:val="24"/>
                <w:szCs w:val="24"/>
              </w:rPr>
              <w:t>Страховые взносы в Федеральный фонд обязательного медицинского страхования, всего (по ставке 5,1 %)</w:t>
            </w:r>
          </w:p>
        </w:tc>
        <w:tc>
          <w:tcPr>
            <w:tcW w:w="1686" w:type="dxa"/>
            <w:vAlign w:val="center"/>
            <w:hideMark/>
          </w:tcPr>
          <w:p w:rsidR="00646F78" w:rsidRPr="00814AA5" w:rsidRDefault="00646F78" w:rsidP="00C80A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4AA5">
              <w:rPr>
                <w:rFonts w:ascii="Times New Roman" w:hAnsi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2425" w:type="dxa"/>
            <w:vAlign w:val="center"/>
            <w:hideMark/>
          </w:tcPr>
          <w:p w:rsidR="00646F78" w:rsidRPr="00814AA5" w:rsidRDefault="00646F78" w:rsidP="00C80A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4AA5">
              <w:rPr>
                <w:rFonts w:ascii="Times New Roman" w:hAnsi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2155" w:type="dxa"/>
            <w:vAlign w:val="center"/>
            <w:hideMark/>
          </w:tcPr>
          <w:p w:rsidR="00646F78" w:rsidRPr="00814AA5" w:rsidRDefault="00646F78" w:rsidP="00C80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F78" w:rsidRPr="00814AA5" w:rsidTr="00017E48">
        <w:trPr>
          <w:trHeight w:val="67"/>
        </w:trPr>
        <w:tc>
          <w:tcPr>
            <w:tcW w:w="9214" w:type="dxa"/>
            <w:vAlign w:val="center"/>
            <w:hideMark/>
          </w:tcPr>
          <w:p w:rsidR="00646F78" w:rsidRPr="00814AA5" w:rsidRDefault="00646F78" w:rsidP="00C80A7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4AA5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686" w:type="dxa"/>
            <w:vAlign w:val="center"/>
            <w:hideMark/>
          </w:tcPr>
          <w:p w:rsidR="00646F78" w:rsidRPr="00814AA5" w:rsidRDefault="00646F78" w:rsidP="00C80A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4AA5">
              <w:rPr>
                <w:rFonts w:ascii="Times New Roman" w:hAnsi="Times New Roman"/>
                <w:b/>
                <w:sz w:val="24"/>
                <w:szCs w:val="24"/>
              </w:rPr>
              <w:t>х</w:t>
            </w:r>
          </w:p>
        </w:tc>
        <w:tc>
          <w:tcPr>
            <w:tcW w:w="2425" w:type="dxa"/>
            <w:vAlign w:val="center"/>
            <w:hideMark/>
          </w:tcPr>
          <w:p w:rsidR="00646F78" w:rsidRPr="00814AA5" w:rsidRDefault="00646F78" w:rsidP="00C80A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4AA5">
              <w:rPr>
                <w:rFonts w:ascii="Times New Roman" w:hAnsi="Times New Roman"/>
                <w:b/>
                <w:sz w:val="24"/>
                <w:szCs w:val="24"/>
              </w:rPr>
              <w:t>х</w:t>
            </w:r>
          </w:p>
        </w:tc>
        <w:tc>
          <w:tcPr>
            <w:tcW w:w="2155" w:type="dxa"/>
            <w:vAlign w:val="center"/>
            <w:hideMark/>
          </w:tcPr>
          <w:p w:rsidR="00646F78" w:rsidRPr="00814AA5" w:rsidRDefault="00646F78" w:rsidP="00C80A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46F78" w:rsidRPr="00814AA5" w:rsidRDefault="00646F78" w:rsidP="00646F7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6F78" w:rsidRPr="00814AA5" w:rsidRDefault="00646F78" w:rsidP="00646F7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46F78" w:rsidRPr="00814AA5" w:rsidRDefault="00646F78" w:rsidP="00646F7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14AA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Форма 3. Расчет и обоснование размера (объема) субсидии на комплектования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книжных фондов </w:t>
      </w:r>
      <w:r w:rsidRPr="00814AA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библиотек </w:t>
      </w:r>
    </w:p>
    <w:tbl>
      <w:tblPr>
        <w:tblW w:w="1549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819"/>
        <w:gridCol w:w="2977"/>
        <w:gridCol w:w="3260"/>
        <w:gridCol w:w="2439"/>
      </w:tblGrid>
      <w:tr w:rsidR="00646F78" w:rsidRPr="00814AA5" w:rsidTr="00017E48">
        <w:trPr>
          <w:trHeight w:val="537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78" w:rsidRPr="00814AA5" w:rsidRDefault="00646F78" w:rsidP="00017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78" w:rsidRPr="00814AA5" w:rsidRDefault="00646F78" w:rsidP="00017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Количество, шт.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78" w:rsidRPr="00814AA5" w:rsidRDefault="00646F78" w:rsidP="00017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Средняя стоимость </w:t>
            </w:r>
            <w:r w:rsidRPr="00814A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за единицу, руб.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78" w:rsidRPr="00814AA5" w:rsidRDefault="00646F78" w:rsidP="00017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 расходов, руб.</w:t>
            </w:r>
          </w:p>
        </w:tc>
      </w:tr>
      <w:tr w:rsidR="00646F78" w:rsidRPr="00814AA5" w:rsidTr="00017E48">
        <w:trPr>
          <w:trHeight w:val="67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78" w:rsidRPr="00814AA5" w:rsidRDefault="00646F78" w:rsidP="00017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78" w:rsidRPr="00814AA5" w:rsidRDefault="00646F78" w:rsidP="00017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78" w:rsidRPr="00814AA5" w:rsidRDefault="00646F78" w:rsidP="00017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78" w:rsidRPr="00814AA5" w:rsidRDefault="00646F78" w:rsidP="00017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646F78" w:rsidRPr="00814AA5" w:rsidTr="00017E48">
        <w:trPr>
          <w:trHeight w:val="67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78" w:rsidRPr="00814AA5" w:rsidRDefault="00646F78" w:rsidP="00017E4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1. Приобретение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книг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78" w:rsidRPr="00814AA5" w:rsidRDefault="00646F78" w:rsidP="00017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78" w:rsidRPr="00814AA5" w:rsidRDefault="00646F78" w:rsidP="00017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78" w:rsidRPr="00814AA5" w:rsidRDefault="00646F78" w:rsidP="00017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646F78" w:rsidRPr="00814AA5" w:rsidTr="00017E48">
        <w:trPr>
          <w:trHeight w:val="67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78" w:rsidRPr="00814AA5" w:rsidRDefault="00646F78" w:rsidP="00017E4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2. Приобретение учебных пособий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78" w:rsidRPr="00814AA5" w:rsidRDefault="00646F78" w:rsidP="00017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78" w:rsidRPr="00814AA5" w:rsidRDefault="00646F78" w:rsidP="00017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78" w:rsidRPr="00814AA5" w:rsidRDefault="00646F78" w:rsidP="00017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46F78" w:rsidRPr="00814AA5" w:rsidTr="00017E48">
        <w:trPr>
          <w:trHeight w:val="276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78" w:rsidRPr="00814AA5" w:rsidRDefault="00646F78" w:rsidP="00017E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78" w:rsidRPr="00814AA5" w:rsidRDefault="00646F78" w:rsidP="00017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78" w:rsidRPr="00814AA5" w:rsidRDefault="00646F78" w:rsidP="00017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78" w:rsidRPr="00814AA5" w:rsidRDefault="00646F78" w:rsidP="00017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646F78" w:rsidRPr="00814AA5" w:rsidRDefault="00646F78" w:rsidP="00646F78">
      <w:pPr>
        <w:spacing w:after="0" w:line="240" w:lineRule="auto"/>
        <w:rPr>
          <w:rFonts w:ascii="Times New Roman" w:eastAsia="Times New Roman" w:hAnsi="Times New Roman"/>
          <w:b/>
          <w:sz w:val="2"/>
          <w:szCs w:val="2"/>
          <w:lang w:eastAsia="ru-RU"/>
        </w:rPr>
      </w:pPr>
      <w:r w:rsidRPr="00814AA5">
        <w:rPr>
          <w:rFonts w:ascii="Times New Roman" w:eastAsia="Times New Roman" w:hAnsi="Times New Roman"/>
          <w:b/>
          <w:sz w:val="2"/>
          <w:szCs w:val="2"/>
          <w:lang w:eastAsia="ru-RU"/>
        </w:rPr>
        <w:br w:type="page"/>
      </w:r>
    </w:p>
    <w:p w:rsidR="00646F78" w:rsidRPr="00814AA5" w:rsidRDefault="00646F78" w:rsidP="00646F78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814AA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Форма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Pr="00814AA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Расчет и обоснование размера (объема) субсидий на организацию отдыха и оздоровления детей и молодежи </w:t>
      </w:r>
    </w:p>
    <w:tbl>
      <w:tblPr>
        <w:tblW w:w="15621" w:type="dxa"/>
        <w:tblInd w:w="93" w:type="dxa"/>
        <w:tblLook w:val="04A0" w:firstRow="1" w:lastRow="0" w:firstColumn="1" w:lastColumn="0" w:noHBand="0" w:noVBand="1"/>
      </w:tblPr>
      <w:tblGrid>
        <w:gridCol w:w="2992"/>
        <w:gridCol w:w="5630"/>
        <w:gridCol w:w="1715"/>
        <w:gridCol w:w="1401"/>
        <w:gridCol w:w="1746"/>
        <w:gridCol w:w="2137"/>
      </w:tblGrid>
      <w:tr w:rsidR="00646F78" w:rsidRPr="00814AA5" w:rsidTr="00017E48">
        <w:trPr>
          <w:trHeight w:val="683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78" w:rsidRPr="00814AA5" w:rsidRDefault="00646F78" w:rsidP="00017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 отдыха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78" w:rsidRPr="00814AA5" w:rsidRDefault="00646F78" w:rsidP="00017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Категории лиц, в отношении которых устанавливаются меры социальной поддержки в сфере организации отдыха и оздоровления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78" w:rsidRPr="00814AA5" w:rsidRDefault="00646F78" w:rsidP="00017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Смена </w:t>
            </w:r>
            <w:r w:rsidRPr="00814A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(количество </w:t>
            </w:r>
            <w:r w:rsidRPr="00814A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дней)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78" w:rsidRPr="00814AA5" w:rsidRDefault="00646F78" w:rsidP="00017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Стоимость путевки, руб.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F78" w:rsidRPr="00814AA5" w:rsidRDefault="00646F78" w:rsidP="00017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Количество путевок, </w:t>
            </w:r>
            <w:r w:rsidRPr="00814A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шт.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78" w:rsidRPr="00814AA5" w:rsidRDefault="00646F78" w:rsidP="00017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Сумма, </w:t>
            </w:r>
          </w:p>
          <w:p w:rsidR="00646F78" w:rsidRPr="00814AA5" w:rsidRDefault="00646F78" w:rsidP="00017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руб.</w:t>
            </w:r>
          </w:p>
        </w:tc>
      </w:tr>
      <w:tr w:rsidR="00646F78" w:rsidRPr="00814AA5" w:rsidTr="00017E48">
        <w:trPr>
          <w:trHeight w:val="20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78" w:rsidRPr="00814AA5" w:rsidRDefault="00646F78" w:rsidP="00017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6F78" w:rsidRPr="00814AA5" w:rsidRDefault="00646F78" w:rsidP="00017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78" w:rsidRPr="00814AA5" w:rsidRDefault="00646F78" w:rsidP="00017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78" w:rsidRPr="00814AA5" w:rsidRDefault="00646F78" w:rsidP="00017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6F78" w:rsidRPr="00814AA5" w:rsidRDefault="00646F78" w:rsidP="00017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78" w:rsidRPr="00814AA5" w:rsidRDefault="00646F78" w:rsidP="00017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646F78" w:rsidRPr="00814AA5" w:rsidTr="00017E48">
        <w:trPr>
          <w:trHeight w:val="28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F78" w:rsidRPr="00814AA5" w:rsidRDefault="00646F78" w:rsidP="00017E4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6F78" w:rsidRPr="00814AA5" w:rsidRDefault="00646F78" w:rsidP="00017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F78" w:rsidRPr="00814AA5" w:rsidRDefault="00646F78" w:rsidP="00017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F78" w:rsidRPr="00814AA5" w:rsidRDefault="00646F78" w:rsidP="00017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6F78" w:rsidRPr="00814AA5" w:rsidRDefault="00646F78" w:rsidP="00017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F78" w:rsidRPr="00814AA5" w:rsidRDefault="00646F78" w:rsidP="00017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46F78" w:rsidRPr="00814AA5" w:rsidTr="00017E48">
        <w:trPr>
          <w:trHeight w:val="28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78" w:rsidRPr="00814AA5" w:rsidRDefault="00646F78" w:rsidP="00017E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6F78" w:rsidRPr="00814AA5" w:rsidRDefault="00646F78" w:rsidP="00017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78" w:rsidRPr="00814AA5" w:rsidRDefault="00646F78" w:rsidP="00017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78" w:rsidRPr="00814AA5" w:rsidRDefault="00646F78" w:rsidP="00017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6F78" w:rsidRPr="00814AA5" w:rsidRDefault="00646F78" w:rsidP="00017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78" w:rsidRPr="00814AA5" w:rsidRDefault="00646F78" w:rsidP="00017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646F78" w:rsidRPr="00814AA5" w:rsidRDefault="00646F78" w:rsidP="00646F78">
      <w:pPr>
        <w:tabs>
          <w:tab w:val="left" w:pos="426"/>
          <w:tab w:val="left" w:pos="3119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46F78" w:rsidRPr="00814AA5" w:rsidRDefault="00646F78" w:rsidP="00646F78">
      <w:pPr>
        <w:tabs>
          <w:tab w:val="left" w:pos="426"/>
          <w:tab w:val="left" w:pos="3119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46F78" w:rsidRPr="00814AA5" w:rsidRDefault="00646F78" w:rsidP="00646F78">
      <w:pPr>
        <w:tabs>
          <w:tab w:val="left" w:pos="426"/>
          <w:tab w:val="left" w:pos="3119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14AA5">
        <w:rPr>
          <w:rFonts w:ascii="Times New Roman" w:eastAsia="Times New Roman" w:hAnsi="Times New Roman"/>
          <w:b/>
          <w:sz w:val="24"/>
          <w:szCs w:val="24"/>
          <w:lang w:eastAsia="ru-RU"/>
        </w:rPr>
        <w:t>Форма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5</w:t>
      </w:r>
      <w:r w:rsidRPr="00814AA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Расчет и обоснование размера (объема) субсидий на закупку товаров, работ и услуг </w:t>
      </w:r>
    </w:p>
    <w:p w:rsidR="00646F78" w:rsidRPr="00814AA5" w:rsidRDefault="00646F78" w:rsidP="00646F78">
      <w:pPr>
        <w:tabs>
          <w:tab w:val="left" w:pos="426"/>
          <w:tab w:val="left" w:pos="3119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559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6662"/>
        <w:gridCol w:w="1559"/>
        <w:gridCol w:w="1701"/>
        <w:gridCol w:w="2694"/>
        <w:gridCol w:w="2127"/>
      </w:tblGrid>
      <w:tr w:rsidR="00646F78" w:rsidRPr="00814AA5" w:rsidTr="00017E48">
        <w:trPr>
          <w:trHeight w:val="4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78" w:rsidRPr="00814AA5" w:rsidRDefault="00646F78" w:rsidP="00017E4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r w:rsidRPr="00814A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gramStart"/>
            <w:r w:rsidRPr="00814A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814A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78" w:rsidRPr="00814AA5" w:rsidRDefault="00646F78" w:rsidP="00017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 товаров, работ и услуг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78" w:rsidRPr="00814AA5" w:rsidRDefault="00646F78" w:rsidP="00017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78" w:rsidRPr="00814AA5" w:rsidRDefault="00646F78" w:rsidP="00017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78" w:rsidRPr="00814AA5" w:rsidRDefault="00646F78" w:rsidP="00017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Стоимость единицы товара, работы, услуги, руб.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78" w:rsidRPr="00814AA5" w:rsidRDefault="00646F78" w:rsidP="00017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Сумма, </w:t>
            </w:r>
          </w:p>
          <w:p w:rsidR="00646F78" w:rsidRPr="00814AA5" w:rsidRDefault="00646F78" w:rsidP="00017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руб.</w:t>
            </w:r>
          </w:p>
        </w:tc>
      </w:tr>
      <w:tr w:rsidR="00646F78" w:rsidRPr="00814AA5" w:rsidTr="00017E48">
        <w:trPr>
          <w:trHeight w:val="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78" w:rsidRPr="00814AA5" w:rsidRDefault="00646F78" w:rsidP="00017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78" w:rsidRPr="00814AA5" w:rsidRDefault="00646F78" w:rsidP="00017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46F78" w:rsidRPr="00814AA5" w:rsidRDefault="00646F78" w:rsidP="00017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6F78" w:rsidRPr="00814AA5" w:rsidRDefault="00646F78" w:rsidP="00017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6F78" w:rsidRPr="00814AA5" w:rsidRDefault="00646F78" w:rsidP="00017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6F78" w:rsidRPr="00814AA5" w:rsidRDefault="00646F78" w:rsidP="00017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646F78" w:rsidRPr="00814AA5" w:rsidTr="00017E48">
        <w:trPr>
          <w:trHeight w:val="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78" w:rsidRPr="00814AA5" w:rsidRDefault="00646F78" w:rsidP="00017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78" w:rsidRPr="00814AA5" w:rsidRDefault="00646F78" w:rsidP="00017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46F78" w:rsidRPr="00814AA5" w:rsidRDefault="00646F78" w:rsidP="00017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6F78" w:rsidRPr="00814AA5" w:rsidRDefault="00646F78" w:rsidP="00017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6F78" w:rsidRPr="00814AA5" w:rsidRDefault="00646F78" w:rsidP="00017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6F78" w:rsidRPr="00814AA5" w:rsidRDefault="00646F78" w:rsidP="00017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646F78" w:rsidRPr="00814AA5" w:rsidTr="00017E48">
        <w:trPr>
          <w:trHeight w:val="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6F78" w:rsidRPr="00814AA5" w:rsidRDefault="00646F78" w:rsidP="00017E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F78" w:rsidRPr="00814AA5" w:rsidRDefault="00646F78" w:rsidP="00017E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46F78" w:rsidRPr="00814AA5" w:rsidRDefault="00646F78" w:rsidP="00017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6F78" w:rsidRPr="00814AA5" w:rsidRDefault="00646F78" w:rsidP="00017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6F78" w:rsidRPr="00814AA5" w:rsidRDefault="00646F78" w:rsidP="00017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6F78" w:rsidRPr="00814AA5" w:rsidRDefault="00646F78" w:rsidP="00017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646F78" w:rsidRPr="00814AA5" w:rsidRDefault="00646F78" w:rsidP="00646F7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46F78" w:rsidRPr="00814AA5" w:rsidRDefault="00646F78" w:rsidP="00646F78">
      <w:pPr>
        <w:widowControl w:val="0"/>
        <w:tabs>
          <w:tab w:val="left" w:pos="0"/>
          <w:tab w:val="left" w:pos="28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46F78" w:rsidRPr="00814AA5" w:rsidRDefault="00646F78" w:rsidP="00646F78">
      <w:pPr>
        <w:widowControl w:val="0"/>
        <w:tabs>
          <w:tab w:val="left" w:pos="0"/>
          <w:tab w:val="left" w:pos="28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14AA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Форма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6</w:t>
      </w:r>
      <w:r w:rsidRPr="00814AA5">
        <w:rPr>
          <w:rFonts w:ascii="Times New Roman" w:eastAsia="Times New Roman" w:hAnsi="Times New Roman"/>
          <w:b/>
          <w:sz w:val="24"/>
          <w:szCs w:val="24"/>
          <w:lang w:eastAsia="ru-RU"/>
        </w:rPr>
        <w:t>. Расчет и обоснование размера (объема) субсидий на приобретение оборудования (инвентаря)</w:t>
      </w:r>
    </w:p>
    <w:p w:rsidR="00646F78" w:rsidRPr="00814AA5" w:rsidRDefault="00646F78" w:rsidP="00646F78">
      <w:pPr>
        <w:widowControl w:val="0"/>
        <w:tabs>
          <w:tab w:val="left" w:pos="0"/>
          <w:tab w:val="left" w:pos="28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56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4423"/>
        <w:gridCol w:w="2126"/>
        <w:gridCol w:w="1701"/>
        <w:gridCol w:w="2268"/>
        <w:gridCol w:w="4253"/>
      </w:tblGrid>
      <w:tr w:rsidR="00646F78" w:rsidRPr="00814AA5" w:rsidTr="00017E48">
        <w:trPr>
          <w:trHeight w:val="4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78" w:rsidRPr="00814AA5" w:rsidRDefault="00646F78" w:rsidP="00017E4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r w:rsidRPr="00814A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gramStart"/>
            <w:r w:rsidRPr="00814A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814A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78" w:rsidRPr="00814AA5" w:rsidRDefault="00646F78" w:rsidP="00017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 оборудования (инвентаря)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78" w:rsidRPr="00814AA5" w:rsidRDefault="00646F78" w:rsidP="00017E4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Количество, 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78" w:rsidRPr="00814AA5" w:rsidRDefault="00646F78" w:rsidP="00017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Цена за единицу, руб.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6F78" w:rsidRPr="00814AA5" w:rsidRDefault="00646F78" w:rsidP="00017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Сумма, </w:t>
            </w:r>
          </w:p>
          <w:p w:rsidR="00646F78" w:rsidRPr="00814AA5" w:rsidRDefault="00646F78" w:rsidP="00017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78" w:rsidRPr="00814AA5" w:rsidRDefault="00646F78" w:rsidP="00017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Причина приобретения </w:t>
            </w:r>
          </w:p>
        </w:tc>
      </w:tr>
      <w:tr w:rsidR="00646F78" w:rsidRPr="00814AA5" w:rsidTr="00017E48">
        <w:trPr>
          <w:trHeight w:val="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78" w:rsidRPr="00814AA5" w:rsidRDefault="00646F78" w:rsidP="00017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78" w:rsidRPr="00814AA5" w:rsidRDefault="00646F78" w:rsidP="00017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78" w:rsidRPr="00814AA5" w:rsidRDefault="00646F78" w:rsidP="00017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78" w:rsidRPr="00814AA5" w:rsidRDefault="00646F78" w:rsidP="00017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6F78" w:rsidRPr="00814AA5" w:rsidRDefault="00646F78" w:rsidP="00017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78" w:rsidRPr="00814AA5" w:rsidRDefault="00646F78" w:rsidP="00017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646F78" w:rsidRPr="00814AA5" w:rsidTr="00017E48">
        <w:trPr>
          <w:trHeight w:val="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78" w:rsidRPr="00814AA5" w:rsidRDefault="00646F78" w:rsidP="00017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78" w:rsidRPr="00814AA5" w:rsidRDefault="00646F78" w:rsidP="00017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78" w:rsidRPr="00814AA5" w:rsidRDefault="00646F78" w:rsidP="00017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78" w:rsidRPr="00814AA5" w:rsidRDefault="00646F78" w:rsidP="00017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6F78" w:rsidRPr="00814AA5" w:rsidRDefault="00646F78" w:rsidP="00017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78" w:rsidRPr="00814AA5" w:rsidRDefault="00646F78" w:rsidP="00017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646F78" w:rsidRPr="00814AA5" w:rsidTr="00017E48">
        <w:trPr>
          <w:trHeight w:val="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46F78" w:rsidRPr="00814AA5" w:rsidRDefault="00646F78" w:rsidP="00017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F78" w:rsidRPr="00814AA5" w:rsidRDefault="00646F78" w:rsidP="00017E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46F78" w:rsidRPr="00814AA5" w:rsidRDefault="00646F78" w:rsidP="00017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78" w:rsidRPr="00814AA5" w:rsidRDefault="00646F78" w:rsidP="00017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6F78" w:rsidRPr="00814AA5" w:rsidRDefault="00646F78" w:rsidP="00017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78" w:rsidRPr="00814AA5" w:rsidRDefault="00646F78" w:rsidP="00017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646F78" w:rsidRPr="00814AA5" w:rsidRDefault="00646F78" w:rsidP="00646F7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14AA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Форма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7</w:t>
      </w:r>
      <w:r w:rsidRPr="00814AA5">
        <w:rPr>
          <w:rFonts w:ascii="Times New Roman" w:eastAsia="Times New Roman" w:hAnsi="Times New Roman"/>
          <w:b/>
          <w:sz w:val="24"/>
          <w:szCs w:val="24"/>
          <w:lang w:eastAsia="ru-RU"/>
        </w:rPr>
        <w:t>. Расчет и обоснование размера (объема) субсидий на капитальный ремонт учреждений</w:t>
      </w:r>
    </w:p>
    <w:p w:rsidR="00646F78" w:rsidRPr="00814AA5" w:rsidRDefault="00646F78" w:rsidP="00646F7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14AA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tbl>
      <w:tblPr>
        <w:tblW w:w="15451" w:type="dxa"/>
        <w:tblInd w:w="1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9"/>
        <w:gridCol w:w="1493"/>
        <w:gridCol w:w="1134"/>
        <w:gridCol w:w="1134"/>
        <w:gridCol w:w="708"/>
        <w:gridCol w:w="709"/>
        <w:gridCol w:w="709"/>
        <w:gridCol w:w="917"/>
        <w:gridCol w:w="1067"/>
        <w:gridCol w:w="1485"/>
        <w:gridCol w:w="1209"/>
        <w:gridCol w:w="1275"/>
        <w:gridCol w:w="2552"/>
      </w:tblGrid>
      <w:tr w:rsidR="00646F78" w:rsidRPr="00814AA5" w:rsidTr="00017E48"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78" w:rsidRPr="00814AA5" w:rsidRDefault="00646F78" w:rsidP="00017E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Наименование учреждения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78" w:rsidRPr="00814AA5" w:rsidRDefault="00646F78" w:rsidP="00017E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Вид объекта/Адрес объекта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78" w:rsidRPr="00814AA5" w:rsidRDefault="00646F78" w:rsidP="00017E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Виды работ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78" w:rsidRPr="00814AA5" w:rsidRDefault="00646F78" w:rsidP="00017E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Общая стоимость работ по сметному расчету,</w:t>
            </w:r>
          </w:p>
          <w:p w:rsidR="00646F78" w:rsidRPr="00814AA5" w:rsidRDefault="00646F78" w:rsidP="00017E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646F78" w:rsidRPr="00814AA5" w:rsidRDefault="00646F78" w:rsidP="00017E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руб.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78" w:rsidRPr="00814AA5" w:rsidRDefault="00646F78" w:rsidP="00017E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Ожидаемый остаток на 01.01.20__ (очередной финансовый год)</w:t>
            </w:r>
          </w:p>
        </w:tc>
        <w:tc>
          <w:tcPr>
            <w:tcW w:w="23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78" w:rsidRPr="00814AA5" w:rsidRDefault="00646F78" w:rsidP="00017E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Объем ассигнований, </w:t>
            </w:r>
          </w:p>
          <w:p w:rsidR="00646F78" w:rsidRPr="00814AA5" w:rsidRDefault="00646F78" w:rsidP="00017E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646F78" w:rsidRPr="00814AA5" w:rsidRDefault="00646F78" w:rsidP="00017E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5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78" w:rsidRPr="00814AA5" w:rsidRDefault="00646F78" w:rsidP="00017E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Информация о проектно-сметной документации (ПСД), локальной смете (ЛС)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78" w:rsidRPr="00814AA5" w:rsidRDefault="00646F78" w:rsidP="00017E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sz w:val="18"/>
                <w:szCs w:val="18"/>
                <w:u w:val="single"/>
                <w:lang w:eastAsia="ru-RU"/>
              </w:rPr>
              <w:t>Примечание</w:t>
            </w:r>
            <w:r w:rsidRPr="00814A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: реестровый номер/код объекта в ПК "Имущество"; указание реквизитов документов об экспертизе ПСД, ЛС (дата утверждения экспертного заключения, наименование организации, ФИО, должность лица, утвердившего экспертное заключение) или заключение Службы заказчика об отсутствии </w:t>
            </w:r>
            <w:proofErr w:type="gramStart"/>
            <w:r w:rsidRPr="00814A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необходимости проведения проверки сметной стоимости работ</w:t>
            </w:r>
            <w:proofErr w:type="gramEnd"/>
            <w:r w:rsidRPr="00814A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46F78" w:rsidRPr="00814AA5" w:rsidTr="00017E48">
        <w:trPr>
          <w:trHeight w:val="210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78" w:rsidRPr="00814AA5" w:rsidRDefault="00646F78" w:rsidP="00017E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78" w:rsidRPr="00814AA5" w:rsidRDefault="00646F78" w:rsidP="00017E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78" w:rsidRPr="00814AA5" w:rsidRDefault="00646F78" w:rsidP="00017E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78" w:rsidRPr="00814AA5" w:rsidRDefault="00646F78" w:rsidP="00017E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78" w:rsidRPr="00814AA5" w:rsidRDefault="00646F78" w:rsidP="00017E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78" w:rsidRPr="00814AA5" w:rsidRDefault="00646F78" w:rsidP="00017E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78" w:rsidRPr="00814AA5" w:rsidRDefault="00646F78" w:rsidP="00017E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Реквизиты ПСД </w:t>
            </w:r>
            <w:hyperlink w:anchor="Par99" w:tooltip="&lt;2&gt; При наличии утвержденной ПСД указываются дата утверждения, ФИО и должность представителя заказчика, принявшего ПСД от проектной организации; при отсутствии утвержденной ПСД указывается информация об этом." w:history="1">
              <w:r w:rsidRPr="00814AA5">
                <w:rPr>
                  <w:rFonts w:ascii="Times New Roman" w:eastAsia="Times New Roman" w:hAnsi="Times New Roman"/>
                  <w:sz w:val="18"/>
                  <w:szCs w:val="18"/>
                  <w:lang w:eastAsia="ru-RU"/>
                </w:rPr>
                <w:t>*</w:t>
              </w:r>
            </w:hyperlink>
            <w:r w:rsidRPr="00814A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ЛС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78" w:rsidRPr="00814AA5" w:rsidRDefault="00646F78" w:rsidP="00017E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Технико-экономические показатели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78" w:rsidRPr="00814AA5" w:rsidRDefault="00646F78" w:rsidP="00017E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46F78" w:rsidRPr="00814AA5" w:rsidTr="00017E48">
        <w:trPr>
          <w:trHeight w:val="1769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78" w:rsidRPr="00814AA5" w:rsidRDefault="00646F78" w:rsidP="00017E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78" w:rsidRPr="00814AA5" w:rsidRDefault="00646F78" w:rsidP="00017E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78" w:rsidRPr="00814AA5" w:rsidRDefault="00646F78" w:rsidP="00017E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78" w:rsidRPr="00814AA5" w:rsidRDefault="00646F78" w:rsidP="00017E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78" w:rsidRPr="00814AA5" w:rsidRDefault="00646F78" w:rsidP="00017E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78" w:rsidRPr="00814AA5" w:rsidRDefault="00646F78" w:rsidP="00017E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очередной финансовый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78" w:rsidRPr="00814AA5" w:rsidRDefault="00646F78" w:rsidP="00017E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первый год планового периода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78" w:rsidRPr="00814AA5" w:rsidRDefault="00646F78" w:rsidP="00017E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второй год планового периода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78" w:rsidRPr="00814AA5" w:rsidRDefault="00646F78" w:rsidP="00017E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Дата утверждения ПСД (корректировки ПСД), ЛС/проект ПСД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78" w:rsidRPr="00814AA5" w:rsidRDefault="00646F78" w:rsidP="00017E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ФИО и должность лица, утвердившего ПСД (подписавшего акт приемки от проектной организации), ЛС/проект ПСД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78" w:rsidRPr="00814AA5" w:rsidRDefault="00646F78" w:rsidP="00017E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Срок выполнения работ (20__-20__)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78" w:rsidRPr="00814AA5" w:rsidRDefault="00646F78" w:rsidP="00017E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Сметная стоимость работ на 20__, </w:t>
            </w:r>
          </w:p>
          <w:p w:rsidR="00646F78" w:rsidRPr="00814AA5" w:rsidRDefault="00646F78" w:rsidP="00017E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646F78" w:rsidRPr="00814AA5" w:rsidRDefault="00646F78" w:rsidP="00017E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78" w:rsidRPr="00814AA5" w:rsidRDefault="00646F78" w:rsidP="00017E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46F78" w:rsidRPr="00814AA5" w:rsidTr="00017E48">
        <w:trPr>
          <w:trHeight w:val="113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78" w:rsidRPr="00814AA5" w:rsidRDefault="00646F78" w:rsidP="00017E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78" w:rsidRPr="00814AA5" w:rsidRDefault="00646F78" w:rsidP="00017E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78" w:rsidRPr="00814AA5" w:rsidRDefault="00646F78" w:rsidP="00017E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78" w:rsidRPr="00814AA5" w:rsidRDefault="00646F78" w:rsidP="00017E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78" w:rsidRPr="00814AA5" w:rsidRDefault="00646F78" w:rsidP="00017E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78" w:rsidRPr="00814AA5" w:rsidRDefault="00646F78" w:rsidP="00017E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78" w:rsidRPr="00814AA5" w:rsidRDefault="00646F78" w:rsidP="00017E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78" w:rsidRPr="00814AA5" w:rsidRDefault="00646F78" w:rsidP="00017E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78" w:rsidRPr="00814AA5" w:rsidRDefault="00646F78" w:rsidP="00017E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78" w:rsidRPr="00814AA5" w:rsidRDefault="00646F78" w:rsidP="00017E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78" w:rsidRPr="00814AA5" w:rsidRDefault="00646F78" w:rsidP="00017E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78" w:rsidRPr="00814AA5" w:rsidRDefault="00646F78" w:rsidP="00017E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78" w:rsidRPr="00814AA5" w:rsidRDefault="00646F78" w:rsidP="00017E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</w:t>
            </w:r>
          </w:p>
        </w:tc>
      </w:tr>
      <w:tr w:rsidR="00646F78" w:rsidRPr="00814AA5" w:rsidTr="00017E48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78" w:rsidRPr="00814AA5" w:rsidRDefault="00646F78" w:rsidP="00017E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78" w:rsidRPr="00814AA5" w:rsidRDefault="00646F78" w:rsidP="00017E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1. Объекты по действующим (незавершенным) контрактам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78" w:rsidRPr="00814AA5" w:rsidRDefault="00646F78" w:rsidP="00017E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78" w:rsidRPr="00814AA5" w:rsidRDefault="00646F78" w:rsidP="00017E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78" w:rsidRPr="00814AA5" w:rsidRDefault="00646F78" w:rsidP="00017E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78" w:rsidRPr="00814AA5" w:rsidRDefault="00646F78" w:rsidP="00017E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78" w:rsidRPr="00814AA5" w:rsidRDefault="00646F78" w:rsidP="00017E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78" w:rsidRPr="00814AA5" w:rsidRDefault="00646F78" w:rsidP="00017E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78" w:rsidRPr="00814AA5" w:rsidRDefault="00646F78" w:rsidP="00017E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78" w:rsidRPr="00814AA5" w:rsidRDefault="00646F78" w:rsidP="00017E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78" w:rsidRPr="00814AA5" w:rsidRDefault="00646F78" w:rsidP="00017E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78" w:rsidRPr="00814AA5" w:rsidRDefault="00646F78" w:rsidP="00017E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78" w:rsidRPr="00814AA5" w:rsidRDefault="00646F78" w:rsidP="00017E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46F78" w:rsidRPr="00814AA5" w:rsidTr="00017E48">
        <w:trPr>
          <w:trHeight w:val="151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78" w:rsidRPr="00814AA5" w:rsidRDefault="00646F78" w:rsidP="00017E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78" w:rsidRPr="00814AA5" w:rsidRDefault="00646F78" w:rsidP="00017E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....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78" w:rsidRPr="00814AA5" w:rsidRDefault="00646F78" w:rsidP="00017E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78" w:rsidRPr="00814AA5" w:rsidRDefault="00646F78" w:rsidP="00017E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78" w:rsidRPr="00814AA5" w:rsidRDefault="00646F78" w:rsidP="00017E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78" w:rsidRPr="00814AA5" w:rsidRDefault="00646F78" w:rsidP="00017E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78" w:rsidRPr="00814AA5" w:rsidRDefault="00646F78" w:rsidP="00017E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78" w:rsidRPr="00814AA5" w:rsidRDefault="00646F78" w:rsidP="00017E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78" w:rsidRPr="00814AA5" w:rsidRDefault="00646F78" w:rsidP="00017E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78" w:rsidRPr="00814AA5" w:rsidRDefault="00646F78" w:rsidP="00017E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78" w:rsidRPr="00814AA5" w:rsidRDefault="00646F78" w:rsidP="00017E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78" w:rsidRPr="00814AA5" w:rsidRDefault="00646F78" w:rsidP="00017E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78" w:rsidRPr="00814AA5" w:rsidRDefault="00646F78" w:rsidP="00017E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46F78" w:rsidRPr="00814AA5" w:rsidTr="00017E48">
        <w:trPr>
          <w:trHeight w:val="1864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78" w:rsidRPr="00814AA5" w:rsidRDefault="00646F78" w:rsidP="00017E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78" w:rsidRPr="00814AA5" w:rsidRDefault="00646F78" w:rsidP="00017E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2. Вновь начинаемые объекты (в том числе объекты, требующие заключения новых контрактов)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78" w:rsidRPr="00814AA5" w:rsidRDefault="00646F78" w:rsidP="00017E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78" w:rsidRPr="00814AA5" w:rsidRDefault="00646F78" w:rsidP="00017E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78" w:rsidRPr="00814AA5" w:rsidRDefault="00646F78" w:rsidP="00017E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78" w:rsidRPr="00814AA5" w:rsidRDefault="00646F78" w:rsidP="00017E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78" w:rsidRPr="00814AA5" w:rsidRDefault="00646F78" w:rsidP="00017E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78" w:rsidRPr="00814AA5" w:rsidRDefault="00646F78" w:rsidP="00017E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78" w:rsidRPr="00814AA5" w:rsidRDefault="00646F78" w:rsidP="00017E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78" w:rsidRPr="00814AA5" w:rsidRDefault="00646F78" w:rsidP="00017E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78" w:rsidRPr="00814AA5" w:rsidRDefault="00646F78" w:rsidP="00017E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78" w:rsidRPr="00814AA5" w:rsidRDefault="00646F78" w:rsidP="00017E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78" w:rsidRPr="00814AA5" w:rsidRDefault="00646F78" w:rsidP="00017E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46F78" w:rsidRPr="00814AA5" w:rsidTr="00017E48">
        <w:trPr>
          <w:trHeight w:val="225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78" w:rsidRPr="00814AA5" w:rsidRDefault="00646F78" w:rsidP="00017E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78" w:rsidRPr="00814AA5" w:rsidRDefault="00646F78" w:rsidP="00017E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....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78" w:rsidRPr="00814AA5" w:rsidRDefault="00646F78" w:rsidP="00017E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78" w:rsidRPr="00814AA5" w:rsidRDefault="00646F78" w:rsidP="00017E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78" w:rsidRPr="00814AA5" w:rsidRDefault="00646F78" w:rsidP="00017E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78" w:rsidRPr="00814AA5" w:rsidRDefault="00646F78" w:rsidP="00017E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78" w:rsidRPr="00814AA5" w:rsidRDefault="00646F78" w:rsidP="00017E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78" w:rsidRPr="00814AA5" w:rsidRDefault="00646F78" w:rsidP="00017E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78" w:rsidRPr="00814AA5" w:rsidRDefault="00646F78" w:rsidP="00017E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78" w:rsidRPr="00814AA5" w:rsidRDefault="00646F78" w:rsidP="00017E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78" w:rsidRPr="00814AA5" w:rsidRDefault="00646F78" w:rsidP="00017E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78" w:rsidRPr="00814AA5" w:rsidRDefault="00646F78" w:rsidP="00017E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78" w:rsidRPr="00814AA5" w:rsidRDefault="00646F78" w:rsidP="00017E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46F78" w:rsidRPr="00814AA5" w:rsidTr="00017E48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78" w:rsidRPr="00814AA5" w:rsidRDefault="00646F78" w:rsidP="00017E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78" w:rsidRPr="00814AA5" w:rsidRDefault="00646F78" w:rsidP="00017E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78" w:rsidRPr="00814AA5" w:rsidRDefault="00646F78" w:rsidP="00017E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78" w:rsidRPr="00814AA5" w:rsidRDefault="00646F78" w:rsidP="00017E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78" w:rsidRPr="00814AA5" w:rsidRDefault="00646F78" w:rsidP="00017E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78" w:rsidRPr="00814AA5" w:rsidRDefault="00646F78" w:rsidP="00017E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78" w:rsidRPr="00814AA5" w:rsidRDefault="00646F78" w:rsidP="00017E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78" w:rsidRPr="00814AA5" w:rsidRDefault="00646F78" w:rsidP="00017E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78" w:rsidRPr="00814AA5" w:rsidRDefault="00646F78" w:rsidP="00017E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78" w:rsidRPr="00814AA5" w:rsidRDefault="00646F78" w:rsidP="00017E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78" w:rsidRPr="00814AA5" w:rsidRDefault="00646F78" w:rsidP="00017E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78" w:rsidRPr="00814AA5" w:rsidRDefault="00646F78" w:rsidP="00017E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646F78" w:rsidRPr="00814AA5" w:rsidRDefault="00646F78" w:rsidP="00646F7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4" w:name="Par98"/>
      <w:bookmarkStart w:id="5" w:name="Par99"/>
      <w:bookmarkEnd w:id="4"/>
      <w:bookmarkEnd w:id="5"/>
      <w:r w:rsidRPr="00814AA5">
        <w:rPr>
          <w:rFonts w:ascii="Times New Roman" w:eastAsia="Times New Roman" w:hAnsi="Times New Roman"/>
          <w:sz w:val="20"/>
          <w:szCs w:val="20"/>
          <w:lang w:eastAsia="ru-RU"/>
        </w:rPr>
        <w:t>* При наличии утвержденной ПСД указываются дата утверждения, ФИО и должность представителя заказчика, принявшего ПСД от проектной организации; при отсутствии утвержденной ПСД указывается информация об этом.</w:t>
      </w:r>
    </w:p>
    <w:p w:rsidR="00646F78" w:rsidRPr="00814AA5" w:rsidRDefault="00646F78" w:rsidP="00646F78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bookmarkStart w:id="6" w:name="Par100"/>
      <w:bookmarkEnd w:id="6"/>
    </w:p>
    <w:p w:rsidR="00646F78" w:rsidRPr="00814AA5" w:rsidRDefault="00646F78" w:rsidP="00646F78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646F78" w:rsidRPr="00814AA5" w:rsidRDefault="00646F78" w:rsidP="00646F78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814AA5">
        <w:rPr>
          <w:rFonts w:ascii="Times New Roman" w:eastAsia="Times New Roman" w:hAnsi="Times New Roman"/>
          <w:b/>
          <w:lang w:eastAsia="ru-RU"/>
        </w:rPr>
        <w:t xml:space="preserve">Руководитель учреждения </w:t>
      </w:r>
      <w:r w:rsidRPr="00814AA5">
        <w:rPr>
          <w:rFonts w:ascii="Times New Roman" w:eastAsia="Times New Roman" w:hAnsi="Times New Roman"/>
          <w:lang w:eastAsia="ru-RU"/>
        </w:rPr>
        <w:t xml:space="preserve">   _______________     __________________                                                                </w:t>
      </w:r>
    </w:p>
    <w:p w:rsidR="00646F78" w:rsidRPr="00814AA5" w:rsidRDefault="00646F78" w:rsidP="00646F7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814AA5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(должность)                        (подпись)</w:t>
      </w:r>
    </w:p>
    <w:p w:rsidR="00646F78" w:rsidRPr="00814AA5" w:rsidRDefault="00646F78" w:rsidP="00646F7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814AA5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</w:t>
      </w:r>
    </w:p>
    <w:p w:rsidR="00646F78" w:rsidRPr="00814AA5" w:rsidRDefault="00646F78" w:rsidP="00646F78">
      <w:pPr>
        <w:tabs>
          <w:tab w:val="left" w:pos="13892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814AA5">
        <w:rPr>
          <w:rFonts w:ascii="Times New Roman" w:eastAsia="Times New Roman" w:hAnsi="Times New Roman"/>
          <w:color w:val="000000"/>
          <w:lang w:eastAsia="ru-RU"/>
        </w:rPr>
        <w:t>Исполнитель: ________________ / ________________</w:t>
      </w:r>
    </w:p>
    <w:p w:rsidR="00646F78" w:rsidRPr="00814AA5" w:rsidRDefault="00646F78" w:rsidP="00646F78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814AA5">
        <w:rPr>
          <w:rFonts w:ascii="Times New Roman" w:eastAsia="Times New Roman" w:hAnsi="Times New Roman"/>
          <w:color w:val="000000"/>
          <w:lang w:eastAsia="ru-RU"/>
        </w:rPr>
        <w:tab/>
      </w:r>
      <w:r w:rsidRPr="00814AA5">
        <w:rPr>
          <w:rFonts w:ascii="Times New Roman" w:eastAsia="Times New Roman" w:hAnsi="Times New Roman"/>
          <w:color w:val="000000"/>
          <w:lang w:eastAsia="ru-RU"/>
        </w:rPr>
        <w:tab/>
      </w:r>
      <w:r w:rsidRPr="00814AA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(подпись)</w:t>
      </w:r>
      <w:r w:rsidRPr="00814AA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  <w:t xml:space="preserve">            (расшифровка)</w:t>
      </w:r>
    </w:p>
    <w:p w:rsidR="00646F78" w:rsidRPr="00814AA5" w:rsidRDefault="00646F78" w:rsidP="00646F7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46F78" w:rsidRPr="00814AA5" w:rsidRDefault="00646F78" w:rsidP="00646F78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814AA5">
        <w:rPr>
          <w:rFonts w:ascii="Times New Roman" w:eastAsia="Times New Roman" w:hAnsi="Times New Roman"/>
          <w:color w:val="000000"/>
          <w:lang w:eastAsia="ru-RU"/>
        </w:rPr>
        <w:t>Телефон:______________</w:t>
      </w:r>
    </w:p>
    <w:p w:rsidR="00646F78" w:rsidRPr="00814AA5" w:rsidRDefault="00646F78" w:rsidP="00646F78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</w:p>
    <w:p w:rsidR="00646F78" w:rsidRDefault="00646F78" w:rsidP="00646F78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814AA5">
        <w:rPr>
          <w:rFonts w:ascii="Times New Roman" w:eastAsia="Times New Roman" w:hAnsi="Times New Roman"/>
          <w:color w:val="000000"/>
          <w:lang w:eastAsia="ru-RU"/>
        </w:rPr>
        <w:t>Дата составления отчета «_____» ________________ 20___ г.</w:t>
      </w:r>
    </w:p>
    <w:p w:rsidR="00646F78" w:rsidRPr="00814AA5" w:rsidRDefault="00646F78" w:rsidP="00646F78">
      <w:pPr>
        <w:spacing w:after="0" w:line="240" w:lineRule="auto"/>
        <w:ind w:left="9498" w:right="-2"/>
        <w:rPr>
          <w:rFonts w:ascii="Times New Roman" w:eastAsia="Times New Roman" w:hAnsi="Times New Roman"/>
          <w:lang w:eastAsia="ru-RU"/>
        </w:rPr>
      </w:pPr>
      <w:r w:rsidRPr="00814AA5">
        <w:rPr>
          <w:rFonts w:ascii="Times New Roman" w:eastAsia="Times New Roman" w:hAnsi="Times New Roman"/>
          <w:lang w:eastAsia="ru-RU"/>
        </w:rPr>
        <w:t xml:space="preserve">Приложение № </w:t>
      </w:r>
      <w:r>
        <w:rPr>
          <w:rFonts w:ascii="Times New Roman" w:eastAsia="Times New Roman" w:hAnsi="Times New Roman"/>
          <w:lang w:eastAsia="ru-RU"/>
        </w:rPr>
        <w:t>4</w:t>
      </w:r>
    </w:p>
    <w:p w:rsidR="00646F78" w:rsidRPr="00814AA5" w:rsidRDefault="00646F78" w:rsidP="00646F78">
      <w:pPr>
        <w:spacing w:after="0" w:line="240" w:lineRule="auto"/>
        <w:ind w:left="9498"/>
        <w:rPr>
          <w:rFonts w:ascii="Times New Roman" w:eastAsia="Times New Roman" w:hAnsi="Times New Roman"/>
          <w:lang w:eastAsia="ru-RU"/>
        </w:rPr>
      </w:pPr>
      <w:r w:rsidRPr="00814AA5">
        <w:rPr>
          <w:rFonts w:ascii="Times New Roman" w:eastAsia="Times New Roman" w:hAnsi="Times New Roman"/>
          <w:lang w:eastAsia="ru-RU"/>
        </w:rPr>
        <w:t>к Порядку определения объема и условий предоставления</w:t>
      </w:r>
    </w:p>
    <w:p w:rsidR="00646F78" w:rsidRPr="00814AA5" w:rsidRDefault="00646F78" w:rsidP="00646F78">
      <w:pPr>
        <w:spacing w:after="0" w:line="240" w:lineRule="auto"/>
        <w:ind w:left="9498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муниципальным бюджетным</w:t>
      </w:r>
    </w:p>
    <w:p w:rsidR="00646F78" w:rsidRPr="00814AA5" w:rsidRDefault="00646F78" w:rsidP="00646F78">
      <w:pPr>
        <w:spacing w:after="0" w:line="240" w:lineRule="auto"/>
        <w:ind w:left="9498"/>
        <w:rPr>
          <w:rFonts w:ascii="Times New Roman" w:eastAsia="Times New Roman" w:hAnsi="Times New Roman"/>
          <w:lang w:eastAsia="ru-RU"/>
        </w:rPr>
      </w:pPr>
      <w:r w:rsidRPr="00814AA5">
        <w:rPr>
          <w:rFonts w:ascii="Times New Roman" w:eastAsia="Times New Roman" w:hAnsi="Times New Roman"/>
          <w:lang w:eastAsia="ru-RU"/>
        </w:rPr>
        <w:t xml:space="preserve">учреждениям субсидий на иные цели </w:t>
      </w:r>
    </w:p>
    <w:p w:rsidR="00646F78" w:rsidRPr="00814AA5" w:rsidRDefault="00646F78" w:rsidP="00646F78">
      <w:pPr>
        <w:spacing w:after="0" w:line="240" w:lineRule="auto"/>
        <w:ind w:left="9498"/>
        <w:rPr>
          <w:rFonts w:ascii="Times New Roman" w:eastAsia="Times New Roman" w:hAnsi="Times New Roman"/>
          <w:lang w:eastAsia="ru-RU"/>
        </w:rPr>
      </w:pPr>
    </w:p>
    <w:p w:rsidR="00646F78" w:rsidRPr="00814AA5" w:rsidRDefault="00646F78" w:rsidP="00646F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</w:pPr>
      <w:r w:rsidRPr="00814AA5"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  <w:t>Отчет</w:t>
      </w:r>
    </w:p>
    <w:p w:rsidR="00646F78" w:rsidRPr="00814AA5" w:rsidRDefault="00646F78" w:rsidP="00646F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</w:pPr>
      <w:r w:rsidRPr="00814AA5"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  <w:t>о достижении значений результатов предоставления Субсидии</w:t>
      </w:r>
      <w:r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  <w:t xml:space="preserve"> на иные цели</w:t>
      </w:r>
    </w:p>
    <w:p w:rsidR="00646F78" w:rsidRPr="00814AA5" w:rsidRDefault="00646F78" w:rsidP="00646F78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/>
          <w:lang w:eastAsia="ru-RU"/>
        </w:rPr>
      </w:pPr>
      <w:r w:rsidRPr="00814AA5"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                 </w:t>
      </w:r>
    </w:p>
    <w:p w:rsidR="00646F78" w:rsidRPr="00814AA5" w:rsidRDefault="00646F78" w:rsidP="00646F78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/>
          <w:b/>
          <w:lang w:eastAsia="ru-RU"/>
        </w:rPr>
      </w:pPr>
      <w:r w:rsidRPr="00814AA5">
        <w:rPr>
          <w:rFonts w:ascii="Times New Roman" w:eastAsia="Times New Roman" w:hAnsi="Times New Roman"/>
          <w:b/>
          <w:lang w:eastAsia="ru-RU"/>
        </w:rPr>
        <w:t xml:space="preserve">                                                                                                        по состоянию на 1 ___ 20__ г.</w:t>
      </w:r>
    </w:p>
    <w:p w:rsidR="00646F78" w:rsidRPr="00814AA5" w:rsidRDefault="00646F78" w:rsidP="00646F78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/>
          <w:lang w:eastAsia="ru-RU"/>
        </w:rPr>
      </w:pPr>
      <w:r w:rsidRPr="00814AA5">
        <w:rPr>
          <w:rFonts w:ascii="Times New Roman" w:eastAsia="Times New Roman" w:hAnsi="Times New Roman"/>
          <w:lang w:eastAsia="ru-RU"/>
        </w:rPr>
        <w:t>Наименование учреждения __________________________________________________</w:t>
      </w:r>
    </w:p>
    <w:p w:rsidR="00646F78" w:rsidRPr="00814AA5" w:rsidRDefault="00646F78" w:rsidP="00646F78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/>
          <w:lang w:eastAsia="ru-RU"/>
        </w:rPr>
      </w:pPr>
      <w:r w:rsidRPr="00814AA5">
        <w:rPr>
          <w:rFonts w:ascii="Times New Roman" w:eastAsia="Times New Roman" w:hAnsi="Times New Roman"/>
          <w:lang w:eastAsia="ru-RU"/>
        </w:rPr>
        <w:t xml:space="preserve">Наименование </w:t>
      </w:r>
      <w:r>
        <w:rPr>
          <w:rFonts w:ascii="Times New Roman" w:eastAsia="Times New Roman" w:hAnsi="Times New Roman"/>
          <w:lang w:eastAsia="ru-RU"/>
        </w:rPr>
        <w:t xml:space="preserve">национального, </w:t>
      </w:r>
      <w:r w:rsidRPr="00814AA5">
        <w:rPr>
          <w:rFonts w:ascii="Times New Roman" w:eastAsia="Times New Roman" w:hAnsi="Times New Roman"/>
          <w:lang w:eastAsia="ru-RU"/>
        </w:rPr>
        <w:t>регионального проекта ________________________________________</w:t>
      </w:r>
    </w:p>
    <w:p w:rsidR="00646F78" w:rsidRPr="00814AA5" w:rsidRDefault="00646F78" w:rsidP="00646F78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814AA5">
        <w:rPr>
          <w:rFonts w:ascii="Times New Roman" w:eastAsia="Times New Roman" w:hAnsi="Times New Roman"/>
          <w:lang w:eastAsia="ru-RU"/>
        </w:rPr>
        <w:t xml:space="preserve">Периодичность: </w:t>
      </w:r>
      <w:r>
        <w:rPr>
          <w:rFonts w:ascii="Times New Roman" w:eastAsia="Times New Roman" w:hAnsi="Times New Roman"/>
          <w:lang w:eastAsia="ru-RU"/>
        </w:rPr>
        <w:t>ежеквартальная</w:t>
      </w:r>
    </w:p>
    <w:tbl>
      <w:tblPr>
        <w:tblW w:w="157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832"/>
        <w:gridCol w:w="586"/>
        <w:gridCol w:w="1059"/>
        <w:gridCol w:w="709"/>
        <w:gridCol w:w="709"/>
        <w:gridCol w:w="708"/>
        <w:gridCol w:w="850"/>
        <w:gridCol w:w="993"/>
        <w:gridCol w:w="850"/>
        <w:gridCol w:w="907"/>
        <w:gridCol w:w="1153"/>
        <w:gridCol w:w="1276"/>
        <w:gridCol w:w="992"/>
        <w:gridCol w:w="1059"/>
        <w:gridCol w:w="992"/>
        <w:gridCol w:w="992"/>
        <w:gridCol w:w="1068"/>
      </w:tblGrid>
      <w:tr w:rsidR="00646F78" w:rsidRPr="00814AA5" w:rsidTr="00017E48">
        <w:tc>
          <w:tcPr>
            <w:tcW w:w="1418" w:type="dxa"/>
            <w:gridSpan w:val="2"/>
            <w:vMerge w:val="restart"/>
            <w:vAlign w:val="center"/>
          </w:tcPr>
          <w:p w:rsidR="00646F78" w:rsidRPr="00814AA5" w:rsidRDefault="00646F78" w:rsidP="00017E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Направление расходов</w:t>
            </w:r>
          </w:p>
        </w:tc>
        <w:tc>
          <w:tcPr>
            <w:tcW w:w="1059" w:type="dxa"/>
            <w:vMerge w:val="restart"/>
            <w:vAlign w:val="center"/>
          </w:tcPr>
          <w:p w:rsidR="00646F78" w:rsidRPr="00814AA5" w:rsidRDefault="00646F78" w:rsidP="00017E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Результат предоставления Субсидии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646F78" w:rsidRPr="00814AA5" w:rsidRDefault="00646F78" w:rsidP="00017E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708" w:type="dxa"/>
            <w:vMerge w:val="restart"/>
            <w:vAlign w:val="center"/>
          </w:tcPr>
          <w:p w:rsidR="00646F78" w:rsidRPr="00814AA5" w:rsidRDefault="00646F78" w:rsidP="00017E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646F78" w:rsidRPr="00814AA5" w:rsidRDefault="00646F78" w:rsidP="00017E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Плановые значения</w:t>
            </w:r>
          </w:p>
        </w:tc>
        <w:tc>
          <w:tcPr>
            <w:tcW w:w="850" w:type="dxa"/>
            <w:vMerge w:val="restart"/>
            <w:vAlign w:val="center"/>
          </w:tcPr>
          <w:p w:rsidR="00646F78" w:rsidRPr="00814AA5" w:rsidRDefault="00646F78" w:rsidP="00017E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Размер Субсидии, предусмотренный Соглашением</w:t>
            </w:r>
          </w:p>
        </w:tc>
        <w:tc>
          <w:tcPr>
            <w:tcW w:w="5387" w:type="dxa"/>
            <w:gridSpan w:val="5"/>
            <w:vAlign w:val="center"/>
          </w:tcPr>
          <w:p w:rsidR="00646F78" w:rsidRPr="00814AA5" w:rsidRDefault="00646F78" w:rsidP="00017E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Фактически достигнутые значения</w:t>
            </w:r>
          </w:p>
        </w:tc>
        <w:tc>
          <w:tcPr>
            <w:tcW w:w="1984" w:type="dxa"/>
            <w:gridSpan w:val="2"/>
            <w:vMerge w:val="restart"/>
            <w:vAlign w:val="center"/>
          </w:tcPr>
          <w:p w:rsidR="00646F78" w:rsidRPr="00814AA5" w:rsidRDefault="00646F78" w:rsidP="00017E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Объем обязательств, принятых в целях достижения результатов предоставления Субсидии</w:t>
            </w:r>
          </w:p>
        </w:tc>
        <w:tc>
          <w:tcPr>
            <w:tcW w:w="1068" w:type="dxa"/>
            <w:vMerge w:val="restart"/>
            <w:vAlign w:val="center"/>
          </w:tcPr>
          <w:p w:rsidR="00646F78" w:rsidRPr="00814AA5" w:rsidRDefault="00646F78" w:rsidP="00017E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Неиспользованный объем финансового обеспечения</w:t>
            </w:r>
          </w:p>
        </w:tc>
      </w:tr>
      <w:tr w:rsidR="00646F78" w:rsidRPr="00814AA5" w:rsidTr="00017E48">
        <w:trPr>
          <w:trHeight w:val="967"/>
        </w:trPr>
        <w:tc>
          <w:tcPr>
            <w:tcW w:w="1418" w:type="dxa"/>
            <w:gridSpan w:val="2"/>
            <w:vMerge/>
            <w:vAlign w:val="center"/>
          </w:tcPr>
          <w:p w:rsidR="00646F78" w:rsidRPr="00814AA5" w:rsidRDefault="00646F78" w:rsidP="00017E4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9" w:type="dxa"/>
            <w:vMerge/>
            <w:vAlign w:val="center"/>
          </w:tcPr>
          <w:p w:rsidR="00646F78" w:rsidRPr="00814AA5" w:rsidRDefault="00646F78" w:rsidP="00017E4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646F78" w:rsidRPr="00814AA5" w:rsidRDefault="00646F78" w:rsidP="00017E4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646F78" w:rsidRPr="00814AA5" w:rsidRDefault="00646F78" w:rsidP="00017E4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646F78" w:rsidRPr="00814AA5" w:rsidRDefault="00646F78" w:rsidP="00017E4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646F78" w:rsidRPr="00814AA5" w:rsidRDefault="00646F78" w:rsidP="00017E4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gridSpan w:val="2"/>
            <w:vAlign w:val="center"/>
          </w:tcPr>
          <w:p w:rsidR="00646F78" w:rsidRPr="00814AA5" w:rsidRDefault="00646F78" w:rsidP="00017E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отчетную дату</w:t>
            </w:r>
          </w:p>
        </w:tc>
        <w:tc>
          <w:tcPr>
            <w:tcW w:w="2268" w:type="dxa"/>
            <w:gridSpan w:val="2"/>
            <w:vAlign w:val="center"/>
          </w:tcPr>
          <w:p w:rsidR="00646F78" w:rsidRPr="00814AA5" w:rsidRDefault="00646F78" w:rsidP="00017E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отклонение от планового значения</w:t>
            </w:r>
          </w:p>
        </w:tc>
        <w:tc>
          <w:tcPr>
            <w:tcW w:w="1059" w:type="dxa"/>
            <w:vMerge w:val="restart"/>
            <w:vAlign w:val="center"/>
          </w:tcPr>
          <w:p w:rsidR="00646F78" w:rsidRPr="00814AA5" w:rsidRDefault="00646F78" w:rsidP="00017E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причина отклонения</w:t>
            </w:r>
          </w:p>
          <w:p w:rsidR="00646F78" w:rsidRPr="00814AA5" w:rsidRDefault="00646F78" w:rsidP="00017E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:rsidR="00646F78" w:rsidRPr="00814AA5" w:rsidRDefault="00646F78" w:rsidP="00017E4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vMerge/>
            <w:vAlign w:val="center"/>
          </w:tcPr>
          <w:p w:rsidR="00646F78" w:rsidRPr="00814AA5" w:rsidRDefault="00646F78" w:rsidP="00017E4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46F78" w:rsidRPr="00814AA5" w:rsidTr="00017E48">
        <w:tc>
          <w:tcPr>
            <w:tcW w:w="832" w:type="dxa"/>
            <w:vAlign w:val="center"/>
          </w:tcPr>
          <w:p w:rsidR="00646F78" w:rsidRPr="00814AA5" w:rsidRDefault="00646F78" w:rsidP="00017E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86" w:type="dxa"/>
            <w:vAlign w:val="center"/>
          </w:tcPr>
          <w:p w:rsidR="00646F78" w:rsidRPr="00814AA5" w:rsidRDefault="00646F78" w:rsidP="00017E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 по БК</w:t>
            </w:r>
          </w:p>
        </w:tc>
        <w:tc>
          <w:tcPr>
            <w:tcW w:w="1059" w:type="dxa"/>
            <w:vMerge/>
            <w:vAlign w:val="center"/>
          </w:tcPr>
          <w:p w:rsidR="00646F78" w:rsidRPr="00814AA5" w:rsidRDefault="00646F78" w:rsidP="00017E4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646F78" w:rsidRPr="00814AA5" w:rsidRDefault="00646F78" w:rsidP="00017E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09" w:type="dxa"/>
            <w:vAlign w:val="center"/>
          </w:tcPr>
          <w:p w:rsidR="00646F78" w:rsidRPr="00814AA5" w:rsidRDefault="00646F78" w:rsidP="00017E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код по </w:t>
            </w:r>
            <w:hyperlink r:id="rId7" w:history="1">
              <w:r w:rsidRPr="00814AA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ОКЕИ</w:t>
              </w:r>
            </w:hyperlink>
          </w:p>
        </w:tc>
        <w:tc>
          <w:tcPr>
            <w:tcW w:w="708" w:type="dxa"/>
            <w:vMerge/>
            <w:vAlign w:val="center"/>
          </w:tcPr>
          <w:p w:rsidR="00646F78" w:rsidRPr="00814AA5" w:rsidRDefault="00646F78" w:rsidP="00017E4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646F78" w:rsidRPr="00814AA5" w:rsidRDefault="00646F78" w:rsidP="00017E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814A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даты заключения</w:t>
            </w:r>
            <w:proofErr w:type="gramEnd"/>
            <w:r w:rsidRPr="00814A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Соглашения</w:t>
            </w:r>
          </w:p>
        </w:tc>
        <w:tc>
          <w:tcPr>
            <w:tcW w:w="993" w:type="dxa"/>
            <w:vAlign w:val="center"/>
          </w:tcPr>
          <w:p w:rsidR="00646F78" w:rsidRPr="00814AA5" w:rsidRDefault="00646F78" w:rsidP="00017E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 них с начала текущего финансового года</w:t>
            </w:r>
          </w:p>
        </w:tc>
        <w:tc>
          <w:tcPr>
            <w:tcW w:w="850" w:type="dxa"/>
            <w:vMerge/>
            <w:vAlign w:val="center"/>
          </w:tcPr>
          <w:p w:rsidR="00646F78" w:rsidRPr="00814AA5" w:rsidRDefault="00646F78" w:rsidP="00017E4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vAlign w:val="center"/>
          </w:tcPr>
          <w:p w:rsidR="00646F78" w:rsidRPr="00814AA5" w:rsidRDefault="00646F78" w:rsidP="00017E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814A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даты заключения</w:t>
            </w:r>
            <w:proofErr w:type="gramEnd"/>
            <w:r w:rsidRPr="00814A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Соглашения</w:t>
            </w:r>
          </w:p>
        </w:tc>
        <w:tc>
          <w:tcPr>
            <w:tcW w:w="1153" w:type="dxa"/>
            <w:vAlign w:val="center"/>
          </w:tcPr>
          <w:p w:rsidR="00646F78" w:rsidRPr="00814AA5" w:rsidRDefault="00646F78" w:rsidP="00017E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 них с начала текущего финансового года</w:t>
            </w:r>
          </w:p>
        </w:tc>
        <w:tc>
          <w:tcPr>
            <w:tcW w:w="1276" w:type="dxa"/>
            <w:vAlign w:val="center"/>
          </w:tcPr>
          <w:p w:rsidR="00646F78" w:rsidRPr="00814AA5" w:rsidRDefault="00646F78" w:rsidP="00017E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</w:t>
            </w:r>
            <w:proofErr w:type="gramStart"/>
            <w:r w:rsidRPr="00814A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абсолютных</w:t>
            </w:r>
            <w:proofErr w:type="gramEnd"/>
            <w:r w:rsidRPr="00814A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величина</w:t>
            </w:r>
          </w:p>
        </w:tc>
        <w:tc>
          <w:tcPr>
            <w:tcW w:w="992" w:type="dxa"/>
            <w:vAlign w:val="center"/>
          </w:tcPr>
          <w:p w:rsidR="00646F78" w:rsidRPr="00814AA5" w:rsidRDefault="00646F78" w:rsidP="00017E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%</w:t>
            </w:r>
          </w:p>
        </w:tc>
        <w:tc>
          <w:tcPr>
            <w:tcW w:w="1059" w:type="dxa"/>
            <w:vMerge/>
            <w:vAlign w:val="center"/>
          </w:tcPr>
          <w:p w:rsidR="00646F78" w:rsidRPr="00814AA5" w:rsidRDefault="00646F78" w:rsidP="00017E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46F78" w:rsidRPr="00814AA5" w:rsidRDefault="00646F78" w:rsidP="00017E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Обязательств</w:t>
            </w:r>
          </w:p>
        </w:tc>
        <w:tc>
          <w:tcPr>
            <w:tcW w:w="992" w:type="dxa"/>
            <w:vAlign w:val="center"/>
          </w:tcPr>
          <w:p w:rsidR="00646F78" w:rsidRPr="00814AA5" w:rsidRDefault="00646F78" w:rsidP="00017E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денежных обязательств</w:t>
            </w:r>
          </w:p>
        </w:tc>
        <w:tc>
          <w:tcPr>
            <w:tcW w:w="1068" w:type="dxa"/>
            <w:vMerge/>
            <w:vAlign w:val="center"/>
          </w:tcPr>
          <w:p w:rsidR="00646F78" w:rsidRPr="00814AA5" w:rsidRDefault="00646F78" w:rsidP="00017E4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46F78" w:rsidRPr="00814AA5" w:rsidTr="00017E48">
        <w:tc>
          <w:tcPr>
            <w:tcW w:w="832" w:type="dxa"/>
          </w:tcPr>
          <w:p w:rsidR="00646F78" w:rsidRPr="00814AA5" w:rsidRDefault="00646F78" w:rsidP="00017E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bookmarkStart w:id="7" w:name="P1102"/>
            <w:bookmarkEnd w:id="7"/>
            <w:r w:rsidRPr="00814AA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86" w:type="dxa"/>
          </w:tcPr>
          <w:p w:rsidR="00646F78" w:rsidRPr="00814AA5" w:rsidRDefault="00646F78" w:rsidP="00017E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9" w:type="dxa"/>
          </w:tcPr>
          <w:p w:rsidR="00646F78" w:rsidRPr="00814AA5" w:rsidRDefault="00646F78" w:rsidP="00017E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bookmarkStart w:id="8" w:name="P1104"/>
            <w:bookmarkEnd w:id="8"/>
            <w:r w:rsidRPr="00814AA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</w:tcPr>
          <w:p w:rsidR="00646F78" w:rsidRPr="00814AA5" w:rsidRDefault="00646F78" w:rsidP="00017E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</w:tcPr>
          <w:p w:rsidR="00646F78" w:rsidRPr="00814AA5" w:rsidRDefault="00646F78" w:rsidP="00017E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bookmarkStart w:id="9" w:name="P1106"/>
            <w:bookmarkEnd w:id="9"/>
            <w:r w:rsidRPr="00814AA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8" w:type="dxa"/>
          </w:tcPr>
          <w:p w:rsidR="00646F78" w:rsidRPr="00814AA5" w:rsidRDefault="00646F78" w:rsidP="00017E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</w:tcPr>
          <w:p w:rsidR="00646F78" w:rsidRPr="00814AA5" w:rsidRDefault="00646F78" w:rsidP="00017E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bookmarkStart w:id="10" w:name="P1108"/>
            <w:bookmarkEnd w:id="10"/>
            <w:r w:rsidRPr="00814AA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3" w:type="dxa"/>
          </w:tcPr>
          <w:p w:rsidR="00646F78" w:rsidRPr="00814AA5" w:rsidRDefault="00646F78" w:rsidP="00017E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</w:tcPr>
          <w:p w:rsidR="00646F78" w:rsidRPr="00814AA5" w:rsidRDefault="00646F78" w:rsidP="00017E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bookmarkStart w:id="11" w:name="P1110"/>
            <w:bookmarkEnd w:id="11"/>
            <w:r w:rsidRPr="00814AA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07" w:type="dxa"/>
          </w:tcPr>
          <w:p w:rsidR="00646F78" w:rsidRPr="00814AA5" w:rsidRDefault="00646F78" w:rsidP="00017E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bookmarkStart w:id="12" w:name="P1111"/>
            <w:bookmarkEnd w:id="12"/>
            <w:r w:rsidRPr="00814AA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53" w:type="dxa"/>
          </w:tcPr>
          <w:p w:rsidR="00646F78" w:rsidRPr="00814AA5" w:rsidRDefault="00646F78" w:rsidP="00017E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bookmarkStart w:id="13" w:name="P1112"/>
            <w:bookmarkEnd w:id="13"/>
            <w:r w:rsidRPr="00814AA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76" w:type="dxa"/>
          </w:tcPr>
          <w:p w:rsidR="00646F78" w:rsidRPr="00814AA5" w:rsidRDefault="00646F78" w:rsidP="00017E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bookmarkStart w:id="14" w:name="P1113"/>
            <w:bookmarkEnd w:id="14"/>
            <w:r w:rsidRPr="00814AA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12=7-10</w:t>
            </w:r>
          </w:p>
        </w:tc>
        <w:tc>
          <w:tcPr>
            <w:tcW w:w="992" w:type="dxa"/>
          </w:tcPr>
          <w:p w:rsidR="00646F78" w:rsidRPr="00814AA5" w:rsidRDefault="00646F78" w:rsidP="00017E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13=12/7*100</w:t>
            </w:r>
          </w:p>
        </w:tc>
        <w:tc>
          <w:tcPr>
            <w:tcW w:w="1059" w:type="dxa"/>
          </w:tcPr>
          <w:p w:rsidR="00646F78" w:rsidRPr="00814AA5" w:rsidRDefault="00646F78" w:rsidP="00017E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92" w:type="dxa"/>
          </w:tcPr>
          <w:p w:rsidR="00646F78" w:rsidRPr="00814AA5" w:rsidRDefault="00646F78" w:rsidP="00017E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bookmarkStart w:id="15" w:name="P1117"/>
            <w:bookmarkEnd w:id="15"/>
            <w:r w:rsidRPr="00814AA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92" w:type="dxa"/>
          </w:tcPr>
          <w:p w:rsidR="00646F78" w:rsidRPr="00814AA5" w:rsidRDefault="00646F78" w:rsidP="00017E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bookmarkStart w:id="16" w:name="P1118"/>
            <w:bookmarkEnd w:id="16"/>
            <w:r w:rsidRPr="00814AA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068" w:type="dxa"/>
          </w:tcPr>
          <w:p w:rsidR="00646F78" w:rsidRPr="00814AA5" w:rsidRDefault="00646F78" w:rsidP="00017E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bookmarkStart w:id="17" w:name="P1119"/>
            <w:bookmarkEnd w:id="17"/>
            <w:r w:rsidRPr="00814AA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17=9-16</w:t>
            </w:r>
          </w:p>
        </w:tc>
      </w:tr>
      <w:tr w:rsidR="00646F78" w:rsidRPr="00814AA5" w:rsidTr="00017E48">
        <w:tc>
          <w:tcPr>
            <w:tcW w:w="832" w:type="dxa"/>
            <w:vMerge w:val="restart"/>
          </w:tcPr>
          <w:p w:rsidR="00646F78" w:rsidRPr="00814AA5" w:rsidRDefault="00646F78" w:rsidP="00017E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586" w:type="dxa"/>
            <w:vMerge w:val="restart"/>
          </w:tcPr>
          <w:p w:rsidR="00646F78" w:rsidRPr="00814AA5" w:rsidRDefault="00646F78" w:rsidP="00017E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059" w:type="dxa"/>
          </w:tcPr>
          <w:p w:rsidR="00646F78" w:rsidRPr="00814AA5" w:rsidRDefault="00646F78" w:rsidP="00017E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646F78" w:rsidRPr="00814AA5" w:rsidRDefault="00646F78" w:rsidP="00017E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646F78" w:rsidRPr="00814AA5" w:rsidRDefault="00646F78" w:rsidP="00017E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646F78" w:rsidRPr="00814AA5" w:rsidRDefault="00646F78" w:rsidP="00017E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szCs w:val="20"/>
                <w:lang w:eastAsia="ru-RU"/>
              </w:rPr>
              <w:t>0100</w:t>
            </w:r>
          </w:p>
        </w:tc>
        <w:tc>
          <w:tcPr>
            <w:tcW w:w="850" w:type="dxa"/>
          </w:tcPr>
          <w:p w:rsidR="00646F78" w:rsidRPr="00814AA5" w:rsidRDefault="00646F78" w:rsidP="00017E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646F78" w:rsidRPr="00814AA5" w:rsidRDefault="00646F78" w:rsidP="00017E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:rsidR="00646F78" w:rsidRPr="00814AA5" w:rsidRDefault="00646F78" w:rsidP="00017E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646F78" w:rsidRPr="00814AA5" w:rsidRDefault="00646F78" w:rsidP="00017E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153" w:type="dxa"/>
          </w:tcPr>
          <w:p w:rsidR="00646F78" w:rsidRPr="00814AA5" w:rsidRDefault="00646F78" w:rsidP="00017E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646F78" w:rsidRPr="00814AA5" w:rsidRDefault="00646F78" w:rsidP="00017E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46F78" w:rsidRPr="00814AA5" w:rsidRDefault="00646F78" w:rsidP="00017E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059" w:type="dxa"/>
          </w:tcPr>
          <w:p w:rsidR="00646F78" w:rsidRPr="00814AA5" w:rsidRDefault="00646F78" w:rsidP="00017E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646F78" w:rsidRPr="00814AA5" w:rsidRDefault="00646F78" w:rsidP="00017E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646F78" w:rsidRPr="00814AA5" w:rsidRDefault="00646F78" w:rsidP="00017E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068" w:type="dxa"/>
            <w:vMerge w:val="restart"/>
          </w:tcPr>
          <w:p w:rsidR="00646F78" w:rsidRPr="00814AA5" w:rsidRDefault="00646F78" w:rsidP="00017E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646F78" w:rsidRPr="00814AA5" w:rsidTr="00017E48">
        <w:tc>
          <w:tcPr>
            <w:tcW w:w="832" w:type="dxa"/>
            <w:vMerge/>
          </w:tcPr>
          <w:p w:rsidR="00646F78" w:rsidRPr="00814AA5" w:rsidRDefault="00646F78" w:rsidP="00017E4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6" w:type="dxa"/>
            <w:vMerge/>
          </w:tcPr>
          <w:p w:rsidR="00646F78" w:rsidRPr="00814AA5" w:rsidRDefault="00646F78" w:rsidP="00017E4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9" w:type="dxa"/>
          </w:tcPr>
          <w:p w:rsidR="00646F78" w:rsidRPr="00814AA5" w:rsidRDefault="00646F78" w:rsidP="00017E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szCs w:val="20"/>
                <w:lang w:eastAsia="ru-RU"/>
              </w:rPr>
              <w:t>в том числе:</w:t>
            </w:r>
          </w:p>
        </w:tc>
        <w:tc>
          <w:tcPr>
            <w:tcW w:w="709" w:type="dxa"/>
          </w:tcPr>
          <w:p w:rsidR="00646F78" w:rsidRPr="00814AA5" w:rsidRDefault="00646F78" w:rsidP="00017E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646F78" w:rsidRPr="00814AA5" w:rsidRDefault="00646F78" w:rsidP="00017E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646F78" w:rsidRPr="00814AA5" w:rsidRDefault="00646F78" w:rsidP="00017E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646F78" w:rsidRPr="00814AA5" w:rsidRDefault="00646F78" w:rsidP="00017E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646F78" w:rsidRPr="00814AA5" w:rsidRDefault="00646F78" w:rsidP="00017E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646F78" w:rsidRPr="00814AA5" w:rsidRDefault="00646F78" w:rsidP="00017E4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07" w:type="dxa"/>
          </w:tcPr>
          <w:p w:rsidR="00646F78" w:rsidRPr="00814AA5" w:rsidRDefault="00646F78" w:rsidP="00017E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153" w:type="dxa"/>
          </w:tcPr>
          <w:p w:rsidR="00646F78" w:rsidRPr="00814AA5" w:rsidRDefault="00646F78" w:rsidP="00017E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646F78" w:rsidRPr="00814AA5" w:rsidRDefault="00646F78" w:rsidP="00017E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46F78" w:rsidRPr="00814AA5" w:rsidRDefault="00646F78" w:rsidP="00017E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059" w:type="dxa"/>
          </w:tcPr>
          <w:p w:rsidR="00646F78" w:rsidRPr="00814AA5" w:rsidRDefault="00646F78" w:rsidP="00017E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646F78" w:rsidRPr="00814AA5" w:rsidRDefault="00646F78" w:rsidP="00017E4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646F78" w:rsidRPr="00814AA5" w:rsidRDefault="00646F78" w:rsidP="00017E4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68" w:type="dxa"/>
            <w:vMerge/>
          </w:tcPr>
          <w:p w:rsidR="00646F78" w:rsidRPr="00814AA5" w:rsidRDefault="00646F78" w:rsidP="00017E4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46F78" w:rsidRPr="00814AA5" w:rsidTr="00017E48">
        <w:tc>
          <w:tcPr>
            <w:tcW w:w="832" w:type="dxa"/>
            <w:vMerge/>
          </w:tcPr>
          <w:p w:rsidR="00646F78" w:rsidRPr="00814AA5" w:rsidRDefault="00646F78" w:rsidP="00017E4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6" w:type="dxa"/>
            <w:vMerge/>
          </w:tcPr>
          <w:p w:rsidR="00646F78" w:rsidRPr="00814AA5" w:rsidRDefault="00646F78" w:rsidP="00017E4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9" w:type="dxa"/>
          </w:tcPr>
          <w:p w:rsidR="00646F78" w:rsidRPr="00814AA5" w:rsidRDefault="00646F78" w:rsidP="00017E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646F78" w:rsidRPr="00814AA5" w:rsidRDefault="00646F78" w:rsidP="00017E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646F78" w:rsidRPr="00814AA5" w:rsidRDefault="00646F78" w:rsidP="00017E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646F78" w:rsidRPr="00814AA5" w:rsidRDefault="00646F78" w:rsidP="00017E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646F78" w:rsidRPr="00814AA5" w:rsidRDefault="00646F78" w:rsidP="00017E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646F78" w:rsidRPr="00814AA5" w:rsidRDefault="00646F78" w:rsidP="00017E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646F78" w:rsidRPr="00814AA5" w:rsidRDefault="00646F78" w:rsidP="00017E4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07" w:type="dxa"/>
          </w:tcPr>
          <w:p w:rsidR="00646F78" w:rsidRPr="00814AA5" w:rsidRDefault="00646F78" w:rsidP="00017E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153" w:type="dxa"/>
          </w:tcPr>
          <w:p w:rsidR="00646F78" w:rsidRPr="00814AA5" w:rsidRDefault="00646F78" w:rsidP="00017E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646F78" w:rsidRPr="00814AA5" w:rsidRDefault="00646F78" w:rsidP="00017E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46F78" w:rsidRPr="00814AA5" w:rsidRDefault="00646F78" w:rsidP="00017E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059" w:type="dxa"/>
          </w:tcPr>
          <w:p w:rsidR="00646F78" w:rsidRPr="00814AA5" w:rsidRDefault="00646F78" w:rsidP="00017E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646F78" w:rsidRPr="00814AA5" w:rsidRDefault="00646F78" w:rsidP="00017E4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646F78" w:rsidRPr="00814AA5" w:rsidRDefault="00646F78" w:rsidP="00017E4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68" w:type="dxa"/>
            <w:vMerge/>
          </w:tcPr>
          <w:p w:rsidR="00646F78" w:rsidRPr="00814AA5" w:rsidRDefault="00646F78" w:rsidP="00017E4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46F78" w:rsidRPr="00814AA5" w:rsidTr="00017E48">
        <w:tc>
          <w:tcPr>
            <w:tcW w:w="832" w:type="dxa"/>
            <w:vMerge w:val="restart"/>
          </w:tcPr>
          <w:p w:rsidR="00646F78" w:rsidRPr="00814AA5" w:rsidRDefault="00646F78" w:rsidP="00017E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586" w:type="dxa"/>
            <w:vMerge w:val="restart"/>
          </w:tcPr>
          <w:p w:rsidR="00646F78" w:rsidRPr="00814AA5" w:rsidRDefault="00646F78" w:rsidP="00017E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059" w:type="dxa"/>
          </w:tcPr>
          <w:p w:rsidR="00646F78" w:rsidRPr="00814AA5" w:rsidRDefault="00646F78" w:rsidP="00017E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646F78" w:rsidRPr="00814AA5" w:rsidRDefault="00646F78" w:rsidP="00017E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646F78" w:rsidRPr="00814AA5" w:rsidRDefault="00646F78" w:rsidP="00017E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646F78" w:rsidRPr="00814AA5" w:rsidRDefault="00646F78" w:rsidP="00017E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szCs w:val="20"/>
                <w:lang w:eastAsia="ru-RU"/>
              </w:rPr>
              <w:t>0200</w:t>
            </w:r>
          </w:p>
        </w:tc>
        <w:tc>
          <w:tcPr>
            <w:tcW w:w="850" w:type="dxa"/>
          </w:tcPr>
          <w:p w:rsidR="00646F78" w:rsidRPr="00814AA5" w:rsidRDefault="00646F78" w:rsidP="00017E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646F78" w:rsidRPr="00814AA5" w:rsidRDefault="00646F78" w:rsidP="00017E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:rsidR="00646F78" w:rsidRPr="00814AA5" w:rsidRDefault="00646F78" w:rsidP="00017E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646F78" w:rsidRPr="00814AA5" w:rsidRDefault="00646F78" w:rsidP="00017E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153" w:type="dxa"/>
          </w:tcPr>
          <w:p w:rsidR="00646F78" w:rsidRPr="00814AA5" w:rsidRDefault="00646F78" w:rsidP="00017E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646F78" w:rsidRPr="00814AA5" w:rsidRDefault="00646F78" w:rsidP="00017E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46F78" w:rsidRPr="00814AA5" w:rsidRDefault="00646F78" w:rsidP="00017E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059" w:type="dxa"/>
          </w:tcPr>
          <w:p w:rsidR="00646F78" w:rsidRPr="00814AA5" w:rsidRDefault="00646F78" w:rsidP="00017E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646F78" w:rsidRPr="00814AA5" w:rsidRDefault="00646F78" w:rsidP="00017E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646F78" w:rsidRPr="00814AA5" w:rsidRDefault="00646F78" w:rsidP="00017E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068" w:type="dxa"/>
            <w:vMerge w:val="restart"/>
          </w:tcPr>
          <w:p w:rsidR="00646F78" w:rsidRPr="00814AA5" w:rsidRDefault="00646F78" w:rsidP="00017E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646F78" w:rsidRPr="00814AA5" w:rsidTr="00017E48">
        <w:tc>
          <w:tcPr>
            <w:tcW w:w="832" w:type="dxa"/>
            <w:vMerge/>
          </w:tcPr>
          <w:p w:rsidR="00646F78" w:rsidRPr="00814AA5" w:rsidRDefault="00646F78" w:rsidP="00017E4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6" w:type="dxa"/>
            <w:vMerge/>
          </w:tcPr>
          <w:p w:rsidR="00646F78" w:rsidRPr="00814AA5" w:rsidRDefault="00646F78" w:rsidP="00017E4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9" w:type="dxa"/>
          </w:tcPr>
          <w:p w:rsidR="00646F78" w:rsidRPr="00814AA5" w:rsidRDefault="00646F78" w:rsidP="00017E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szCs w:val="20"/>
                <w:lang w:eastAsia="ru-RU"/>
              </w:rPr>
              <w:t>в том числе:</w:t>
            </w:r>
          </w:p>
        </w:tc>
        <w:tc>
          <w:tcPr>
            <w:tcW w:w="709" w:type="dxa"/>
          </w:tcPr>
          <w:p w:rsidR="00646F78" w:rsidRPr="00814AA5" w:rsidRDefault="00646F78" w:rsidP="00017E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646F78" w:rsidRPr="00814AA5" w:rsidRDefault="00646F78" w:rsidP="00017E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646F78" w:rsidRPr="00814AA5" w:rsidRDefault="00646F78" w:rsidP="00017E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646F78" w:rsidRPr="00814AA5" w:rsidRDefault="00646F78" w:rsidP="00017E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646F78" w:rsidRPr="00814AA5" w:rsidRDefault="00646F78" w:rsidP="00017E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646F78" w:rsidRPr="00814AA5" w:rsidRDefault="00646F78" w:rsidP="00017E4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07" w:type="dxa"/>
          </w:tcPr>
          <w:p w:rsidR="00646F78" w:rsidRPr="00814AA5" w:rsidRDefault="00646F78" w:rsidP="00017E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153" w:type="dxa"/>
          </w:tcPr>
          <w:p w:rsidR="00646F78" w:rsidRPr="00814AA5" w:rsidRDefault="00646F78" w:rsidP="00017E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646F78" w:rsidRPr="00814AA5" w:rsidRDefault="00646F78" w:rsidP="00017E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46F78" w:rsidRPr="00814AA5" w:rsidRDefault="00646F78" w:rsidP="00017E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059" w:type="dxa"/>
          </w:tcPr>
          <w:p w:rsidR="00646F78" w:rsidRPr="00814AA5" w:rsidRDefault="00646F78" w:rsidP="00017E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646F78" w:rsidRPr="00814AA5" w:rsidRDefault="00646F78" w:rsidP="00017E4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646F78" w:rsidRPr="00814AA5" w:rsidRDefault="00646F78" w:rsidP="00017E4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68" w:type="dxa"/>
            <w:vMerge/>
          </w:tcPr>
          <w:p w:rsidR="00646F78" w:rsidRPr="00814AA5" w:rsidRDefault="00646F78" w:rsidP="00017E4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46F78" w:rsidRPr="00814AA5" w:rsidTr="00017E48">
        <w:tc>
          <w:tcPr>
            <w:tcW w:w="832" w:type="dxa"/>
            <w:vMerge/>
          </w:tcPr>
          <w:p w:rsidR="00646F78" w:rsidRPr="00814AA5" w:rsidRDefault="00646F78" w:rsidP="00017E4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6" w:type="dxa"/>
            <w:vMerge/>
          </w:tcPr>
          <w:p w:rsidR="00646F78" w:rsidRPr="00814AA5" w:rsidRDefault="00646F78" w:rsidP="00017E4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9" w:type="dxa"/>
          </w:tcPr>
          <w:p w:rsidR="00646F78" w:rsidRPr="00814AA5" w:rsidRDefault="00646F78" w:rsidP="00017E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646F78" w:rsidRPr="00814AA5" w:rsidRDefault="00646F78" w:rsidP="00017E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646F78" w:rsidRPr="00814AA5" w:rsidRDefault="00646F78" w:rsidP="00017E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646F78" w:rsidRPr="00814AA5" w:rsidRDefault="00646F78" w:rsidP="00017E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646F78" w:rsidRPr="00814AA5" w:rsidRDefault="00646F78" w:rsidP="00017E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646F78" w:rsidRPr="00814AA5" w:rsidRDefault="00646F78" w:rsidP="00017E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646F78" w:rsidRPr="00814AA5" w:rsidRDefault="00646F78" w:rsidP="00017E4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07" w:type="dxa"/>
          </w:tcPr>
          <w:p w:rsidR="00646F78" w:rsidRPr="00814AA5" w:rsidRDefault="00646F78" w:rsidP="00017E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153" w:type="dxa"/>
          </w:tcPr>
          <w:p w:rsidR="00646F78" w:rsidRPr="00814AA5" w:rsidRDefault="00646F78" w:rsidP="00017E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646F78" w:rsidRPr="00814AA5" w:rsidRDefault="00646F78" w:rsidP="00017E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46F78" w:rsidRPr="00814AA5" w:rsidRDefault="00646F78" w:rsidP="00017E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059" w:type="dxa"/>
          </w:tcPr>
          <w:p w:rsidR="00646F78" w:rsidRPr="00814AA5" w:rsidRDefault="00646F78" w:rsidP="00017E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646F78" w:rsidRPr="00814AA5" w:rsidRDefault="00646F78" w:rsidP="00017E4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646F78" w:rsidRPr="00814AA5" w:rsidRDefault="00646F78" w:rsidP="00017E4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68" w:type="dxa"/>
            <w:vMerge/>
          </w:tcPr>
          <w:p w:rsidR="00646F78" w:rsidRPr="00814AA5" w:rsidRDefault="00646F78" w:rsidP="00017E4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46F78" w:rsidRPr="00814AA5" w:rsidTr="00017E48">
        <w:tc>
          <w:tcPr>
            <w:tcW w:w="6446" w:type="dxa"/>
            <w:gridSpan w:val="8"/>
          </w:tcPr>
          <w:p w:rsidR="00646F78" w:rsidRPr="00814AA5" w:rsidRDefault="00646F78" w:rsidP="00017E4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Всего:</w:t>
            </w:r>
          </w:p>
        </w:tc>
        <w:tc>
          <w:tcPr>
            <w:tcW w:w="850" w:type="dxa"/>
          </w:tcPr>
          <w:p w:rsidR="00646F78" w:rsidRPr="00814AA5" w:rsidRDefault="00646F78" w:rsidP="00017E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</w:p>
        </w:tc>
        <w:tc>
          <w:tcPr>
            <w:tcW w:w="5387" w:type="dxa"/>
            <w:gridSpan w:val="5"/>
          </w:tcPr>
          <w:p w:rsidR="00646F78" w:rsidRPr="00814AA5" w:rsidRDefault="00646F78" w:rsidP="00017E4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Всего:</w:t>
            </w:r>
          </w:p>
        </w:tc>
        <w:tc>
          <w:tcPr>
            <w:tcW w:w="992" w:type="dxa"/>
          </w:tcPr>
          <w:p w:rsidR="00646F78" w:rsidRPr="00814AA5" w:rsidRDefault="00646F78" w:rsidP="00017E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46F78" w:rsidRPr="00814AA5" w:rsidRDefault="00646F78" w:rsidP="00017E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</w:p>
        </w:tc>
        <w:tc>
          <w:tcPr>
            <w:tcW w:w="1068" w:type="dxa"/>
          </w:tcPr>
          <w:p w:rsidR="00646F78" w:rsidRPr="00814AA5" w:rsidRDefault="00646F78" w:rsidP="00017E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</w:p>
        </w:tc>
      </w:tr>
    </w:tbl>
    <w:p w:rsidR="00646F78" w:rsidRPr="00814AA5" w:rsidRDefault="00646F78" w:rsidP="00646F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p w:rsidR="00646F78" w:rsidRPr="00814AA5" w:rsidRDefault="00646F78" w:rsidP="00646F78">
      <w:pPr>
        <w:tabs>
          <w:tab w:val="left" w:pos="13892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814AA5">
        <w:rPr>
          <w:rFonts w:ascii="Times New Roman" w:eastAsia="Times New Roman" w:hAnsi="Times New Roman"/>
          <w:color w:val="000000"/>
          <w:lang w:eastAsia="ru-RU"/>
        </w:rPr>
        <w:t xml:space="preserve">Руководитель </w:t>
      </w:r>
      <w:r w:rsidRPr="00814AA5">
        <w:rPr>
          <w:rFonts w:ascii="Times New Roman" w:eastAsia="Times New Roman" w:hAnsi="Times New Roman"/>
          <w:lang w:eastAsia="ru-RU"/>
        </w:rPr>
        <w:t xml:space="preserve">(уполномоченное лицо)  </w:t>
      </w:r>
      <w:r w:rsidRPr="00814AA5">
        <w:rPr>
          <w:rFonts w:ascii="Times New Roman" w:eastAsia="Times New Roman" w:hAnsi="Times New Roman"/>
          <w:color w:val="000000"/>
          <w:lang w:eastAsia="ru-RU"/>
        </w:rPr>
        <w:t xml:space="preserve"> ________________ / ________________</w:t>
      </w:r>
    </w:p>
    <w:p w:rsidR="00646F78" w:rsidRPr="00814AA5" w:rsidRDefault="00646F78" w:rsidP="00646F7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814AA5">
        <w:rPr>
          <w:rFonts w:ascii="Times New Roman" w:eastAsia="Times New Roman" w:hAnsi="Times New Roman"/>
          <w:color w:val="000000"/>
          <w:lang w:eastAsia="ru-RU"/>
        </w:rPr>
        <w:tab/>
      </w:r>
      <w:r w:rsidRPr="00814AA5">
        <w:rPr>
          <w:rFonts w:ascii="Times New Roman" w:eastAsia="Times New Roman" w:hAnsi="Times New Roman"/>
          <w:color w:val="000000"/>
          <w:lang w:eastAsia="ru-RU"/>
        </w:rPr>
        <w:tab/>
      </w:r>
      <w:r w:rsidRPr="00814AA5">
        <w:rPr>
          <w:rFonts w:ascii="Times New Roman" w:eastAsia="Times New Roman" w:hAnsi="Times New Roman"/>
          <w:color w:val="000000"/>
          <w:lang w:eastAsia="ru-RU"/>
        </w:rPr>
        <w:tab/>
      </w:r>
      <w:r w:rsidRPr="00814AA5">
        <w:rPr>
          <w:rFonts w:ascii="Times New Roman" w:eastAsia="Times New Roman" w:hAnsi="Times New Roman"/>
          <w:color w:val="000000"/>
          <w:lang w:eastAsia="ru-RU"/>
        </w:rPr>
        <w:tab/>
      </w:r>
      <w:r w:rsidRPr="00814AA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(подпись)</w:t>
      </w:r>
      <w:r w:rsidRPr="00814AA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  <w:t xml:space="preserve">                 (расшифровка)</w:t>
      </w:r>
    </w:p>
    <w:p w:rsidR="00646F78" w:rsidRPr="00814AA5" w:rsidRDefault="00646F78" w:rsidP="00646F78">
      <w:pPr>
        <w:tabs>
          <w:tab w:val="left" w:pos="13892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814AA5">
        <w:rPr>
          <w:rFonts w:ascii="Times New Roman" w:eastAsia="Times New Roman" w:hAnsi="Times New Roman"/>
          <w:color w:val="000000"/>
          <w:lang w:eastAsia="ru-RU"/>
        </w:rPr>
        <w:t>Исполнитель: ________________ / ________________</w:t>
      </w:r>
    </w:p>
    <w:p w:rsidR="00646F78" w:rsidRPr="00814AA5" w:rsidRDefault="00646F78" w:rsidP="00646F7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814AA5">
        <w:rPr>
          <w:rFonts w:ascii="Times New Roman" w:eastAsia="Times New Roman" w:hAnsi="Times New Roman"/>
          <w:color w:val="000000"/>
          <w:lang w:eastAsia="ru-RU"/>
        </w:rPr>
        <w:tab/>
      </w:r>
      <w:r w:rsidRPr="00814AA5">
        <w:rPr>
          <w:rFonts w:ascii="Times New Roman" w:eastAsia="Times New Roman" w:hAnsi="Times New Roman"/>
          <w:color w:val="000000"/>
          <w:lang w:eastAsia="ru-RU"/>
        </w:rPr>
        <w:tab/>
        <w:t xml:space="preserve">     </w:t>
      </w:r>
      <w:r w:rsidRPr="00814AA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(подпись)</w:t>
      </w:r>
      <w:r w:rsidRPr="00814AA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  <w:t xml:space="preserve">            (расшифровка)</w:t>
      </w:r>
    </w:p>
    <w:p w:rsidR="00646F78" w:rsidRDefault="00646F78" w:rsidP="00646F78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Телефон:______________</w:t>
      </w:r>
    </w:p>
    <w:p w:rsidR="00646F78" w:rsidRPr="005B0D8E" w:rsidRDefault="00646F78" w:rsidP="00646F78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</w:p>
    <w:p w:rsidR="00646F78" w:rsidRPr="00814AA5" w:rsidRDefault="00646F78" w:rsidP="00646F78">
      <w:pPr>
        <w:spacing w:after="0" w:line="240" w:lineRule="auto"/>
        <w:ind w:left="9498" w:right="-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6F78" w:rsidRPr="00793996" w:rsidRDefault="00646F78" w:rsidP="00646F78">
      <w:pPr>
        <w:spacing w:after="0" w:line="240" w:lineRule="auto"/>
        <w:ind w:left="9498" w:right="-2"/>
        <w:rPr>
          <w:rFonts w:ascii="Times New Roman" w:eastAsia="Times New Roman" w:hAnsi="Times New Roman"/>
          <w:lang w:eastAsia="ru-RU"/>
        </w:rPr>
      </w:pPr>
      <w:r w:rsidRPr="00814AA5">
        <w:rPr>
          <w:rFonts w:ascii="Times New Roman" w:eastAsia="Times New Roman" w:hAnsi="Times New Roman"/>
          <w:lang w:eastAsia="ru-RU"/>
        </w:rPr>
        <w:t xml:space="preserve">Приложение № </w:t>
      </w:r>
      <w:r>
        <w:rPr>
          <w:rFonts w:ascii="Times New Roman" w:eastAsia="Times New Roman" w:hAnsi="Times New Roman"/>
          <w:lang w:eastAsia="ru-RU"/>
        </w:rPr>
        <w:t>5</w:t>
      </w:r>
    </w:p>
    <w:p w:rsidR="00646F78" w:rsidRPr="00814AA5" w:rsidRDefault="00646F78" w:rsidP="00646F78">
      <w:pPr>
        <w:spacing w:after="0" w:line="240" w:lineRule="auto"/>
        <w:ind w:left="9498"/>
        <w:rPr>
          <w:rFonts w:ascii="Times New Roman" w:eastAsia="Times New Roman" w:hAnsi="Times New Roman"/>
          <w:lang w:eastAsia="ru-RU"/>
        </w:rPr>
      </w:pPr>
      <w:r w:rsidRPr="00814AA5">
        <w:rPr>
          <w:rFonts w:ascii="Times New Roman" w:eastAsia="Times New Roman" w:hAnsi="Times New Roman"/>
          <w:lang w:eastAsia="ru-RU"/>
        </w:rPr>
        <w:t>к Порядку определения объема и условий предоставления</w:t>
      </w:r>
    </w:p>
    <w:p w:rsidR="00646F78" w:rsidRPr="00814AA5" w:rsidRDefault="00646F78" w:rsidP="00646F78">
      <w:pPr>
        <w:spacing w:after="0" w:line="240" w:lineRule="auto"/>
        <w:ind w:left="9498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муниципальным бюджетным</w:t>
      </w:r>
    </w:p>
    <w:p w:rsidR="00646F78" w:rsidRPr="00814AA5" w:rsidRDefault="00646F78" w:rsidP="00646F78">
      <w:pPr>
        <w:spacing w:after="0" w:line="240" w:lineRule="auto"/>
        <w:ind w:left="9498"/>
        <w:rPr>
          <w:rFonts w:ascii="Times New Roman" w:eastAsia="Times New Roman" w:hAnsi="Times New Roman"/>
          <w:lang w:eastAsia="ru-RU"/>
        </w:rPr>
      </w:pPr>
      <w:r w:rsidRPr="00814AA5">
        <w:rPr>
          <w:rFonts w:ascii="Times New Roman" w:eastAsia="Times New Roman" w:hAnsi="Times New Roman"/>
          <w:lang w:eastAsia="ru-RU"/>
        </w:rPr>
        <w:t xml:space="preserve">учреждениям субсидий на иные цели </w:t>
      </w:r>
    </w:p>
    <w:tbl>
      <w:tblPr>
        <w:tblW w:w="15972" w:type="dxa"/>
        <w:tblLayout w:type="fixed"/>
        <w:tblLook w:val="04A0" w:firstRow="1" w:lastRow="0" w:firstColumn="1" w:lastColumn="0" w:noHBand="0" w:noVBand="1"/>
      </w:tblPr>
      <w:tblGrid>
        <w:gridCol w:w="283"/>
        <w:gridCol w:w="1133"/>
        <w:gridCol w:w="2269"/>
        <w:gridCol w:w="709"/>
        <w:gridCol w:w="567"/>
        <w:gridCol w:w="7"/>
        <w:gridCol w:w="985"/>
        <w:gridCol w:w="7"/>
        <w:gridCol w:w="844"/>
        <w:gridCol w:w="7"/>
        <w:gridCol w:w="985"/>
        <w:gridCol w:w="7"/>
        <w:gridCol w:w="1837"/>
        <w:gridCol w:w="7"/>
        <w:gridCol w:w="1127"/>
        <w:gridCol w:w="7"/>
        <w:gridCol w:w="1127"/>
        <w:gridCol w:w="7"/>
        <w:gridCol w:w="1127"/>
        <w:gridCol w:w="7"/>
        <w:gridCol w:w="1269"/>
        <w:gridCol w:w="7"/>
        <w:gridCol w:w="1410"/>
        <w:gridCol w:w="7"/>
        <w:gridCol w:w="230"/>
      </w:tblGrid>
      <w:tr w:rsidR="00646F78" w:rsidRPr="00814AA5" w:rsidTr="00017E48">
        <w:trPr>
          <w:gridAfter w:val="2"/>
          <w:wAfter w:w="237" w:type="dxa"/>
          <w:trHeight w:val="915"/>
        </w:trPr>
        <w:tc>
          <w:tcPr>
            <w:tcW w:w="1573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6F78" w:rsidRPr="006214A0" w:rsidRDefault="00646F78" w:rsidP="00017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14A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Информация </w:t>
            </w:r>
          </w:p>
          <w:p w:rsidR="00646F78" w:rsidRDefault="00646F78" w:rsidP="00017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14A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 наличии неисполненных обязательств, источником финансового обеспечения которых являются</w:t>
            </w:r>
          </w:p>
          <w:p w:rsidR="00646F78" w:rsidRDefault="00646F78" w:rsidP="00017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14A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остатки субсидий</w:t>
            </w:r>
            <w:r w:rsidRPr="00814AA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 иные цели</w:t>
            </w:r>
            <w:r w:rsidRPr="006214A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 01.01.20__года</w:t>
            </w:r>
          </w:p>
          <w:p w:rsidR="00646F78" w:rsidRPr="00E931D6" w:rsidRDefault="00646F78" w:rsidP="00017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14A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46F78" w:rsidRPr="00814AA5" w:rsidTr="00017E48">
        <w:trPr>
          <w:gridAfter w:val="2"/>
          <w:wAfter w:w="236" w:type="dxa"/>
          <w:trHeight w:val="394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F78" w:rsidRPr="00814AA5" w:rsidRDefault="00646F78" w:rsidP="00017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№</w:t>
            </w:r>
            <w:r w:rsidRPr="00814AA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br/>
            </w:r>
            <w:proofErr w:type="gramStart"/>
            <w:r w:rsidRPr="00814AA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814AA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F78" w:rsidRPr="00814AA5" w:rsidRDefault="00646F78" w:rsidP="00017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Сведения об учреждении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F78" w:rsidRPr="00814AA5" w:rsidRDefault="00646F78" w:rsidP="00017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Код субсидии 20__ года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F78" w:rsidRPr="00814AA5" w:rsidRDefault="00646F78" w:rsidP="00017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Код</w:t>
            </w:r>
            <w:r w:rsidRPr="00814AA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br/>
              <w:t>фонда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F78" w:rsidRPr="00814AA5" w:rsidRDefault="00646F78" w:rsidP="00017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Всего ОСИЦ  на 01.01.20_ по коду субсидии, </w:t>
            </w:r>
            <w:r w:rsidRPr="00814AA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br/>
              <w:t>руб.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46F78" w:rsidRPr="00814AA5" w:rsidRDefault="00646F78" w:rsidP="00017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18"/>
                <w:szCs w:val="18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bCs/>
                <w:i/>
                <w:iCs/>
                <w:sz w:val="18"/>
                <w:szCs w:val="18"/>
                <w:lang w:eastAsia="ru-RU"/>
              </w:rPr>
              <w:t>в том числе (руб.):</w:t>
            </w:r>
          </w:p>
        </w:tc>
        <w:tc>
          <w:tcPr>
            <w:tcW w:w="793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F78" w:rsidRPr="00814AA5" w:rsidRDefault="00646F78" w:rsidP="00017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Сведения о заключенном контракте учреждения</w:t>
            </w:r>
          </w:p>
        </w:tc>
      </w:tr>
      <w:tr w:rsidR="00646F78" w:rsidRPr="006214A0" w:rsidTr="00646F78">
        <w:trPr>
          <w:gridAfter w:val="2"/>
          <w:wAfter w:w="236" w:type="dxa"/>
          <w:trHeight w:val="2719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6F78" w:rsidRPr="00814AA5" w:rsidRDefault="00646F78" w:rsidP="00017E4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F78" w:rsidRPr="006214A0" w:rsidRDefault="00646F78" w:rsidP="00017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214A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ИНН учреждения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F78" w:rsidRPr="006214A0" w:rsidRDefault="00646F78" w:rsidP="00017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214A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Лицевой счет, наименование учреждения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6F78" w:rsidRPr="006214A0" w:rsidRDefault="00646F78" w:rsidP="00017E48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6F78" w:rsidRPr="006214A0" w:rsidRDefault="00646F78" w:rsidP="00017E48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6F78" w:rsidRPr="006214A0" w:rsidRDefault="00646F78" w:rsidP="00017E48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F78" w:rsidRPr="006214A0" w:rsidRDefault="00646F78" w:rsidP="00017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214A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к направлению </w:t>
            </w:r>
            <w:proofErr w:type="gramStart"/>
            <w:r w:rsidRPr="006214A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на те</w:t>
            </w:r>
            <w:proofErr w:type="gramEnd"/>
            <w:r w:rsidRPr="006214A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же цели в 20___ году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F78" w:rsidRPr="006214A0" w:rsidRDefault="00646F78" w:rsidP="00017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214A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подлежит возврату в бюджет в срок до 01.03.20__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F78" w:rsidRPr="006214A0" w:rsidRDefault="00646F78" w:rsidP="00017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214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Реестровый номер записи, присвоенный при регистрации сведений о контракте в реестре контрактов (РНК)</w:t>
            </w:r>
            <w:r w:rsidRPr="006214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br/>
            </w:r>
            <w:r w:rsidRPr="006214A0">
              <w:rPr>
                <w:rFonts w:ascii="Times New Roman" w:eastAsia="Times New Roman" w:hAnsi="Times New Roman"/>
                <w:bCs/>
                <w:i/>
                <w:iCs/>
                <w:color w:val="000000"/>
                <w:sz w:val="18"/>
                <w:szCs w:val="18"/>
                <w:lang w:eastAsia="ru-RU"/>
              </w:rPr>
              <w:t>(для закупок, осуществление которых начато до 15.11.20__ и не завершено  - номер извещения)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F78" w:rsidRPr="006214A0" w:rsidRDefault="00646F78" w:rsidP="00017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214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Реквизиты контракта</w:t>
            </w:r>
            <w:r w:rsidRPr="006214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br/>
              <w:t>(номер, дата, цена контракта)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F78" w:rsidRPr="006214A0" w:rsidRDefault="00646F78" w:rsidP="00017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214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Предмет контракта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F78" w:rsidRPr="006214A0" w:rsidRDefault="00646F78" w:rsidP="00017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214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Сумма контракта в 20__ году,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F78" w:rsidRPr="006214A0" w:rsidRDefault="00646F78" w:rsidP="00017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214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Исполнено по контракту в 20__ году, руб.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F78" w:rsidRPr="006214A0" w:rsidRDefault="00646F78" w:rsidP="00017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214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Не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214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испол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нено по контракту</w:t>
            </w:r>
            <w:r w:rsidRPr="006214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(остаток) </w:t>
            </w:r>
            <w:r w:rsidRPr="006214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за 20__ год, руб.</w:t>
            </w:r>
          </w:p>
        </w:tc>
      </w:tr>
      <w:tr w:rsidR="00646F78" w:rsidRPr="00814AA5" w:rsidTr="00017E48">
        <w:trPr>
          <w:gridAfter w:val="2"/>
          <w:wAfter w:w="236" w:type="dxa"/>
          <w:trHeight w:val="167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F78" w:rsidRPr="00814AA5" w:rsidRDefault="00646F78" w:rsidP="00017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F78" w:rsidRPr="00814AA5" w:rsidRDefault="00646F78" w:rsidP="00017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F78" w:rsidRPr="00814AA5" w:rsidRDefault="00646F78" w:rsidP="00017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F78" w:rsidRPr="00814AA5" w:rsidRDefault="00646F78" w:rsidP="00017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F78" w:rsidRPr="00814AA5" w:rsidRDefault="00646F78" w:rsidP="00017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F78" w:rsidRPr="00814AA5" w:rsidRDefault="00646F78" w:rsidP="00017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F78" w:rsidRPr="00814AA5" w:rsidRDefault="00646F78" w:rsidP="00017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F78" w:rsidRPr="00814AA5" w:rsidRDefault="00646F78" w:rsidP="00017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8 = 6 - 7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F78" w:rsidRPr="00814AA5" w:rsidRDefault="00646F78" w:rsidP="00017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F78" w:rsidRPr="00814AA5" w:rsidRDefault="00646F78" w:rsidP="00017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F78" w:rsidRPr="00814AA5" w:rsidRDefault="00646F78" w:rsidP="00017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F78" w:rsidRPr="00814AA5" w:rsidRDefault="00646F78" w:rsidP="00017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F78" w:rsidRPr="00814AA5" w:rsidRDefault="00646F78" w:rsidP="00017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F78" w:rsidRPr="00814AA5" w:rsidRDefault="00646F78" w:rsidP="00017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14 = 12 - 13</w:t>
            </w:r>
          </w:p>
        </w:tc>
      </w:tr>
      <w:tr w:rsidR="00646F78" w:rsidRPr="00814AA5" w:rsidTr="00017E48">
        <w:trPr>
          <w:gridAfter w:val="2"/>
          <w:wAfter w:w="236" w:type="dxa"/>
          <w:trHeight w:val="369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F78" w:rsidRPr="00814AA5" w:rsidRDefault="00646F78" w:rsidP="00017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F78" w:rsidRPr="00814AA5" w:rsidRDefault="00646F78" w:rsidP="00017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F78" w:rsidRPr="00814AA5" w:rsidRDefault="00646F78" w:rsidP="00017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F78" w:rsidRPr="00814AA5" w:rsidRDefault="00646F78" w:rsidP="00017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F78" w:rsidRPr="00814AA5" w:rsidRDefault="00646F78" w:rsidP="00017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F78" w:rsidRPr="00814AA5" w:rsidRDefault="00646F78" w:rsidP="00017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F78" w:rsidRPr="00814AA5" w:rsidRDefault="00646F78" w:rsidP="00017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F78" w:rsidRPr="00814AA5" w:rsidRDefault="00646F78" w:rsidP="00017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F78" w:rsidRPr="00814AA5" w:rsidRDefault="00646F78" w:rsidP="00017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F78" w:rsidRPr="00814AA5" w:rsidRDefault="00646F78" w:rsidP="00017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F78" w:rsidRPr="00814AA5" w:rsidRDefault="00646F78" w:rsidP="00017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F78" w:rsidRPr="00814AA5" w:rsidRDefault="00646F78" w:rsidP="00017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F78" w:rsidRPr="00814AA5" w:rsidRDefault="00646F78" w:rsidP="00017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F78" w:rsidRPr="00814AA5" w:rsidRDefault="00646F78" w:rsidP="00017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46F78" w:rsidRPr="00814AA5" w:rsidTr="00017E48">
        <w:trPr>
          <w:gridAfter w:val="1"/>
          <w:wAfter w:w="229" w:type="dxa"/>
          <w:trHeight w:val="420"/>
        </w:trPr>
        <w:tc>
          <w:tcPr>
            <w:tcW w:w="4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46F78" w:rsidRPr="00814AA5" w:rsidRDefault="00646F78" w:rsidP="00017E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коду субсидии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F78" w:rsidRPr="00814AA5" w:rsidRDefault="00646F78" w:rsidP="00017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F78" w:rsidRPr="00814AA5" w:rsidRDefault="00646F78" w:rsidP="00017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F78" w:rsidRPr="00814AA5" w:rsidRDefault="00646F78" w:rsidP="00017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F78" w:rsidRPr="00814AA5" w:rsidRDefault="00646F78" w:rsidP="00017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F78" w:rsidRPr="00814AA5" w:rsidRDefault="00646F78" w:rsidP="00017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F78" w:rsidRPr="00814AA5" w:rsidRDefault="00646F78" w:rsidP="00017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F78" w:rsidRPr="00814AA5" w:rsidRDefault="00646F78" w:rsidP="00017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F78" w:rsidRPr="00814AA5" w:rsidRDefault="00646F78" w:rsidP="00017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F78" w:rsidRPr="00814AA5" w:rsidRDefault="00646F78" w:rsidP="00017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46F78" w:rsidRPr="00814AA5" w:rsidTr="00017E48">
        <w:trPr>
          <w:gridAfter w:val="2"/>
          <w:wAfter w:w="236" w:type="dxa"/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F78" w:rsidRPr="00814AA5" w:rsidRDefault="00646F78" w:rsidP="00017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F78" w:rsidRPr="00814AA5" w:rsidRDefault="00646F78" w:rsidP="00017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F78" w:rsidRPr="00814AA5" w:rsidRDefault="00646F78" w:rsidP="00017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F78" w:rsidRPr="00814AA5" w:rsidRDefault="00646F78" w:rsidP="00017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F78" w:rsidRPr="00814AA5" w:rsidRDefault="00646F78" w:rsidP="00017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F78" w:rsidRPr="00814AA5" w:rsidRDefault="00646F78" w:rsidP="00017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F78" w:rsidRPr="00814AA5" w:rsidRDefault="00646F78" w:rsidP="00017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F78" w:rsidRPr="00814AA5" w:rsidRDefault="00646F78" w:rsidP="00017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F78" w:rsidRPr="00814AA5" w:rsidRDefault="00646F78" w:rsidP="00017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F78" w:rsidRPr="00814AA5" w:rsidRDefault="00646F78" w:rsidP="00017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F78" w:rsidRPr="00814AA5" w:rsidRDefault="00646F78" w:rsidP="00017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F78" w:rsidRPr="00814AA5" w:rsidRDefault="00646F78" w:rsidP="00017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F78" w:rsidRPr="00814AA5" w:rsidRDefault="00646F78" w:rsidP="00017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F78" w:rsidRPr="00814AA5" w:rsidRDefault="00646F78" w:rsidP="00017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46F78" w:rsidRPr="00814AA5" w:rsidTr="00017E48">
        <w:trPr>
          <w:gridAfter w:val="1"/>
          <w:wAfter w:w="229" w:type="dxa"/>
          <w:trHeight w:val="420"/>
        </w:trPr>
        <w:tc>
          <w:tcPr>
            <w:tcW w:w="4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46F78" w:rsidRPr="00814AA5" w:rsidRDefault="00646F78" w:rsidP="00017E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коду субсидии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F78" w:rsidRPr="00814AA5" w:rsidRDefault="00646F78" w:rsidP="00017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F78" w:rsidRPr="00814AA5" w:rsidRDefault="00646F78" w:rsidP="00017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F78" w:rsidRPr="00814AA5" w:rsidRDefault="00646F78" w:rsidP="00017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F78" w:rsidRPr="00814AA5" w:rsidRDefault="00646F78" w:rsidP="00017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F78" w:rsidRPr="00814AA5" w:rsidRDefault="00646F78" w:rsidP="00017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F78" w:rsidRPr="00814AA5" w:rsidRDefault="00646F78" w:rsidP="00017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F78" w:rsidRPr="00814AA5" w:rsidRDefault="00646F78" w:rsidP="00017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F78" w:rsidRPr="00814AA5" w:rsidRDefault="00646F78" w:rsidP="00017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F78" w:rsidRPr="00814AA5" w:rsidRDefault="00646F78" w:rsidP="00017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46F78" w:rsidRPr="00814AA5" w:rsidTr="00017E48">
        <w:trPr>
          <w:gridAfter w:val="1"/>
          <w:wAfter w:w="229" w:type="dxa"/>
          <w:trHeight w:val="420"/>
        </w:trPr>
        <w:tc>
          <w:tcPr>
            <w:tcW w:w="4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46F78" w:rsidRPr="00814AA5" w:rsidRDefault="00646F78" w:rsidP="00017E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по главному распорядителю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F78" w:rsidRPr="00814AA5" w:rsidRDefault="00646F78" w:rsidP="00017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F78" w:rsidRPr="00814AA5" w:rsidRDefault="00646F78" w:rsidP="00017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F78" w:rsidRPr="00814AA5" w:rsidRDefault="00646F78" w:rsidP="00017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F78" w:rsidRPr="00814AA5" w:rsidRDefault="00646F78" w:rsidP="00017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F78" w:rsidRPr="00814AA5" w:rsidRDefault="00646F78" w:rsidP="00017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F78" w:rsidRPr="00814AA5" w:rsidRDefault="00646F78" w:rsidP="00017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F78" w:rsidRPr="00814AA5" w:rsidRDefault="00646F78" w:rsidP="00017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F78" w:rsidRPr="00814AA5" w:rsidRDefault="00646F78" w:rsidP="00017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F78" w:rsidRPr="00814AA5" w:rsidRDefault="00646F78" w:rsidP="00017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46F78" w:rsidRPr="00814AA5" w:rsidTr="00017E48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F78" w:rsidRPr="00814AA5" w:rsidRDefault="00646F78" w:rsidP="00017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F78" w:rsidRPr="00814AA5" w:rsidRDefault="00646F78" w:rsidP="00017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F78" w:rsidRPr="00814AA5" w:rsidRDefault="00646F78" w:rsidP="00017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F78" w:rsidRPr="00814AA5" w:rsidRDefault="00646F78" w:rsidP="00017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F78" w:rsidRPr="00814AA5" w:rsidRDefault="00646F78" w:rsidP="00017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F78" w:rsidRPr="00814AA5" w:rsidRDefault="00646F78" w:rsidP="00017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F78" w:rsidRPr="00814AA5" w:rsidRDefault="00646F78" w:rsidP="00017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F78" w:rsidRPr="00814AA5" w:rsidRDefault="00646F78" w:rsidP="00017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F78" w:rsidRPr="00814AA5" w:rsidRDefault="00646F78" w:rsidP="00017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F78" w:rsidRPr="00814AA5" w:rsidRDefault="00646F78" w:rsidP="00017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F78" w:rsidRPr="00814AA5" w:rsidRDefault="00646F78" w:rsidP="00017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F78" w:rsidRPr="00814AA5" w:rsidRDefault="00646F78" w:rsidP="00017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F78" w:rsidRPr="00814AA5" w:rsidRDefault="00646F78" w:rsidP="00017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F78" w:rsidRPr="00814AA5" w:rsidRDefault="00646F78" w:rsidP="00017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F78" w:rsidRPr="00814AA5" w:rsidRDefault="00646F78" w:rsidP="00017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646F78" w:rsidRPr="00814AA5" w:rsidRDefault="00646F78" w:rsidP="00646F78">
      <w:pPr>
        <w:tabs>
          <w:tab w:val="left" w:pos="13892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814AA5">
        <w:rPr>
          <w:rFonts w:ascii="Times New Roman" w:eastAsia="Times New Roman" w:hAnsi="Times New Roman"/>
          <w:color w:val="000000"/>
          <w:lang w:eastAsia="ru-RU"/>
        </w:rPr>
        <w:t xml:space="preserve">Руководитель </w:t>
      </w:r>
      <w:r w:rsidRPr="00814AA5">
        <w:rPr>
          <w:rFonts w:ascii="Times New Roman" w:eastAsia="Times New Roman" w:hAnsi="Times New Roman"/>
          <w:lang w:eastAsia="ru-RU"/>
        </w:rPr>
        <w:t xml:space="preserve">(уполномоченное лицо)  </w:t>
      </w:r>
      <w:r w:rsidRPr="00814AA5">
        <w:rPr>
          <w:rFonts w:ascii="Times New Roman" w:eastAsia="Times New Roman" w:hAnsi="Times New Roman"/>
          <w:color w:val="000000"/>
          <w:lang w:eastAsia="ru-RU"/>
        </w:rPr>
        <w:t xml:space="preserve"> ________________ / ________________</w:t>
      </w:r>
    </w:p>
    <w:p w:rsidR="00646F78" w:rsidRPr="00814AA5" w:rsidRDefault="00646F78" w:rsidP="00646F7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814AA5">
        <w:rPr>
          <w:rFonts w:ascii="Times New Roman" w:eastAsia="Times New Roman" w:hAnsi="Times New Roman"/>
          <w:color w:val="000000"/>
          <w:lang w:eastAsia="ru-RU"/>
        </w:rPr>
        <w:tab/>
      </w:r>
      <w:r w:rsidRPr="00814AA5">
        <w:rPr>
          <w:rFonts w:ascii="Times New Roman" w:eastAsia="Times New Roman" w:hAnsi="Times New Roman"/>
          <w:color w:val="000000"/>
          <w:lang w:eastAsia="ru-RU"/>
        </w:rPr>
        <w:tab/>
      </w:r>
      <w:r w:rsidRPr="00814AA5">
        <w:rPr>
          <w:rFonts w:ascii="Times New Roman" w:eastAsia="Times New Roman" w:hAnsi="Times New Roman"/>
          <w:color w:val="000000"/>
          <w:lang w:eastAsia="ru-RU"/>
        </w:rPr>
        <w:tab/>
      </w:r>
      <w:r w:rsidRPr="00814AA5">
        <w:rPr>
          <w:rFonts w:ascii="Times New Roman" w:eastAsia="Times New Roman" w:hAnsi="Times New Roman"/>
          <w:color w:val="000000"/>
          <w:lang w:eastAsia="ru-RU"/>
        </w:rPr>
        <w:tab/>
      </w:r>
      <w:r w:rsidRPr="00814AA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(подпись)</w:t>
      </w:r>
      <w:r w:rsidRPr="00814AA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  <w:t xml:space="preserve">                 (расшифровка)</w:t>
      </w:r>
    </w:p>
    <w:p w:rsidR="00646F78" w:rsidRPr="00814AA5" w:rsidRDefault="00646F78" w:rsidP="00646F78">
      <w:pPr>
        <w:tabs>
          <w:tab w:val="left" w:pos="13892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814AA5">
        <w:rPr>
          <w:rFonts w:ascii="Times New Roman" w:eastAsia="Times New Roman" w:hAnsi="Times New Roman"/>
          <w:color w:val="000000"/>
          <w:lang w:eastAsia="ru-RU"/>
        </w:rPr>
        <w:t>Исполнитель: ________________ / ________________</w:t>
      </w:r>
    </w:p>
    <w:p w:rsidR="00646F78" w:rsidRPr="00814AA5" w:rsidRDefault="00646F78" w:rsidP="00646F7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814AA5">
        <w:rPr>
          <w:rFonts w:ascii="Times New Roman" w:eastAsia="Times New Roman" w:hAnsi="Times New Roman"/>
          <w:color w:val="000000"/>
          <w:lang w:eastAsia="ru-RU"/>
        </w:rPr>
        <w:tab/>
      </w:r>
      <w:r w:rsidRPr="00814AA5">
        <w:rPr>
          <w:rFonts w:ascii="Times New Roman" w:eastAsia="Times New Roman" w:hAnsi="Times New Roman"/>
          <w:color w:val="000000"/>
          <w:lang w:eastAsia="ru-RU"/>
        </w:rPr>
        <w:tab/>
        <w:t xml:space="preserve">     </w:t>
      </w:r>
      <w:r w:rsidRPr="00814AA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(подпись)</w:t>
      </w:r>
      <w:r w:rsidRPr="00814AA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  <w:t xml:space="preserve">            (расшифровка)</w:t>
      </w:r>
    </w:p>
    <w:p w:rsidR="00E2774D" w:rsidRDefault="00646F78" w:rsidP="00646F78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color w:val="000000"/>
          <w:lang w:eastAsia="ru-RU"/>
        </w:rPr>
        <w:t>Телефон:_____________</w:t>
      </w:r>
    </w:p>
    <w:sectPr w:rsidR="00E2774D" w:rsidSect="00646F78">
      <w:pgSz w:w="16838" w:h="11906" w:orient="landscape"/>
      <w:pgMar w:top="992" w:right="567" w:bottom="567" w:left="567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C6446"/>
    <w:multiLevelType w:val="hybridMultilevel"/>
    <w:tmpl w:val="2A58E9FE"/>
    <w:lvl w:ilvl="0" w:tplc="A83A57D6">
      <w:start w:val="3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600BC2"/>
    <w:multiLevelType w:val="hybridMultilevel"/>
    <w:tmpl w:val="8B6AC204"/>
    <w:lvl w:ilvl="0" w:tplc="4A004A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00930C2"/>
    <w:multiLevelType w:val="hybridMultilevel"/>
    <w:tmpl w:val="B34E4C82"/>
    <w:lvl w:ilvl="0" w:tplc="C04C9E84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EF40C6"/>
    <w:multiLevelType w:val="hybridMultilevel"/>
    <w:tmpl w:val="C8A0487C"/>
    <w:lvl w:ilvl="0" w:tplc="9300EA86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4">
    <w:nsid w:val="37AE56A8"/>
    <w:multiLevelType w:val="hybridMultilevel"/>
    <w:tmpl w:val="42C266CA"/>
    <w:lvl w:ilvl="0" w:tplc="5164D3EA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AF14A03"/>
    <w:multiLevelType w:val="multilevel"/>
    <w:tmpl w:val="429856E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525E3971"/>
    <w:multiLevelType w:val="multilevel"/>
    <w:tmpl w:val="ACE0A7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62C035F6"/>
    <w:multiLevelType w:val="multilevel"/>
    <w:tmpl w:val="B2FA8E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75395487"/>
    <w:multiLevelType w:val="hybridMultilevel"/>
    <w:tmpl w:val="8BC4742A"/>
    <w:lvl w:ilvl="0" w:tplc="81DA1A0C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CD0C77"/>
    <w:multiLevelType w:val="hybridMultilevel"/>
    <w:tmpl w:val="725009F6"/>
    <w:lvl w:ilvl="0" w:tplc="0E2C2C4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7C853F7B"/>
    <w:multiLevelType w:val="multilevel"/>
    <w:tmpl w:val="203CF5AE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0"/>
  </w:num>
  <w:num w:numId="5">
    <w:abstractNumId w:val="2"/>
  </w:num>
  <w:num w:numId="6">
    <w:abstractNumId w:val="4"/>
  </w:num>
  <w:num w:numId="7">
    <w:abstractNumId w:val="8"/>
  </w:num>
  <w:num w:numId="8">
    <w:abstractNumId w:val="9"/>
  </w:num>
  <w:num w:numId="9">
    <w:abstractNumId w:val="3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357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487"/>
    <w:rsid w:val="00010DBD"/>
    <w:rsid w:val="000175DB"/>
    <w:rsid w:val="000354D0"/>
    <w:rsid w:val="000364AF"/>
    <w:rsid w:val="00056340"/>
    <w:rsid w:val="00062BD0"/>
    <w:rsid w:val="0007502E"/>
    <w:rsid w:val="000877FF"/>
    <w:rsid w:val="000A353E"/>
    <w:rsid w:val="000C633A"/>
    <w:rsid w:val="000F59CD"/>
    <w:rsid w:val="0011587A"/>
    <w:rsid w:val="00130739"/>
    <w:rsid w:val="0014068B"/>
    <w:rsid w:val="001407DA"/>
    <w:rsid w:val="001C6994"/>
    <w:rsid w:val="001F37F4"/>
    <w:rsid w:val="001F5B4D"/>
    <w:rsid w:val="0021465D"/>
    <w:rsid w:val="0023557D"/>
    <w:rsid w:val="002479F4"/>
    <w:rsid w:val="00274A0D"/>
    <w:rsid w:val="002A17DA"/>
    <w:rsid w:val="002A322D"/>
    <w:rsid w:val="002B58C3"/>
    <w:rsid w:val="002C624D"/>
    <w:rsid w:val="002F455A"/>
    <w:rsid w:val="002F7482"/>
    <w:rsid w:val="00306DAB"/>
    <w:rsid w:val="00351B42"/>
    <w:rsid w:val="003732F0"/>
    <w:rsid w:val="00383C55"/>
    <w:rsid w:val="004023F0"/>
    <w:rsid w:val="004044F3"/>
    <w:rsid w:val="004321E3"/>
    <w:rsid w:val="00441FF2"/>
    <w:rsid w:val="004506CA"/>
    <w:rsid w:val="004819FB"/>
    <w:rsid w:val="00491BDD"/>
    <w:rsid w:val="00491D43"/>
    <w:rsid w:val="004B1CD2"/>
    <w:rsid w:val="004B604E"/>
    <w:rsid w:val="004D22BF"/>
    <w:rsid w:val="004E76EF"/>
    <w:rsid w:val="005151FF"/>
    <w:rsid w:val="00546F8A"/>
    <w:rsid w:val="005500E8"/>
    <w:rsid w:val="00566B09"/>
    <w:rsid w:val="00583BA6"/>
    <w:rsid w:val="0059270C"/>
    <w:rsid w:val="00603640"/>
    <w:rsid w:val="00615C0D"/>
    <w:rsid w:val="00624157"/>
    <w:rsid w:val="00635BDE"/>
    <w:rsid w:val="00641684"/>
    <w:rsid w:val="00646F78"/>
    <w:rsid w:val="00652AD1"/>
    <w:rsid w:val="00653485"/>
    <w:rsid w:val="00673D0F"/>
    <w:rsid w:val="00683434"/>
    <w:rsid w:val="00696D58"/>
    <w:rsid w:val="006979F3"/>
    <w:rsid w:val="006B2B79"/>
    <w:rsid w:val="006E4147"/>
    <w:rsid w:val="006E53DA"/>
    <w:rsid w:val="00705487"/>
    <w:rsid w:val="00766173"/>
    <w:rsid w:val="0078615B"/>
    <w:rsid w:val="007A3FF2"/>
    <w:rsid w:val="007D3936"/>
    <w:rsid w:val="007E7DE9"/>
    <w:rsid w:val="00816BD6"/>
    <w:rsid w:val="00816E46"/>
    <w:rsid w:val="00825B29"/>
    <w:rsid w:val="00841713"/>
    <w:rsid w:val="00852B18"/>
    <w:rsid w:val="008579F9"/>
    <w:rsid w:val="0087293E"/>
    <w:rsid w:val="00880BA3"/>
    <w:rsid w:val="0089133D"/>
    <w:rsid w:val="008E2FC6"/>
    <w:rsid w:val="008E6606"/>
    <w:rsid w:val="009022F5"/>
    <w:rsid w:val="00912130"/>
    <w:rsid w:val="00922FEA"/>
    <w:rsid w:val="00935BD9"/>
    <w:rsid w:val="00951E1F"/>
    <w:rsid w:val="0095236F"/>
    <w:rsid w:val="009630AF"/>
    <w:rsid w:val="00980FDC"/>
    <w:rsid w:val="0098355C"/>
    <w:rsid w:val="00A210E2"/>
    <w:rsid w:val="00A22E20"/>
    <w:rsid w:val="00A27A11"/>
    <w:rsid w:val="00A4235C"/>
    <w:rsid w:val="00AB0678"/>
    <w:rsid w:val="00AB32B5"/>
    <w:rsid w:val="00AD3583"/>
    <w:rsid w:val="00AD3B14"/>
    <w:rsid w:val="00B0027D"/>
    <w:rsid w:val="00B267D5"/>
    <w:rsid w:val="00B80EBC"/>
    <w:rsid w:val="00B8459B"/>
    <w:rsid w:val="00B85C50"/>
    <w:rsid w:val="00B943A6"/>
    <w:rsid w:val="00BA1980"/>
    <w:rsid w:val="00BB74E6"/>
    <w:rsid w:val="00BC7816"/>
    <w:rsid w:val="00BE0279"/>
    <w:rsid w:val="00C1201F"/>
    <w:rsid w:val="00C37BB2"/>
    <w:rsid w:val="00C43081"/>
    <w:rsid w:val="00C5121C"/>
    <w:rsid w:val="00C80A75"/>
    <w:rsid w:val="00CA7DBB"/>
    <w:rsid w:val="00CB4BC5"/>
    <w:rsid w:val="00D217B5"/>
    <w:rsid w:val="00D30B17"/>
    <w:rsid w:val="00D36530"/>
    <w:rsid w:val="00D423B3"/>
    <w:rsid w:val="00D715F2"/>
    <w:rsid w:val="00DA639B"/>
    <w:rsid w:val="00DC225C"/>
    <w:rsid w:val="00DE3AEF"/>
    <w:rsid w:val="00E005D4"/>
    <w:rsid w:val="00E2774D"/>
    <w:rsid w:val="00E46E35"/>
    <w:rsid w:val="00EE126F"/>
    <w:rsid w:val="00EE1578"/>
    <w:rsid w:val="00EF31F3"/>
    <w:rsid w:val="00F051A7"/>
    <w:rsid w:val="00F13C5D"/>
    <w:rsid w:val="00F453CF"/>
    <w:rsid w:val="00F513CB"/>
    <w:rsid w:val="00F64760"/>
    <w:rsid w:val="00F87482"/>
    <w:rsid w:val="00FA7B1C"/>
    <w:rsid w:val="00FD4BD4"/>
    <w:rsid w:val="00FF1005"/>
    <w:rsid w:val="00FF3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BC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5487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705487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705487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  <w:lang w:eastAsia="en-US"/>
    </w:rPr>
  </w:style>
  <w:style w:type="character" w:styleId="a3">
    <w:name w:val="Hyperlink"/>
    <w:basedOn w:val="a0"/>
    <w:uiPriority w:val="99"/>
    <w:rsid w:val="004B604E"/>
    <w:rPr>
      <w:rFonts w:cs="Times New Roman"/>
      <w:color w:val="0066CC"/>
      <w:u w:val="single"/>
    </w:rPr>
  </w:style>
  <w:style w:type="character" w:customStyle="1" w:styleId="1">
    <w:name w:val="Заголовок №1_"/>
    <w:basedOn w:val="a0"/>
    <w:uiPriority w:val="99"/>
    <w:rsid w:val="004B604E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10">
    <w:name w:val="Заголовок №1"/>
    <w:basedOn w:val="1"/>
    <w:uiPriority w:val="99"/>
    <w:rsid w:val="004B604E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character" w:customStyle="1" w:styleId="2">
    <w:name w:val="Основной текст (2)_"/>
    <w:basedOn w:val="a0"/>
    <w:uiPriority w:val="99"/>
    <w:rsid w:val="004B604E"/>
    <w:rPr>
      <w:rFonts w:ascii="Times New Roman" w:hAnsi="Times New Roman" w:cs="Times New Roman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uiPriority w:val="99"/>
    <w:locked/>
    <w:rsid w:val="004B604E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9pt">
    <w:name w:val="Основной текст (2) + 9 pt"/>
    <w:basedOn w:val="2"/>
    <w:uiPriority w:val="99"/>
    <w:rsid w:val="004B604E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a4">
    <w:name w:val="Колонтитул_"/>
    <w:basedOn w:val="a0"/>
    <w:link w:val="a5"/>
    <w:uiPriority w:val="99"/>
    <w:locked/>
    <w:rsid w:val="004B604E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4B604E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1">
    <w:name w:val="Основной текст (2) + Полужирный"/>
    <w:basedOn w:val="2"/>
    <w:uiPriority w:val="99"/>
    <w:rsid w:val="004B604E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2">
    <w:name w:val="Подпись к таблице (2)_"/>
    <w:basedOn w:val="a0"/>
    <w:link w:val="23"/>
    <w:uiPriority w:val="99"/>
    <w:locked/>
    <w:rsid w:val="004B604E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a6">
    <w:name w:val="Подпись к таблице_"/>
    <w:basedOn w:val="a0"/>
    <w:link w:val="a7"/>
    <w:uiPriority w:val="99"/>
    <w:locked/>
    <w:rsid w:val="004B604E"/>
    <w:rPr>
      <w:rFonts w:ascii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4B604E"/>
    <w:rPr>
      <w:rFonts w:ascii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4B604E"/>
    <w:pPr>
      <w:widowControl w:val="0"/>
      <w:shd w:val="clear" w:color="auto" w:fill="FFFFFF"/>
      <w:spacing w:before="240" w:after="240" w:line="322" w:lineRule="exact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uiPriority w:val="99"/>
    <w:rsid w:val="004B604E"/>
    <w:pPr>
      <w:widowControl w:val="0"/>
      <w:shd w:val="clear" w:color="auto" w:fill="FFFFFF"/>
      <w:spacing w:after="0" w:line="322" w:lineRule="exact"/>
      <w:jc w:val="right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23">
    <w:name w:val="Подпись к таблице (2)"/>
    <w:basedOn w:val="a"/>
    <w:link w:val="22"/>
    <w:uiPriority w:val="99"/>
    <w:rsid w:val="004B604E"/>
    <w:pPr>
      <w:widowControl w:val="0"/>
      <w:shd w:val="clear" w:color="auto" w:fill="FFFFFF"/>
      <w:spacing w:after="60" w:line="240" w:lineRule="atLeast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a7">
    <w:name w:val="Подпись к таблице"/>
    <w:basedOn w:val="a"/>
    <w:link w:val="a6"/>
    <w:uiPriority w:val="99"/>
    <w:rsid w:val="004B604E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eastAsia="Times New Roman" w:hAnsi="Times New Roman"/>
    </w:rPr>
  </w:style>
  <w:style w:type="paragraph" w:customStyle="1" w:styleId="40">
    <w:name w:val="Основной текст (4)"/>
    <w:basedOn w:val="a"/>
    <w:link w:val="4"/>
    <w:uiPriority w:val="99"/>
    <w:rsid w:val="004B604E"/>
    <w:pPr>
      <w:widowControl w:val="0"/>
      <w:shd w:val="clear" w:color="auto" w:fill="FFFFFF"/>
      <w:spacing w:before="60" w:after="360" w:line="240" w:lineRule="atLeast"/>
      <w:jc w:val="both"/>
    </w:pPr>
    <w:rPr>
      <w:rFonts w:ascii="Times New Roman" w:eastAsia="Times New Roman" w:hAnsi="Times New Roman"/>
    </w:rPr>
  </w:style>
  <w:style w:type="paragraph" w:styleId="a8">
    <w:name w:val="Balloon Text"/>
    <w:basedOn w:val="a"/>
    <w:link w:val="a9"/>
    <w:uiPriority w:val="99"/>
    <w:semiHidden/>
    <w:rsid w:val="00902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9022F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4023F0"/>
    <w:pPr>
      <w:ind w:left="720"/>
      <w:contextualSpacing/>
    </w:pPr>
  </w:style>
  <w:style w:type="paragraph" w:customStyle="1" w:styleId="Default">
    <w:name w:val="Default"/>
    <w:uiPriority w:val="99"/>
    <w:rsid w:val="00673D0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ab">
    <w:name w:val="Table Grid"/>
    <w:basedOn w:val="a1"/>
    <w:uiPriority w:val="99"/>
    <w:rsid w:val="0076617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b"/>
    <w:uiPriority w:val="59"/>
    <w:rsid w:val="00646F7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BC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5487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705487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705487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  <w:lang w:eastAsia="en-US"/>
    </w:rPr>
  </w:style>
  <w:style w:type="character" w:styleId="a3">
    <w:name w:val="Hyperlink"/>
    <w:basedOn w:val="a0"/>
    <w:uiPriority w:val="99"/>
    <w:rsid w:val="004B604E"/>
    <w:rPr>
      <w:rFonts w:cs="Times New Roman"/>
      <w:color w:val="0066CC"/>
      <w:u w:val="single"/>
    </w:rPr>
  </w:style>
  <w:style w:type="character" w:customStyle="1" w:styleId="1">
    <w:name w:val="Заголовок №1_"/>
    <w:basedOn w:val="a0"/>
    <w:uiPriority w:val="99"/>
    <w:rsid w:val="004B604E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10">
    <w:name w:val="Заголовок №1"/>
    <w:basedOn w:val="1"/>
    <w:uiPriority w:val="99"/>
    <w:rsid w:val="004B604E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character" w:customStyle="1" w:styleId="2">
    <w:name w:val="Основной текст (2)_"/>
    <w:basedOn w:val="a0"/>
    <w:uiPriority w:val="99"/>
    <w:rsid w:val="004B604E"/>
    <w:rPr>
      <w:rFonts w:ascii="Times New Roman" w:hAnsi="Times New Roman" w:cs="Times New Roman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uiPriority w:val="99"/>
    <w:locked/>
    <w:rsid w:val="004B604E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9pt">
    <w:name w:val="Основной текст (2) + 9 pt"/>
    <w:basedOn w:val="2"/>
    <w:uiPriority w:val="99"/>
    <w:rsid w:val="004B604E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a4">
    <w:name w:val="Колонтитул_"/>
    <w:basedOn w:val="a0"/>
    <w:link w:val="a5"/>
    <w:uiPriority w:val="99"/>
    <w:locked/>
    <w:rsid w:val="004B604E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4B604E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1">
    <w:name w:val="Основной текст (2) + Полужирный"/>
    <w:basedOn w:val="2"/>
    <w:uiPriority w:val="99"/>
    <w:rsid w:val="004B604E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2">
    <w:name w:val="Подпись к таблице (2)_"/>
    <w:basedOn w:val="a0"/>
    <w:link w:val="23"/>
    <w:uiPriority w:val="99"/>
    <w:locked/>
    <w:rsid w:val="004B604E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a6">
    <w:name w:val="Подпись к таблице_"/>
    <w:basedOn w:val="a0"/>
    <w:link w:val="a7"/>
    <w:uiPriority w:val="99"/>
    <w:locked/>
    <w:rsid w:val="004B604E"/>
    <w:rPr>
      <w:rFonts w:ascii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4B604E"/>
    <w:rPr>
      <w:rFonts w:ascii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4B604E"/>
    <w:pPr>
      <w:widowControl w:val="0"/>
      <w:shd w:val="clear" w:color="auto" w:fill="FFFFFF"/>
      <w:spacing w:before="240" w:after="240" w:line="322" w:lineRule="exact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uiPriority w:val="99"/>
    <w:rsid w:val="004B604E"/>
    <w:pPr>
      <w:widowControl w:val="0"/>
      <w:shd w:val="clear" w:color="auto" w:fill="FFFFFF"/>
      <w:spacing w:after="0" w:line="322" w:lineRule="exact"/>
      <w:jc w:val="right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23">
    <w:name w:val="Подпись к таблице (2)"/>
    <w:basedOn w:val="a"/>
    <w:link w:val="22"/>
    <w:uiPriority w:val="99"/>
    <w:rsid w:val="004B604E"/>
    <w:pPr>
      <w:widowControl w:val="0"/>
      <w:shd w:val="clear" w:color="auto" w:fill="FFFFFF"/>
      <w:spacing w:after="60" w:line="240" w:lineRule="atLeast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a7">
    <w:name w:val="Подпись к таблице"/>
    <w:basedOn w:val="a"/>
    <w:link w:val="a6"/>
    <w:uiPriority w:val="99"/>
    <w:rsid w:val="004B604E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eastAsia="Times New Roman" w:hAnsi="Times New Roman"/>
    </w:rPr>
  </w:style>
  <w:style w:type="paragraph" w:customStyle="1" w:styleId="40">
    <w:name w:val="Основной текст (4)"/>
    <w:basedOn w:val="a"/>
    <w:link w:val="4"/>
    <w:uiPriority w:val="99"/>
    <w:rsid w:val="004B604E"/>
    <w:pPr>
      <w:widowControl w:val="0"/>
      <w:shd w:val="clear" w:color="auto" w:fill="FFFFFF"/>
      <w:spacing w:before="60" w:after="360" w:line="240" w:lineRule="atLeast"/>
      <w:jc w:val="both"/>
    </w:pPr>
    <w:rPr>
      <w:rFonts w:ascii="Times New Roman" w:eastAsia="Times New Roman" w:hAnsi="Times New Roman"/>
    </w:rPr>
  </w:style>
  <w:style w:type="paragraph" w:styleId="a8">
    <w:name w:val="Balloon Text"/>
    <w:basedOn w:val="a"/>
    <w:link w:val="a9"/>
    <w:uiPriority w:val="99"/>
    <w:semiHidden/>
    <w:rsid w:val="00902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9022F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4023F0"/>
    <w:pPr>
      <w:ind w:left="720"/>
      <w:contextualSpacing/>
    </w:pPr>
  </w:style>
  <w:style w:type="paragraph" w:customStyle="1" w:styleId="Default">
    <w:name w:val="Default"/>
    <w:uiPriority w:val="99"/>
    <w:rsid w:val="00673D0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ab">
    <w:name w:val="Table Grid"/>
    <w:basedOn w:val="a1"/>
    <w:uiPriority w:val="99"/>
    <w:rsid w:val="0076617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b"/>
    <w:uiPriority w:val="59"/>
    <w:rsid w:val="00646F7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11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B6D812BC3AD9B9F839876A387041E214D23FC73045FC575F184BF8D30668219D35C8361B23A2B067D60DC134DN6E9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D004965E0DD390CBEBAB8DE211BBF279CA9B5264CBD61E9C790FAAEBA90B5A4189F559C0D494C31g7t8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4733</Words>
  <Characters>26983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Рубцова ЛА</dc:creator>
  <cp:lastModifiedBy>Маркелис Надежда Викторовна</cp:lastModifiedBy>
  <cp:revision>18</cp:revision>
  <cp:lastPrinted>2020-06-19T09:57:00Z</cp:lastPrinted>
  <dcterms:created xsi:type="dcterms:W3CDTF">2020-12-29T02:06:00Z</dcterms:created>
  <dcterms:modified xsi:type="dcterms:W3CDTF">2021-01-11T04:56:00Z</dcterms:modified>
</cp:coreProperties>
</file>