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B85FE0" w:rsidRDefault="00216879" w:rsidP="00B85FE0">
      <w:pPr>
        <w:pStyle w:val="af6"/>
        <w:rPr>
          <w:rFonts w:ascii="Arial" w:hAnsi="Arial" w:cs="Arial"/>
          <w:b/>
          <w:sz w:val="24"/>
          <w:szCs w:val="24"/>
        </w:rPr>
      </w:pPr>
      <w:r w:rsidRPr="00B85FE0">
        <w:rPr>
          <w:rFonts w:ascii="Arial" w:hAnsi="Arial" w:cs="Arial"/>
          <w:b/>
          <w:sz w:val="24"/>
          <w:szCs w:val="24"/>
        </w:rPr>
        <w:t>КРАСНОЯРСКИЙ КРАЙ</w:t>
      </w:r>
    </w:p>
    <w:p w:rsidR="00216879" w:rsidRPr="00B85FE0" w:rsidRDefault="00216879" w:rsidP="00B85FE0">
      <w:pPr>
        <w:pStyle w:val="af6"/>
        <w:rPr>
          <w:rFonts w:ascii="Arial" w:hAnsi="Arial" w:cs="Arial"/>
          <w:b/>
          <w:sz w:val="24"/>
          <w:szCs w:val="24"/>
        </w:rPr>
      </w:pPr>
      <w:r w:rsidRPr="00B85FE0">
        <w:rPr>
          <w:rFonts w:ascii="Arial" w:hAnsi="Arial" w:cs="Arial"/>
          <w:b/>
          <w:sz w:val="24"/>
          <w:szCs w:val="24"/>
        </w:rPr>
        <w:t>ГОРОДСКОЙ ОКРУГ ГОРОД БОРОДИНО КРАСНОЯРСКИЙ КРАЙ</w:t>
      </w:r>
    </w:p>
    <w:p w:rsidR="00C134AC" w:rsidRPr="00B85FE0" w:rsidRDefault="00216879" w:rsidP="00B85FE0">
      <w:pPr>
        <w:pStyle w:val="af6"/>
        <w:rPr>
          <w:rFonts w:ascii="Arial" w:hAnsi="Arial" w:cs="Arial"/>
          <w:b/>
          <w:sz w:val="24"/>
          <w:szCs w:val="24"/>
        </w:rPr>
      </w:pPr>
      <w:r w:rsidRPr="00B85FE0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0B0176" w:rsidRPr="00B85FE0" w:rsidRDefault="000B0176" w:rsidP="00B85FE0">
      <w:pPr>
        <w:pStyle w:val="af6"/>
        <w:rPr>
          <w:rFonts w:ascii="Arial" w:hAnsi="Arial" w:cs="Arial"/>
          <w:b/>
          <w:sz w:val="24"/>
          <w:szCs w:val="24"/>
        </w:rPr>
      </w:pPr>
    </w:p>
    <w:p w:rsidR="00C134AC" w:rsidRPr="00B85FE0" w:rsidRDefault="00C134AC" w:rsidP="00B85FE0">
      <w:pPr>
        <w:pStyle w:val="aff"/>
        <w:spacing w:after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B85FE0">
        <w:rPr>
          <w:rFonts w:ascii="Arial" w:hAnsi="Arial" w:cs="Arial"/>
          <w:b/>
          <w:i w:val="0"/>
          <w:color w:val="auto"/>
        </w:rPr>
        <w:t>ПОСТАНОВЛЕНИЕ</w:t>
      </w:r>
    </w:p>
    <w:p w:rsidR="00C134AC" w:rsidRPr="00D30167" w:rsidRDefault="00C134AC" w:rsidP="00B85FE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4AC" w:rsidRPr="00D30167" w:rsidRDefault="00B85FE0" w:rsidP="00B85FE0">
      <w:pPr>
        <w:pStyle w:val="ad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09.12.2022 </w:t>
      </w:r>
      <w:r>
        <w:rPr>
          <w:rFonts w:ascii="Arial" w:hAnsi="Arial" w:cs="Arial"/>
          <w:sz w:val="24"/>
          <w:szCs w:val="24"/>
        </w:rPr>
        <w:tab/>
      </w:r>
      <w:r w:rsidR="00C134AC" w:rsidRPr="00D3016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756</w:t>
      </w:r>
    </w:p>
    <w:p w:rsidR="00B85FE0" w:rsidRDefault="00B85FE0" w:rsidP="00B85FE0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B85FE0" w:rsidRDefault="00B85FE0" w:rsidP="00B85FE0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F0AF8" w:rsidRDefault="001F0AF8" w:rsidP="00B85FE0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 w:rsidRPr="00D30167">
        <w:rPr>
          <w:rFonts w:ascii="Arial" w:hAnsi="Arial" w:cs="Arial"/>
          <w:sz w:val="24"/>
          <w:szCs w:val="24"/>
        </w:rPr>
        <w:t>е</w:t>
      </w:r>
      <w:r w:rsidRPr="00D30167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</w:t>
      </w:r>
      <w:bookmarkStart w:id="0" w:name="_GoBack"/>
      <w:bookmarkEnd w:id="0"/>
      <w:r w:rsidRPr="00D30167">
        <w:rPr>
          <w:rFonts w:ascii="Arial" w:hAnsi="Arial" w:cs="Arial"/>
          <w:sz w:val="24"/>
          <w:szCs w:val="24"/>
        </w:rPr>
        <w:t>мы города Бородино «Реформирование и модернизация жилищно-коммунального хозяйства и повышени</w:t>
      </w:r>
      <w:r w:rsidR="001540E9" w:rsidRPr="00D3016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B85FE0" w:rsidRPr="00D30167" w:rsidRDefault="00B85FE0" w:rsidP="00B85FE0">
      <w:pPr>
        <w:pStyle w:val="aff1"/>
        <w:spacing w:after="0" w:line="240" w:lineRule="auto"/>
        <w:rPr>
          <w:rFonts w:ascii="Arial" w:hAnsi="Arial" w:cs="Arial"/>
          <w:sz w:val="24"/>
          <w:szCs w:val="24"/>
        </w:rPr>
      </w:pPr>
    </w:p>
    <w:p w:rsidR="00C47B18" w:rsidRPr="00D30167" w:rsidRDefault="00C47B18" w:rsidP="00B85FE0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</w:rPr>
      </w:pPr>
      <w:proofErr w:type="gramStart"/>
      <w:r w:rsidRPr="00D30167">
        <w:rPr>
          <w:rFonts w:ascii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Pr="00D30167">
        <w:rPr>
          <w:rFonts w:ascii="Arial" w:hAnsi="Arial" w:cs="Arial"/>
          <w:color w:val="000000"/>
          <w:sz w:val="24"/>
        </w:rPr>
        <w:t xml:space="preserve">на основании </w:t>
      </w:r>
      <w:r w:rsidRPr="00D30167">
        <w:rPr>
          <w:rFonts w:ascii="Arial" w:hAnsi="Arial" w:cs="Arial"/>
          <w:sz w:val="24"/>
        </w:rPr>
        <w:t xml:space="preserve">решения Бородинского городского Совета депутатов от </w:t>
      </w:r>
      <w:r w:rsidR="0089106F" w:rsidRPr="00D30167">
        <w:rPr>
          <w:rFonts w:ascii="Arial" w:hAnsi="Arial" w:cs="Arial"/>
          <w:sz w:val="24"/>
        </w:rPr>
        <w:t>28.10</w:t>
      </w:r>
      <w:r w:rsidRPr="00D30167">
        <w:rPr>
          <w:rFonts w:ascii="Arial" w:hAnsi="Arial" w:cs="Arial"/>
          <w:sz w:val="24"/>
        </w:rPr>
        <w:t>.2022 №</w:t>
      </w:r>
      <w:r w:rsidR="0089106F" w:rsidRPr="00D30167">
        <w:rPr>
          <w:rFonts w:ascii="Arial" w:hAnsi="Arial" w:cs="Arial"/>
          <w:sz w:val="24"/>
        </w:rPr>
        <w:t>19-174</w:t>
      </w:r>
      <w:r w:rsidRPr="00D30167">
        <w:rPr>
          <w:rFonts w:ascii="Arial" w:hAnsi="Arial" w:cs="Arial"/>
          <w:sz w:val="24"/>
        </w:rPr>
        <w:t>р о внесении изменений и</w:t>
      </w:r>
      <w:proofErr w:type="gramEnd"/>
      <w:r w:rsidRPr="00D30167">
        <w:rPr>
          <w:rFonts w:ascii="Arial" w:hAnsi="Arial" w:cs="Arial"/>
          <w:sz w:val="24"/>
        </w:rPr>
        <w:t xml:space="preserve"> дополнений в решение Бородинского городского Совета депутатов от 24.12.2021 №12-94р «О бюджете города Бородино на 2022 год и плановый период 2023 – 2024 годов», на основании </w:t>
      </w:r>
      <w:r w:rsidRPr="00D30167">
        <w:rPr>
          <w:rFonts w:ascii="Arial" w:hAnsi="Arial" w:cs="Arial"/>
          <w:color w:val="000000"/>
          <w:sz w:val="24"/>
        </w:rPr>
        <w:t>Устава города Бородино ПОСТАНОВЛЯЮ</w:t>
      </w:r>
      <w:r w:rsidRPr="00D30167">
        <w:rPr>
          <w:rFonts w:ascii="Arial" w:hAnsi="Arial" w:cs="Arial"/>
          <w:sz w:val="24"/>
        </w:rPr>
        <w:t>:</w:t>
      </w:r>
    </w:p>
    <w:p w:rsidR="00F61FE8" w:rsidRPr="00D30167" w:rsidRDefault="00F61FE8" w:rsidP="00B85FE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47B18" w:rsidRPr="00D30167" w:rsidRDefault="00C47B18" w:rsidP="00B85FE0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В муниципальной программе «Реформирование и модернизация жилищно-коммунального хозяйства и повышение энергетической эффективности»:</w:t>
      </w:r>
    </w:p>
    <w:p w:rsidR="00C47B18" w:rsidRPr="00D30167" w:rsidRDefault="00C47B18" w:rsidP="00B85FE0">
      <w:pPr>
        <w:pStyle w:val="a4"/>
        <w:numPr>
          <w:ilvl w:val="2"/>
          <w:numId w:val="3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Раздел 1 «Паспорт муниципальной программы»</w:t>
      </w:r>
      <w:r w:rsidR="0093471B" w:rsidRPr="00D30167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3471B" w:rsidRPr="00D30167" w:rsidRDefault="0093471B" w:rsidP="00B85FE0">
      <w:pPr>
        <w:pStyle w:val="a4"/>
        <w:numPr>
          <w:ilvl w:val="3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27386D" w:rsidRPr="00D30167" w:rsidTr="00B85FE0">
        <w:trPr>
          <w:trHeight w:val="776"/>
        </w:trPr>
        <w:tc>
          <w:tcPr>
            <w:tcW w:w="1459" w:type="pct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- Статья 179 Бюджетного кодекса Российской Федерации</w:t>
            </w:r>
            <w:r w:rsidRPr="00D3016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- Постановление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- Распоряжение администрации города Бородино от 26.07.2013 г. № 92 «Об утверждении перечня муниципальных программ города Бородино»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Отдел по управлению муниципальным имуществом г. Бородино (далее – ОУМИ);</w:t>
            </w:r>
          </w:p>
          <w:p w:rsidR="0027386D" w:rsidRPr="00D30167" w:rsidRDefault="0027386D" w:rsidP="00B85FE0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города Бородино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действия с 01.01.2014 г. по 01.05.2020 г.).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3. Капитальный ремонт общего имущества в многоквартирных домах, расположенных на территории города Бородино – исключено.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Pr="00D30167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D30167">
              <w:rPr>
                <w:rFonts w:ascii="Arial" w:hAnsi="Arial" w:cs="Arial"/>
                <w:sz w:val="24"/>
                <w:szCs w:val="24"/>
              </w:rPr>
              <w:t>азработка схем водоснабжения и водоотведения города Бородино на период с 2013 года до 2023 года (срок действия с 01.01.2014 г. по 31.12.2018 г.).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5. Подвоз воды населению в случае временного прекращения или ограничения водоснабжения (срок действия с 01.01.2014 г. по 31.12.2018 г.).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исключено.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Мероприятия 8. Актуализация схем теплоснабжения,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водоснабжения и водоотведения города Бородино.</w:t>
            </w:r>
          </w:p>
        </w:tc>
      </w:tr>
      <w:tr w:rsidR="0027386D" w:rsidRPr="00D30167" w:rsidTr="009B3C1F">
        <w:tc>
          <w:tcPr>
            <w:tcW w:w="1459" w:type="pct"/>
            <w:shd w:val="clear" w:color="auto" w:fill="auto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1.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2. Повышение энергосбережения и </w:t>
            </w:r>
            <w:proofErr w:type="spellStart"/>
            <w:r w:rsidRPr="00D3016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3016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4. Развитие и модернизация объектов водоснабжения, повышение качества питьевой воды для населения города Бородино.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Pr="00D3016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27386D" w:rsidRPr="00D30167" w:rsidTr="009B3C1F">
        <w:tc>
          <w:tcPr>
            <w:tcW w:w="1459" w:type="pct"/>
            <w:shd w:val="clear" w:color="auto" w:fill="auto"/>
          </w:tcPr>
          <w:p w:rsidR="0027386D" w:rsidRPr="00D30167" w:rsidRDefault="0027386D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2014–2024 годы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X этап – 2023 год;</w:t>
            </w:r>
          </w:p>
          <w:p w:rsidR="0027386D" w:rsidRPr="00D30167" w:rsidRDefault="0027386D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X</w:t>
            </w:r>
            <w:r w:rsidRPr="00D3016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167">
              <w:rPr>
                <w:rFonts w:ascii="Arial" w:hAnsi="Arial" w:cs="Arial"/>
                <w:sz w:val="24"/>
                <w:szCs w:val="24"/>
              </w:rPr>
              <w:t xml:space="preserve"> этап – 2024 год</w:t>
            </w:r>
          </w:p>
        </w:tc>
      </w:tr>
      <w:tr w:rsidR="0027386D" w:rsidRPr="00D30167" w:rsidTr="009B3C1F">
        <w:trPr>
          <w:trHeight w:val="70"/>
        </w:trPr>
        <w:tc>
          <w:tcPr>
            <w:tcW w:w="1459" w:type="pct"/>
          </w:tcPr>
          <w:p w:rsidR="0027386D" w:rsidRPr="00D30167" w:rsidRDefault="0027386D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приложениях 1 и 2 к паспорту программы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муниципальной программы в 2014–2024 годах за счет всех источников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– 686 984 018,56 рублей, в том числе по годам: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2014 год – 36 721 038,45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2015 год – 56 899 136,95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2016 год – 29 868 993,87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2017 год – 34 259 904,77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2018 год – 40 300 495,95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2019 год – 52 591 450,42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2020 год – 54 037 127,27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2021 год – 96 111 118,80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– 200 898 876,10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– 42 647 937,99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– 42 647 937,99 рублей.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160 035 900,00 рублей, в том числе по годам: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2021 год – 42 372 500,00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– 117 663 400,00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– 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средства из краевого бюджета – 294 726 374,87 рублей, в том числе по годам: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2014 год – 6 810 500,00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2015 год – 23 976 470,00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2016 год – 14 222 812,72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2017 год – 16 289 645,13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2018 год – 18 826 877,26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2019 год – 32 698 181,47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2020 год – 37 052 133,94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2021 год – 31 373 800,00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– 51 236 354,35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– 31 119 800,00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– 31 119 800,00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средства из местного бюджета – 181 893 320,17 рублей, в том числе по годам: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2014 год – 18 976 538,45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2015 год – 17 424 453,43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2016 год – 9 886 181,15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2017 год – 12 460 259,64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2018 год – 19 311 008,69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2019 год – 16 092 168,95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2020 год – 15 652 493,33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2021 год – 21 032 318,80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– 30 666 621,75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– 10 195 637,99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– 10 195 637,99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внебюджетные средства – 50 328 423,52 рублей, в том числе по годам: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2014 год средства собственников – 4 760 000,00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2015 год средства собственников – 5 760 000,00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– 2016 год средства собственников – 5 760 000,00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рублей;</w:t>
            </w:r>
          </w:p>
          <w:p w:rsidR="0027386D" w:rsidRPr="00D30167" w:rsidRDefault="0027386D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средства собственников – 1 332 500,00 рублей.</w:t>
            </w:r>
          </w:p>
        </w:tc>
      </w:tr>
      <w:tr w:rsidR="0027386D" w:rsidRPr="00D30167" w:rsidTr="009B3C1F">
        <w:tc>
          <w:tcPr>
            <w:tcW w:w="1459" w:type="pct"/>
          </w:tcPr>
          <w:p w:rsidR="0027386D" w:rsidRPr="00D30167" w:rsidRDefault="0027386D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3541" w:type="pct"/>
          </w:tcPr>
          <w:p w:rsidR="0027386D" w:rsidRPr="00D30167" w:rsidRDefault="0027386D" w:rsidP="00B85FE0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 xml:space="preserve">Станция водоподготовки (умягчение, обезжелезивание) на </w:t>
            </w:r>
            <w:proofErr w:type="spellStart"/>
            <w:r w:rsidRPr="00D30167">
              <w:rPr>
                <w:sz w:val="24"/>
                <w:szCs w:val="24"/>
              </w:rPr>
              <w:t>водобаках</w:t>
            </w:r>
            <w:proofErr w:type="spellEnd"/>
            <w:r w:rsidRPr="00D3016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F13C98" w:rsidRPr="00D30167" w:rsidRDefault="00F13C98" w:rsidP="00B85F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71B" w:rsidRPr="00D30167" w:rsidRDefault="0093471B" w:rsidP="00B85FE0">
      <w:pPr>
        <w:pStyle w:val="a4"/>
        <w:numPr>
          <w:ilvl w:val="2"/>
          <w:numId w:val="3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В подпрограмме 3 «Обеспечение реализации муниципальных программ и прочие мероприятия» раздел 1 «Паспорт подпрограммы» изложить в новой редакции:</w:t>
      </w:r>
    </w:p>
    <w:p w:rsidR="00FE55E3" w:rsidRPr="00D30167" w:rsidRDefault="00FE55E3" w:rsidP="00B85FE0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CellSpacing w:w="5" w:type="nil"/>
        <w:tblInd w:w="75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5854D0" w:rsidRPr="00D30167" w:rsidTr="009B3C1F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 программ и прочие мероприятия» (далее – подпрограмма 3)</w:t>
            </w:r>
          </w:p>
        </w:tc>
      </w:tr>
      <w:tr w:rsidR="005854D0" w:rsidRPr="00D30167" w:rsidTr="009B3C1F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854D0" w:rsidRPr="00D30167" w:rsidTr="009B3C1F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(далее - 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D30167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5854D0" w:rsidRPr="00D30167" w:rsidTr="009B3C1F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D30167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5854D0" w:rsidRPr="00D30167" w:rsidTr="009B3C1F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задача подпрограммы: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5854D0" w:rsidRPr="00D30167" w:rsidTr="009B3C1F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</w:t>
            </w:r>
            <w:r w:rsidRPr="00D30167">
              <w:t xml:space="preserve"> </w:t>
            </w:r>
            <w:r w:rsidRPr="00D30167">
              <w:rPr>
                <w:rFonts w:ascii="Arial" w:hAnsi="Arial" w:cs="Arial"/>
                <w:sz w:val="24"/>
                <w:szCs w:val="24"/>
              </w:rPr>
              <w:t>за период 2014–2017 годы составляет 100%, за 2018 год – 99,87 %, за 2019 год – 89,24 %, за 2020 год – 90,97 %, в 2021 планируется – 100,00 %, за период 2022–2024 годы планируется сохранить данный показатель на уровне не менее 100 %;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2014–2024 годов</w:t>
            </w:r>
          </w:p>
        </w:tc>
      </w:tr>
      <w:tr w:rsidR="005854D0" w:rsidRPr="00D30167" w:rsidTr="009B3C1F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2014–2024 годы</w:t>
            </w:r>
          </w:p>
        </w:tc>
      </w:tr>
      <w:tr w:rsidR="005854D0" w:rsidRPr="00D30167" w:rsidTr="009B3C1F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D30167">
              <w:rPr>
                <w:sz w:val="24"/>
                <w:szCs w:val="24"/>
              </w:rPr>
              <w:t>дств вс</w:t>
            </w:r>
            <w:proofErr w:type="gramEnd"/>
            <w:r w:rsidRPr="00D30167">
              <w:rPr>
                <w:sz w:val="24"/>
                <w:szCs w:val="24"/>
              </w:rPr>
              <w:t>ех источников финансирования за период 2022–2024 годы – 33 434 365,08 рублей, в том числе по годам: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15 760 849,10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8 836 757,99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8 836 757,99 рублей.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Из них: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средства краевого бюджета – 107 054,35 рублей, в том числе по годам: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107 054,35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0,00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0,00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средства местного бюджета – 33 327 310,73 рублей, в том числе по годам: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15 653 794,75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8 836 757,99 рублей;</w:t>
            </w:r>
          </w:p>
          <w:p w:rsidR="005854D0" w:rsidRPr="00D30167" w:rsidRDefault="005854D0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8 836 757,99 рублей.</w:t>
            </w:r>
          </w:p>
        </w:tc>
      </w:tr>
      <w:tr w:rsidR="005854D0" w:rsidRPr="00D30167" w:rsidTr="009B3C1F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3016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3016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016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3016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МКУ «Служба единого заказчика»;</w:t>
            </w:r>
          </w:p>
          <w:p w:rsidR="005854D0" w:rsidRPr="00D30167" w:rsidRDefault="005854D0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</w:tr>
    </w:tbl>
    <w:p w:rsidR="00B743E4" w:rsidRPr="00D30167" w:rsidRDefault="00B743E4" w:rsidP="00B85F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E48" w:rsidRPr="00D30167" w:rsidRDefault="00FE55E3" w:rsidP="00B85FE0">
      <w:pPr>
        <w:pStyle w:val="a4"/>
        <w:numPr>
          <w:ilvl w:val="2"/>
          <w:numId w:val="3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В подпрограмме 4 «Чистая вода» раздел 1 «Паспорт подпрограммы» изложить в новой редакции:</w:t>
      </w:r>
    </w:p>
    <w:p w:rsidR="00FE55E3" w:rsidRPr="00D30167" w:rsidRDefault="00FE55E3" w:rsidP="00B85FE0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CellSpacing w:w="5" w:type="nil"/>
        <w:tblInd w:w="75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96261A" w:rsidRPr="00D30167" w:rsidTr="009B3C1F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Наименование подпрограммы</w:t>
            </w:r>
          </w:p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«Чистая вода» (далее – подпрограмма 4)</w:t>
            </w:r>
          </w:p>
        </w:tc>
      </w:tr>
      <w:tr w:rsidR="0096261A" w:rsidRPr="00D30167" w:rsidTr="009B3C1F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6261A" w:rsidRPr="00D30167" w:rsidTr="009B3C1F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реализующий настоящую подпрограмму</w:t>
            </w:r>
          </w:p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(далее - 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D30167">
              <w:rPr>
                <w:rFonts w:eastAsia="Times New Roman"/>
                <w:sz w:val="24"/>
                <w:szCs w:val="24"/>
              </w:rPr>
              <w:lastRenderedPageBreak/>
              <w:t>Администрация города Бородино</w:t>
            </w:r>
          </w:p>
        </w:tc>
      </w:tr>
      <w:tr w:rsidR="0096261A" w:rsidRPr="00D30167" w:rsidTr="009B3C1F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D30167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96261A" w:rsidRPr="00D30167" w:rsidTr="004160DB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цель подпрограммы:</w:t>
            </w:r>
          </w:p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- развитие и модернизация объектов водоснабжения, повышение качества питьевой воды для населения города Бородино;</w:t>
            </w:r>
          </w:p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задача подпрограммы:</w:t>
            </w:r>
          </w:p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-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96261A" w:rsidRPr="00D30167" w:rsidTr="009B3C1F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перечень и значения показателей результативности подпрограммы приведены в приложении 1 к подпрограмме</w:t>
            </w:r>
          </w:p>
        </w:tc>
      </w:tr>
      <w:tr w:rsidR="0096261A" w:rsidRPr="00D30167" w:rsidTr="009B3C1F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2020–2024 годы</w:t>
            </w:r>
          </w:p>
        </w:tc>
      </w:tr>
      <w:tr w:rsidR="0096261A" w:rsidRPr="00D30167" w:rsidTr="009B3C1F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D30167">
              <w:rPr>
                <w:sz w:val="24"/>
                <w:szCs w:val="24"/>
              </w:rPr>
              <w:t>дств вс</w:t>
            </w:r>
            <w:proofErr w:type="gramEnd"/>
            <w:r w:rsidRPr="00D30167">
              <w:rPr>
                <w:sz w:val="24"/>
                <w:szCs w:val="24"/>
              </w:rPr>
              <w:t>ех источников финансирования за период 2022–2024 годов – 137 270 147,00 рублей, в том числе по годам: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137 270 147,00 рублей,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0,00 рублей.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Из них: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средства из федерального бюджета – 117 663 400,00 рублей, в том числе по годам: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117 663 400,00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средства из краевого бюджета – 6 192 800,00 рублей, в том числе по годам: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6 192 800,00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средства из местного бюджета – 13 413 947,00 рублей, в том числе по годам: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13 413 947,00 рублей,</w:t>
            </w:r>
          </w:p>
          <w:p w:rsidR="0096261A" w:rsidRPr="00D30167" w:rsidRDefault="0096261A" w:rsidP="00B85FE0">
            <w:pPr>
              <w:pStyle w:val="ConsPlusNormal"/>
              <w:ind w:firstLine="0"/>
              <w:contextualSpacing/>
              <w:outlineLvl w:val="0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2023 год – 0,00 рублей;</w:t>
            </w:r>
          </w:p>
          <w:p w:rsidR="0096261A" w:rsidRPr="00D30167" w:rsidRDefault="0096261A" w:rsidP="00B85FE0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0,00 рублей.</w:t>
            </w:r>
          </w:p>
        </w:tc>
      </w:tr>
      <w:tr w:rsidR="0096261A" w:rsidRPr="00D30167" w:rsidTr="009B3C1F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3016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3016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016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3016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96261A" w:rsidRPr="00D30167" w:rsidRDefault="0096261A" w:rsidP="00B85FE0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FE55E3" w:rsidRPr="00D30167" w:rsidRDefault="00FE55E3" w:rsidP="00B85F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E7F" w:rsidRPr="00D30167" w:rsidRDefault="000A0E7F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Мероприятие 2 «Предоставление субсидий за счет средств местного бюджета на содержание городской бани»</w:t>
      </w:r>
      <w:r w:rsidR="00DF4D2C" w:rsidRPr="00D30167">
        <w:rPr>
          <w:rFonts w:ascii="Arial" w:hAnsi="Arial" w:cs="Arial"/>
          <w:sz w:val="24"/>
          <w:szCs w:val="24"/>
        </w:rPr>
        <w:t xml:space="preserve"> раздел 1 «П</w:t>
      </w:r>
      <w:r w:rsidRPr="00D30167">
        <w:rPr>
          <w:rFonts w:ascii="Arial" w:hAnsi="Arial" w:cs="Arial"/>
          <w:sz w:val="24"/>
          <w:szCs w:val="24"/>
        </w:rPr>
        <w:t>аспорт отдельного мероприятия муниципальной программы</w:t>
      </w:r>
      <w:r w:rsidR="00DF4D2C" w:rsidRPr="00D30167">
        <w:rPr>
          <w:rFonts w:ascii="Arial" w:hAnsi="Arial" w:cs="Arial"/>
          <w:sz w:val="24"/>
          <w:szCs w:val="24"/>
        </w:rPr>
        <w:t>»</w:t>
      </w:r>
      <w:r w:rsidRPr="00D3016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A0E7F" w:rsidRPr="00D30167" w:rsidRDefault="000A0E7F" w:rsidP="00B85FE0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1. Паспорт отдельного мероприятия муниципальной программы: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44"/>
        <w:gridCol w:w="6062"/>
      </w:tblGrid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Предоставление субсидий за счет средств местного бюджета на содержание городской бани (далее – мероприятие 2)</w:t>
            </w:r>
          </w:p>
        </w:tc>
      </w:tr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</w:p>
        </w:tc>
      </w:tr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7F" w:rsidRPr="00D30167" w:rsidRDefault="000A0E7F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E7F" w:rsidRPr="00B85FE0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помывочными местами и территориальной доступности банных услуг для жителей, в первую очередь, для социально незащищенных слоев населения, и возмещение недополученных доходов в связи с оказанием банных услуг населению по согласованным органами местного самоуправления тарифам, в величине, не обеспечивающей возмещение издержек</w:t>
            </w:r>
            <w:proofErr w:type="gramEnd"/>
          </w:p>
        </w:tc>
      </w:tr>
      <w:tr w:rsidR="000A0E7F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2014–2024 годы</w:t>
            </w:r>
          </w:p>
        </w:tc>
      </w:tr>
      <w:tr w:rsidR="000A0E7F" w:rsidRPr="00D30167" w:rsidTr="009B3C1F">
        <w:trPr>
          <w:trHeight w:val="1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D3016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D3016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представлены в приложении к </w:t>
            </w:r>
            <w:r w:rsidRPr="00D30167">
              <w:rPr>
                <w:rFonts w:ascii="Arial" w:hAnsi="Arial" w:cs="Arial"/>
                <w:sz w:val="24"/>
                <w:szCs w:val="24"/>
              </w:rPr>
              <w:t>информации об отдельном мероприятии муниципальной программы</w:t>
            </w:r>
          </w:p>
        </w:tc>
      </w:tr>
      <w:tr w:rsidR="000A0E7F" w:rsidRPr="00D30167" w:rsidTr="00B85FE0">
        <w:trPr>
          <w:trHeight w:val="5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7F" w:rsidRPr="00D30167" w:rsidRDefault="000A0E7F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Информацию по ресурсному обеспечению отдельного мероприятия, в том числе в разбивке по всем источникам финансирования на </w:t>
            </w: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очередной год и плановый период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7F" w:rsidRPr="00D30167" w:rsidRDefault="000A0E7F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отдельного мероприятия в 2022–2024 годах за счет средств местного бюджета – 4 076 640,00 рублей, в том числе по годам:</w:t>
            </w:r>
          </w:p>
          <w:p w:rsidR="000A0E7F" w:rsidRPr="00D30167" w:rsidRDefault="000A0E7F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2022 год – 1 358 880,00 рублей;</w:t>
            </w:r>
          </w:p>
          <w:p w:rsidR="000A0E7F" w:rsidRPr="00D30167" w:rsidRDefault="000A0E7F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lastRenderedPageBreak/>
              <w:t>– 2023 год – 1 358 880,00 рублей;</w:t>
            </w:r>
          </w:p>
          <w:p w:rsidR="000A0E7F" w:rsidRPr="00D30167" w:rsidRDefault="000A0E7F" w:rsidP="00B85FE0">
            <w:pPr>
              <w:pStyle w:val="ConsPlusCell"/>
              <w:jc w:val="left"/>
              <w:rPr>
                <w:sz w:val="24"/>
                <w:szCs w:val="24"/>
              </w:rPr>
            </w:pPr>
            <w:r w:rsidRPr="00D30167">
              <w:rPr>
                <w:sz w:val="24"/>
                <w:szCs w:val="24"/>
              </w:rPr>
              <w:t>– 2024 год – 1 358 880,00 рублей.</w:t>
            </w:r>
          </w:p>
        </w:tc>
      </w:tr>
    </w:tbl>
    <w:p w:rsidR="000A0E7F" w:rsidRPr="00D30167" w:rsidRDefault="000A0E7F" w:rsidP="00B85FE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DF4D2C" w:rsidRPr="00D30167" w:rsidRDefault="00DF4D2C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Мероприятие 8 «</w:t>
      </w:r>
      <w:r w:rsidRPr="00D30167">
        <w:rPr>
          <w:rFonts w:ascii="Arial" w:hAnsi="Arial" w:cs="Arial"/>
          <w:color w:val="000000"/>
          <w:sz w:val="24"/>
          <w:szCs w:val="24"/>
        </w:rPr>
        <w:t>Актуализация схем теплоснабжения, водоснабжения и водоотведения города Бородино» раздел 1 «Паспорт отдельного мероприятия муниципальной программы» изложить в новой редакции:</w:t>
      </w:r>
    </w:p>
    <w:p w:rsidR="00DF4D2C" w:rsidRPr="00D30167" w:rsidRDefault="00DF4D2C" w:rsidP="00B85FE0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1. Паспорт отдельного мероприятия муниципальной программы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 xml:space="preserve">«Актуализация схем теплоснабжения, водоснабжения и водоотведения города Бородино» (далее – мероприятие 8) </w:t>
            </w:r>
          </w:p>
        </w:tc>
      </w:tr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D2C" w:rsidRPr="00D30167" w:rsidRDefault="00DF4D2C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своевременной актуализации схем теплоснабжения, водоснабжения и водоотведения</w:t>
            </w:r>
          </w:p>
        </w:tc>
      </w:tr>
      <w:tr w:rsidR="00DF4D2C" w:rsidRPr="00D30167" w:rsidTr="009B3C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sz w:val="24"/>
                <w:szCs w:val="24"/>
                <w:lang w:eastAsia="ar-SA"/>
              </w:rPr>
              <w:t>2014–2024 годы</w:t>
            </w:r>
          </w:p>
        </w:tc>
      </w:tr>
      <w:tr w:rsidR="00DF4D2C" w:rsidRPr="00D30167" w:rsidTr="009B3C1F">
        <w:trPr>
          <w:trHeight w:val="1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D3016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D3016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0167">
              <w:rPr>
                <w:rFonts w:ascii="Arial" w:hAnsi="Arial" w:cs="Arial"/>
                <w:color w:val="000000"/>
                <w:sz w:val="24"/>
                <w:szCs w:val="24"/>
              </w:rPr>
              <w:t>количество актуализированных схем: 2017 – 1; 2018 – 0, 2019 – 2, 2020 – 1, 2021 – 1, 2022 – 1, 2023 – 2, 2024 – 1</w:t>
            </w:r>
          </w:p>
        </w:tc>
      </w:tr>
      <w:tr w:rsidR="00DF4D2C" w:rsidRPr="00D30167" w:rsidTr="009B3C1F">
        <w:trPr>
          <w:trHeight w:val="14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D2C" w:rsidRPr="00D30167" w:rsidRDefault="00DF4D2C" w:rsidP="00B85F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2C" w:rsidRPr="00D30167" w:rsidRDefault="00DF4D2C" w:rsidP="00B85F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Общий объем финансирования отдельного мероприятия за счет средств местного бюджета за 2022–2024 годы – 240 000,00 рублей, в том числе по годам:</w:t>
            </w:r>
          </w:p>
          <w:p w:rsidR="00DF4D2C" w:rsidRPr="00D30167" w:rsidRDefault="00DF4D2C" w:rsidP="00B85FE0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2022 год – 240 000,00 рублей;</w:t>
            </w:r>
          </w:p>
          <w:p w:rsidR="00DF4D2C" w:rsidRPr="00D30167" w:rsidRDefault="00DF4D2C" w:rsidP="00B85FE0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DF4D2C" w:rsidRPr="00D30167" w:rsidRDefault="00DF4D2C" w:rsidP="00B85FE0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67">
              <w:rPr>
                <w:rFonts w:ascii="Arial" w:hAnsi="Arial" w:cs="Arial"/>
                <w:sz w:val="24"/>
                <w:szCs w:val="24"/>
              </w:rPr>
              <w:t>– 2024 год – 0,00 рублей.</w:t>
            </w:r>
          </w:p>
        </w:tc>
      </w:tr>
    </w:tbl>
    <w:p w:rsidR="00DF4D2C" w:rsidRPr="00D30167" w:rsidRDefault="00DF4D2C" w:rsidP="00B85FE0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FE55E3" w:rsidRPr="00D30167" w:rsidRDefault="00FE55E3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Приложение 4 к паспорту муниципальной программы «</w:t>
      </w:r>
      <w:r w:rsidRPr="00D30167">
        <w:rPr>
          <w:rFonts w:ascii="Arial" w:hAnsi="Arial" w:cs="Arial"/>
          <w:bCs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эффективности» «Распределение планируемых расходов за счет средств муниципального бюджета по мероприятиям и </w:t>
      </w:r>
      <w:r w:rsidRPr="00D30167">
        <w:rPr>
          <w:rFonts w:ascii="Arial" w:hAnsi="Arial" w:cs="Arial"/>
          <w:bCs/>
          <w:sz w:val="24"/>
          <w:szCs w:val="24"/>
        </w:rPr>
        <w:lastRenderedPageBreak/>
        <w:t>подпрограммам муниципальной программы» изложить в новой редакции согласно приложению 1 к постановлению;</w:t>
      </w:r>
    </w:p>
    <w:p w:rsidR="00DE6EF6" w:rsidRPr="00D30167" w:rsidRDefault="00FE55E3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E6EF6" w:rsidRPr="00D30167">
        <w:rPr>
          <w:rFonts w:ascii="Arial" w:hAnsi="Arial" w:cs="Arial"/>
          <w:bCs/>
          <w:sz w:val="24"/>
          <w:szCs w:val="24"/>
        </w:rPr>
        <w:t>5 к паспорту муниципальной программы «Реформирование и модернизация жилищно-коммунального хозяйства и повышение энергетической эффективности»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</w:t>
      </w:r>
      <w:r w:rsidR="0053104F" w:rsidRPr="00D30167">
        <w:rPr>
          <w:rFonts w:ascii="Arial" w:hAnsi="Arial" w:cs="Arial"/>
          <w:bCs/>
          <w:sz w:val="24"/>
          <w:szCs w:val="24"/>
        </w:rPr>
        <w:t>но приложению 2 к постановлению</w:t>
      </w:r>
      <w:r w:rsidR="00DE6EF6" w:rsidRPr="00D30167">
        <w:rPr>
          <w:rFonts w:ascii="Arial" w:hAnsi="Arial" w:cs="Arial"/>
          <w:bCs/>
          <w:sz w:val="24"/>
          <w:szCs w:val="24"/>
        </w:rPr>
        <w:t>;</w:t>
      </w:r>
    </w:p>
    <w:p w:rsidR="00DE6EF6" w:rsidRPr="00D30167" w:rsidRDefault="00DE6EF6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bCs/>
          <w:sz w:val="24"/>
          <w:szCs w:val="24"/>
        </w:rPr>
        <w:t>Приложение 2 к подпрограмме 3 «</w:t>
      </w:r>
      <w:r w:rsidR="00B75A17" w:rsidRPr="00D30167">
        <w:rPr>
          <w:rFonts w:ascii="Arial" w:hAnsi="Arial" w:cs="Arial"/>
          <w:bCs/>
          <w:sz w:val="24"/>
          <w:szCs w:val="24"/>
        </w:rPr>
        <w:t>Обеспечение реализации муниципальных программ и прочие мероприятия» «Перечень мероприятий подпрограммы с указанием объема средств на их реализацию и ожидаемых результатов» изложить в ново</w:t>
      </w:r>
      <w:r w:rsidR="00CF44CB" w:rsidRPr="00D30167">
        <w:rPr>
          <w:rFonts w:ascii="Arial" w:hAnsi="Arial" w:cs="Arial"/>
          <w:bCs/>
          <w:sz w:val="24"/>
          <w:szCs w:val="24"/>
        </w:rPr>
        <w:t>й редакции согласно приложению 3</w:t>
      </w:r>
      <w:r w:rsidR="00B75A17" w:rsidRPr="00D30167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B85FE0" w:rsidRPr="00B85FE0" w:rsidRDefault="00B75A17" w:rsidP="00B85FE0">
      <w:pPr>
        <w:pStyle w:val="a4"/>
        <w:numPr>
          <w:ilvl w:val="2"/>
          <w:numId w:val="38"/>
        </w:numPr>
        <w:spacing w:after="0" w:line="240" w:lineRule="auto"/>
        <w:ind w:left="-142" w:firstLine="502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bCs/>
          <w:sz w:val="24"/>
          <w:szCs w:val="24"/>
        </w:rPr>
        <w:t>Приложение 2 к подпрограмме 4 «Чистая вода» «Перечень мероприятий подпрограммы с указанием объема средств на их реализацию и ожидаемых результатов» изложить в ново</w:t>
      </w:r>
      <w:r w:rsidR="00CF44CB" w:rsidRPr="00D30167">
        <w:rPr>
          <w:rFonts w:ascii="Arial" w:hAnsi="Arial" w:cs="Arial"/>
          <w:bCs/>
          <w:sz w:val="24"/>
          <w:szCs w:val="24"/>
        </w:rPr>
        <w:t>й редакции согласно приложению 4</w:t>
      </w:r>
      <w:r w:rsidRPr="00D30167">
        <w:rPr>
          <w:rFonts w:ascii="Arial" w:hAnsi="Arial" w:cs="Arial"/>
          <w:bCs/>
          <w:sz w:val="24"/>
          <w:szCs w:val="24"/>
        </w:rPr>
        <w:t xml:space="preserve"> к постановлению.</w:t>
      </w:r>
    </w:p>
    <w:p w:rsidR="00B85FE0" w:rsidRDefault="00B85FE0" w:rsidP="00B85FE0">
      <w:pPr>
        <w:spacing w:after="0" w:line="240" w:lineRule="auto"/>
        <w:ind w:left="-142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B75A17" w:rsidRPr="00B85FE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75A17" w:rsidRPr="00B85FE0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B85FE0" w:rsidRDefault="00B85FE0" w:rsidP="00B85FE0">
      <w:pPr>
        <w:spacing w:after="0" w:line="240" w:lineRule="auto"/>
        <w:ind w:left="-142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5A17" w:rsidRPr="00B85FE0">
        <w:rPr>
          <w:rFonts w:ascii="Arial" w:hAnsi="Arial" w:cs="Arial"/>
          <w:bCs/>
          <w:sz w:val="24"/>
          <w:szCs w:val="24"/>
        </w:rPr>
        <w:t>Постановление опубликовать в газете «Бородинский вестник» и разместить на официальном сайте городского округа город Бородино Красноярского края.</w:t>
      </w:r>
    </w:p>
    <w:p w:rsidR="00B75A17" w:rsidRPr="00B85FE0" w:rsidRDefault="00B85FE0" w:rsidP="00B85FE0">
      <w:pPr>
        <w:spacing w:after="0" w:line="240" w:lineRule="auto"/>
        <w:ind w:left="-142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5A17" w:rsidRPr="00B85FE0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:rsidR="00B75A17" w:rsidRPr="00D30167" w:rsidRDefault="00B75A17" w:rsidP="00B85FE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B75A17" w:rsidRPr="00D30167" w:rsidRDefault="00B75A17" w:rsidP="00B85FE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190D8D" w:rsidRPr="00D30167" w:rsidRDefault="00B85FE0" w:rsidP="00B85F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города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6A1146" w:rsidRPr="00D30167" w:rsidRDefault="006A1146" w:rsidP="00B85F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146" w:rsidRPr="00D30167" w:rsidRDefault="006A1146" w:rsidP="00B85F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D30167" w:rsidRDefault="006A1146" w:rsidP="00B85F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D30167" w:rsidRDefault="0053104F" w:rsidP="00B85FE0">
      <w:pPr>
        <w:pStyle w:val="afe"/>
        <w:spacing w:after="0" w:line="240" w:lineRule="auto"/>
        <w:ind w:left="0" w:firstLine="0"/>
        <w:rPr>
          <w:rFonts w:ascii="Arial" w:hAnsi="Arial" w:cs="Arial"/>
          <w:sz w:val="20"/>
        </w:rPr>
      </w:pPr>
      <w:r w:rsidRPr="00D30167">
        <w:rPr>
          <w:rFonts w:ascii="Arial" w:hAnsi="Arial" w:cs="Arial"/>
          <w:sz w:val="20"/>
        </w:rPr>
        <w:t>Морозова</w:t>
      </w:r>
    </w:p>
    <w:p w:rsidR="00514F9A" w:rsidRPr="00D30167" w:rsidRDefault="00B75A17" w:rsidP="00B85FE0">
      <w:pPr>
        <w:pStyle w:val="afe"/>
        <w:spacing w:after="0" w:line="240" w:lineRule="auto"/>
        <w:rPr>
          <w:rFonts w:ascii="Arial" w:hAnsi="Arial" w:cs="Arial"/>
          <w:sz w:val="20"/>
        </w:rPr>
        <w:sectPr w:rsidR="00514F9A" w:rsidRPr="00D30167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 w:rsidRPr="00D30167">
        <w:rPr>
          <w:rFonts w:ascii="Arial" w:hAnsi="Arial" w:cs="Arial"/>
          <w:sz w:val="20"/>
        </w:rPr>
        <w:t>4-43</w:t>
      </w:r>
      <w:r w:rsidR="00A94EB2" w:rsidRPr="00D30167">
        <w:rPr>
          <w:rFonts w:ascii="Arial" w:hAnsi="Arial" w:cs="Arial"/>
          <w:sz w:val="20"/>
        </w:rPr>
        <w:t>-</w:t>
      </w:r>
      <w:r w:rsidRPr="00D30167">
        <w:rPr>
          <w:rFonts w:ascii="Arial" w:hAnsi="Arial" w:cs="Arial"/>
          <w:sz w:val="20"/>
        </w:rPr>
        <w:t>0</w:t>
      </w:r>
      <w:r w:rsidR="00514F9A" w:rsidRPr="00D30167">
        <w:rPr>
          <w:rFonts w:ascii="Arial" w:hAnsi="Arial" w:cs="Arial"/>
          <w:sz w:val="20"/>
        </w:rPr>
        <w:t>7</w:t>
      </w:r>
    </w:p>
    <w:p w:rsidR="002403C9" w:rsidRPr="00D30167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lastRenderedPageBreak/>
        <w:t>Приложение 4</w:t>
      </w:r>
    </w:p>
    <w:p w:rsidR="002403C9" w:rsidRPr="00D30167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паспорту муниципальной программы</w:t>
      </w:r>
    </w:p>
    <w:p w:rsidR="002403C9" w:rsidRPr="00D30167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«Реформирование и модернизация</w:t>
      </w:r>
    </w:p>
    <w:p w:rsidR="002403C9" w:rsidRPr="00D30167" w:rsidRDefault="002403C9" w:rsidP="002403C9">
      <w:pPr>
        <w:pStyle w:val="ad"/>
        <w:ind w:left="8931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жилищно-коммунального хозяйства</w:t>
      </w:r>
    </w:p>
    <w:p w:rsidR="002403C9" w:rsidRPr="00D30167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И повышение энергетической эффективности»</w:t>
      </w:r>
    </w:p>
    <w:p w:rsidR="002403C9" w:rsidRPr="00D30167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</w:p>
    <w:p w:rsidR="002403C9" w:rsidRPr="00D30167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Приложение №1</w:t>
      </w:r>
    </w:p>
    <w:p w:rsidR="002403C9" w:rsidRPr="00D30167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постановлению</w:t>
      </w:r>
    </w:p>
    <w:p w:rsidR="002403C9" w:rsidRPr="00D30167" w:rsidRDefault="002403C9" w:rsidP="002403C9">
      <w:pPr>
        <w:pStyle w:val="ad"/>
        <w:ind w:left="9217" w:hanging="286"/>
      </w:pPr>
    </w:p>
    <w:p w:rsidR="002403C9" w:rsidRPr="00D30167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2403C9" w:rsidRPr="00D30167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792"/>
        <w:gridCol w:w="2019"/>
        <w:gridCol w:w="797"/>
        <w:gridCol w:w="678"/>
        <w:gridCol w:w="1365"/>
        <w:gridCol w:w="570"/>
        <w:gridCol w:w="1499"/>
        <w:gridCol w:w="1553"/>
        <w:gridCol w:w="1395"/>
        <w:gridCol w:w="1631"/>
      </w:tblGrid>
      <w:tr w:rsidR="00EF25C6" w:rsidRPr="00D30167" w:rsidTr="009B3C1F">
        <w:trPr>
          <w:trHeight w:val="693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2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35" w:type="pct"/>
            <w:gridSpan w:val="4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EF25C6" w:rsidRPr="00D30167" w:rsidTr="009B3C1F">
        <w:trPr>
          <w:trHeight w:val="50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016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Итого на период 2022–2024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200 898 876,10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42 647 937,99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42 647 937,99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286 194 752,08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200 898 876,10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42 647 937,99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42 647 937,99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286 194 752,08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17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1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D3016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«Энергосбережение и повышение </w:t>
            </w:r>
            <w:r w:rsidRPr="00D30167">
              <w:rPr>
                <w:rFonts w:ascii="Arial" w:hAnsi="Arial" w:cs="Arial"/>
                <w:sz w:val="18"/>
                <w:szCs w:val="18"/>
              </w:rPr>
              <w:lastRenderedPageBreak/>
              <w:t>энергетической эффективности в городе Бородино»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3 997 500,00</w:t>
            </w:r>
          </w:p>
        </w:tc>
      </w:tr>
      <w:tr w:rsidR="00EF25C6" w:rsidRPr="00D30167" w:rsidTr="009B3C1F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88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12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3 997 500,00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D3016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15 760 849,10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8 836 757,99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8 836 757,99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33 434 365,08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16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7B4082" w:rsidRDefault="007B4082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11 587 569,2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6 352 309,20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6 352 309,20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24 292 187,67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3 358 336,31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1 918 397,38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1 918 397,38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7 195 131,07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693 899,41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566 051,41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566 051,41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1 826 002,23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13 989,76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13 989,76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82 223,00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82 223,00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24 831,35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24 831,35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D301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301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137 270 147,00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137 270 147,00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8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D30167">
              <w:rPr>
                <w:rFonts w:ascii="Arial" w:eastAsia="Calibri" w:hAnsi="Arial" w:cs="Arial"/>
                <w:sz w:val="18"/>
                <w:szCs w:val="18"/>
                <w:lang w:val="en-US"/>
              </w:rPr>
              <w:t>F5524</w:t>
            </w:r>
            <w:r w:rsidRPr="00D30167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</w:tr>
      <w:tr w:rsidR="00EF25C6" w:rsidRPr="00D30167" w:rsidTr="00B85FE0">
        <w:trPr>
          <w:trHeight w:val="11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0240092260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9 000 000,00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9 000 000,00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0240092270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1 880 000,00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1 880 000,00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4 076 640,00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029</w:t>
            </w:r>
            <w:r w:rsidRPr="00D3016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D30167">
              <w:rPr>
                <w:rFonts w:ascii="Arial" w:hAnsi="Arial" w:cs="Arial"/>
                <w:sz w:val="18"/>
                <w:szCs w:val="18"/>
              </w:rPr>
              <w:t>9205</w:t>
            </w:r>
            <w:r w:rsidRPr="00D3016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0290092050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2 717 760,00</w:t>
            </w:r>
          </w:p>
        </w:tc>
      </w:tr>
      <w:tr w:rsidR="00EF25C6" w:rsidRPr="00D30167" w:rsidTr="00B85FE0">
        <w:trPr>
          <w:trHeight w:val="193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Мероприятие 6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</w:t>
            </w:r>
            <w:r w:rsidRPr="00D30167">
              <w:rPr>
                <w:rFonts w:ascii="Arial" w:hAnsi="Arial" w:cs="Arial"/>
                <w:sz w:val="18"/>
                <w:szCs w:val="18"/>
              </w:rPr>
              <w:lastRenderedPageBreak/>
              <w:t>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44 936 500,00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107 176 100,00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132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44 936 500,00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107 176 100,00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lastRenderedPageBreak/>
              <w:t>Мероприятие 8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240 000,00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240 000,00</w:t>
            </w: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5C6" w:rsidRPr="00D30167" w:rsidTr="00B85FE0">
        <w:trPr>
          <w:trHeight w:val="70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016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240 000,00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5C6" w:rsidRPr="00D30167" w:rsidRDefault="00EF25C6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240 000,00</w:t>
            </w:r>
          </w:p>
        </w:tc>
      </w:tr>
    </w:tbl>
    <w:p w:rsidR="000B0176" w:rsidRPr="00D30167" w:rsidRDefault="000B0176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D30167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D30167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D30167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D30167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85FE0" w:rsidRPr="00D30167" w:rsidRDefault="00B85FE0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1B3376" w:rsidRPr="00D30167" w:rsidRDefault="001B3376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D30167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D30167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lastRenderedPageBreak/>
        <w:t>Приложени</w:t>
      </w:r>
      <w:r w:rsidR="0013521C" w:rsidRPr="00D30167">
        <w:rPr>
          <w:rFonts w:ascii="Arial" w:hAnsi="Arial" w:cs="Arial"/>
          <w:sz w:val="24"/>
        </w:rPr>
        <w:t>е 5</w:t>
      </w:r>
    </w:p>
    <w:p w:rsidR="003B1C62" w:rsidRPr="00D30167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паспорту муниципальной программы</w:t>
      </w:r>
    </w:p>
    <w:p w:rsidR="003B1C62" w:rsidRPr="00D30167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«Реформирование и модернизация</w:t>
      </w:r>
    </w:p>
    <w:p w:rsidR="003B1C62" w:rsidRPr="00D30167" w:rsidRDefault="003B1C62" w:rsidP="003B1C62">
      <w:pPr>
        <w:pStyle w:val="ad"/>
        <w:ind w:left="8931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жилищно-коммунального хозяйства</w:t>
      </w:r>
    </w:p>
    <w:p w:rsidR="003B1C62" w:rsidRPr="00D30167" w:rsidRDefault="00E81D8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и</w:t>
      </w:r>
      <w:r w:rsidR="003B1C62" w:rsidRPr="00D30167">
        <w:rPr>
          <w:rFonts w:ascii="Arial" w:hAnsi="Arial" w:cs="Arial"/>
          <w:sz w:val="24"/>
        </w:rPr>
        <w:t xml:space="preserve"> повышение энергетической эффективности»</w:t>
      </w:r>
    </w:p>
    <w:p w:rsidR="003B1C62" w:rsidRPr="00D30167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</w:p>
    <w:p w:rsidR="003B1C62" w:rsidRPr="00D30167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Приложение №</w:t>
      </w:r>
      <w:r w:rsidR="0013521C" w:rsidRPr="00D30167">
        <w:rPr>
          <w:rFonts w:ascii="Arial" w:hAnsi="Arial" w:cs="Arial"/>
          <w:sz w:val="24"/>
        </w:rPr>
        <w:t>2</w:t>
      </w:r>
    </w:p>
    <w:p w:rsidR="003B1C62" w:rsidRPr="00D30167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постановлению</w:t>
      </w:r>
    </w:p>
    <w:p w:rsidR="0013521C" w:rsidRPr="00D30167" w:rsidRDefault="0013521C" w:rsidP="0013521C">
      <w:pPr>
        <w:pStyle w:val="ad"/>
        <w:rPr>
          <w:rFonts w:ascii="Arial" w:hAnsi="Arial" w:cs="Arial"/>
          <w:sz w:val="24"/>
        </w:rPr>
      </w:pPr>
    </w:p>
    <w:p w:rsidR="0013521C" w:rsidRPr="00D30167" w:rsidRDefault="0013521C" w:rsidP="001352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3521C" w:rsidRPr="00D30167" w:rsidRDefault="0013521C" w:rsidP="0013521C">
      <w:pPr>
        <w:pStyle w:val="ad"/>
        <w:rPr>
          <w:rFonts w:ascii="Arial" w:hAnsi="Arial" w:cs="Arial"/>
          <w:sz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268"/>
        <w:gridCol w:w="1984"/>
        <w:gridCol w:w="1985"/>
        <w:gridCol w:w="1842"/>
        <w:gridCol w:w="2105"/>
      </w:tblGrid>
      <w:tr w:rsidR="00982459" w:rsidRPr="00D30167" w:rsidTr="009B3C1F">
        <w:trPr>
          <w:trHeight w:val="344"/>
        </w:trPr>
        <w:tc>
          <w:tcPr>
            <w:tcW w:w="180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Статус</w:t>
            </w:r>
          </w:p>
        </w:tc>
        <w:tc>
          <w:tcPr>
            <w:tcW w:w="269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16" w:type="dxa"/>
            <w:gridSpan w:val="4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Оценка расходов (рублей), годы</w:t>
            </w:r>
          </w:p>
        </w:tc>
      </w:tr>
      <w:tr w:rsidR="00982459" w:rsidRPr="00D30167" w:rsidTr="009B3C1F">
        <w:trPr>
          <w:trHeight w:val="534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20"/>
                <w:szCs w:val="18"/>
              </w:rPr>
              <w:t>2022 – 2024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200 898 876,10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42 647 937,99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42 647 937,99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286 194 752,08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51 236 354,35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113 475 954,35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30 666 621,75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10 195 637,99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10 195 637,99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51 057 897,73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3 997 500,00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1 358 880,00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4 076 640,00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111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1 358 880,00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4 076 640,00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 xml:space="preserve">Мероприятие муниципальной </w:t>
            </w:r>
            <w:r w:rsidRPr="00D30167"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016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6. </w:t>
            </w:r>
            <w:r w:rsidRPr="00D301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Субвенции бюджетам муниципальных </w:t>
            </w:r>
            <w:r w:rsidRPr="00D3016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44 936 500,00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107 176 100,00</w:t>
            </w:r>
          </w:p>
        </w:tc>
      </w:tr>
      <w:tr w:rsidR="00982459" w:rsidRPr="00D30167" w:rsidTr="009B3C1F">
        <w:trPr>
          <w:trHeight w:val="34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9B3C1F">
        <w:trPr>
          <w:trHeight w:val="51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44 936 500,00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107 176 100,00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125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1633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016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240 000,00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240 000,00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240 000,00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D30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301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153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9B3C1F">
        <w:trPr>
          <w:trHeight w:val="51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103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D30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301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3 997 500,00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257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28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3 997 500,00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D30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301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15 760 849,10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8 836 757,99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8 836 757,99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33 434 365,08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226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107 054,35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107 054,35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15 653 794,75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8 836 757,99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8 836 757,99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33 327 310,73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6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137 270 147,00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137 270 147,00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6 192 800,00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6 192 800,00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13 413 947,00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13 413 947,00</w:t>
            </w:r>
          </w:p>
        </w:tc>
      </w:tr>
      <w:tr w:rsidR="00982459" w:rsidRPr="00D30167" w:rsidTr="00B85FE0">
        <w:trPr>
          <w:trHeight w:val="113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82459" w:rsidRPr="00D30167" w:rsidTr="00B85FE0">
        <w:trPr>
          <w:trHeight w:val="70"/>
        </w:trPr>
        <w:tc>
          <w:tcPr>
            <w:tcW w:w="180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30167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459" w:rsidRPr="00D30167" w:rsidRDefault="00982459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13521C" w:rsidRPr="00D30167" w:rsidRDefault="0013521C" w:rsidP="0013521C">
      <w:pPr>
        <w:pStyle w:val="ad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982459" w:rsidRPr="00D30167" w:rsidRDefault="00982459" w:rsidP="00837C8A">
      <w:pPr>
        <w:pStyle w:val="ad"/>
        <w:ind w:left="8508" w:firstLine="423"/>
        <w:rPr>
          <w:rFonts w:ascii="Arial" w:hAnsi="Arial" w:cs="Arial"/>
          <w:sz w:val="24"/>
        </w:rPr>
      </w:pPr>
    </w:p>
    <w:p w:rsidR="00481CC8" w:rsidRPr="00D30167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lastRenderedPageBreak/>
        <w:t>Приложение 2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подпрограмме 3 «Обеспечение реализации</w:t>
      </w:r>
    </w:p>
    <w:p w:rsidR="00481CC8" w:rsidRPr="00D30167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муниципальных программ и прочие</w:t>
      </w:r>
    </w:p>
    <w:p w:rsidR="00481CC8" w:rsidRPr="00D30167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мероприятия»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D30167" w:rsidRDefault="00102D60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Приложение №3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постановлению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D30167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D30167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576"/>
        <w:gridCol w:w="683"/>
        <w:gridCol w:w="651"/>
        <w:gridCol w:w="1221"/>
        <w:gridCol w:w="518"/>
        <w:gridCol w:w="1517"/>
        <w:gridCol w:w="1558"/>
        <w:gridCol w:w="1416"/>
        <w:gridCol w:w="1703"/>
        <w:gridCol w:w="2203"/>
      </w:tblGrid>
      <w:tr w:rsidR="005D7F8F" w:rsidRPr="00D30167" w:rsidTr="009B3C1F">
        <w:trPr>
          <w:trHeight w:val="43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Итого на период 2022–2024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7F8F" w:rsidRPr="00D30167" w:rsidTr="009B3C1F">
        <w:trPr>
          <w:trHeight w:val="82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30167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7F8F" w:rsidRPr="00D30167" w:rsidTr="009B3C1F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D7F8F" w:rsidRPr="00D30167" w:rsidTr="009B3C1F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5D7F8F" w:rsidRPr="00D30167" w:rsidTr="00B85FE0">
        <w:trPr>
          <w:trHeight w:val="7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11 587 569,27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6 352 309,20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6 352 309,20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24 292 187,67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D30167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5D7F8F" w:rsidRPr="00D30167" w:rsidTr="00B85FE0">
        <w:trPr>
          <w:trHeight w:val="7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3 358 336,31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1 918 397,38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1 918 397,38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7 195 131,07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D7F8F" w:rsidRPr="00D30167" w:rsidTr="00B85FE0">
        <w:trPr>
          <w:trHeight w:val="7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693 899,41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566 051,41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566 051,41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1 826 002,23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D7F8F" w:rsidRPr="00D30167" w:rsidTr="00B85FE0">
        <w:trPr>
          <w:trHeight w:val="7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13 989,76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13 989,76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D7F8F" w:rsidRPr="00D30167" w:rsidTr="00B85FE0">
        <w:trPr>
          <w:trHeight w:val="7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82 223,00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82 223,00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D7F8F" w:rsidRPr="00D30167" w:rsidTr="00B85FE0">
        <w:trPr>
          <w:trHeight w:val="99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24 831,35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24 831,35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D7F8F" w:rsidRPr="00D30167" w:rsidTr="00B85FE0">
        <w:trPr>
          <w:trHeight w:val="20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D30167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016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15 760 849,10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8 836 757,99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8 836 757,99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33 434 365,08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8F" w:rsidRPr="00D30167" w:rsidRDefault="005D7F8F" w:rsidP="009B3C1F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5D7F8F" w:rsidRPr="00D30167" w:rsidRDefault="005D7F8F" w:rsidP="005D7F8F">
      <w:pPr>
        <w:pStyle w:val="ad"/>
        <w:rPr>
          <w:rFonts w:ascii="Arial" w:hAnsi="Arial" w:cs="Arial"/>
          <w:sz w:val="24"/>
          <w:szCs w:val="24"/>
        </w:rPr>
      </w:pPr>
    </w:p>
    <w:p w:rsidR="00B85FE0" w:rsidRDefault="00B85FE0" w:rsidP="005D7F8F">
      <w:pPr>
        <w:pStyle w:val="ad"/>
        <w:ind w:left="8222" w:firstLine="709"/>
        <w:rPr>
          <w:rFonts w:ascii="Arial" w:hAnsi="Arial" w:cs="Arial"/>
          <w:sz w:val="24"/>
        </w:rPr>
      </w:pPr>
    </w:p>
    <w:p w:rsidR="00B85FE0" w:rsidRDefault="00B85FE0" w:rsidP="005D7F8F">
      <w:pPr>
        <w:pStyle w:val="ad"/>
        <w:ind w:left="8222" w:firstLine="709"/>
        <w:rPr>
          <w:rFonts w:ascii="Arial" w:hAnsi="Arial" w:cs="Arial"/>
          <w:sz w:val="24"/>
        </w:rPr>
      </w:pPr>
    </w:p>
    <w:p w:rsidR="00B85FE0" w:rsidRDefault="00B85FE0" w:rsidP="005D7F8F">
      <w:pPr>
        <w:pStyle w:val="ad"/>
        <w:ind w:left="8222" w:firstLine="709"/>
        <w:rPr>
          <w:rFonts w:ascii="Arial" w:hAnsi="Arial" w:cs="Arial"/>
          <w:sz w:val="24"/>
        </w:rPr>
      </w:pPr>
    </w:p>
    <w:p w:rsidR="00B85FE0" w:rsidRDefault="00B85FE0" w:rsidP="005D7F8F">
      <w:pPr>
        <w:pStyle w:val="ad"/>
        <w:ind w:left="8222" w:firstLine="709"/>
        <w:rPr>
          <w:rFonts w:ascii="Arial" w:hAnsi="Arial" w:cs="Arial"/>
          <w:sz w:val="24"/>
        </w:rPr>
      </w:pPr>
    </w:p>
    <w:p w:rsidR="00B85FE0" w:rsidRDefault="00B85FE0" w:rsidP="005D7F8F">
      <w:pPr>
        <w:pStyle w:val="ad"/>
        <w:ind w:left="8222" w:firstLine="709"/>
        <w:rPr>
          <w:rFonts w:ascii="Arial" w:hAnsi="Arial" w:cs="Arial"/>
          <w:sz w:val="24"/>
        </w:rPr>
      </w:pPr>
    </w:p>
    <w:p w:rsidR="00481CC8" w:rsidRPr="00D30167" w:rsidRDefault="00481CC8" w:rsidP="005D7F8F">
      <w:pPr>
        <w:pStyle w:val="ad"/>
        <w:ind w:left="8222" w:firstLine="709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lastRenderedPageBreak/>
        <w:t>Приложение 2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подпрограмме 4 «Чистая вода»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D30167" w:rsidRDefault="00102D60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Приложение №4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D30167">
        <w:rPr>
          <w:rFonts w:ascii="Arial" w:hAnsi="Arial" w:cs="Arial"/>
          <w:sz w:val="24"/>
        </w:rPr>
        <w:t>к постановлению</w:t>
      </w:r>
    </w:p>
    <w:p w:rsidR="00481CC8" w:rsidRPr="00D30167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D30167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16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D30167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1276"/>
        <w:gridCol w:w="708"/>
        <w:gridCol w:w="1468"/>
        <w:gridCol w:w="1651"/>
        <w:gridCol w:w="992"/>
        <w:gridCol w:w="1559"/>
        <w:gridCol w:w="1985"/>
      </w:tblGrid>
      <w:tr w:rsidR="00CC4D98" w:rsidRPr="00D30167" w:rsidTr="00B85FE0">
        <w:trPr>
          <w:trHeight w:val="454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Расходы (рублей)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4D98" w:rsidRPr="00D30167" w:rsidTr="00B85FE0">
        <w:trPr>
          <w:trHeight w:val="728"/>
        </w:trPr>
        <w:tc>
          <w:tcPr>
            <w:tcW w:w="2977" w:type="dxa"/>
            <w:vMerge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период </w:t>
            </w:r>
          </w:p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2022–2024</w:t>
            </w:r>
          </w:p>
        </w:tc>
        <w:tc>
          <w:tcPr>
            <w:tcW w:w="1985" w:type="dxa"/>
            <w:vMerge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D98" w:rsidRPr="00D30167" w:rsidTr="00B85FE0">
        <w:trPr>
          <w:trHeight w:val="147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Цель подпрограммы: развитие и модернизация объектов водоснабжения, повышение качества питьевой воды для населения города Бородино</w:t>
            </w:r>
          </w:p>
        </w:tc>
      </w:tr>
      <w:tr w:rsidR="00CC4D98" w:rsidRPr="00D30167" w:rsidTr="00B85FE0">
        <w:trPr>
          <w:trHeight w:val="80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Задача: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CC4D98" w:rsidRPr="00D30167" w:rsidTr="00B85FE0">
        <w:trPr>
          <w:trHeight w:val="1211"/>
        </w:trPr>
        <w:tc>
          <w:tcPr>
            <w:tcW w:w="2977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станции водоподготовки (умягчение, обезжелезивание) на </w:t>
            </w:r>
            <w:proofErr w:type="spellStart"/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водобаках</w:t>
            </w:r>
            <w:proofErr w:type="spellEnd"/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города Бородино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  <w:r w:rsidRPr="00D301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F5524</w:t>
            </w:r>
            <w:r w:rsidR="00260CE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Обеспечение чистой водой 100 % населения города Бородино в 2023 году, с сохран</w:t>
            </w:r>
            <w:r w:rsidR="00B85FE0">
              <w:rPr>
                <w:rFonts w:ascii="Arial" w:hAnsi="Arial" w:cs="Arial"/>
                <w:color w:val="000000"/>
                <w:sz w:val="18"/>
                <w:szCs w:val="18"/>
              </w:rPr>
              <w:t>ен</w:t>
            </w: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ием достигнутого результата в 2024 году.</w:t>
            </w:r>
          </w:p>
        </w:tc>
      </w:tr>
      <w:tr w:rsidR="00CC4D98" w:rsidRPr="00D30167" w:rsidTr="00B85FE0">
        <w:trPr>
          <w:trHeight w:val="641"/>
        </w:trPr>
        <w:tc>
          <w:tcPr>
            <w:tcW w:w="2977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Изучение ресурсов и качества подземных вод глубоких горизонтов в интервале глубин 270-370м на Бородинском месторождении подземных вод путем бурения и испытаний пилотной скважины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0240092260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9 000 000,00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9 000 000,00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D98" w:rsidRPr="00D30167" w:rsidTr="00B85FE0">
        <w:trPr>
          <w:trHeight w:val="641"/>
        </w:trPr>
        <w:tc>
          <w:tcPr>
            <w:tcW w:w="2977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Разработка проектной документации (технико-экономического обоснования) варианта организации системы водоснабжения г. Бородино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0240092270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1 880 000,00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1 880 000,00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D98" w:rsidRPr="00666545" w:rsidTr="00B85FE0">
        <w:trPr>
          <w:trHeight w:val="70"/>
        </w:trPr>
        <w:tc>
          <w:tcPr>
            <w:tcW w:w="2977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16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137 270 147,00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4D98" w:rsidRPr="00D30167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D98" w:rsidRPr="00A762C4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30167">
              <w:rPr>
                <w:rFonts w:ascii="Arial" w:hAnsi="Arial" w:cs="Arial"/>
                <w:sz w:val="18"/>
                <w:szCs w:val="18"/>
              </w:rPr>
              <w:t>137 270 147,00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CC4D98" w:rsidRPr="00666545" w:rsidRDefault="00CC4D98" w:rsidP="009B3C1F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1CC8" w:rsidRPr="003B1C62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sectPr w:rsidR="00481CC8" w:rsidRPr="003B1C62" w:rsidSect="00837C8A">
      <w:pgSz w:w="16838" w:h="11905" w:orient="landscape" w:code="9"/>
      <w:pgMar w:top="1560" w:right="1134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7B" w:rsidRDefault="0015657B" w:rsidP="00874064">
      <w:pPr>
        <w:spacing w:after="0" w:line="240" w:lineRule="auto"/>
      </w:pPr>
      <w:r>
        <w:separator/>
      </w:r>
    </w:p>
  </w:endnote>
  <w:endnote w:type="continuationSeparator" w:id="0">
    <w:p w:rsidR="0015657B" w:rsidRDefault="0015657B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7B" w:rsidRDefault="0015657B" w:rsidP="00874064">
      <w:pPr>
        <w:spacing w:after="0" w:line="240" w:lineRule="auto"/>
      </w:pPr>
      <w:r>
        <w:separator/>
      </w:r>
    </w:p>
  </w:footnote>
  <w:footnote w:type="continuationSeparator" w:id="0">
    <w:p w:rsidR="0015657B" w:rsidRDefault="0015657B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63" w:rsidRDefault="0015657B">
    <w:pPr>
      <w:pStyle w:val="ab"/>
      <w:jc w:val="center"/>
    </w:pPr>
    <w:sdt>
      <w:sdtPr>
        <w:id w:val="1096522477"/>
        <w:docPartObj>
          <w:docPartGallery w:val="Page Numbers (Top of Page)"/>
          <w:docPartUnique/>
        </w:docPartObj>
      </w:sdtPr>
      <w:sdtEndPr/>
      <w:sdtContent>
        <w:r w:rsidR="00890363">
          <w:fldChar w:fldCharType="begin"/>
        </w:r>
        <w:r w:rsidR="00890363">
          <w:instrText>PAGE   \* MERGEFORMAT</w:instrText>
        </w:r>
        <w:r w:rsidR="00890363">
          <w:fldChar w:fldCharType="separate"/>
        </w:r>
        <w:r w:rsidR="00B85FE0">
          <w:rPr>
            <w:noProof/>
          </w:rPr>
          <w:t>2</w:t>
        </w:r>
        <w:r w:rsidR="00890363">
          <w:fldChar w:fldCharType="end"/>
        </w:r>
      </w:sdtContent>
    </w:sdt>
  </w:p>
  <w:p w:rsidR="00C47B18" w:rsidRPr="005B443C" w:rsidRDefault="00C47B18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8" w:rsidRDefault="00C47B18">
    <w:pPr>
      <w:pStyle w:val="ab"/>
      <w:jc w:val="center"/>
    </w:pPr>
  </w:p>
  <w:p w:rsidR="00C47B18" w:rsidRDefault="00C47B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3349F"/>
    <w:multiLevelType w:val="multilevel"/>
    <w:tmpl w:val="39247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66761"/>
    <w:multiLevelType w:val="hybridMultilevel"/>
    <w:tmpl w:val="E3CE02D8"/>
    <w:lvl w:ilvl="0" w:tplc="6208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27415D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0312C"/>
    <w:multiLevelType w:val="multilevel"/>
    <w:tmpl w:val="79EA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EE3CCE"/>
    <w:multiLevelType w:val="multilevel"/>
    <w:tmpl w:val="E81618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F1436E"/>
    <w:multiLevelType w:val="multilevel"/>
    <w:tmpl w:val="B7B087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08473D"/>
    <w:multiLevelType w:val="multilevel"/>
    <w:tmpl w:val="19D8F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25"/>
  </w:num>
  <w:num w:numId="10">
    <w:abstractNumId w:val="9"/>
  </w:num>
  <w:num w:numId="11">
    <w:abstractNumId w:val="32"/>
  </w:num>
  <w:num w:numId="12">
    <w:abstractNumId w:val="27"/>
  </w:num>
  <w:num w:numId="13">
    <w:abstractNumId w:val="7"/>
  </w:num>
  <w:num w:numId="14">
    <w:abstractNumId w:val="4"/>
  </w:num>
  <w:num w:numId="15">
    <w:abstractNumId w:val="24"/>
  </w:num>
  <w:num w:numId="16">
    <w:abstractNumId w:val="29"/>
  </w:num>
  <w:num w:numId="17">
    <w:abstractNumId w:val="1"/>
  </w:num>
  <w:num w:numId="18">
    <w:abstractNumId w:val="16"/>
  </w:num>
  <w:num w:numId="19">
    <w:abstractNumId w:val="26"/>
  </w:num>
  <w:num w:numId="20">
    <w:abstractNumId w:val="19"/>
  </w:num>
  <w:num w:numId="21">
    <w:abstractNumId w:val="33"/>
  </w:num>
  <w:num w:numId="22">
    <w:abstractNumId w:val="3"/>
  </w:num>
  <w:num w:numId="23">
    <w:abstractNumId w:val="35"/>
  </w:num>
  <w:num w:numId="24">
    <w:abstractNumId w:val="23"/>
  </w:num>
  <w:num w:numId="25">
    <w:abstractNumId w:val="0"/>
  </w:num>
  <w:num w:numId="26">
    <w:abstractNumId w:val="10"/>
  </w:num>
  <w:num w:numId="27">
    <w:abstractNumId w:val="31"/>
  </w:num>
  <w:num w:numId="28">
    <w:abstractNumId w:val="21"/>
  </w:num>
  <w:num w:numId="29">
    <w:abstractNumId w:val="22"/>
  </w:num>
  <w:num w:numId="30">
    <w:abstractNumId w:val="2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4"/>
  </w:num>
  <w:num w:numId="35">
    <w:abstractNumId w:val="18"/>
  </w:num>
  <w:num w:numId="36">
    <w:abstractNumId w:val="2"/>
  </w:num>
  <w:num w:numId="37">
    <w:abstractNumId w:val="28"/>
  </w:num>
  <w:num w:numId="38">
    <w:abstractNumId w:val="36"/>
  </w:num>
  <w:num w:numId="3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BE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6E5F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0E7F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176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665B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2D60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21C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72E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57B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0E48"/>
    <w:rsid w:val="001B1801"/>
    <w:rsid w:val="001B18EE"/>
    <w:rsid w:val="001B1989"/>
    <w:rsid w:val="001B1C46"/>
    <w:rsid w:val="001B2254"/>
    <w:rsid w:val="001B2340"/>
    <w:rsid w:val="001B2FFE"/>
    <w:rsid w:val="001B3028"/>
    <w:rsid w:val="001B3376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6666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EAF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3C9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CED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A73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6D"/>
    <w:rsid w:val="002738D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410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D7E9E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A05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6D4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3C1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4CD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1A5"/>
    <w:rsid w:val="0035746F"/>
    <w:rsid w:val="003575F2"/>
    <w:rsid w:val="00357674"/>
    <w:rsid w:val="00357B3F"/>
    <w:rsid w:val="00357E2D"/>
    <w:rsid w:val="00357E60"/>
    <w:rsid w:val="00357ECD"/>
    <w:rsid w:val="0036035E"/>
    <w:rsid w:val="00360424"/>
    <w:rsid w:val="003607CC"/>
    <w:rsid w:val="00360BDF"/>
    <w:rsid w:val="003619CA"/>
    <w:rsid w:val="00361DA8"/>
    <w:rsid w:val="00361FAA"/>
    <w:rsid w:val="00362195"/>
    <w:rsid w:val="00362501"/>
    <w:rsid w:val="003626CB"/>
    <w:rsid w:val="00362741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2F2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2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66C8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78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CC8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17D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4F9A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04F"/>
    <w:rsid w:val="00531468"/>
    <w:rsid w:val="00531779"/>
    <w:rsid w:val="00531F20"/>
    <w:rsid w:val="005325DB"/>
    <w:rsid w:val="005326AA"/>
    <w:rsid w:val="00532EF8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5396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099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4D0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1A6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90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D7F8F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46E8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D23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071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2FD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035C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5D7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1EB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5C4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49E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6FCD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690A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97E62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082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CE9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48A9"/>
    <w:rsid w:val="008351D1"/>
    <w:rsid w:val="00835306"/>
    <w:rsid w:val="00835834"/>
    <w:rsid w:val="00836027"/>
    <w:rsid w:val="00836ED4"/>
    <w:rsid w:val="008378D5"/>
    <w:rsid w:val="00837C8A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363"/>
    <w:rsid w:val="00890571"/>
    <w:rsid w:val="00890903"/>
    <w:rsid w:val="00890F29"/>
    <w:rsid w:val="0089106F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06AF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71B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61A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59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5D3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939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897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451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AFC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2C4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25C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4EB2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752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3FB0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3E4"/>
    <w:rsid w:val="00B746AB"/>
    <w:rsid w:val="00B748FE"/>
    <w:rsid w:val="00B74AB2"/>
    <w:rsid w:val="00B74C10"/>
    <w:rsid w:val="00B754BF"/>
    <w:rsid w:val="00B75547"/>
    <w:rsid w:val="00B755EF"/>
    <w:rsid w:val="00B75A17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5FE0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0E7E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D7D99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93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B18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142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99"/>
    <w:rsid w:val="00CC3FB8"/>
    <w:rsid w:val="00CC4932"/>
    <w:rsid w:val="00CC4B3F"/>
    <w:rsid w:val="00CC4BCA"/>
    <w:rsid w:val="00CC4D98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4CB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111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016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E6EF6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4D2C"/>
    <w:rsid w:val="00DF5643"/>
    <w:rsid w:val="00DF5849"/>
    <w:rsid w:val="00DF5A2B"/>
    <w:rsid w:val="00DF5A2E"/>
    <w:rsid w:val="00DF5B3D"/>
    <w:rsid w:val="00DF5CFB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448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2EA3"/>
    <w:rsid w:val="00E23291"/>
    <w:rsid w:val="00E238DF"/>
    <w:rsid w:val="00E23A6F"/>
    <w:rsid w:val="00E241EE"/>
    <w:rsid w:val="00E24377"/>
    <w:rsid w:val="00E243A0"/>
    <w:rsid w:val="00E24552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23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1D82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643"/>
    <w:rsid w:val="00E92D27"/>
    <w:rsid w:val="00E93186"/>
    <w:rsid w:val="00E93223"/>
    <w:rsid w:val="00E9412C"/>
    <w:rsid w:val="00E95415"/>
    <w:rsid w:val="00E95DC1"/>
    <w:rsid w:val="00E96A53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D79EA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25C6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6E22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2FA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5F88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5E3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a"/>
    <w:uiPriority w:val="99"/>
    <w:unhideWhenUsed/>
    <w:rsid w:val="00C41493"/>
    <w:pPr>
      <w:ind w:left="283" w:hanging="283"/>
      <w:contextualSpacing/>
    </w:pPr>
  </w:style>
  <w:style w:type="paragraph" w:styleId="aff">
    <w:name w:val="Subtitle"/>
    <w:basedOn w:val="a"/>
    <w:next w:val="a"/>
    <w:link w:val="aff0"/>
    <w:uiPriority w:val="11"/>
    <w:qFormat/>
    <w:rsid w:val="00C4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C4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Body Text First Indent"/>
    <w:basedOn w:val="ad"/>
    <w:link w:val="aff2"/>
    <w:uiPriority w:val="99"/>
    <w:unhideWhenUsed/>
    <w:rsid w:val="00C4149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2">
    <w:name w:val="Красная строка Знак"/>
    <w:basedOn w:val="ae"/>
    <w:link w:val="aff1"/>
    <w:uiPriority w:val="99"/>
    <w:rsid w:val="00C41493"/>
    <w:rPr>
      <w:rFonts w:ascii="Times New Roman" w:eastAsia="Times New Roman" w:hAnsi="Times New Roman" w:cs="Times New Roman"/>
      <w:sz w:val="22"/>
      <w:szCs w:val="22"/>
    </w:rPr>
  </w:style>
  <w:style w:type="paragraph" w:styleId="28">
    <w:name w:val="Body Text First Indent 2"/>
    <w:basedOn w:val="af1"/>
    <w:link w:val="29"/>
    <w:uiPriority w:val="99"/>
    <w:unhideWhenUsed/>
    <w:rsid w:val="00C41493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9">
    <w:name w:val="Красная строка 2 Знак"/>
    <w:basedOn w:val="af2"/>
    <w:link w:val="28"/>
    <w:uiPriority w:val="99"/>
    <w:rsid w:val="00C4149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0578-7F2D-4099-8372-643376CF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4787</TotalTime>
  <Pages>18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31627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3261</cp:revision>
  <cp:lastPrinted>2022-12-09T02:28:00Z</cp:lastPrinted>
  <dcterms:created xsi:type="dcterms:W3CDTF">2020-11-05T03:13:00Z</dcterms:created>
  <dcterms:modified xsi:type="dcterms:W3CDTF">2022-12-09T02:28:00Z</dcterms:modified>
</cp:coreProperties>
</file>