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87" w:rsidRDefault="00333387" w:rsidP="00CA4C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243048054"/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333387" w:rsidRDefault="00333387" w:rsidP="00333387">
      <w:pPr>
        <w:tabs>
          <w:tab w:val="left" w:pos="42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333387" w:rsidRPr="00432F12" w:rsidRDefault="00333387" w:rsidP="00333387">
      <w:pPr>
        <w:tabs>
          <w:tab w:val="left" w:pos="4200"/>
        </w:tabs>
        <w:jc w:val="center"/>
        <w:rPr>
          <w:rFonts w:ascii="Arial" w:hAnsi="Arial" w:cs="Arial"/>
          <w:b/>
          <w:sz w:val="24"/>
          <w:szCs w:val="24"/>
        </w:rPr>
      </w:pPr>
      <w:r w:rsidRPr="00432F12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333387" w:rsidRPr="00432F12" w:rsidRDefault="00333387" w:rsidP="00333387">
      <w:pPr>
        <w:tabs>
          <w:tab w:val="left" w:pos="4200"/>
        </w:tabs>
        <w:jc w:val="center"/>
        <w:rPr>
          <w:rFonts w:ascii="Arial" w:hAnsi="Arial" w:cs="Arial"/>
          <w:b/>
          <w:sz w:val="24"/>
          <w:szCs w:val="24"/>
        </w:rPr>
      </w:pPr>
    </w:p>
    <w:p w:rsidR="00333387" w:rsidRDefault="00333387" w:rsidP="00333387">
      <w:pPr>
        <w:tabs>
          <w:tab w:val="left" w:pos="1515"/>
          <w:tab w:val="left" w:pos="516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CA4CE9" w:rsidRDefault="00CA4CE9" w:rsidP="00CA4CE9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</w:p>
    <w:p w:rsidR="00333387" w:rsidRPr="00CA4CE9" w:rsidRDefault="00CA4CE9" w:rsidP="00CA4CE9">
      <w:pPr>
        <w:tabs>
          <w:tab w:val="left" w:pos="3240"/>
          <w:tab w:val="left" w:pos="4253"/>
        </w:tabs>
        <w:rPr>
          <w:rFonts w:ascii="Arial" w:hAnsi="Arial" w:cs="Arial"/>
          <w:sz w:val="24"/>
          <w:szCs w:val="24"/>
        </w:rPr>
      </w:pPr>
      <w:r w:rsidRPr="00CA4CE9">
        <w:rPr>
          <w:rFonts w:ascii="Arial" w:hAnsi="Arial" w:cs="Arial"/>
          <w:sz w:val="24"/>
          <w:szCs w:val="24"/>
        </w:rPr>
        <w:t xml:space="preserve">12.11.2020 </w:t>
      </w:r>
      <w:r w:rsidRPr="00CA4CE9">
        <w:rPr>
          <w:rFonts w:ascii="Arial" w:hAnsi="Arial" w:cs="Arial"/>
          <w:sz w:val="24"/>
          <w:szCs w:val="24"/>
        </w:rPr>
        <w:tab/>
      </w:r>
      <w:r w:rsidRPr="00CA4CE9">
        <w:rPr>
          <w:rFonts w:ascii="Arial" w:hAnsi="Arial" w:cs="Arial"/>
          <w:sz w:val="24"/>
          <w:szCs w:val="24"/>
        </w:rPr>
        <w:tab/>
      </w:r>
      <w:r w:rsidR="00333387" w:rsidRPr="00CA4CE9">
        <w:rPr>
          <w:rFonts w:ascii="Arial" w:hAnsi="Arial" w:cs="Arial"/>
          <w:sz w:val="24"/>
          <w:szCs w:val="24"/>
        </w:rPr>
        <w:t>г. Бородино</w:t>
      </w:r>
      <w:r w:rsidRPr="00CA4CE9">
        <w:rPr>
          <w:rFonts w:ascii="Arial" w:hAnsi="Arial" w:cs="Arial"/>
          <w:sz w:val="24"/>
          <w:szCs w:val="24"/>
        </w:rPr>
        <w:tab/>
      </w:r>
      <w:r w:rsidRPr="00CA4CE9">
        <w:rPr>
          <w:rFonts w:ascii="Arial" w:hAnsi="Arial" w:cs="Arial"/>
          <w:sz w:val="24"/>
          <w:szCs w:val="24"/>
        </w:rPr>
        <w:tab/>
      </w:r>
      <w:r w:rsidRPr="00CA4CE9">
        <w:rPr>
          <w:rFonts w:ascii="Arial" w:hAnsi="Arial" w:cs="Arial"/>
          <w:sz w:val="24"/>
          <w:szCs w:val="24"/>
        </w:rPr>
        <w:tab/>
      </w:r>
      <w:r w:rsidRPr="00CA4CE9">
        <w:rPr>
          <w:rFonts w:ascii="Arial" w:hAnsi="Arial" w:cs="Arial"/>
          <w:sz w:val="24"/>
          <w:szCs w:val="24"/>
        </w:rPr>
        <w:tab/>
      </w:r>
      <w:r w:rsidRPr="00CA4CE9">
        <w:rPr>
          <w:rFonts w:ascii="Arial" w:hAnsi="Arial" w:cs="Arial"/>
          <w:sz w:val="24"/>
          <w:szCs w:val="24"/>
        </w:rPr>
        <w:tab/>
        <w:t>№ 751</w:t>
      </w:r>
    </w:p>
    <w:p w:rsidR="001C6C0A" w:rsidRPr="00C36F04" w:rsidRDefault="001C6C0A" w:rsidP="001C6C0A">
      <w:pPr>
        <w:jc w:val="center"/>
        <w:rPr>
          <w:rFonts w:ascii="Arial" w:hAnsi="Arial" w:cs="Arial"/>
          <w:sz w:val="24"/>
          <w:szCs w:val="24"/>
        </w:rPr>
      </w:pP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Об основных направлениях бюджетной и налоговой политики города Бородино на 2021 год и плановый период 2022 - 2023 годов</w:t>
      </w: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</w:p>
    <w:p w:rsidR="001C6C0A" w:rsidRPr="0041793E" w:rsidRDefault="001C6C0A" w:rsidP="007C484B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 соответствии со статьями 172, 184.2 Бюджетного кодекса Россий</w:t>
      </w:r>
      <w:r w:rsidR="00EC3780">
        <w:rPr>
          <w:rFonts w:ascii="Arial" w:hAnsi="Arial" w:cs="Arial"/>
          <w:sz w:val="24"/>
          <w:szCs w:val="24"/>
        </w:rPr>
        <w:t>ской Федерации, постановлением А</w:t>
      </w:r>
      <w:r w:rsidRPr="0041793E">
        <w:rPr>
          <w:rFonts w:ascii="Arial" w:hAnsi="Arial" w:cs="Arial"/>
          <w:sz w:val="24"/>
          <w:szCs w:val="24"/>
        </w:rPr>
        <w:t xml:space="preserve">дминистрации города Бородино от 23.07.2015 № 644 «О порядке </w:t>
      </w:r>
      <w:proofErr w:type="gramStart"/>
      <w:r w:rsidRPr="0041793E">
        <w:rPr>
          <w:rFonts w:ascii="Arial" w:hAnsi="Arial" w:cs="Arial"/>
          <w:sz w:val="24"/>
          <w:szCs w:val="24"/>
        </w:rPr>
        <w:t>составления проекта решения Бородинского городского Совета депутатов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о бюджете города Бородино на очередной финансовый год и плановый период», на основании Устава города Бородино,</w:t>
      </w:r>
      <w:r w:rsidR="007C484B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ПОСТАНОВЛЯЮ:</w:t>
      </w: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</w:p>
    <w:p w:rsidR="001C6C0A" w:rsidRPr="0041793E" w:rsidRDefault="001C6C0A" w:rsidP="0041793E">
      <w:pPr>
        <w:ind w:firstLine="708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1. Одобрить основные направления бюджетной и налоговой политики города Бородино на 2021 год и плановый период 2022 - 2023 годов согласно приложению.</w:t>
      </w:r>
    </w:p>
    <w:p w:rsidR="001C6C0A" w:rsidRPr="0041793E" w:rsidRDefault="001C6C0A" w:rsidP="0041793E">
      <w:pPr>
        <w:ind w:firstLine="708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2. Финансовому управлению </w:t>
      </w:r>
      <w:r w:rsidR="007C484B">
        <w:rPr>
          <w:rFonts w:ascii="Arial" w:hAnsi="Arial" w:cs="Arial"/>
          <w:sz w:val="24"/>
          <w:szCs w:val="24"/>
        </w:rPr>
        <w:t>А</w:t>
      </w:r>
      <w:r w:rsidRPr="0041793E">
        <w:rPr>
          <w:rFonts w:ascii="Arial" w:hAnsi="Arial" w:cs="Arial"/>
          <w:sz w:val="24"/>
          <w:szCs w:val="24"/>
        </w:rPr>
        <w:t xml:space="preserve">дминистрации города Бородино </w:t>
      </w:r>
      <w:proofErr w:type="spellStart"/>
      <w:r w:rsidRPr="0041793E">
        <w:rPr>
          <w:rFonts w:ascii="Arial" w:hAnsi="Arial" w:cs="Arial"/>
          <w:sz w:val="24"/>
          <w:szCs w:val="24"/>
        </w:rPr>
        <w:t>Мильчаковой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Л.М. в срок до 15 ноября 2020 года сформировать прогноз бюджета города Бородино на 2021-2023 годы, и обеспечить внесение на рассмотрение Бородинского городского Совета депутатов бюджетного послания на 2021 год и плановый период 2022 - 2023 годов.</w:t>
      </w:r>
    </w:p>
    <w:p w:rsidR="001C6C0A" w:rsidRPr="0041793E" w:rsidRDefault="001C6C0A" w:rsidP="0041793E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3. Главным распорядителям бюджетных средств обеспечить  своевременную и качественную работу в рамках утвержденных муниципальных программ города Бородино.</w:t>
      </w:r>
    </w:p>
    <w:p w:rsidR="001C6C0A" w:rsidRPr="0041793E" w:rsidRDefault="001C6C0A" w:rsidP="0041793E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4. Главным администраторам доходов местного бюджета обеспечить своевременное поступление в 2021-2023 годах доходов с учетом утвержденных параметров.</w:t>
      </w:r>
    </w:p>
    <w:p w:rsidR="001C6C0A" w:rsidRPr="0041793E" w:rsidRDefault="001C6C0A" w:rsidP="0041793E">
      <w:pPr>
        <w:pStyle w:val="a4"/>
        <w:ind w:left="0" w:firstLine="708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179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7C484B" w:rsidRPr="007C484B" w:rsidRDefault="007C484B" w:rsidP="007C48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6. </w:t>
      </w:r>
      <w:r w:rsidRPr="007C484B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1C6C0A" w:rsidRPr="007C484B" w:rsidRDefault="007C484B" w:rsidP="007C484B">
      <w:pPr>
        <w:pStyle w:val="a4"/>
        <w:ind w:left="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C6C0A" w:rsidRPr="0041793E">
        <w:rPr>
          <w:rFonts w:ascii="Arial" w:hAnsi="Arial" w:cs="Arial"/>
          <w:sz w:val="24"/>
          <w:szCs w:val="24"/>
        </w:rPr>
        <w:t xml:space="preserve">. </w:t>
      </w:r>
      <w:r w:rsidRPr="007C484B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дня, следующего за днем его официального опубликования.    </w:t>
      </w: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Глава города Бородино </w:t>
      </w:r>
      <w:r w:rsidR="00CA4CE9">
        <w:rPr>
          <w:rFonts w:ascii="Arial" w:hAnsi="Arial" w:cs="Arial"/>
          <w:sz w:val="24"/>
          <w:szCs w:val="24"/>
        </w:rPr>
        <w:tab/>
      </w:r>
      <w:r w:rsidR="00CA4CE9">
        <w:rPr>
          <w:rFonts w:ascii="Arial" w:hAnsi="Arial" w:cs="Arial"/>
          <w:sz w:val="24"/>
          <w:szCs w:val="24"/>
        </w:rPr>
        <w:tab/>
      </w:r>
      <w:r w:rsidR="00CA4CE9">
        <w:rPr>
          <w:rFonts w:ascii="Arial" w:hAnsi="Arial" w:cs="Arial"/>
          <w:sz w:val="24"/>
          <w:szCs w:val="24"/>
        </w:rPr>
        <w:tab/>
      </w:r>
      <w:r w:rsidR="00CA4CE9">
        <w:rPr>
          <w:rFonts w:ascii="Arial" w:hAnsi="Arial" w:cs="Arial"/>
          <w:sz w:val="24"/>
          <w:szCs w:val="24"/>
        </w:rPr>
        <w:tab/>
      </w:r>
      <w:r w:rsidR="00CA4CE9">
        <w:rPr>
          <w:rFonts w:ascii="Arial" w:hAnsi="Arial" w:cs="Arial"/>
          <w:sz w:val="24"/>
          <w:szCs w:val="24"/>
        </w:rPr>
        <w:tab/>
      </w:r>
      <w:r w:rsidR="00CA4CE9">
        <w:rPr>
          <w:rFonts w:ascii="Arial" w:hAnsi="Arial" w:cs="Arial"/>
          <w:sz w:val="24"/>
          <w:szCs w:val="24"/>
        </w:rPr>
        <w:tab/>
      </w:r>
      <w:r w:rsidR="00CA4CE9">
        <w:rPr>
          <w:rFonts w:ascii="Arial" w:hAnsi="Arial" w:cs="Arial"/>
          <w:sz w:val="24"/>
          <w:szCs w:val="24"/>
        </w:rPr>
        <w:tab/>
      </w:r>
      <w:r w:rsidRPr="0041793E">
        <w:rPr>
          <w:rFonts w:ascii="Arial" w:hAnsi="Arial" w:cs="Arial"/>
          <w:sz w:val="24"/>
          <w:szCs w:val="24"/>
        </w:rPr>
        <w:t>А.Ф. Веретенников</w:t>
      </w: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</w:p>
    <w:p w:rsidR="001C6C0A" w:rsidRDefault="001C6C0A" w:rsidP="0041793E">
      <w:pPr>
        <w:rPr>
          <w:rFonts w:ascii="Arial" w:hAnsi="Arial" w:cs="Arial"/>
          <w:sz w:val="24"/>
          <w:szCs w:val="24"/>
        </w:rPr>
      </w:pPr>
    </w:p>
    <w:p w:rsidR="007C484B" w:rsidRDefault="007C484B" w:rsidP="0041793E">
      <w:pPr>
        <w:rPr>
          <w:rFonts w:ascii="Arial" w:hAnsi="Arial" w:cs="Arial"/>
          <w:sz w:val="24"/>
          <w:szCs w:val="24"/>
        </w:rPr>
      </w:pPr>
    </w:p>
    <w:p w:rsidR="007C484B" w:rsidRDefault="007C484B" w:rsidP="0041793E">
      <w:pPr>
        <w:rPr>
          <w:rFonts w:ascii="Arial" w:hAnsi="Arial" w:cs="Arial"/>
          <w:sz w:val="24"/>
          <w:szCs w:val="24"/>
        </w:rPr>
      </w:pPr>
    </w:p>
    <w:p w:rsidR="007C484B" w:rsidRDefault="007C484B" w:rsidP="0041793E">
      <w:pPr>
        <w:rPr>
          <w:rFonts w:ascii="Arial" w:hAnsi="Arial" w:cs="Arial"/>
          <w:sz w:val="24"/>
          <w:szCs w:val="24"/>
        </w:rPr>
      </w:pPr>
    </w:p>
    <w:p w:rsidR="00CA4CE9" w:rsidRDefault="00CA4CE9" w:rsidP="0041793E">
      <w:pPr>
        <w:rPr>
          <w:rFonts w:ascii="Arial" w:hAnsi="Arial" w:cs="Arial"/>
          <w:sz w:val="24"/>
          <w:szCs w:val="24"/>
        </w:rPr>
      </w:pPr>
    </w:p>
    <w:p w:rsidR="007C484B" w:rsidRDefault="007C484B" w:rsidP="0041793E">
      <w:pPr>
        <w:rPr>
          <w:rFonts w:ascii="Arial" w:hAnsi="Arial" w:cs="Arial"/>
          <w:sz w:val="24"/>
          <w:szCs w:val="24"/>
        </w:rPr>
      </w:pPr>
    </w:p>
    <w:p w:rsidR="001C6C0A" w:rsidRPr="0041793E" w:rsidRDefault="001C6C0A" w:rsidP="0041793E">
      <w:pPr>
        <w:rPr>
          <w:rFonts w:ascii="Arial" w:hAnsi="Arial" w:cs="Arial"/>
          <w:sz w:val="24"/>
          <w:szCs w:val="24"/>
        </w:rPr>
      </w:pPr>
    </w:p>
    <w:p w:rsidR="001C6C0A" w:rsidRPr="0041793E" w:rsidRDefault="001C6C0A" w:rsidP="0041793E">
      <w:pPr>
        <w:rPr>
          <w:rFonts w:ascii="Arial" w:hAnsi="Arial" w:cs="Arial"/>
          <w:sz w:val="20"/>
          <w:szCs w:val="20"/>
        </w:rPr>
      </w:pPr>
      <w:r w:rsidRPr="0041793E">
        <w:rPr>
          <w:rFonts w:ascii="Arial" w:hAnsi="Arial" w:cs="Arial"/>
          <w:sz w:val="20"/>
          <w:szCs w:val="20"/>
        </w:rPr>
        <w:t>Мильчакова Лариса Михайловна 4 40 58</w:t>
      </w:r>
    </w:p>
    <w:p w:rsidR="001C6C0A" w:rsidRPr="0041793E" w:rsidRDefault="001C6C0A" w:rsidP="0041793E">
      <w:pPr>
        <w:rPr>
          <w:rFonts w:ascii="Arial" w:hAnsi="Arial" w:cs="Arial"/>
          <w:sz w:val="20"/>
          <w:szCs w:val="20"/>
        </w:rPr>
      </w:pPr>
      <w:proofErr w:type="spellStart"/>
      <w:r w:rsidRPr="0041793E">
        <w:rPr>
          <w:rFonts w:ascii="Arial" w:hAnsi="Arial" w:cs="Arial"/>
          <w:sz w:val="20"/>
          <w:szCs w:val="20"/>
        </w:rPr>
        <w:t>Догорова</w:t>
      </w:r>
      <w:proofErr w:type="spellEnd"/>
      <w:r w:rsidRPr="0041793E">
        <w:rPr>
          <w:rFonts w:ascii="Arial" w:hAnsi="Arial" w:cs="Arial"/>
          <w:sz w:val="20"/>
          <w:szCs w:val="20"/>
        </w:rPr>
        <w:t xml:space="preserve"> Елена Александровна 4 40 77</w:t>
      </w:r>
      <w:bookmarkEnd w:id="0"/>
    </w:p>
    <w:p w:rsidR="001C6C0A" w:rsidRPr="0041793E" w:rsidRDefault="001C6C0A" w:rsidP="00CA4CE9">
      <w:pPr>
        <w:ind w:firstLine="6096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Приложение</w:t>
      </w:r>
      <w:r w:rsidR="00CA4CE9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к постановлению</w:t>
      </w:r>
    </w:p>
    <w:p w:rsidR="00CA4CE9" w:rsidRDefault="007C484B" w:rsidP="00CA4CE9">
      <w:pPr>
        <w:ind w:firstLine="60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1C6C0A" w:rsidRPr="0041793E">
        <w:rPr>
          <w:rFonts w:ascii="Arial" w:hAnsi="Arial" w:cs="Arial"/>
          <w:sz w:val="24"/>
          <w:szCs w:val="24"/>
        </w:rPr>
        <w:t xml:space="preserve">дминистрации города </w:t>
      </w:r>
    </w:p>
    <w:p w:rsidR="001C6C0A" w:rsidRPr="0041793E" w:rsidRDefault="001C6C0A" w:rsidP="00CA4CE9">
      <w:pPr>
        <w:ind w:firstLine="6096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Бородино</w:t>
      </w:r>
      <w:r w:rsidR="00CA4CE9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 xml:space="preserve">от </w:t>
      </w:r>
      <w:r w:rsidR="00CA4CE9">
        <w:rPr>
          <w:rFonts w:ascii="Arial" w:hAnsi="Arial" w:cs="Arial"/>
          <w:sz w:val="24"/>
          <w:szCs w:val="24"/>
        </w:rPr>
        <w:t>12.11.2020 № 751</w:t>
      </w:r>
    </w:p>
    <w:p w:rsidR="001C6C0A" w:rsidRPr="0041793E" w:rsidRDefault="001C6C0A" w:rsidP="00CA4CE9">
      <w:pPr>
        <w:ind w:firstLine="741"/>
        <w:rPr>
          <w:rFonts w:ascii="Arial" w:hAnsi="Arial" w:cs="Arial"/>
          <w:color w:val="000000"/>
          <w:sz w:val="24"/>
          <w:szCs w:val="24"/>
        </w:rPr>
      </w:pPr>
    </w:p>
    <w:p w:rsidR="001C6C0A" w:rsidRPr="0041793E" w:rsidRDefault="001C6C0A" w:rsidP="00CA4CE9">
      <w:pPr>
        <w:ind w:firstLine="741"/>
        <w:rPr>
          <w:rFonts w:ascii="Arial" w:hAnsi="Arial" w:cs="Arial"/>
          <w:color w:val="000000"/>
          <w:sz w:val="24"/>
          <w:szCs w:val="24"/>
        </w:rPr>
      </w:pPr>
      <w:proofErr w:type="gramStart"/>
      <w:r w:rsidRPr="0041793E">
        <w:rPr>
          <w:rFonts w:ascii="Arial" w:hAnsi="Arial" w:cs="Arial"/>
          <w:color w:val="000000"/>
          <w:sz w:val="24"/>
          <w:szCs w:val="24"/>
        </w:rPr>
        <w:t xml:space="preserve">Основные направления бюджетной и налоговой политики города Бородино на 2021 год и плановый период 2022 и 2023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местного бюджета на 2021 год и плановый период 2022–2023 годов (далее </w:t>
      </w:r>
      <w:r w:rsidRPr="0041793E">
        <w:rPr>
          <w:rFonts w:ascii="Arial" w:hAnsi="Arial" w:cs="Arial"/>
          <w:color w:val="000000"/>
          <w:sz w:val="24"/>
          <w:szCs w:val="24"/>
        </w:rPr>
        <w:sym w:font="Symbol" w:char="002D"/>
      </w:r>
      <w:r w:rsidRPr="0041793E">
        <w:rPr>
          <w:rFonts w:ascii="Arial" w:hAnsi="Arial" w:cs="Arial"/>
          <w:color w:val="000000"/>
          <w:sz w:val="24"/>
          <w:szCs w:val="24"/>
        </w:rPr>
        <w:t xml:space="preserve"> проект местного бюджета на 2021–2023 годы).</w:t>
      </w:r>
      <w:proofErr w:type="gramEnd"/>
    </w:p>
    <w:p w:rsidR="001C6C0A" w:rsidRPr="0041793E" w:rsidRDefault="001C6C0A" w:rsidP="00CA4CE9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41793E">
        <w:rPr>
          <w:rFonts w:ascii="Arial" w:hAnsi="Arial" w:cs="Arial"/>
          <w:color w:val="000000"/>
          <w:sz w:val="24"/>
          <w:szCs w:val="24"/>
        </w:rPr>
        <w:t>Основные направления 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от 15 января 2020</w:t>
      </w:r>
      <w:proofErr w:type="gramEnd"/>
      <w:r w:rsidRPr="0041793E">
        <w:rPr>
          <w:rFonts w:ascii="Arial" w:hAnsi="Arial" w:cs="Arial"/>
          <w:color w:val="000000"/>
          <w:sz w:val="24"/>
          <w:szCs w:val="24"/>
        </w:rPr>
        <w:t xml:space="preserve"> года (далее – Послание Президента РФ), Основных направлений бюджетной, налоговой и таможенно-тарифной политики Российской Федерации на 2021 год и на плановый период 2022 и 2023 годов. </w:t>
      </w:r>
    </w:p>
    <w:p w:rsidR="001C6C0A" w:rsidRPr="0041793E" w:rsidRDefault="001C6C0A" w:rsidP="00CA4CE9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41793E">
        <w:rPr>
          <w:rFonts w:ascii="Arial" w:hAnsi="Arial" w:cs="Arial"/>
          <w:color w:val="000000"/>
          <w:sz w:val="24"/>
          <w:szCs w:val="24"/>
        </w:rPr>
        <w:t xml:space="preserve">Разработка Основных направлений осуществлялась с учетом базовых целей и задач бюджетной и налоговой политики города Бородино на 2020–2022 годы, </w:t>
      </w:r>
      <w:r w:rsidRPr="0041793E">
        <w:rPr>
          <w:rFonts w:ascii="Arial" w:hAnsi="Arial" w:cs="Arial"/>
          <w:sz w:val="24"/>
          <w:szCs w:val="24"/>
        </w:rPr>
        <w:t>приоритетных направлений стратегического развития города до 2030 года,</w:t>
      </w:r>
      <w:r w:rsidRPr="0041793E">
        <w:rPr>
          <w:rFonts w:ascii="Arial" w:hAnsi="Arial" w:cs="Arial"/>
          <w:color w:val="000000"/>
          <w:sz w:val="24"/>
          <w:szCs w:val="24"/>
        </w:rPr>
        <w:t xml:space="preserve"> нормативных правовых актов Губернатора и Правительства края, </w:t>
      </w:r>
      <w:r w:rsidR="007C484B">
        <w:rPr>
          <w:rFonts w:ascii="Arial" w:hAnsi="Arial" w:cs="Arial"/>
          <w:color w:val="000000"/>
          <w:sz w:val="24"/>
          <w:szCs w:val="24"/>
        </w:rPr>
        <w:t>А</w:t>
      </w:r>
      <w:r w:rsidRPr="0041793E">
        <w:rPr>
          <w:rFonts w:ascii="Arial" w:hAnsi="Arial" w:cs="Arial"/>
          <w:color w:val="000000"/>
          <w:sz w:val="24"/>
          <w:szCs w:val="24"/>
        </w:rPr>
        <w:t>дминистрации города по вопросам социально-экономического развития Красноярского края и города Бородино, связанных с принятием решений о бюджетах на предыдущие бюджетные циклы и внесением в них изменений</w:t>
      </w:r>
      <w:proofErr w:type="gramEnd"/>
      <w:r w:rsidRPr="0041793E">
        <w:rPr>
          <w:rFonts w:ascii="Arial" w:hAnsi="Arial" w:cs="Arial"/>
          <w:color w:val="000000"/>
          <w:sz w:val="24"/>
          <w:szCs w:val="24"/>
        </w:rPr>
        <w:t>, а также с учетом итогов реализации бюджетной политики в 2019–2020 годах и решений, принятых на федеральном, краевом и местном уровн</w:t>
      </w:r>
      <w:r w:rsidR="00CA53AB" w:rsidRPr="0041793E">
        <w:rPr>
          <w:rFonts w:ascii="Arial" w:hAnsi="Arial" w:cs="Arial"/>
          <w:color w:val="000000"/>
          <w:sz w:val="24"/>
          <w:szCs w:val="24"/>
        </w:rPr>
        <w:t>ях</w:t>
      </w:r>
      <w:r w:rsidRPr="0041793E">
        <w:rPr>
          <w:rFonts w:ascii="Arial" w:hAnsi="Arial" w:cs="Arial"/>
          <w:color w:val="000000"/>
          <w:sz w:val="24"/>
          <w:szCs w:val="24"/>
        </w:rPr>
        <w:t xml:space="preserve">, направленных на поддержку граждан и восстановление отраслей экономики, пострадавших в условиях распространения новой </w:t>
      </w:r>
      <w:proofErr w:type="spellStart"/>
      <w:r w:rsidRPr="0041793E">
        <w:rPr>
          <w:rFonts w:ascii="Arial" w:hAnsi="Arial" w:cs="Arial"/>
          <w:color w:val="000000"/>
          <w:sz w:val="24"/>
          <w:szCs w:val="24"/>
        </w:rPr>
        <w:t>коронавирусной</w:t>
      </w:r>
      <w:proofErr w:type="spellEnd"/>
      <w:r w:rsidRPr="0041793E">
        <w:rPr>
          <w:rFonts w:ascii="Arial" w:hAnsi="Arial" w:cs="Arial"/>
          <w:color w:val="000000"/>
          <w:sz w:val="24"/>
          <w:szCs w:val="24"/>
        </w:rPr>
        <w:t xml:space="preserve"> инфекции. </w:t>
      </w:r>
    </w:p>
    <w:p w:rsidR="001C6C0A" w:rsidRPr="0041793E" w:rsidRDefault="001C6C0A" w:rsidP="00CA4CE9">
      <w:pPr>
        <w:ind w:firstLine="741"/>
        <w:rPr>
          <w:rFonts w:ascii="Arial" w:hAnsi="Arial" w:cs="Arial"/>
          <w:color w:val="000000"/>
          <w:sz w:val="24"/>
          <w:szCs w:val="24"/>
        </w:rPr>
      </w:pPr>
      <w:r w:rsidRPr="0041793E">
        <w:rPr>
          <w:rFonts w:ascii="Arial" w:hAnsi="Arial" w:cs="Arial"/>
          <w:color w:val="000000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местного бюджета на 2021–2023 годы, подходов к его формированию, а также обеспечение прозрачности и открытости бюджетного планирования.</w:t>
      </w:r>
    </w:p>
    <w:p w:rsidR="001C6C0A" w:rsidRPr="0041793E" w:rsidRDefault="001C6C0A" w:rsidP="00CA4CE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41793E">
        <w:rPr>
          <w:rFonts w:ascii="Arial" w:hAnsi="Arial" w:cs="Arial"/>
          <w:color w:val="000000"/>
          <w:sz w:val="24"/>
          <w:szCs w:val="24"/>
        </w:rPr>
        <w:t xml:space="preserve">Задачами Основных направлений бюджетной и налоговой политики является обеспечение сбалансированного развития города Бородино в условиях реализации ключевых задач, поставленных Президентом Российской Федерации в качестве национальных целей развития страны.  </w:t>
      </w:r>
    </w:p>
    <w:p w:rsidR="001C6C0A" w:rsidRPr="0041793E" w:rsidRDefault="001C6C0A" w:rsidP="00CA4CE9">
      <w:pPr>
        <w:jc w:val="left"/>
        <w:rPr>
          <w:rFonts w:ascii="Arial" w:hAnsi="Arial" w:cs="Arial"/>
          <w:color w:val="000000"/>
          <w:sz w:val="24"/>
          <w:szCs w:val="24"/>
        </w:rPr>
      </w:pPr>
      <w:r w:rsidRPr="0041793E">
        <w:rPr>
          <w:rFonts w:ascii="Arial" w:hAnsi="Arial" w:cs="Arial"/>
          <w:color w:val="000000"/>
          <w:sz w:val="24"/>
          <w:szCs w:val="24"/>
        </w:rPr>
        <w:br w:type="page"/>
      </w:r>
    </w:p>
    <w:p w:rsidR="00D70668" w:rsidRPr="00CA4CE9" w:rsidRDefault="0041793E" w:rsidP="00CA4CE9">
      <w:pPr>
        <w:pStyle w:val="1"/>
        <w:numPr>
          <w:ilvl w:val="0"/>
          <w:numId w:val="0"/>
        </w:numPr>
        <w:spacing w:before="0" w:after="0"/>
        <w:jc w:val="center"/>
        <w:rPr>
          <w:caps/>
          <w:sz w:val="24"/>
          <w:szCs w:val="24"/>
        </w:rPr>
      </w:pPr>
      <w:bookmarkStart w:id="1" w:name="_Toc53357308"/>
      <w:bookmarkStart w:id="2" w:name="_Toc53417235"/>
      <w:bookmarkStart w:id="3" w:name="_Toc53512697"/>
      <w:bookmarkStart w:id="4" w:name="_Toc53513559"/>
      <w:r w:rsidRPr="00CA4CE9">
        <w:rPr>
          <w:caps/>
          <w:sz w:val="24"/>
          <w:szCs w:val="24"/>
        </w:rPr>
        <w:t>1</w:t>
      </w:r>
      <w:r w:rsidR="00D70668" w:rsidRPr="00CA4CE9">
        <w:rPr>
          <w:caps/>
          <w:sz w:val="24"/>
          <w:szCs w:val="24"/>
        </w:rPr>
        <w:t xml:space="preserve">. Основные итоги реализации бюджетной политики </w:t>
      </w:r>
      <w:r w:rsidR="00D70668" w:rsidRPr="00CA4CE9">
        <w:rPr>
          <w:caps/>
          <w:sz w:val="24"/>
          <w:szCs w:val="24"/>
        </w:rPr>
        <w:br/>
        <w:t>в 2019-2020 годах и условия, определяющие формирование бюджетной политики на 2021-2023 годы</w:t>
      </w:r>
      <w:bookmarkEnd w:id="1"/>
      <w:bookmarkEnd w:id="2"/>
      <w:bookmarkEnd w:id="3"/>
      <w:bookmarkEnd w:id="4"/>
    </w:p>
    <w:p w:rsidR="003F43A9" w:rsidRPr="0041793E" w:rsidRDefault="003F43A9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Реализация бюджетной политики в 2019 и 2020 годах происходила </w:t>
      </w:r>
      <w:r w:rsidR="0055081B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в принципиально разных условиях. </w:t>
      </w:r>
    </w:p>
    <w:p w:rsidR="005F0A05" w:rsidRPr="0041793E" w:rsidRDefault="005F0A05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 2019</w:t>
      </w:r>
      <w:r w:rsidR="00776765" w:rsidRPr="0041793E">
        <w:rPr>
          <w:rFonts w:ascii="Arial" w:hAnsi="Arial" w:cs="Arial"/>
          <w:sz w:val="24"/>
          <w:szCs w:val="24"/>
        </w:rPr>
        <w:t xml:space="preserve"> году</w:t>
      </w:r>
      <w:r w:rsidRPr="0041793E">
        <w:rPr>
          <w:rFonts w:ascii="Arial" w:hAnsi="Arial" w:cs="Arial"/>
          <w:sz w:val="24"/>
          <w:szCs w:val="24"/>
        </w:rPr>
        <w:t xml:space="preserve"> ключевой задачей единой экономической политики было содействие достижению национальных целей развития страны посредством обеспечения устойчивых темпов роста экономики, расширения налогового потенциала и мобилизации доходов </w:t>
      </w:r>
      <w:r w:rsidR="002A2D11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>.</w:t>
      </w:r>
    </w:p>
    <w:p w:rsidR="005564DF" w:rsidRPr="0041793E" w:rsidRDefault="005F0A05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У</w:t>
      </w:r>
      <w:r w:rsidR="005564DF" w:rsidRPr="0041793E">
        <w:rPr>
          <w:rFonts w:ascii="Arial" w:hAnsi="Arial" w:cs="Arial"/>
          <w:sz w:val="24"/>
          <w:szCs w:val="24"/>
        </w:rPr>
        <w:t xml:space="preserve">правление </w:t>
      </w:r>
      <w:r w:rsidR="002A2D11" w:rsidRPr="0041793E">
        <w:rPr>
          <w:rFonts w:ascii="Arial" w:hAnsi="Arial" w:cs="Arial"/>
          <w:sz w:val="24"/>
          <w:szCs w:val="24"/>
        </w:rPr>
        <w:t>муниципаль</w:t>
      </w:r>
      <w:r w:rsidR="005564DF" w:rsidRPr="0041793E">
        <w:rPr>
          <w:rFonts w:ascii="Arial" w:hAnsi="Arial" w:cs="Arial"/>
          <w:sz w:val="24"/>
          <w:szCs w:val="24"/>
        </w:rPr>
        <w:t xml:space="preserve">ными финансами в </w:t>
      </w:r>
      <w:r w:rsidR="002A2D11" w:rsidRPr="0041793E">
        <w:rPr>
          <w:rFonts w:ascii="Arial" w:hAnsi="Arial" w:cs="Arial"/>
          <w:sz w:val="24"/>
          <w:szCs w:val="24"/>
        </w:rPr>
        <w:t>городе</w:t>
      </w:r>
      <w:r w:rsidR="005564DF" w:rsidRPr="0041793E">
        <w:rPr>
          <w:rFonts w:ascii="Arial" w:hAnsi="Arial" w:cs="Arial"/>
          <w:sz w:val="24"/>
          <w:szCs w:val="24"/>
        </w:rPr>
        <w:t xml:space="preserve"> было направлено </w:t>
      </w:r>
      <w:r w:rsidR="0055081B" w:rsidRPr="0041793E">
        <w:rPr>
          <w:rFonts w:ascii="Arial" w:hAnsi="Arial" w:cs="Arial"/>
          <w:sz w:val="24"/>
          <w:szCs w:val="24"/>
        </w:rPr>
        <w:br/>
      </w:r>
      <w:r w:rsidR="005564DF" w:rsidRPr="0041793E">
        <w:rPr>
          <w:rFonts w:ascii="Arial" w:hAnsi="Arial" w:cs="Arial"/>
          <w:sz w:val="24"/>
          <w:szCs w:val="24"/>
        </w:rPr>
        <w:t xml:space="preserve">на сохранение устойчивости </w:t>
      </w:r>
      <w:r w:rsidR="002A2D11" w:rsidRPr="0041793E">
        <w:rPr>
          <w:rFonts w:ascii="Arial" w:hAnsi="Arial" w:cs="Arial"/>
          <w:sz w:val="24"/>
          <w:szCs w:val="24"/>
        </w:rPr>
        <w:t xml:space="preserve">местного </w:t>
      </w:r>
      <w:r w:rsidR="005564DF" w:rsidRPr="0041793E">
        <w:rPr>
          <w:rFonts w:ascii="Arial" w:hAnsi="Arial" w:cs="Arial"/>
          <w:sz w:val="24"/>
          <w:szCs w:val="24"/>
        </w:rPr>
        <w:t>бюджета и безусловное исполнение принятых обязательств.</w:t>
      </w:r>
    </w:p>
    <w:p w:rsidR="005564DF" w:rsidRPr="0041793E" w:rsidRDefault="002A2D11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Город Бородино</w:t>
      </w:r>
      <w:r w:rsidR="005564DF" w:rsidRPr="0041793E">
        <w:rPr>
          <w:rFonts w:ascii="Arial" w:hAnsi="Arial" w:cs="Arial"/>
          <w:sz w:val="24"/>
          <w:szCs w:val="24"/>
        </w:rPr>
        <w:t xml:space="preserve"> завершил 2019 год</w:t>
      </w:r>
      <w:r w:rsidRPr="0041793E">
        <w:rPr>
          <w:rFonts w:ascii="Arial" w:hAnsi="Arial" w:cs="Arial"/>
          <w:sz w:val="24"/>
          <w:szCs w:val="24"/>
        </w:rPr>
        <w:t xml:space="preserve"> со следующими основными параметрами местного бюджета</w:t>
      </w:r>
    </w:p>
    <w:p w:rsidR="00197D21" w:rsidRPr="0041793E" w:rsidRDefault="005564DF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доход</w:t>
      </w:r>
      <w:r w:rsidR="00197D21" w:rsidRPr="0041793E">
        <w:rPr>
          <w:rFonts w:ascii="Arial" w:hAnsi="Arial" w:cs="Arial"/>
          <w:sz w:val="24"/>
          <w:szCs w:val="24"/>
        </w:rPr>
        <w:t>ы</w:t>
      </w:r>
      <w:r w:rsidRPr="0041793E">
        <w:rPr>
          <w:rFonts w:ascii="Arial" w:hAnsi="Arial" w:cs="Arial"/>
          <w:sz w:val="24"/>
          <w:szCs w:val="24"/>
        </w:rPr>
        <w:t xml:space="preserve"> </w:t>
      </w:r>
      <w:r w:rsidR="00CA53AB" w:rsidRPr="0041793E">
        <w:rPr>
          <w:rFonts w:ascii="Arial" w:hAnsi="Arial" w:cs="Arial"/>
          <w:sz w:val="24"/>
          <w:szCs w:val="24"/>
        </w:rPr>
        <w:t>исполнены</w:t>
      </w:r>
      <w:r w:rsidRPr="0041793E">
        <w:rPr>
          <w:rFonts w:ascii="Arial" w:hAnsi="Arial" w:cs="Arial"/>
          <w:sz w:val="24"/>
          <w:szCs w:val="24"/>
        </w:rPr>
        <w:t xml:space="preserve"> </w:t>
      </w:r>
      <w:r w:rsidR="002A2D11" w:rsidRPr="0041793E">
        <w:rPr>
          <w:rFonts w:ascii="Arial" w:hAnsi="Arial" w:cs="Arial"/>
          <w:sz w:val="24"/>
          <w:szCs w:val="24"/>
        </w:rPr>
        <w:t>736 735 243,00</w:t>
      </w:r>
      <w:r w:rsidR="002A2D11" w:rsidRPr="0041793E">
        <w:rPr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рубл</w:t>
      </w:r>
      <w:r w:rsidR="00CA53AB" w:rsidRPr="0041793E">
        <w:rPr>
          <w:rFonts w:ascii="Arial" w:hAnsi="Arial" w:cs="Arial"/>
          <w:sz w:val="24"/>
          <w:szCs w:val="24"/>
        </w:rPr>
        <w:t>я</w:t>
      </w:r>
      <w:r w:rsidR="00197D21" w:rsidRPr="0041793E">
        <w:rPr>
          <w:rFonts w:ascii="Arial" w:hAnsi="Arial" w:cs="Arial"/>
          <w:sz w:val="24"/>
          <w:szCs w:val="24"/>
        </w:rPr>
        <w:t>;</w:t>
      </w:r>
      <w:r w:rsidRPr="0041793E">
        <w:rPr>
          <w:rFonts w:ascii="Arial" w:hAnsi="Arial" w:cs="Arial"/>
          <w:sz w:val="24"/>
          <w:szCs w:val="24"/>
        </w:rPr>
        <w:t xml:space="preserve"> </w:t>
      </w:r>
    </w:p>
    <w:p w:rsidR="00197D21" w:rsidRPr="0041793E" w:rsidRDefault="00197D21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р</w:t>
      </w:r>
      <w:r w:rsidR="005564DF" w:rsidRPr="0041793E">
        <w:rPr>
          <w:rFonts w:ascii="Arial" w:hAnsi="Arial" w:cs="Arial"/>
          <w:sz w:val="24"/>
          <w:szCs w:val="24"/>
        </w:rPr>
        <w:t xml:space="preserve">асходы </w:t>
      </w:r>
      <w:r w:rsidR="00CA53AB" w:rsidRPr="0041793E">
        <w:rPr>
          <w:rFonts w:ascii="Arial" w:hAnsi="Arial" w:cs="Arial"/>
          <w:sz w:val="24"/>
          <w:szCs w:val="24"/>
        </w:rPr>
        <w:t>исполнены</w:t>
      </w:r>
      <w:r w:rsidR="005564DF" w:rsidRPr="0041793E">
        <w:rPr>
          <w:rFonts w:ascii="Arial" w:hAnsi="Arial" w:cs="Arial"/>
          <w:sz w:val="24"/>
          <w:szCs w:val="24"/>
        </w:rPr>
        <w:t xml:space="preserve"> </w:t>
      </w:r>
      <w:r w:rsidR="002A2D11" w:rsidRPr="0041793E">
        <w:rPr>
          <w:rFonts w:ascii="Arial" w:hAnsi="Arial" w:cs="Arial"/>
          <w:sz w:val="24"/>
          <w:szCs w:val="24"/>
        </w:rPr>
        <w:t>737 809 149,54</w:t>
      </w:r>
      <w:r w:rsidR="002A2D11" w:rsidRPr="0041793E">
        <w:rPr>
          <w:sz w:val="24"/>
          <w:szCs w:val="24"/>
        </w:rPr>
        <w:t xml:space="preserve"> </w:t>
      </w:r>
      <w:r w:rsidR="005564DF" w:rsidRPr="0041793E">
        <w:rPr>
          <w:rFonts w:ascii="Arial" w:hAnsi="Arial" w:cs="Arial"/>
          <w:sz w:val="24"/>
          <w:szCs w:val="24"/>
        </w:rPr>
        <w:t>рублей</w:t>
      </w:r>
      <w:r w:rsidRPr="0041793E">
        <w:rPr>
          <w:rFonts w:ascii="Arial" w:hAnsi="Arial" w:cs="Arial"/>
          <w:sz w:val="24"/>
          <w:szCs w:val="24"/>
        </w:rPr>
        <w:t>;</w:t>
      </w:r>
    </w:p>
    <w:p w:rsidR="005564DF" w:rsidRPr="0041793E" w:rsidRDefault="002A2D11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дефицит </w:t>
      </w:r>
      <w:r w:rsidR="00CA53AB" w:rsidRPr="0041793E">
        <w:rPr>
          <w:rFonts w:ascii="Arial" w:hAnsi="Arial" w:cs="Arial"/>
          <w:sz w:val="24"/>
          <w:szCs w:val="24"/>
        </w:rPr>
        <w:t>составил</w:t>
      </w:r>
      <w:r w:rsidRPr="0041793E">
        <w:rPr>
          <w:rFonts w:ascii="Arial" w:hAnsi="Arial" w:cs="Arial"/>
          <w:sz w:val="24"/>
          <w:szCs w:val="24"/>
        </w:rPr>
        <w:t xml:space="preserve"> - 1 073 906,54 рублей</w:t>
      </w:r>
      <w:r w:rsidR="00197D21" w:rsidRPr="0041793E">
        <w:rPr>
          <w:rFonts w:ascii="Arial" w:hAnsi="Arial" w:cs="Arial"/>
          <w:sz w:val="24"/>
          <w:szCs w:val="24"/>
        </w:rPr>
        <w:t>.</w:t>
      </w:r>
    </w:p>
    <w:p w:rsidR="00776765" w:rsidRPr="0041793E" w:rsidRDefault="00776765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2020 году условия реализации экономической политики </w:t>
      </w:r>
      <w:r w:rsidR="00722A0D" w:rsidRPr="0041793E">
        <w:rPr>
          <w:rFonts w:ascii="Arial" w:hAnsi="Arial" w:cs="Arial"/>
          <w:sz w:val="24"/>
          <w:szCs w:val="24"/>
        </w:rPr>
        <w:t xml:space="preserve">существенно </w:t>
      </w:r>
      <w:r w:rsidRPr="0041793E">
        <w:rPr>
          <w:rFonts w:ascii="Arial" w:hAnsi="Arial" w:cs="Arial"/>
          <w:sz w:val="24"/>
          <w:szCs w:val="24"/>
        </w:rPr>
        <w:t xml:space="preserve">изменились в связи с </w:t>
      </w:r>
      <w:r w:rsidR="00F01D0F" w:rsidRPr="0041793E">
        <w:rPr>
          <w:rFonts w:ascii="Arial" w:hAnsi="Arial" w:cs="Arial"/>
          <w:sz w:val="24"/>
          <w:szCs w:val="24"/>
        </w:rPr>
        <w:t xml:space="preserve">возникновением </w:t>
      </w:r>
      <w:r w:rsidRPr="0041793E">
        <w:rPr>
          <w:rFonts w:ascii="Arial" w:hAnsi="Arial" w:cs="Arial"/>
          <w:sz w:val="24"/>
          <w:szCs w:val="24"/>
        </w:rPr>
        <w:t xml:space="preserve">новой коронавирусной инфекции, что привело к необходимости принятия мер </w:t>
      </w:r>
      <w:r w:rsidR="00F01D0F" w:rsidRPr="0041793E">
        <w:rPr>
          <w:rFonts w:ascii="Arial" w:hAnsi="Arial" w:cs="Arial"/>
          <w:sz w:val="24"/>
          <w:szCs w:val="24"/>
        </w:rPr>
        <w:t>по</w:t>
      </w:r>
      <w:r w:rsidRPr="0041793E">
        <w:rPr>
          <w:rFonts w:ascii="Arial" w:hAnsi="Arial" w:cs="Arial"/>
          <w:sz w:val="24"/>
          <w:szCs w:val="24"/>
        </w:rPr>
        <w:t xml:space="preserve"> сдерживани</w:t>
      </w:r>
      <w:r w:rsidR="00F01D0F" w:rsidRPr="0041793E">
        <w:rPr>
          <w:rFonts w:ascii="Arial" w:hAnsi="Arial" w:cs="Arial"/>
          <w:sz w:val="24"/>
          <w:szCs w:val="24"/>
        </w:rPr>
        <w:t>ю</w:t>
      </w:r>
      <w:r w:rsidRPr="0041793E">
        <w:rPr>
          <w:rFonts w:ascii="Arial" w:hAnsi="Arial" w:cs="Arial"/>
          <w:sz w:val="24"/>
          <w:szCs w:val="24"/>
        </w:rPr>
        <w:t xml:space="preserve"> ее распространения</w:t>
      </w:r>
      <w:r w:rsidR="00A935DE" w:rsidRPr="0041793E">
        <w:rPr>
          <w:rFonts w:ascii="Arial" w:hAnsi="Arial" w:cs="Arial"/>
          <w:sz w:val="24"/>
          <w:szCs w:val="24"/>
        </w:rPr>
        <w:t>.</w:t>
      </w:r>
      <w:r w:rsidRPr="0041793E">
        <w:rPr>
          <w:rFonts w:ascii="Arial" w:hAnsi="Arial" w:cs="Arial"/>
          <w:sz w:val="24"/>
          <w:szCs w:val="24"/>
        </w:rPr>
        <w:t xml:space="preserve"> </w:t>
      </w:r>
    </w:p>
    <w:p w:rsidR="00A935DE" w:rsidRPr="0041793E" w:rsidRDefault="00F01D0F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связи с этим бюджетная политика Красноярского края, как и других регионов, </w:t>
      </w:r>
      <w:r w:rsidR="0055081B" w:rsidRPr="0041793E">
        <w:rPr>
          <w:rFonts w:ascii="Arial" w:hAnsi="Arial" w:cs="Arial"/>
          <w:sz w:val="24"/>
          <w:szCs w:val="24"/>
        </w:rPr>
        <w:t xml:space="preserve">была </w:t>
      </w:r>
      <w:r w:rsidR="00722A0D" w:rsidRPr="0041793E">
        <w:rPr>
          <w:rFonts w:ascii="Arial" w:hAnsi="Arial" w:cs="Arial"/>
          <w:sz w:val="24"/>
          <w:szCs w:val="24"/>
        </w:rPr>
        <w:t>пере</w:t>
      </w:r>
      <w:r w:rsidRPr="0041793E">
        <w:rPr>
          <w:rFonts w:ascii="Arial" w:hAnsi="Arial" w:cs="Arial"/>
          <w:sz w:val="24"/>
          <w:szCs w:val="24"/>
        </w:rPr>
        <w:t>ориентирована</w:t>
      </w:r>
      <w:r w:rsidR="00722A0D" w:rsidRPr="0041793E">
        <w:rPr>
          <w:rFonts w:ascii="Arial" w:hAnsi="Arial" w:cs="Arial"/>
          <w:sz w:val="24"/>
          <w:szCs w:val="24"/>
        </w:rPr>
        <w:t>, прежде всего,</w:t>
      </w:r>
      <w:r w:rsidRPr="0041793E">
        <w:rPr>
          <w:rFonts w:ascii="Arial" w:hAnsi="Arial" w:cs="Arial"/>
          <w:sz w:val="24"/>
          <w:szCs w:val="24"/>
        </w:rPr>
        <w:t xml:space="preserve"> на содействие борьбе с пандемией и ее последствиями</w:t>
      </w:r>
      <w:r w:rsidR="00B26F31" w:rsidRPr="0041793E">
        <w:rPr>
          <w:rFonts w:ascii="Arial" w:hAnsi="Arial" w:cs="Arial"/>
          <w:sz w:val="24"/>
          <w:szCs w:val="24"/>
        </w:rPr>
        <w:t>.</w:t>
      </w:r>
    </w:p>
    <w:p w:rsidR="00F01D0F" w:rsidRPr="0041793E" w:rsidRDefault="00B26F31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Реализация бюджетной политики</w:t>
      </w:r>
      <w:r w:rsidR="00A935DE" w:rsidRPr="0041793E">
        <w:rPr>
          <w:rFonts w:ascii="Arial" w:hAnsi="Arial" w:cs="Arial"/>
          <w:sz w:val="24"/>
          <w:szCs w:val="24"/>
        </w:rPr>
        <w:t xml:space="preserve"> происходила в непростых социально-экономических </w:t>
      </w:r>
      <w:r w:rsidRPr="0041793E">
        <w:rPr>
          <w:rFonts w:ascii="Arial" w:hAnsi="Arial" w:cs="Arial"/>
          <w:sz w:val="24"/>
          <w:szCs w:val="24"/>
        </w:rPr>
        <w:t xml:space="preserve">условиях, связанных с </w:t>
      </w:r>
      <w:r w:rsidR="00A935DE" w:rsidRPr="0041793E">
        <w:rPr>
          <w:rFonts w:ascii="Arial" w:hAnsi="Arial" w:cs="Arial"/>
          <w:sz w:val="24"/>
          <w:szCs w:val="24"/>
        </w:rPr>
        <w:t>сокращени</w:t>
      </w:r>
      <w:r w:rsidRPr="0041793E">
        <w:rPr>
          <w:rFonts w:ascii="Arial" w:hAnsi="Arial" w:cs="Arial"/>
          <w:sz w:val="24"/>
          <w:szCs w:val="24"/>
        </w:rPr>
        <w:t>ем</w:t>
      </w:r>
      <w:r w:rsidR="00A935DE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деловой</w:t>
      </w:r>
      <w:r w:rsidR="00A935DE" w:rsidRPr="0041793E">
        <w:rPr>
          <w:rFonts w:ascii="Arial" w:hAnsi="Arial" w:cs="Arial"/>
          <w:sz w:val="24"/>
          <w:szCs w:val="24"/>
        </w:rPr>
        <w:t xml:space="preserve"> и потребительской активности</w:t>
      </w:r>
      <w:r w:rsidR="00197D21" w:rsidRPr="0041793E">
        <w:rPr>
          <w:rFonts w:ascii="Arial" w:hAnsi="Arial" w:cs="Arial"/>
          <w:sz w:val="24"/>
          <w:szCs w:val="24"/>
        </w:rPr>
        <w:t>.</w:t>
      </w:r>
      <w:r w:rsidRPr="0041793E">
        <w:rPr>
          <w:rFonts w:ascii="Arial" w:hAnsi="Arial" w:cs="Arial"/>
          <w:sz w:val="24"/>
          <w:szCs w:val="24"/>
        </w:rPr>
        <w:t xml:space="preserve"> </w:t>
      </w:r>
    </w:p>
    <w:p w:rsidR="005564DF" w:rsidRPr="0041793E" w:rsidRDefault="00197D21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У</w:t>
      </w:r>
      <w:r w:rsidR="005564DF" w:rsidRPr="0041793E">
        <w:rPr>
          <w:rFonts w:ascii="Arial" w:hAnsi="Arial" w:cs="Arial"/>
          <w:sz w:val="24"/>
          <w:szCs w:val="24"/>
        </w:rPr>
        <w:t xml:space="preserve">становленные </w:t>
      </w:r>
      <w:r w:rsidR="00C57B68" w:rsidRPr="0041793E">
        <w:rPr>
          <w:rFonts w:ascii="Arial" w:hAnsi="Arial" w:cs="Arial"/>
          <w:sz w:val="24"/>
          <w:szCs w:val="24"/>
        </w:rPr>
        <w:t xml:space="preserve">льготы, </w:t>
      </w:r>
      <w:r w:rsidR="005564DF" w:rsidRPr="0041793E">
        <w:rPr>
          <w:rFonts w:ascii="Arial" w:hAnsi="Arial" w:cs="Arial"/>
          <w:sz w:val="24"/>
          <w:szCs w:val="24"/>
        </w:rPr>
        <w:t>отсрочки</w:t>
      </w:r>
      <w:r w:rsidR="00C57B68" w:rsidRPr="0041793E">
        <w:rPr>
          <w:rFonts w:ascii="Arial" w:hAnsi="Arial" w:cs="Arial"/>
          <w:sz w:val="24"/>
          <w:szCs w:val="24"/>
        </w:rPr>
        <w:t xml:space="preserve"> и рассрочки платежей </w:t>
      </w:r>
      <w:r w:rsidR="005564DF" w:rsidRPr="0041793E">
        <w:rPr>
          <w:rFonts w:ascii="Arial" w:hAnsi="Arial" w:cs="Arial"/>
          <w:sz w:val="24"/>
          <w:szCs w:val="24"/>
        </w:rPr>
        <w:t>привели к снижению поступлений налоговых и неналоговых доходов</w:t>
      </w:r>
      <w:r w:rsidR="005564DF" w:rsidRPr="0041793E">
        <w:rPr>
          <w:rFonts w:ascii="Arial" w:hAnsi="Arial" w:cs="Arial"/>
          <w:b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местно</w:t>
      </w:r>
      <w:r w:rsidR="005564DF" w:rsidRPr="0041793E">
        <w:rPr>
          <w:rFonts w:ascii="Arial" w:hAnsi="Arial" w:cs="Arial"/>
          <w:sz w:val="24"/>
          <w:szCs w:val="24"/>
        </w:rPr>
        <w:t xml:space="preserve">го бюджета. </w:t>
      </w:r>
    </w:p>
    <w:p w:rsidR="00A935DE" w:rsidRPr="0041793E" w:rsidRDefault="00F946FA" w:rsidP="00CA4CE9">
      <w:pPr>
        <w:tabs>
          <w:tab w:val="left" w:pos="1080"/>
        </w:tabs>
        <w:ind w:firstLine="68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Вместе с тем, н</w:t>
      </w:r>
      <w:r w:rsidR="00A935DE" w:rsidRPr="0041793E">
        <w:rPr>
          <w:rFonts w:ascii="Arial" w:hAnsi="Arial" w:cs="Arial"/>
          <w:sz w:val="24"/>
          <w:szCs w:val="24"/>
        </w:rPr>
        <w:t xml:space="preserve">ачиная с апреля текущего года, пандемия </w:t>
      </w:r>
      <w:proofErr w:type="spellStart"/>
      <w:r w:rsidR="00A935DE" w:rsidRPr="0041793E">
        <w:rPr>
          <w:rFonts w:ascii="Arial" w:hAnsi="Arial" w:cs="Arial"/>
          <w:sz w:val="24"/>
          <w:szCs w:val="24"/>
        </w:rPr>
        <w:t>коронавируса</w:t>
      </w:r>
      <w:proofErr w:type="spellEnd"/>
      <w:r w:rsidR="00A935DE" w:rsidRPr="0041793E">
        <w:rPr>
          <w:rFonts w:ascii="Arial" w:hAnsi="Arial" w:cs="Arial"/>
          <w:sz w:val="24"/>
          <w:szCs w:val="24"/>
        </w:rPr>
        <w:t xml:space="preserve"> и сопутствующие этому экономические изменения стали оказывать </w:t>
      </w:r>
      <w:r w:rsidR="00C57B68" w:rsidRPr="0041793E">
        <w:rPr>
          <w:rFonts w:ascii="Arial" w:hAnsi="Arial" w:cs="Arial"/>
          <w:sz w:val="24"/>
          <w:szCs w:val="24"/>
        </w:rPr>
        <w:t xml:space="preserve">большее </w:t>
      </w:r>
      <w:r w:rsidR="00A935DE" w:rsidRPr="0041793E">
        <w:rPr>
          <w:rFonts w:ascii="Arial" w:hAnsi="Arial" w:cs="Arial"/>
          <w:sz w:val="24"/>
          <w:szCs w:val="24"/>
        </w:rPr>
        <w:t xml:space="preserve">влияние на доходы и расходы </w:t>
      </w:r>
      <w:r w:rsidR="00197D21" w:rsidRPr="0041793E">
        <w:rPr>
          <w:rFonts w:ascii="Arial" w:hAnsi="Arial" w:cs="Arial"/>
          <w:sz w:val="24"/>
          <w:szCs w:val="24"/>
        </w:rPr>
        <w:t>местн</w:t>
      </w:r>
      <w:r w:rsidR="00A935DE" w:rsidRPr="0041793E">
        <w:rPr>
          <w:rFonts w:ascii="Arial" w:hAnsi="Arial" w:cs="Arial"/>
          <w:sz w:val="24"/>
          <w:szCs w:val="24"/>
        </w:rPr>
        <w:t xml:space="preserve">ого бюджета. </w:t>
      </w:r>
    </w:p>
    <w:p w:rsidR="001B063F" w:rsidRPr="0041793E" w:rsidRDefault="00C57B68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По итогам первого полугодия </w:t>
      </w:r>
      <w:r w:rsidR="001B063F" w:rsidRPr="0041793E">
        <w:rPr>
          <w:rFonts w:ascii="Arial" w:hAnsi="Arial" w:cs="Arial"/>
          <w:sz w:val="24"/>
          <w:szCs w:val="24"/>
        </w:rPr>
        <w:t xml:space="preserve">2020 года </w:t>
      </w:r>
      <w:r w:rsidRPr="0041793E">
        <w:rPr>
          <w:rFonts w:ascii="Arial" w:hAnsi="Arial" w:cs="Arial"/>
          <w:sz w:val="24"/>
          <w:szCs w:val="24"/>
        </w:rPr>
        <w:t xml:space="preserve">снижение налоговых </w:t>
      </w:r>
      <w:r w:rsidR="0055081B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и неналоговых доходов к аналогичному периоду</w:t>
      </w:r>
      <w:r w:rsidR="001B063F" w:rsidRPr="0041793E">
        <w:rPr>
          <w:rFonts w:ascii="Arial" w:hAnsi="Arial" w:cs="Arial"/>
          <w:sz w:val="24"/>
          <w:szCs w:val="24"/>
        </w:rPr>
        <w:t xml:space="preserve"> 2019 года составило </w:t>
      </w:r>
      <w:r w:rsidR="0055081B" w:rsidRPr="0041793E">
        <w:rPr>
          <w:rFonts w:ascii="Arial" w:hAnsi="Arial" w:cs="Arial"/>
          <w:sz w:val="24"/>
          <w:szCs w:val="24"/>
        </w:rPr>
        <w:br/>
      </w:r>
      <w:r w:rsidR="001B063F" w:rsidRPr="0041793E">
        <w:rPr>
          <w:rFonts w:ascii="Arial" w:hAnsi="Arial" w:cs="Arial"/>
          <w:sz w:val="24"/>
          <w:szCs w:val="24"/>
        </w:rPr>
        <w:t>4,0</w:t>
      </w:r>
      <w:r w:rsidR="0055081B" w:rsidRPr="0041793E">
        <w:rPr>
          <w:rFonts w:ascii="Arial" w:hAnsi="Arial" w:cs="Arial"/>
          <w:sz w:val="24"/>
          <w:szCs w:val="24"/>
        </w:rPr>
        <w:t> </w:t>
      </w:r>
      <w:r w:rsidR="001B063F" w:rsidRPr="0041793E">
        <w:rPr>
          <w:rFonts w:ascii="Arial" w:hAnsi="Arial" w:cs="Arial"/>
          <w:sz w:val="24"/>
          <w:szCs w:val="24"/>
        </w:rPr>
        <w:t>мл</w:t>
      </w:r>
      <w:r w:rsidR="00CA53AB" w:rsidRPr="0041793E">
        <w:rPr>
          <w:rFonts w:ascii="Arial" w:hAnsi="Arial" w:cs="Arial"/>
          <w:sz w:val="24"/>
          <w:szCs w:val="24"/>
        </w:rPr>
        <w:t>н.</w:t>
      </w:r>
      <w:r w:rsidR="001B063F" w:rsidRPr="0041793E">
        <w:rPr>
          <w:rFonts w:ascii="Arial" w:hAnsi="Arial" w:cs="Arial"/>
          <w:sz w:val="24"/>
          <w:szCs w:val="24"/>
        </w:rPr>
        <w:t xml:space="preserve"> рублей.</w:t>
      </w:r>
    </w:p>
    <w:p w:rsidR="000D30A4" w:rsidRPr="0041793E" w:rsidRDefault="00C175FE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К</w:t>
      </w:r>
      <w:r w:rsidR="000D30A4" w:rsidRPr="0041793E">
        <w:rPr>
          <w:rFonts w:ascii="Arial" w:hAnsi="Arial" w:cs="Arial"/>
          <w:sz w:val="24"/>
          <w:szCs w:val="24"/>
        </w:rPr>
        <w:t xml:space="preserve"> концу года объем выпадающих </w:t>
      </w:r>
      <w:r w:rsidRPr="0041793E">
        <w:rPr>
          <w:rFonts w:ascii="Arial" w:hAnsi="Arial" w:cs="Arial"/>
          <w:sz w:val="24"/>
          <w:szCs w:val="24"/>
        </w:rPr>
        <w:t xml:space="preserve">налоговых и неналоговых </w:t>
      </w:r>
      <w:r w:rsidR="000D30A4" w:rsidRPr="0041793E">
        <w:rPr>
          <w:rFonts w:ascii="Arial" w:hAnsi="Arial" w:cs="Arial"/>
          <w:sz w:val="24"/>
          <w:szCs w:val="24"/>
        </w:rPr>
        <w:t xml:space="preserve">доходов </w:t>
      </w:r>
      <w:r w:rsidR="00197D21" w:rsidRPr="0041793E">
        <w:rPr>
          <w:rFonts w:ascii="Arial" w:hAnsi="Arial" w:cs="Arial"/>
          <w:sz w:val="24"/>
          <w:szCs w:val="24"/>
        </w:rPr>
        <w:t>местн</w:t>
      </w:r>
      <w:r w:rsidR="000D30A4" w:rsidRPr="0041793E">
        <w:rPr>
          <w:rFonts w:ascii="Arial" w:hAnsi="Arial" w:cs="Arial"/>
          <w:sz w:val="24"/>
          <w:szCs w:val="24"/>
        </w:rPr>
        <w:t xml:space="preserve">ого бюджета </w:t>
      </w:r>
      <w:r w:rsidRPr="0041793E">
        <w:rPr>
          <w:rFonts w:ascii="Arial" w:hAnsi="Arial" w:cs="Arial"/>
          <w:sz w:val="24"/>
          <w:szCs w:val="24"/>
        </w:rPr>
        <w:t>оценивается в размере</w:t>
      </w:r>
      <w:r w:rsidR="000D30A4" w:rsidRPr="0041793E">
        <w:rPr>
          <w:rFonts w:ascii="Arial" w:hAnsi="Arial" w:cs="Arial"/>
          <w:sz w:val="24"/>
          <w:szCs w:val="24"/>
        </w:rPr>
        <w:t xml:space="preserve"> </w:t>
      </w:r>
      <w:r w:rsidR="00CA53AB" w:rsidRPr="0041793E">
        <w:rPr>
          <w:rFonts w:ascii="Arial" w:hAnsi="Arial" w:cs="Arial"/>
          <w:sz w:val="24"/>
          <w:szCs w:val="24"/>
        </w:rPr>
        <w:t>1</w:t>
      </w:r>
      <w:r w:rsidR="00E62CA3" w:rsidRPr="0041793E">
        <w:rPr>
          <w:rFonts w:ascii="Arial" w:hAnsi="Arial" w:cs="Arial"/>
          <w:sz w:val="24"/>
          <w:szCs w:val="24"/>
        </w:rPr>
        <w:t>7</w:t>
      </w:r>
      <w:r w:rsidR="00CA53AB" w:rsidRPr="0041793E">
        <w:rPr>
          <w:rFonts w:ascii="Arial" w:hAnsi="Arial" w:cs="Arial"/>
          <w:sz w:val="24"/>
          <w:szCs w:val="24"/>
        </w:rPr>
        <w:t>,</w:t>
      </w:r>
      <w:r w:rsidR="00E62CA3" w:rsidRPr="0041793E">
        <w:rPr>
          <w:rFonts w:ascii="Arial" w:hAnsi="Arial" w:cs="Arial"/>
          <w:sz w:val="24"/>
          <w:szCs w:val="24"/>
        </w:rPr>
        <w:t>6</w:t>
      </w:r>
      <w:r w:rsidR="000D30A4" w:rsidRPr="0041793E">
        <w:rPr>
          <w:rFonts w:ascii="Arial" w:hAnsi="Arial" w:cs="Arial"/>
          <w:sz w:val="24"/>
          <w:szCs w:val="24"/>
        </w:rPr>
        <w:t> м</w:t>
      </w:r>
      <w:r w:rsidRPr="0041793E">
        <w:rPr>
          <w:rFonts w:ascii="Arial" w:hAnsi="Arial" w:cs="Arial"/>
          <w:sz w:val="24"/>
          <w:szCs w:val="24"/>
        </w:rPr>
        <w:t>л</w:t>
      </w:r>
      <w:r w:rsidR="00197D21" w:rsidRPr="0041793E">
        <w:rPr>
          <w:rFonts w:ascii="Arial" w:hAnsi="Arial" w:cs="Arial"/>
          <w:sz w:val="24"/>
          <w:szCs w:val="24"/>
        </w:rPr>
        <w:t>н</w:t>
      </w:r>
      <w:r w:rsidR="00CA53AB" w:rsidRPr="0041793E">
        <w:rPr>
          <w:rFonts w:ascii="Arial" w:hAnsi="Arial" w:cs="Arial"/>
          <w:sz w:val="24"/>
          <w:szCs w:val="24"/>
        </w:rPr>
        <w:t>.</w:t>
      </w:r>
      <w:r w:rsidR="000D30A4" w:rsidRPr="0041793E">
        <w:rPr>
          <w:rFonts w:ascii="Arial" w:hAnsi="Arial" w:cs="Arial"/>
          <w:sz w:val="24"/>
          <w:szCs w:val="24"/>
        </w:rPr>
        <w:t xml:space="preserve"> рублей по отношению к первоначальн</w:t>
      </w:r>
      <w:r w:rsidRPr="0041793E">
        <w:rPr>
          <w:rFonts w:ascii="Arial" w:hAnsi="Arial" w:cs="Arial"/>
          <w:sz w:val="24"/>
          <w:szCs w:val="24"/>
        </w:rPr>
        <w:t>ому</w:t>
      </w:r>
      <w:r w:rsidR="000D30A4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п</w:t>
      </w:r>
      <w:r w:rsidR="00CA53AB" w:rsidRPr="0041793E">
        <w:rPr>
          <w:rFonts w:ascii="Arial" w:hAnsi="Arial" w:cs="Arial"/>
          <w:sz w:val="24"/>
          <w:szCs w:val="24"/>
        </w:rPr>
        <w:t>лан</w:t>
      </w:r>
      <w:r w:rsidRPr="0041793E">
        <w:rPr>
          <w:rFonts w:ascii="Arial" w:hAnsi="Arial" w:cs="Arial"/>
          <w:sz w:val="24"/>
          <w:szCs w:val="24"/>
        </w:rPr>
        <w:t>у</w:t>
      </w:r>
      <w:r w:rsidR="000D30A4" w:rsidRPr="0041793E">
        <w:rPr>
          <w:rFonts w:ascii="Arial" w:hAnsi="Arial" w:cs="Arial"/>
          <w:sz w:val="24"/>
          <w:szCs w:val="24"/>
        </w:rPr>
        <w:t xml:space="preserve"> на 2020 год</w:t>
      </w:r>
      <w:r w:rsidR="002738F5" w:rsidRPr="0041793E">
        <w:rPr>
          <w:rFonts w:ascii="Arial" w:hAnsi="Arial" w:cs="Arial"/>
          <w:sz w:val="24"/>
          <w:szCs w:val="24"/>
        </w:rPr>
        <w:t xml:space="preserve"> и </w:t>
      </w:r>
      <w:r w:rsidR="00321660" w:rsidRPr="0041793E">
        <w:rPr>
          <w:rFonts w:ascii="Arial" w:hAnsi="Arial" w:cs="Arial"/>
          <w:sz w:val="24"/>
          <w:szCs w:val="24"/>
        </w:rPr>
        <w:t xml:space="preserve">около </w:t>
      </w:r>
      <w:r w:rsidR="00CA53AB" w:rsidRPr="0041793E">
        <w:rPr>
          <w:rFonts w:ascii="Arial" w:hAnsi="Arial" w:cs="Arial"/>
          <w:sz w:val="24"/>
          <w:szCs w:val="24"/>
        </w:rPr>
        <w:t>9,3</w:t>
      </w:r>
      <w:r w:rsidR="00321660" w:rsidRPr="0041793E">
        <w:rPr>
          <w:rFonts w:ascii="Arial" w:hAnsi="Arial" w:cs="Arial"/>
          <w:sz w:val="24"/>
          <w:szCs w:val="24"/>
        </w:rPr>
        <w:t> </w:t>
      </w:r>
      <w:r w:rsidR="002738F5" w:rsidRPr="0041793E">
        <w:rPr>
          <w:rFonts w:ascii="Arial" w:hAnsi="Arial" w:cs="Arial"/>
          <w:sz w:val="24"/>
          <w:szCs w:val="24"/>
        </w:rPr>
        <w:t>мл</w:t>
      </w:r>
      <w:r w:rsidR="00CA53AB" w:rsidRPr="0041793E">
        <w:rPr>
          <w:rFonts w:ascii="Arial" w:hAnsi="Arial" w:cs="Arial"/>
          <w:sz w:val="24"/>
          <w:szCs w:val="24"/>
        </w:rPr>
        <w:t>н.</w:t>
      </w:r>
      <w:r w:rsidR="002738F5" w:rsidRPr="0041793E">
        <w:rPr>
          <w:rFonts w:ascii="Arial" w:hAnsi="Arial" w:cs="Arial"/>
          <w:sz w:val="24"/>
          <w:szCs w:val="24"/>
        </w:rPr>
        <w:t xml:space="preserve"> рублей к 2019 году.</w:t>
      </w:r>
    </w:p>
    <w:p w:rsidR="00655CBC" w:rsidRPr="0041793E" w:rsidRDefault="00ED43B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Такая ситуация</w:t>
      </w:r>
      <w:r w:rsidR="00925B9D" w:rsidRPr="0041793E">
        <w:rPr>
          <w:rFonts w:ascii="Arial" w:hAnsi="Arial" w:cs="Arial"/>
          <w:sz w:val="24"/>
          <w:szCs w:val="24"/>
        </w:rPr>
        <w:t xml:space="preserve"> с доходами </w:t>
      </w:r>
      <w:r w:rsidR="00B3286F" w:rsidRPr="0041793E">
        <w:rPr>
          <w:rFonts w:ascii="Arial" w:hAnsi="Arial" w:cs="Arial"/>
          <w:sz w:val="24"/>
          <w:szCs w:val="24"/>
        </w:rPr>
        <w:t>складывается</w:t>
      </w:r>
      <w:r w:rsidR="00925B9D" w:rsidRPr="0041793E">
        <w:rPr>
          <w:rFonts w:ascii="Arial" w:hAnsi="Arial" w:cs="Arial"/>
          <w:sz w:val="24"/>
          <w:szCs w:val="24"/>
        </w:rPr>
        <w:t xml:space="preserve"> </w:t>
      </w:r>
      <w:r w:rsidR="0055081B" w:rsidRPr="0041793E">
        <w:rPr>
          <w:rFonts w:ascii="Arial" w:hAnsi="Arial" w:cs="Arial"/>
          <w:sz w:val="24"/>
          <w:szCs w:val="24"/>
        </w:rPr>
        <w:t>в результате</w:t>
      </w:r>
      <w:r w:rsidR="005564DF" w:rsidRPr="0041793E">
        <w:rPr>
          <w:rFonts w:ascii="Arial" w:hAnsi="Arial" w:cs="Arial"/>
          <w:sz w:val="24"/>
          <w:szCs w:val="24"/>
        </w:rPr>
        <w:t xml:space="preserve"> </w:t>
      </w:r>
      <w:r w:rsidR="00925B9D" w:rsidRPr="0041793E">
        <w:rPr>
          <w:rFonts w:ascii="Arial" w:hAnsi="Arial" w:cs="Arial"/>
          <w:sz w:val="24"/>
          <w:szCs w:val="24"/>
        </w:rPr>
        <w:t xml:space="preserve">распространения новой коронавирусной </w:t>
      </w:r>
      <w:r w:rsidR="003D6D79" w:rsidRPr="0041793E">
        <w:rPr>
          <w:rFonts w:ascii="Arial" w:hAnsi="Arial" w:cs="Arial"/>
          <w:sz w:val="24"/>
          <w:szCs w:val="24"/>
        </w:rPr>
        <w:t>инфекции, временного</w:t>
      </w:r>
      <w:r w:rsidR="00925B9D" w:rsidRPr="0041793E">
        <w:rPr>
          <w:rFonts w:ascii="Arial" w:hAnsi="Arial" w:cs="Arial"/>
          <w:sz w:val="24"/>
          <w:szCs w:val="24"/>
        </w:rPr>
        <w:t xml:space="preserve"> прекращения работы</w:t>
      </w:r>
      <w:r w:rsidR="003D6D79" w:rsidRPr="0041793E">
        <w:rPr>
          <w:rFonts w:ascii="Arial" w:hAnsi="Arial" w:cs="Arial"/>
          <w:sz w:val="24"/>
          <w:szCs w:val="24"/>
        </w:rPr>
        <w:t xml:space="preserve"> </w:t>
      </w:r>
      <w:r w:rsidR="00925B9D" w:rsidRPr="0041793E">
        <w:rPr>
          <w:rFonts w:ascii="Arial" w:hAnsi="Arial" w:cs="Arial"/>
          <w:sz w:val="24"/>
          <w:szCs w:val="24"/>
        </w:rPr>
        <w:t xml:space="preserve">компаний из-за административных ограничений, и как следствие </w:t>
      </w:r>
      <w:r w:rsidR="00014E8D" w:rsidRPr="0041793E">
        <w:rPr>
          <w:rFonts w:ascii="Arial" w:hAnsi="Arial" w:cs="Arial"/>
          <w:sz w:val="24"/>
          <w:szCs w:val="24"/>
        </w:rPr>
        <w:t xml:space="preserve">снижения деловой </w:t>
      </w:r>
      <w:r w:rsidR="00B37844" w:rsidRPr="0041793E">
        <w:rPr>
          <w:rFonts w:ascii="Arial" w:hAnsi="Arial" w:cs="Arial"/>
          <w:sz w:val="24"/>
          <w:szCs w:val="24"/>
        </w:rPr>
        <w:t xml:space="preserve">и </w:t>
      </w:r>
      <w:r w:rsidR="003D6D79" w:rsidRPr="0041793E">
        <w:rPr>
          <w:rFonts w:ascii="Arial" w:hAnsi="Arial" w:cs="Arial"/>
          <w:sz w:val="24"/>
          <w:szCs w:val="24"/>
        </w:rPr>
        <w:t>покупательской</w:t>
      </w:r>
      <w:r w:rsidR="00B37844" w:rsidRPr="0041793E">
        <w:rPr>
          <w:rFonts w:ascii="Arial" w:hAnsi="Arial" w:cs="Arial"/>
          <w:sz w:val="24"/>
          <w:szCs w:val="24"/>
        </w:rPr>
        <w:t xml:space="preserve"> </w:t>
      </w:r>
      <w:r w:rsidR="00014E8D" w:rsidRPr="0041793E">
        <w:rPr>
          <w:rFonts w:ascii="Arial" w:hAnsi="Arial" w:cs="Arial"/>
          <w:sz w:val="24"/>
          <w:szCs w:val="24"/>
        </w:rPr>
        <w:t>активности</w:t>
      </w:r>
      <w:r w:rsidR="00925B9D" w:rsidRPr="0041793E">
        <w:rPr>
          <w:rFonts w:ascii="Arial" w:hAnsi="Arial" w:cs="Arial"/>
          <w:sz w:val="24"/>
          <w:szCs w:val="24"/>
        </w:rPr>
        <w:t>.</w:t>
      </w:r>
    </w:p>
    <w:p w:rsidR="002D6C1E" w:rsidRPr="0041793E" w:rsidRDefault="00925B9D" w:rsidP="00CA4CE9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На фоне это</w:t>
      </w:r>
      <w:r w:rsidR="006A4CD0" w:rsidRPr="0041793E">
        <w:rPr>
          <w:rFonts w:ascii="Arial" w:hAnsi="Arial" w:cs="Arial"/>
          <w:sz w:val="24"/>
          <w:szCs w:val="24"/>
        </w:rPr>
        <w:t>го</w:t>
      </w:r>
      <w:r w:rsidRPr="0041793E">
        <w:rPr>
          <w:rFonts w:ascii="Arial" w:hAnsi="Arial" w:cs="Arial"/>
          <w:sz w:val="24"/>
          <w:szCs w:val="24"/>
        </w:rPr>
        <w:t xml:space="preserve"> требовались дополнительные </w:t>
      </w:r>
      <w:r w:rsidR="00722A0D" w:rsidRPr="0041793E">
        <w:rPr>
          <w:rFonts w:ascii="Arial" w:hAnsi="Arial" w:cs="Arial"/>
          <w:sz w:val="24"/>
          <w:szCs w:val="24"/>
        </w:rPr>
        <w:t xml:space="preserve">финансовые ресурсы </w:t>
      </w:r>
      <w:r w:rsidR="00722A0D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на антикризисные программы</w:t>
      </w:r>
      <w:r w:rsidR="006A4CD0" w:rsidRPr="0041793E">
        <w:rPr>
          <w:rFonts w:ascii="Arial" w:hAnsi="Arial" w:cs="Arial"/>
          <w:sz w:val="24"/>
          <w:szCs w:val="24"/>
        </w:rPr>
        <w:t xml:space="preserve">. </w:t>
      </w:r>
      <w:r w:rsidR="006A4CD0" w:rsidRPr="0041793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Федеральная антикризисная политика </w:t>
      </w:r>
      <w:r w:rsidR="001A0A89" w:rsidRPr="0041793E">
        <w:rPr>
          <w:rFonts w:ascii="Arial" w:eastAsia="Times New Roman" w:hAnsi="Arial" w:cs="Arial"/>
          <w:sz w:val="24"/>
          <w:szCs w:val="24"/>
          <w:lang w:eastAsia="ru-RU"/>
        </w:rPr>
        <w:t xml:space="preserve">в 2020 году </w:t>
      </w:r>
      <w:r w:rsidR="006A4CD0" w:rsidRPr="0041793E">
        <w:rPr>
          <w:rFonts w:ascii="Arial" w:eastAsia="Times New Roman" w:hAnsi="Arial" w:cs="Arial"/>
          <w:sz w:val="24"/>
          <w:szCs w:val="24"/>
          <w:lang w:eastAsia="ru-RU"/>
        </w:rPr>
        <w:t xml:space="preserve">была сконцентрирована в следующих направлениях: </w:t>
      </w:r>
      <w:r w:rsidRPr="0041793E">
        <w:rPr>
          <w:rFonts w:ascii="Arial" w:hAnsi="Arial" w:cs="Arial"/>
          <w:sz w:val="24"/>
          <w:szCs w:val="24"/>
        </w:rPr>
        <w:t>укрепление системы здравоохранения</w:t>
      </w:r>
      <w:r w:rsidR="002D6C1E" w:rsidRPr="0041793E">
        <w:rPr>
          <w:rFonts w:ascii="Arial" w:hAnsi="Arial" w:cs="Arial"/>
          <w:sz w:val="24"/>
          <w:szCs w:val="24"/>
        </w:rPr>
        <w:t xml:space="preserve">, </w:t>
      </w:r>
      <w:r w:rsidRPr="0041793E">
        <w:rPr>
          <w:rFonts w:ascii="Arial" w:hAnsi="Arial" w:cs="Arial"/>
          <w:sz w:val="24"/>
          <w:szCs w:val="24"/>
        </w:rPr>
        <w:t>поддержка доходов граждан</w:t>
      </w:r>
      <w:r w:rsidR="002D6C1E" w:rsidRPr="0041793E">
        <w:rPr>
          <w:rFonts w:ascii="Arial" w:hAnsi="Arial" w:cs="Arial"/>
          <w:sz w:val="24"/>
          <w:szCs w:val="24"/>
        </w:rPr>
        <w:t xml:space="preserve">, </w:t>
      </w:r>
      <w:r w:rsidRPr="0041793E">
        <w:rPr>
          <w:rFonts w:ascii="Arial" w:hAnsi="Arial" w:cs="Arial"/>
          <w:sz w:val="24"/>
          <w:szCs w:val="24"/>
        </w:rPr>
        <w:t>поддержка малого и среднего предпринимательства</w:t>
      </w:r>
      <w:r w:rsidR="00722A0D" w:rsidRPr="0041793E">
        <w:rPr>
          <w:rFonts w:ascii="Arial" w:hAnsi="Arial" w:cs="Arial"/>
          <w:sz w:val="24"/>
          <w:szCs w:val="24"/>
        </w:rPr>
        <w:t>,</w:t>
      </w:r>
      <w:r w:rsidRPr="0041793E">
        <w:rPr>
          <w:rFonts w:ascii="Arial" w:hAnsi="Arial" w:cs="Arial"/>
          <w:sz w:val="24"/>
          <w:szCs w:val="24"/>
        </w:rPr>
        <w:t xml:space="preserve"> как наиболее уязвимого сегмента отечественного бизнеса</w:t>
      </w:r>
      <w:r w:rsidR="002D6C1E" w:rsidRPr="0041793E">
        <w:rPr>
          <w:rFonts w:ascii="Arial" w:hAnsi="Arial" w:cs="Arial"/>
          <w:sz w:val="24"/>
          <w:szCs w:val="24"/>
        </w:rPr>
        <w:t xml:space="preserve">, </w:t>
      </w:r>
      <w:r w:rsidRPr="0041793E">
        <w:rPr>
          <w:rFonts w:ascii="Arial" w:hAnsi="Arial" w:cs="Arial"/>
          <w:sz w:val="24"/>
          <w:szCs w:val="24"/>
        </w:rPr>
        <w:t>поддержка отраслей и компаний, где деятельность временно приостанавливалась</w:t>
      </w:r>
      <w:r w:rsidR="002D6C1E" w:rsidRPr="0041793E">
        <w:rPr>
          <w:rFonts w:ascii="Arial" w:hAnsi="Arial" w:cs="Arial"/>
          <w:sz w:val="24"/>
          <w:szCs w:val="24"/>
        </w:rPr>
        <w:t xml:space="preserve">, </w:t>
      </w:r>
      <w:r w:rsidRPr="0041793E">
        <w:rPr>
          <w:rFonts w:ascii="Arial" w:hAnsi="Arial" w:cs="Arial"/>
          <w:sz w:val="24"/>
          <w:szCs w:val="24"/>
        </w:rPr>
        <w:t>поддержка бюджетов регионов, муниципальных образований.</w:t>
      </w:r>
    </w:p>
    <w:p w:rsidR="006A4CD0" w:rsidRPr="0041793E" w:rsidRDefault="006A4CD0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части </w:t>
      </w:r>
      <w:r w:rsidR="00B37844" w:rsidRPr="0041793E">
        <w:rPr>
          <w:rFonts w:ascii="Arial" w:hAnsi="Arial" w:cs="Arial"/>
          <w:sz w:val="24"/>
          <w:szCs w:val="24"/>
        </w:rPr>
        <w:t>поддержк</w:t>
      </w:r>
      <w:r w:rsidRPr="0041793E">
        <w:rPr>
          <w:rFonts w:ascii="Arial" w:hAnsi="Arial" w:cs="Arial"/>
          <w:sz w:val="24"/>
          <w:szCs w:val="24"/>
        </w:rPr>
        <w:t>и</w:t>
      </w:r>
      <w:r w:rsidR="00B37844" w:rsidRPr="0041793E">
        <w:rPr>
          <w:rFonts w:ascii="Arial" w:hAnsi="Arial" w:cs="Arial"/>
          <w:sz w:val="24"/>
          <w:szCs w:val="24"/>
        </w:rPr>
        <w:t xml:space="preserve"> населени</w:t>
      </w:r>
      <w:r w:rsidRPr="0041793E">
        <w:rPr>
          <w:rFonts w:ascii="Arial" w:hAnsi="Arial" w:cs="Arial"/>
          <w:sz w:val="24"/>
          <w:szCs w:val="24"/>
        </w:rPr>
        <w:t xml:space="preserve">я были приняты меры </w:t>
      </w:r>
      <w:r w:rsidR="009065B5" w:rsidRPr="0041793E">
        <w:rPr>
          <w:rFonts w:ascii="Arial" w:hAnsi="Arial" w:cs="Arial"/>
          <w:sz w:val="24"/>
          <w:szCs w:val="24"/>
        </w:rPr>
        <w:t xml:space="preserve">по </w:t>
      </w:r>
      <w:r w:rsidRPr="0041793E">
        <w:rPr>
          <w:rFonts w:ascii="Arial" w:hAnsi="Arial" w:cs="Arial"/>
          <w:sz w:val="24"/>
          <w:szCs w:val="24"/>
        </w:rPr>
        <w:t>сохранени</w:t>
      </w:r>
      <w:r w:rsidR="0055081B" w:rsidRPr="0041793E">
        <w:rPr>
          <w:rFonts w:ascii="Arial" w:hAnsi="Arial" w:cs="Arial"/>
          <w:sz w:val="24"/>
          <w:szCs w:val="24"/>
        </w:rPr>
        <w:t>ю</w:t>
      </w:r>
      <w:r w:rsidRPr="0041793E">
        <w:rPr>
          <w:rFonts w:ascii="Arial" w:hAnsi="Arial" w:cs="Arial"/>
          <w:sz w:val="24"/>
          <w:szCs w:val="24"/>
        </w:rPr>
        <w:t xml:space="preserve"> заработных плат на период нерабочих дней работникам бюджетной сферы.</w:t>
      </w:r>
    </w:p>
    <w:p w:rsidR="00B37844" w:rsidRPr="0041793E" w:rsidRDefault="006A4CD0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</w:t>
      </w:r>
      <w:r w:rsidR="00B37844" w:rsidRPr="0041793E">
        <w:rPr>
          <w:rFonts w:ascii="Arial" w:hAnsi="Arial" w:cs="Arial"/>
          <w:sz w:val="24"/>
          <w:szCs w:val="24"/>
        </w:rPr>
        <w:t>оддержк</w:t>
      </w:r>
      <w:r w:rsidRPr="0041793E">
        <w:rPr>
          <w:rFonts w:ascii="Arial" w:hAnsi="Arial" w:cs="Arial"/>
          <w:sz w:val="24"/>
          <w:szCs w:val="24"/>
        </w:rPr>
        <w:t>а</w:t>
      </w:r>
      <w:r w:rsidR="00B37844" w:rsidRPr="0041793E">
        <w:rPr>
          <w:rFonts w:ascii="Arial" w:hAnsi="Arial" w:cs="Arial"/>
          <w:sz w:val="24"/>
          <w:szCs w:val="24"/>
        </w:rPr>
        <w:t xml:space="preserve"> секторов экономики</w:t>
      </w:r>
      <w:r w:rsidRPr="0041793E">
        <w:rPr>
          <w:rFonts w:ascii="Arial" w:hAnsi="Arial" w:cs="Arial"/>
          <w:sz w:val="24"/>
          <w:szCs w:val="24"/>
        </w:rPr>
        <w:t xml:space="preserve"> производилась</w:t>
      </w:r>
      <w:r w:rsidR="00B37844" w:rsidRPr="0041793E">
        <w:rPr>
          <w:rFonts w:ascii="Arial" w:hAnsi="Arial" w:cs="Arial"/>
          <w:sz w:val="24"/>
          <w:szCs w:val="24"/>
        </w:rPr>
        <w:t xml:space="preserve">, главным образом, </w:t>
      </w:r>
      <w:r w:rsidR="00722A0D" w:rsidRPr="0041793E">
        <w:rPr>
          <w:rFonts w:ascii="Arial" w:hAnsi="Arial" w:cs="Arial"/>
          <w:sz w:val="24"/>
          <w:szCs w:val="24"/>
        </w:rPr>
        <w:br/>
        <w:t xml:space="preserve">в </w:t>
      </w:r>
      <w:r w:rsidR="00B37844" w:rsidRPr="0041793E">
        <w:rPr>
          <w:rFonts w:ascii="Arial" w:hAnsi="Arial" w:cs="Arial"/>
          <w:sz w:val="24"/>
          <w:szCs w:val="24"/>
        </w:rPr>
        <w:t>наиболее пострадавши</w:t>
      </w:r>
      <w:r w:rsidR="00722A0D" w:rsidRPr="0041793E">
        <w:rPr>
          <w:rFonts w:ascii="Arial" w:hAnsi="Arial" w:cs="Arial"/>
          <w:sz w:val="24"/>
          <w:szCs w:val="24"/>
        </w:rPr>
        <w:t>х</w:t>
      </w:r>
      <w:r w:rsidR="00B37844" w:rsidRPr="0041793E">
        <w:rPr>
          <w:rFonts w:ascii="Arial" w:hAnsi="Arial" w:cs="Arial"/>
          <w:sz w:val="24"/>
          <w:szCs w:val="24"/>
        </w:rPr>
        <w:t xml:space="preserve"> </w:t>
      </w:r>
      <w:r w:rsidR="00BE46BE" w:rsidRPr="0041793E">
        <w:rPr>
          <w:rFonts w:ascii="Arial" w:hAnsi="Arial" w:cs="Arial"/>
          <w:sz w:val="24"/>
          <w:szCs w:val="24"/>
        </w:rPr>
        <w:t>отрасля</w:t>
      </w:r>
      <w:r w:rsidR="00722A0D" w:rsidRPr="0041793E">
        <w:rPr>
          <w:rFonts w:ascii="Arial" w:hAnsi="Arial" w:cs="Arial"/>
          <w:sz w:val="24"/>
          <w:szCs w:val="24"/>
        </w:rPr>
        <w:t>х</w:t>
      </w:r>
      <w:r w:rsidR="0055081B" w:rsidRPr="0041793E">
        <w:rPr>
          <w:rFonts w:ascii="Arial" w:hAnsi="Arial" w:cs="Arial"/>
          <w:sz w:val="24"/>
          <w:szCs w:val="24"/>
        </w:rPr>
        <w:t xml:space="preserve">, </w:t>
      </w:r>
      <w:r w:rsidRPr="0041793E">
        <w:rPr>
          <w:rFonts w:ascii="Arial" w:hAnsi="Arial" w:cs="Arial"/>
          <w:sz w:val="24"/>
          <w:szCs w:val="24"/>
        </w:rPr>
        <w:t>перечень которых</w:t>
      </w:r>
      <w:r w:rsidR="00B37844" w:rsidRPr="0041793E">
        <w:rPr>
          <w:rFonts w:ascii="Arial" w:hAnsi="Arial" w:cs="Arial"/>
          <w:sz w:val="24"/>
          <w:szCs w:val="24"/>
        </w:rPr>
        <w:t xml:space="preserve"> был утвержден Правительство</w:t>
      </w:r>
      <w:r w:rsidRPr="0041793E">
        <w:rPr>
          <w:rFonts w:ascii="Arial" w:hAnsi="Arial" w:cs="Arial"/>
          <w:sz w:val="24"/>
          <w:szCs w:val="24"/>
        </w:rPr>
        <w:t>м</w:t>
      </w:r>
      <w:r w:rsidR="00B37844" w:rsidRPr="0041793E">
        <w:rPr>
          <w:rFonts w:ascii="Arial" w:hAnsi="Arial" w:cs="Arial"/>
          <w:sz w:val="24"/>
          <w:szCs w:val="24"/>
        </w:rPr>
        <w:t xml:space="preserve"> РФ 3 апреля 2020 года.</w:t>
      </w:r>
    </w:p>
    <w:p w:rsidR="00BE46BE" w:rsidRPr="0041793E" w:rsidRDefault="0038588B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На обеспечение бюджетной устойчивости субъектов </w:t>
      </w:r>
      <w:r w:rsidR="001A0A89" w:rsidRPr="0041793E">
        <w:rPr>
          <w:rFonts w:ascii="Arial" w:hAnsi="Arial" w:cs="Arial"/>
          <w:sz w:val="24"/>
          <w:szCs w:val="24"/>
        </w:rPr>
        <w:t>Российской</w:t>
      </w:r>
      <w:r w:rsidR="00722A0D" w:rsidRPr="0041793E">
        <w:rPr>
          <w:rFonts w:ascii="Arial" w:hAnsi="Arial" w:cs="Arial"/>
          <w:sz w:val="24"/>
          <w:szCs w:val="24"/>
        </w:rPr>
        <w:t xml:space="preserve"> Федерации дополнительно было </w:t>
      </w:r>
      <w:r w:rsidR="00E529EF" w:rsidRPr="0041793E">
        <w:rPr>
          <w:rFonts w:ascii="Arial" w:hAnsi="Arial" w:cs="Arial"/>
          <w:sz w:val="24"/>
          <w:szCs w:val="24"/>
        </w:rPr>
        <w:t xml:space="preserve">предусмотрено </w:t>
      </w:r>
      <w:r w:rsidRPr="0041793E">
        <w:rPr>
          <w:rFonts w:ascii="Arial" w:hAnsi="Arial" w:cs="Arial"/>
          <w:sz w:val="24"/>
          <w:szCs w:val="24"/>
        </w:rPr>
        <w:t>300</w:t>
      </w:r>
      <w:r w:rsidR="00722A0D" w:rsidRPr="0041793E">
        <w:rPr>
          <w:rFonts w:ascii="Arial" w:hAnsi="Arial" w:cs="Arial"/>
          <w:sz w:val="24"/>
          <w:szCs w:val="24"/>
        </w:rPr>
        <w:t> </w:t>
      </w:r>
      <w:proofErr w:type="gramStart"/>
      <w:r w:rsidRPr="0041793E">
        <w:rPr>
          <w:rFonts w:ascii="Arial" w:hAnsi="Arial" w:cs="Arial"/>
          <w:sz w:val="24"/>
          <w:szCs w:val="24"/>
        </w:rPr>
        <w:t>млрд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рублей</w:t>
      </w:r>
      <w:r w:rsidR="00722A0D" w:rsidRPr="0041793E">
        <w:rPr>
          <w:rFonts w:ascii="Arial" w:hAnsi="Arial" w:cs="Arial"/>
          <w:sz w:val="24"/>
          <w:szCs w:val="24"/>
        </w:rPr>
        <w:t xml:space="preserve"> за счет средств федерального бюджета</w:t>
      </w:r>
      <w:r w:rsidRPr="0041793E">
        <w:rPr>
          <w:rFonts w:ascii="Arial" w:hAnsi="Arial" w:cs="Arial"/>
          <w:sz w:val="24"/>
          <w:szCs w:val="24"/>
        </w:rPr>
        <w:t xml:space="preserve">. </w:t>
      </w:r>
      <w:r w:rsidR="009065B5" w:rsidRPr="0041793E">
        <w:rPr>
          <w:rFonts w:ascii="Arial" w:hAnsi="Arial" w:cs="Arial"/>
          <w:sz w:val="24"/>
          <w:szCs w:val="24"/>
        </w:rPr>
        <w:t>П</w:t>
      </w:r>
      <w:r w:rsidR="009B4FFF" w:rsidRPr="0041793E">
        <w:rPr>
          <w:rFonts w:ascii="Arial" w:hAnsi="Arial" w:cs="Arial"/>
          <w:sz w:val="24"/>
          <w:szCs w:val="24"/>
        </w:rPr>
        <w:t xml:space="preserve">редоставлена возможность </w:t>
      </w:r>
      <w:r w:rsidR="001A0A89" w:rsidRPr="0041793E">
        <w:rPr>
          <w:rFonts w:ascii="Arial" w:hAnsi="Arial" w:cs="Arial"/>
          <w:sz w:val="24"/>
          <w:szCs w:val="24"/>
        </w:rPr>
        <w:t>выс</w:t>
      </w:r>
      <w:r w:rsidR="003D6D79" w:rsidRPr="0041793E">
        <w:rPr>
          <w:rFonts w:ascii="Arial" w:hAnsi="Arial" w:cs="Arial"/>
          <w:sz w:val="24"/>
          <w:szCs w:val="24"/>
        </w:rPr>
        <w:t>во</w:t>
      </w:r>
      <w:r w:rsidR="001A0A89" w:rsidRPr="0041793E">
        <w:rPr>
          <w:rFonts w:ascii="Arial" w:hAnsi="Arial" w:cs="Arial"/>
          <w:sz w:val="24"/>
          <w:szCs w:val="24"/>
        </w:rPr>
        <w:t>бождаемые средства направл</w:t>
      </w:r>
      <w:r w:rsidR="009B4FFF" w:rsidRPr="0041793E">
        <w:rPr>
          <w:rFonts w:ascii="Arial" w:hAnsi="Arial" w:cs="Arial"/>
          <w:sz w:val="24"/>
          <w:szCs w:val="24"/>
        </w:rPr>
        <w:t xml:space="preserve">ять </w:t>
      </w:r>
      <w:r w:rsidR="001A0A89" w:rsidRPr="0041793E">
        <w:rPr>
          <w:rFonts w:ascii="Arial" w:hAnsi="Arial" w:cs="Arial"/>
          <w:sz w:val="24"/>
          <w:szCs w:val="24"/>
        </w:rPr>
        <w:t>на устранени</w:t>
      </w:r>
      <w:r w:rsidR="009B4FFF" w:rsidRPr="0041793E">
        <w:rPr>
          <w:rFonts w:ascii="Arial" w:hAnsi="Arial" w:cs="Arial"/>
          <w:sz w:val="24"/>
          <w:szCs w:val="24"/>
        </w:rPr>
        <w:t>е</w:t>
      </w:r>
      <w:r w:rsidR="001A0A89" w:rsidRPr="0041793E">
        <w:rPr>
          <w:rFonts w:ascii="Arial" w:hAnsi="Arial" w:cs="Arial"/>
          <w:sz w:val="24"/>
          <w:szCs w:val="24"/>
        </w:rPr>
        <w:t xml:space="preserve"> последствий </w:t>
      </w:r>
      <w:r w:rsidR="009B4FFF" w:rsidRPr="0041793E">
        <w:rPr>
          <w:rFonts w:ascii="Arial" w:hAnsi="Arial" w:cs="Arial"/>
          <w:sz w:val="24"/>
          <w:szCs w:val="24"/>
        </w:rPr>
        <w:t xml:space="preserve">распространения новой </w:t>
      </w:r>
      <w:r w:rsidR="001A0A89" w:rsidRPr="0041793E">
        <w:rPr>
          <w:rFonts w:ascii="Arial" w:hAnsi="Arial" w:cs="Arial"/>
          <w:sz w:val="24"/>
          <w:szCs w:val="24"/>
        </w:rPr>
        <w:t xml:space="preserve">коронавирусной инфекции, а также </w:t>
      </w:r>
      <w:r w:rsidR="00E529EF" w:rsidRPr="0041793E">
        <w:rPr>
          <w:rFonts w:ascii="Arial" w:hAnsi="Arial" w:cs="Arial"/>
          <w:sz w:val="24"/>
          <w:szCs w:val="24"/>
        </w:rPr>
        <w:br/>
      </w:r>
      <w:r w:rsidR="001A0A89" w:rsidRPr="0041793E">
        <w:rPr>
          <w:rFonts w:ascii="Arial" w:hAnsi="Arial" w:cs="Arial"/>
          <w:sz w:val="24"/>
          <w:szCs w:val="24"/>
        </w:rPr>
        <w:t xml:space="preserve">на компенсацию снижения налоговых и неналоговых доходов субъектов </w:t>
      </w:r>
      <w:r w:rsidR="003D6D79" w:rsidRPr="0041793E">
        <w:rPr>
          <w:rFonts w:ascii="Arial" w:hAnsi="Arial" w:cs="Arial"/>
          <w:sz w:val="24"/>
          <w:szCs w:val="24"/>
        </w:rPr>
        <w:t>Российской</w:t>
      </w:r>
      <w:r w:rsidR="001A0A89" w:rsidRPr="0041793E">
        <w:rPr>
          <w:rFonts w:ascii="Arial" w:hAnsi="Arial" w:cs="Arial"/>
          <w:sz w:val="24"/>
          <w:szCs w:val="24"/>
        </w:rPr>
        <w:t xml:space="preserve"> Федерации</w:t>
      </w:r>
      <w:r w:rsidR="006F0B7D" w:rsidRPr="0041793E">
        <w:rPr>
          <w:rFonts w:ascii="Arial" w:hAnsi="Arial" w:cs="Arial"/>
          <w:sz w:val="24"/>
          <w:szCs w:val="24"/>
        </w:rPr>
        <w:t xml:space="preserve"> в 2020 году по сравнению с 2019 годом</w:t>
      </w:r>
      <w:r w:rsidR="001A0A89" w:rsidRPr="0041793E">
        <w:rPr>
          <w:rFonts w:ascii="Arial" w:hAnsi="Arial" w:cs="Arial"/>
          <w:sz w:val="24"/>
          <w:szCs w:val="24"/>
        </w:rPr>
        <w:t>.</w:t>
      </w:r>
    </w:p>
    <w:p w:rsidR="006F0B7D" w:rsidRPr="0041793E" w:rsidRDefault="00104C4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Кроме того,</w:t>
      </w:r>
      <w:r w:rsidR="006F0B7D" w:rsidRPr="0041793E">
        <w:rPr>
          <w:rFonts w:ascii="Arial" w:hAnsi="Arial" w:cs="Arial"/>
          <w:sz w:val="24"/>
          <w:szCs w:val="24"/>
        </w:rPr>
        <w:t xml:space="preserve"> в целях создания условий для сбалансированного исполнения региональных </w:t>
      </w:r>
      <w:r w:rsidR="009065B5" w:rsidRPr="0041793E">
        <w:rPr>
          <w:rFonts w:ascii="Arial" w:hAnsi="Arial" w:cs="Arial"/>
          <w:sz w:val="24"/>
          <w:szCs w:val="24"/>
        </w:rPr>
        <w:t xml:space="preserve">и местных </w:t>
      </w:r>
      <w:r w:rsidR="006F0B7D" w:rsidRPr="0041793E">
        <w:rPr>
          <w:rFonts w:ascii="Arial" w:hAnsi="Arial" w:cs="Arial"/>
          <w:sz w:val="24"/>
          <w:szCs w:val="24"/>
        </w:rPr>
        <w:t>бюджетов в связи со сложной экономической ситуацией в 2020 году было предусмотрено:</w:t>
      </w:r>
    </w:p>
    <w:p w:rsidR="006F0B7D" w:rsidRPr="0041793E" w:rsidRDefault="006F0B7D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введение </w:t>
      </w:r>
      <w:proofErr w:type="gramStart"/>
      <w:r w:rsidRPr="0041793E">
        <w:rPr>
          <w:rFonts w:ascii="Arial" w:hAnsi="Arial" w:cs="Arial"/>
          <w:sz w:val="24"/>
          <w:szCs w:val="24"/>
        </w:rPr>
        <w:t>возможности превышения предельных значений показателей дефицита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и госдолга;</w:t>
      </w:r>
    </w:p>
    <w:p w:rsidR="006F0B7D" w:rsidRPr="0041793E" w:rsidRDefault="006F0B7D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расширени</w:t>
      </w:r>
      <w:r w:rsidR="009B4FFF" w:rsidRPr="0041793E">
        <w:rPr>
          <w:rFonts w:ascii="Arial" w:hAnsi="Arial" w:cs="Arial"/>
          <w:sz w:val="24"/>
          <w:szCs w:val="24"/>
        </w:rPr>
        <w:t>е</w:t>
      </w:r>
      <w:r w:rsidRPr="0041793E">
        <w:rPr>
          <w:rFonts w:ascii="Arial" w:hAnsi="Arial" w:cs="Arial"/>
          <w:sz w:val="24"/>
          <w:szCs w:val="24"/>
        </w:rPr>
        <w:t xml:space="preserve"> случаев внесения изменений в сводную бюджетную роспись местного бюджета</w:t>
      </w:r>
      <w:r w:rsidR="009065B5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без внесения изменений в решение о бюджете;</w:t>
      </w:r>
    </w:p>
    <w:p w:rsidR="006F0B7D" w:rsidRPr="0041793E" w:rsidRDefault="006F0B7D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ускорени</w:t>
      </w:r>
      <w:r w:rsidR="009B4FFF" w:rsidRPr="0041793E">
        <w:rPr>
          <w:rFonts w:ascii="Arial" w:hAnsi="Arial" w:cs="Arial"/>
          <w:sz w:val="24"/>
          <w:szCs w:val="24"/>
        </w:rPr>
        <w:t>е</w:t>
      </w:r>
      <w:r w:rsidRPr="0041793E">
        <w:rPr>
          <w:rFonts w:ascii="Arial" w:hAnsi="Arial" w:cs="Arial"/>
          <w:sz w:val="24"/>
          <w:szCs w:val="24"/>
        </w:rPr>
        <w:t xml:space="preserve"> и упрощени</w:t>
      </w:r>
      <w:r w:rsidR="009B4FFF" w:rsidRPr="0041793E">
        <w:rPr>
          <w:rFonts w:ascii="Arial" w:hAnsi="Arial" w:cs="Arial"/>
          <w:sz w:val="24"/>
          <w:szCs w:val="24"/>
        </w:rPr>
        <w:t>е</w:t>
      </w:r>
      <w:r w:rsidRPr="0041793E">
        <w:rPr>
          <w:rFonts w:ascii="Arial" w:hAnsi="Arial" w:cs="Arial"/>
          <w:sz w:val="24"/>
          <w:szCs w:val="24"/>
        </w:rPr>
        <w:t xml:space="preserve"> административных процедур, связанных </w:t>
      </w:r>
      <w:r w:rsidR="009B4FFF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с предоставлением целевых межбюджетных трансфертов.</w:t>
      </w:r>
    </w:p>
    <w:p w:rsidR="005564DF" w:rsidRPr="0041793E" w:rsidRDefault="001A0A89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дополнение к федеральным мерам в </w:t>
      </w:r>
      <w:r w:rsidR="005564DF" w:rsidRPr="0041793E">
        <w:rPr>
          <w:rFonts w:ascii="Arial" w:hAnsi="Arial" w:cs="Arial"/>
          <w:sz w:val="24"/>
          <w:szCs w:val="24"/>
        </w:rPr>
        <w:t xml:space="preserve">крае приняты </w:t>
      </w:r>
      <w:r w:rsidR="004932C4" w:rsidRPr="0041793E">
        <w:rPr>
          <w:rFonts w:ascii="Arial" w:hAnsi="Arial" w:cs="Arial"/>
          <w:sz w:val="24"/>
          <w:szCs w:val="24"/>
        </w:rPr>
        <w:t xml:space="preserve">региональные </w:t>
      </w:r>
      <w:r w:rsidRPr="0041793E">
        <w:rPr>
          <w:rFonts w:ascii="Arial" w:hAnsi="Arial" w:cs="Arial"/>
          <w:sz w:val="24"/>
          <w:szCs w:val="24"/>
        </w:rPr>
        <w:t xml:space="preserve">антикризисные </w:t>
      </w:r>
      <w:r w:rsidR="005564DF" w:rsidRPr="0041793E">
        <w:rPr>
          <w:rFonts w:ascii="Arial" w:hAnsi="Arial" w:cs="Arial"/>
          <w:sz w:val="24"/>
          <w:szCs w:val="24"/>
        </w:rPr>
        <w:t>решения, направленны</w:t>
      </w:r>
      <w:r w:rsidR="00AD6418" w:rsidRPr="0041793E">
        <w:rPr>
          <w:rFonts w:ascii="Arial" w:hAnsi="Arial" w:cs="Arial"/>
          <w:sz w:val="24"/>
          <w:szCs w:val="24"/>
        </w:rPr>
        <w:t>е</w:t>
      </w:r>
      <w:r w:rsidR="005564DF" w:rsidRPr="0041793E">
        <w:rPr>
          <w:rFonts w:ascii="Arial" w:hAnsi="Arial" w:cs="Arial"/>
          <w:sz w:val="24"/>
          <w:szCs w:val="24"/>
        </w:rPr>
        <w:t xml:space="preserve"> на поддержку </w:t>
      </w:r>
      <w:r w:rsidR="009B4FFF" w:rsidRPr="0041793E">
        <w:rPr>
          <w:rFonts w:ascii="Arial" w:hAnsi="Arial" w:cs="Arial"/>
          <w:sz w:val="24"/>
          <w:szCs w:val="24"/>
        </w:rPr>
        <w:t xml:space="preserve">населения и отраслей </w:t>
      </w:r>
      <w:r w:rsidR="005564DF" w:rsidRPr="0041793E">
        <w:rPr>
          <w:rFonts w:ascii="Arial" w:hAnsi="Arial" w:cs="Arial"/>
          <w:sz w:val="24"/>
          <w:szCs w:val="24"/>
        </w:rPr>
        <w:t>экономики</w:t>
      </w:r>
      <w:r w:rsidR="009B4FFF" w:rsidRPr="0041793E">
        <w:rPr>
          <w:rFonts w:ascii="Arial" w:hAnsi="Arial" w:cs="Arial"/>
          <w:sz w:val="24"/>
          <w:szCs w:val="24"/>
        </w:rPr>
        <w:t xml:space="preserve">, </w:t>
      </w:r>
      <w:r w:rsidR="00722A0D" w:rsidRPr="0041793E">
        <w:rPr>
          <w:rFonts w:ascii="Arial" w:hAnsi="Arial" w:cs="Arial"/>
          <w:sz w:val="24"/>
          <w:szCs w:val="24"/>
        </w:rPr>
        <w:t xml:space="preserve">наиболее </w:t>
      </w:r>
      <w:r w:rsidR="005564DF" w:rsidRPr="0041793E">
        <w:rPr>
          <w:rFonts w:ascii="Arial" w:hAnsi="Arial" w:cs="Arial"/>
          <w:sz w:val="24"/>
          <w:szCs w:val="24"/>
        </w:rPr>
        <w:t xml:space="preserve">пострадавших от </w:t>
      </w:r>
      <w:r w:rsidR="00BA03AB" w:rsidRPr="0041793E">
        <w:rPr>
          <w:rFonts w:ascii="Arial" w:hAnsi="Arial" w:cs="Arial"/>
          <w:sz w:val="24"/>
          <w:szCs w:val="24"/>
        </w:rPr>
        <w:t>распространения</w:t>
      </w:r>
      <w:r w:rsidR="00865235" w:rsidRPr="0041793E">
        <w:rPr>
          <w:rFonts w:ascii="Arial" w:hAnsi="Arial" w:cs="Arial"/>
          <w:sz w:val="24"/>
          <w:szCs w:val="24"/>
        </w:rPr>
        <w:t xml:space="preserve"> новой коронавирусной инфекции</w:t>
      </w:r>
      <w:r w:rsidR="005564DF" w:rsidRPr="0041793E">
        <w:rPr>
          <w:rFonts w:ascii="Arial" w:hAnsi="Arial" w:cs="Arial"/>
          <w:sz w:val="24"/>
          <w:szCs w:val="24"/>
        </w:rPr>
        <w:t xml:space="preserve">. </w:t>
      </w:r>
    </w:p>
    <w:p w:rsidR="005564DF" w:rsidRPr="0041793E" w:rsidRDefault="005564DF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числе первоочередных </w:t>
      </w:r>
      <w:r w:rsidR="006F0B7D" w:rsidRPr="0041793E">
        <w:rPr>
          <w:rFonts w:ascii="Arial" w:hAnsi="Arial" w:cs="Arial"/>
          <w:sz w:val="24"/>
          <w:szCs w:val="24"/>
        </w:rPr>
        <w:t xml:space="preserve">мер </w:t>
      </w:r>
      <w:r w:rsidRPr="0041793E">
        <w:rPr>
          <w:rFonts w:ascii="Arial" w:hAnsi="Arial" w:cs="Arial"/>
          <w:sz w:val="24"/>
          <w:szCs w:val="24"/>
        </w:rPr>
        <w:t>приняты краевые законы, существенно снижающие налоговую нагрузку в отношении упрощенной системы налогообложения, патентов, налога на имущество организаций. Второй пакет антикризисных мер предусматрива</w:t>
      </w:r>
      <w:r w:rsidR="00BA03AB" w:rsidRPr="0041793E">
        <w:rPr>
          <w:rFonts w:ascii="Arial" w:hAnsi="Arial" w:cs="Arial"/>
          <w:sz w:val="24"/>
          <w:szCs w:val="24"/>
        </w:rPr>
        <w:t>л</w:t>
      </w:r>
      <w:r w:rsidRPr="0041793E">
        <w:rPr>
          <w:rFonts w:ascii="Arial" w:hAnsi="Arial" w:cs="Arial"/>
          <w:sz w:val="24"/>
          <w:szCs w:val="24"/>
        </w:rPr>
        <w:t xml:space="preserve"> прямую поддержку отдельных отраслей экономики</w:t>
      </w:r>
      <w:r w:rsidR="004932C4" w:rsidRPr="0041793E">
        <w:rPr>
          <w:rFonts w:ascii="Arial" w:hAnsi="Arial" w:cs="Arial"/>
          <w:sz w:val="24"/>
          <w:szCs w:val="24"/>
        </w:rPr>
        <w:t>, посредством</w:t>
      </w:r>
      <w:r w:rsidRPr="0041793E">
        <w:rPr>
          <w:rFonts w:ascii="Arial" w:hAnsi="Arial" w:cs="Arial"/>
          <w:sz w:val="24"/>
          <w:szCs w:val="24"/>
        </w:rPr>
        <w:t xml:space="preserve"> </w:t>
      </w:r>
      <w:r w:rsidR="004932C4" w:rsidRPr="0041793E">
        <w:rPr>
          <w:rFonts w:ascii="Arial" w:hAnsi="Arial" w:cs="Arial"/>
          <w:sz w:val="24"/>
          <w:szCs w:val="24"/>
        </w:rPr>
        <w:t xml:space="preserve">субсидирования предприятий </w:t>
      </w:r>
      <w:r w:rsidRPr="0041793E">
        <w:rPr>
          <w:rFonts w:ascii="Arial" w:hAnsi="Arial" w:cs="Arial"/>
          <w:sz w:val="24"/>
          <w:szCs w:val="24"/>
        </w:rPr>
        <w:t>– транспортной отрасли</w:t>
      </w:r>
      <w:r w:rsidR="00865235" w:rsidRPr="0041793E">
        <w:rPr>
          <w:rFonts w:ascii="Arial" w:hAnsi="Arial" w:cs="Arial"/>
          <w:sz w:val="24"/>
          <w:szCs w:val="24"/>
        </w:rPr>
        <w:t xml:space="preserve">, </w:t>
      </w:r>
      <w:r w:rsidRPr="0041793E">
        <w:rPr>
          <w:rFonts w:ascii="Arial" w:hAnsi="Arial" w:cs="Arial"/>
          <w:sz w:val="24"/>
          <w:szCs w:val="24"/>
        </w:rPr>
        <w:t>сферы жилищно-коммунального хозяйства, туризма и гостиничных услуг</w:t>
      </w:r>
      <w:r w:rsidR="004932C4" w:rsidRPr="0041793E">
        <w:rPr>
          <w:rFonts w:ascii="Arial" w:hAnsi="Arial" w:cs="Arial"/>
          <w:sz w:val="24"/>
          <w:szCs w:val="24"/>
        </w:rPr>
        <w:t>, а также социально-ориентированных некоммерческих организаций</w:t>
      </w:r>
      <w:r w:rsidRPr="0041793E">
        <w:rPr>
          <w:rFonts w:ascii="Arial" w:hAnsi="Arial" w:cs="Arial"/>
          <w:sz w:val="24"/>
          <w:szCs w:val="24"/>
        </w:rPr>
        <w:t xml:space="preserve">. </w:t>
      </w:r>
    </w:p>
    <w:p w:rsidR="003B3F3C" w:rsidRPr="0041793E" w:rsidRDefault="003B3F3C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Большая часть дополнительных расходов обеспечивается за счет перераспределения существующих бюджетных ресурсов и возможности привлечения заемных средств. </w:t>
      </w:r>
    </w:p>
    <w:p w:rsidR="00B642E0" w:rsidRPr="0041793E" w:rsidRDefault="00B642E0" w:rsidP="00CA4CE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Бюджетные расходы в 2020 году производил</w:t>
      </w:r>
      <w:r w:rsidR="00C249A5" w:rsidRPr="0041793E">
        <w:rPr>
          <w:rFonts w:ascii="Arial" w:hAnsi="Arial" w:cs="Arial"/>
          <w:sz w:val="24"/>
          <w:szCs w:val="24"/>
        </w:rPr>
        <w:t>и</w:t>
      </w:r>
      <w:r w:rsidRPr="0041793E">
        <w:rPr>
          <w:rFonts w:ascii="Arial" w:hAnsi="Arial" w:cs="Arial"/>
          <w:sz w:val="24"/>
          <w:szCs w:val="24"/>
        </w:rPr>
        <w:t xml:space="preserve">сь исходя </w:t>
      </w:r>
      <w:r w:rsidR="009B4FFF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и</w:t>
      </w:r>
      <w:r w:rsidR="00C14850" w:rsidRPr="0041793E">
        <w:rPr>
          <w:rFonts w:ascii="Arial" w:hAnsi="Arial" w:cs="Arial"/>
          <w:sz w:val="24"/>
          <w:szCs w:val="24"/>
        </w:rPr>
        <w:t>з</w:t>
      </w:r>
      <w:r w:rsidRPr="0041793E">
        <w:rPr>
          <w:rFonts w:ascii="Arial" w:hAnsi="Arial" w:cs="Arial"/>
          <w:sz w:val="24"/>
          <w:szCs w:val="24"/>
        </w:rPr>
        <w:t xml:space="preserve"> </w:t>
      </w:r>
      <w:r w:rsidR="00C14850" w:rsidRPr="0041793E">
        <w:rPr>
          <w:rFonts w:ascii="Arial" w:hAnsi="Arial" w:cs="Arial"/>
          <w:sz w:val="24"/>
          <w:szCs w:val="24"/>
        </w:rPr>
        <w:t xml:space="preserve">стратегической </w:t>
      </w:r>
      <w:proofErr w:type="spellStart"/>
      <w:r w:rsidRPr="0041793E">
        <w:rPr>
          <w:rFonts w:ascii="Arial" w:hAnsi="Arial" w:cs="Arial"/>
          <w:sz w:val="24"/>
          <w:szCs w:val="24"/>
        </w:rPr>
        <w:t>приорит</w:t>
      </w:r>
      <w:r w:rsidR="00551B18">
        <w:rPr>
          <w:rFonts w:ascii="Arial" w:hAnsi="Arial" w:cs="Arial"/>
          <w:sz w:val="24"/>
          <w:szCs w:val="24"/>
        </w:rPr>
        <w:t>и</w:t>
      </w:r>
      <w:r w:rsidRPr="0041793E">
        <w:rPr>
          <w:rFonts w:ascii="Arial" w:hAnsi="Arial" w:cs="Arial"/>
          <w:sz w:val="24"/>
          <w:szCs w:val="24"/>
        </w:rPr>
        <w:t>зации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финансирования мероприятий национальных </w:t>
      </w:r>
      <w:r w:rsidR="009065B5" w:rsidRPr="0041793E">
        <w:rPr>
          <w:rFonts w:ascii="Arial" w:hAnsi="Arial" w:cs="Arial"/>
          <w:sz w:val="24"/>
          <w:szCs w:val="24"/>
        </w:rPr>
        <w:t>п</w:t>
      </w:r>
      <w:r w:rsidRPr="0041793E">
        <w:rPr>
          <w:rFonts w:ascii="Arial" w:hAnsi="Arial" w:cs="Arial"/>
          <w:sz w:val="24"/>
          <w:szCs w:val="24"/>
        </w:rPr>
        <w:t>роектов, расходов</w:t>
      </w:r>
      <w:r w:rsidR="00C249A5" w:rsidRPr="0041793E">
        <w:rPr>
          <w:rFonts w:ascii="Arial" w:hAnsi="Arial" w:cs="Arial"/>
          <w:sz w:val="24"/>
          <w:szCs w:val="24"/>
        </w:rPr>
        <w:t>,</w:t>
      </w:r>
      <w:r w:rsidRPr="0041793E">
        <w:rPr>
          <w:rFonts w:ascii="Arial" w:hAnsi="Arial" w:cs="Arial"/>
          <w:sz w:val="24"/>
          <w:szCs w:val="24"/>
        </w:rPr>
        <w:t xml:space="preserve"> связанных с профилактикой и устранением последствий распространения новой коронавирусной инфекции, а также первоочередных социально значимых расходов (оплата труда, продукты питания, коммунальные услуги и другие).</w:t>
      </w:r>
      <w:proofErr w:type="gramEnd"/>
    </w:p>
    <w:p w:rsidR="00B20738" w:rsidRPr="0041793E" w:rsidRDefault="00D70668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 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>Таким образом, итоги реализации бюджетной политики в 201</w:t>
      </w:r>
      <w:r w:rsidR="00A959B9" w:rsidRPr="0041793E">
        <w:rPr>
          <w:rFonts w:ascii="Arial" w:hAnsi="Arial" w:cs="Arial"/>
          <w:color w:val="000000"/>
          <w:sz w:val="24"/>
          <w:szCs w:val="24"/>
        </w:rPr>
        <w:t>9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>–20</w:t>
      </w:r>
      <w:r w:rsidR="00A959B9" w:rsidRPr="0041793E">
        <w:rPr>
          <w:rFonts w:ascii="Arial" w:hAnsi="Arial" w:cs="Arial"/>
          <w:color w:val="000000"/>
          <w:sz w:val="24"/>
          <w:szCs w:val="24"/>
        </w:rPr>
        <w:t>20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 xml:space="preserve"> годах свидетельствуют о</w:t>
      </w:r>
      <w:r w:rsidR="00A959B9" w:rsidRPr="0041793E">
        <w:rPr>
          <w:rFonts w:ascii="Arial" w:hAnsi="Arial" w:cs="Arial"/>
          <w:color w:val="000000"/>
          <w:sz w:val="24"/>
          <w:szCs w:val="24"/>
        </w:rPr>
        <w:t xml:space="preserve"> достаточно 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 xml:space="preserve">устойчивом финансовом положении </w:t>
      </w:r>
      <w:r w:rsidRPr="0041793E">
        <w:rPr>
          <w:rFonts w:ascii="Arial" w:hAnsi="Arial" w:cs="Arial"/>
          <w:color w:val="000000"/>
          <w:sz w:val="24"/>
          <w:szCs w:val="24"/>
        </w:rPr>
        <w:t>город</w:t>
      </w:r>
      <w:r w:rsidR="00CA53AB" w:rsidRPr="0041793E">
        <w:rPr>
          <w:rFonts w:ascii="Arial" w:hAnsi="Arial" w:cs="Arial"/>
          <w:color w:val="000000"/>
          <w:sz w:val="24"/>
          <w:szCs w:val="24"/>
        </w:rPr>
        <w:t>а Бородино</w:t>
      </w:r>
      <w:r w:rsidR="00E03625" w:rsidRPr="0041793E">
        <w:rPr>
          <w:rFonts w:ascii="Arial" w:hAnsi="Arial" w:cs="Arial"/>
          <w:color w:val="000000"/>
          <w:sz w:val="24"/>
          <w:szCs w:val="24"/>
        </w:rPr>
        <w:t>. Н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 xml:space="preserve">есмотря на перемены, вызванные </w:t>
      </w:r>
      <w:r w:rsidR="00AF2CC1" w:rsidRPr="0041793E">
        <w:rPr>
          <w:rFonts w:ascii="Arial" w:hAnsi="Arial" w:cs="Arial"/>
          <w:color w:val="000000"/>
          <w:sz w:val="24"/>
          <w:szCs w:val="24"/>
        </w:rPr>
        <w:t xml:space="preserve">распространением 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>эпидеми</w:t>
      </w:r>
      <w:r w:rsidR="00AF2CC1" w:rsidRPr="0041793E">
        <w:rPr>
          <w:rFonts w:ascii="Arial" w:hAnsi="Arial" w:cs="Arial"/>
          <w:color w:val="000000"/>
          <w:sz w:val="24"/>
          <w:szCs w:val="24"/>
        </w:rPr>
        <w:t>и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155E6" w:rsidRPr="0041793E">
        <w:rPr>
          <w:rFonts w:ascii="Arial" w:hAnsi="Arial" w:cs="Arial"/>
          <w:color w:val="000000"/>
          <w:sz w:val="24"/>
          <w:szCs w:val="24"/>
        </w:rPr>
        <w:t>коронавируса</w:t>
      </w:r>
      <w:proofErr w:type="spellEnd"/>
      <w:r w:rsidR="000155E6" w:rsidRPr="0041793E">
        <w:rPr>
          <w:rFonts w:ascii="Arial" w:hAnsi="Arial" w:cs="Arial"/>
          <w:color w:val="000000"/>
          <w:sz w:val="24"/>
          <w:szCs w:val="24"/>
        </w:rPr>
        <w:t xml:space="preserve">, в </w:t>
      </w:r>
      <w:r w:rsidRPr="0041793E">
        <w:rPr>
          <w:rFonts w:ascii="Arial" w:hAnsi="Arial" w:cs="Arial"/>
          <w:color w:val="000000"/>
          <w:sz w:val="24"/>
          <w:szCs w:val="24"/>
        </w:rPr>
        <w:t xml:space="preserve">городе Бородино 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>обеспечен</w:t>
      </w:r>
      <w:r w:rsidR="00321660" w:rsidRPr="0041793E">
        <w:rPr>
          <w:rFonts w:ascii="Arial" w:hAnsi="Arial" w:cs="Arial"/>
          <w:color w:val="000000"/>
          <w:sz w:val="24"/>
          <w:szCs w:val="24"/>
        </w:rPr>
        <w:t>а</w:t>
      </w:r>
      <w:r w:rsidR="00AF2CC1" w:rsidRPr="0041793E">
        <w:rPr>
          <w:rFonts w:ascii="Arial" w:hAnsi="Arial" w:cs="Arial"/>
          <w:color w:val="000000"/>
          <w:sz w:val="24"/>
          <w:szCs w:val="24"/>
        </w:rPr>
        <w:t xml:space="preserve"> сбалансированно</w:t>
      </w:r>
      <w:r w:rsidR="00321660" w:rsidRPr="0041793E">
        <w:rPr>
          <w:rFonts w:ascii="Arial" w:hAnsi="Arial" w:cs="Arial"/>
          <w:color w:val="000000"/>
          <w:sz w:val="24"/>
          <w:szCs w:val="24"/>
        </w:rPr>
        <w:t>сть местн</w:t>
      </w:r>
      <w:r w:rsidRPr="0041793E">
        <w:rPr>
          <w:rFonts w:ascii="Arial" w:hAnsi="Arial" w:cs="Arial"/>
          <w:color w:val="000000"/>
          <w:sz w:val="24"/>
          <w:szCs w:val="24"/>
        </w:rPr>
        <w:t>ого</w:t>
      </w:r>
      <w:r w:rsidR="00321660" w:rsidRPr="0041793E">
        <w:rPr>
          <w:rFonts w:ascii="Arial" w:hAnsi="Arial" w:cs="Arial"/>
          <w:color w:val="000000"/>
          <w:sz w:val="24"/>
          <w:szCs w:val="24"/>
        </w:rPr>
        <w:t xml:space="preserve"> 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>бюджет</w:t>
      </w:r>
      <w:r w:rsidRPr="0041793E">
        <w:rPr>
          <w:rFonts w:ascii="Arial" w:hAnsi="Arial" w:cs="Arial"/>
          <w:color w:val="000000"/>
          <w:sz w:val="24"/>
          <w:szCs w:val="24"/>
        </w:rPr>
        <w:t>а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 xml:space="preserve">. </w:t>
      </w:r>
      <w:r w:rsidR="000D2F77" w:rsidRPr="0041793E">
        <w:rPr>
          <w:rFonts w:ascii="Arial" w:hAnsi="Arial" w:cs="Arial"/>
          <w:color w:val="000000"/>
          <w:sz w:val="24"/>
          <w:szCs w:val="24"/>
        </w:rPr>
        <w:t>С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>оздан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>н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>а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>я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 xml:space="preserve"> 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 xml:space="preserve">в предыдущие годы 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 xml:space="preserve">надежная основа для </w:t>
      </w:r>
      <w:r w:rsidR="000155E6" w:rsidRPr="0041793E">
        <w:rPr>
          <w:rFonts w:ascii="Arial" w:hAnsi="Arial" w:cs="Arial"/>
          <w:color w:val="000000"/>
          <w:sz w:val="24"/>
          <w:szCs w:val="24"/>
        </w:rPr>
        <w:t xml:space="preserve">устойчивого исполнения бюджета </w:t>
      </w:r>
      <w:r w:rsidR="00AF2CC1" w:rsidRPr="0041793E">
        <w:rPr>
          <w:rFonts w:ascii="Arial" w:hAnsi="Arial" w:cs="Arial"/>
          <w:color w:val="000000"/>
          <w:sz w:val="24"/>
          <w:szCs w:val="24"/>
        </w:rPr>
        <w:t>позволи</w:t>
      </w:r>
      <w:r w:rsidR="000D2F77" w:rsidRPr="0041793E">
        <w:rPr>
          <w:rFonts w:ascii="Arial" w:hAnsi="Arial" w:cs="Arial"/>
          <w:color w:val="000000"/>
          <w:sz w:val="24"/>
          <w:szCs w:val="24"/>
        </w:rPr>
        <w:t>ла</w:t>
      </w:r>
      <w:r w:rsidR="00AF2CC1" w:rsidRPr="0041793E">
        <w:rPr>
          <w:rFonts w:ascii="Arial" w:hAnsi="Arial" w:cs="Arial"/>
          <w:color w:val="000000"/>
          <w:sz w:val="24"/>
          <w:szCs w:val="24"/>
        </w:rPr>
        <w:t xml:space="preserve"> выйти </w:t>
      </w:r>
      <w:r w:rsidR="00B20738" w:rsidRPr="0041793E">
        <w:rPr>
          <w:rFonts w:ascii="Arial" w:hAnsi="Arial" w:cs="Arial"/>
          <w:sz w:val="24"/>
          <w:szCs w:val="24"/>
        </w:rPr>
        <w:t xml:space="preserve">на обеспечение преемственности бюджетной политики в предстоящем бюджетном цикле. </w:t>
      </w:r>
    </w:p>
    <w:p w:rsidR="0041793E" w:rsidRDefault="0041793E" w:rsidP="00CA4CE9">
      <w:pPr>
        <w:rPr>
          <w:rFonts w:ascii="Arial" w:hAnsi="Arial" w:cs="Arial"/>
          <w:sz w:val="24"/>
          <w:szCs w:val="24"/>
        </w:rPr>
      </w:pPr>
      <w:bookmarkStart w:id="5" w:name="_Toc53357309"/>
      <w:bookmarkStart w:id="6" w:name="_Toc53417236"/>
      <w:bookmarkStart w:id="7" w:name="_Toc53512698"/>
      <w:bookmarkStart w:id="8" w:name="_Toc53513560"/>
    </w:p>
    <w:p w:rsidR="00D70668" w:rsidRPr="00CA4CE9" w:rsidRDefault="00D70668" w:rsidP="00CA4CE9">
      <w:pPr>
        <w:jc w:val="center"/>
        <w:rPr>
          <w:rFonts w:ascii="Arial" w:hAnsi="Arial" w:cs="Arial"/>
          <w:b/>
          <w:sz w:val="24"/>
          <w:szCs w:val="24"/>
        </w:rPr>
      </w:pPr>
      <w:r w:rsidRPr="00CA4CE9">
        <w:rPr>
          <w:rFonts w:ascii="Arial" w:hAnsi="Arial" w:cs="Arial"/>
          <w:b/>
          <w:sz w:val="24"/>
          <w:szCs w:val="24"/>
        </w:rPr>
        <w:t>2. </w:t>
      </w:r>
      <w:r w:rsidRPr="00CA4CE9">
        <w:rPr>
          <w:rFonts w:ascii="Arial" w:hAnsi="Arial" w:cs="Arial"/>
          <w:b/>
          <w:smallCaps/>
          <w:sz w:val="24"/>
          <w:szCs w:val="24"/>
        </w:rPr>
        <w:t>ОСНОВНЫЕ НАПРАВЛЕНИЯ БЮДЖЕТНОЙ ПОЛИТИКИ ГОРОДА БОРОДИНО НА 2021 ГОД И ПЛАНОВЫЙ ПЕРИОД 2022</w:t>
      </w:r>
      <w:r w:rsidRPr="00CA4CE9">
        <w:rPr>
          <w:rFonts w:ascii="Arial" w:hAnsi="Arial" w:cs="Arial"/>
          <w:b/>
          <w:smallCaps/>
          <w:sz w:val="24"/>
          <w:szCs w:val="24"/>
        </w:rPr>
        <w:sym w:font="Symbol" w:char="002D"/>
      </w:r>
      <w:r w:rsidRPr="00CA4CE9">
        <w:rPr>
          <w:rFonts w:ascii="Arial" w:hAnsi="Arial" w:cs="Arial"/>
          <w:b/>
          <w:smallCaps/>
          <w:sz w:val="24"/>
          <w:szCs w:val="24"/>
        </w:rPr>
        <w:t>2023 ГОДОВ</w:t>
      </w:r>
      <w:bookmarkEnd w:id="5"/>
      <w:bookmarkEnd w:id="6"/>
      <w:bookmarkEnd w:id="7"/>
      <w:bookmarkEnd w:id="8"/>
    </w:p>
    <w:p w:rsidR="002D25CA" w:rsidRPr="0041793E" w:rsidRDefault="00D9328E" w:rsidP="00CA4CE9">
      <w:pPr>
        <w:pStyle w:val="aff9"/>
        <w:spacing w:after="0"/>
        <w:jc w:val="left"/>
        <w:outlineLvl w:val="0"/>
        <w:rPr>
          <w:rFonts w:ascii="Arial" w:hAnsi="Arial" w:cs="Arial"/>
          <w:color w:val="auto"/>
          <w:spacing w:val="0"/>
          <w:sz w:val="24"/>
          <w:szCs w:val="24"/>
        </w:rPr>
      </w:pPr>
      <w:bookmarkStart w:id="9" w:name="_Toc53357310"/>
      <w:bookmarkStart w:id="10" w:name="_Toc53417237"/>
      <w:bookmarkStart w:id="11" w:name="_Toc53512699"/>
      <w:bookmarkStart w:id="12" w:name="_Toc53513561"/>
      <w:r w:rsidRPr="0041793E">
        <w:rPr>
          <w:rFonts w:ascii="Arial" w:hAnsi="Arial" w:cs="Arial"/>
          <w:color w:val="auto"/>
          <w:spacing w:val="0"/>
          <w:sz w:val="24"/>
          <w:szCs w:val="24"/>
        </w:rPr>
        <w:t>2.1. </w:t>
      </w:r>
      <w:r w:rsidR="002D25CA" w:rsidRPr="0041793E">
        <w:rPr>
          <w:rFonts w:ascii="Arial" w:hAnsi="Arial" w:cs="Arial"/>
          <w:color w:val="auto"/>
          <w:spacing w:val="0"/>
          <w:sz w:val="24"/>
          <w:szCs w:val="24"/>
        </w:rPr>
        <w:t xml:space="preserve">Цели </w:t>
      </w:r>
      <w:r w:rsidR="009B4FFF" w:rsidRPr="0041793E">
        <w:rPr>
          <w:rFonts w:ascii="Arial" w:hAnsi="Arial" w:cs="Arial"/>
          <w:color w:val="auto"/>
          <w:spacing w:val="0"/>
          <w:sz w:val="24"/>
          <w:szCs w:val="24"/>
        </w:rPr>
        <w:t>и за</w:t>
      </w:r>
      <w:r w:rsidR="002D25CA" w:rsidRPr="0041793E">
        <w:rPr>
          <w:rFonts w:ascii="Arial" w:hAnsi="Arial" w:cs="Arial"/>
          <w:color w:val="auto"/>
          <w:spacing w:val="0"/>
          <w:sz w:val="24"/>
          <w:szCs w:val="24"/>
        </w:rPr>
        <w:t>дачи бюджетной политики на 202</w:t>
      </w:r>
      <w:r w:rsidR="003C0CFB" w:rsidRPr="0041793E">
        <w:rPr>
          <w:rFonts w:ascii="Arial" w:hAnsi="Arial" w:cs="Arial"/>
          <w:color w:val="auto"/>
          <w:spacing w:val="0"/>
          <w:sz w:val="24"/>
          <w:szCs w:val="24"/>
        </w:rPr>
        <w:t>1</w:t>
      </w:r>
      <w:r w:rsidR="002D25CA" w:rsidRPr="0041793E">
        <w:rPr>
          <w:rFonts w:ascii="Arial" w:hAnsi="Arial" w:cs="Arial"/>
          <w:color w:val="auto"/>
          <w:spacing w:val="0"/>
          <w:sz w:val="24"/>
          <w:szCs w:val="24"/>
        </w:rPr>
        <w:t>–202</w:t>
      </w:r>
      <w:r w:rsidR="003C0CFB" w:rsidRPr="0041793E">
        <w:rPr>
          <w:rFonts w:ascii="Arial" w:hAnsi="Arial" w:cs="Arial"/>
          <w:color w:val="auto"/>
          <w:spacing w:val="0"/>
          <w:sz w:val="24"/>
          <w:szCs w:val="24"/>
        </w:rPr>
        <w:t>3</w:t>
      </w:r>
      <w:r w:rsidR="002D25CA" w:rsidRPr="0041793E">
        <w:rPr>
          <w:rFonts w:ascii="Arial" w:hAnsi="Arial" w:cs="Arial"/>
          <w:color w:val="auto"/>
          <w:spacing w:val="0"/>
          <w:sz w:val="24"/>
          <w:szCs w:val="24"/>
        </w:rPr>
        <w:t xml:space="preserve"> годы</w:t>
      </w:r>
      <w:bookmarkEnd w:id="9"/>
      <w:bookmarkEnd w:id="10"/>
      <w:bookmarkEnd w:id="11"/>
      <w:bookmarkEnd w:id="12"/>
    </w:p>
    <w:p w:rsidR="002D25CA" w:rsidRPr="0041793E" w:rsidRDefault="002D25C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color w:val="000000"/>
          <w:sz w:val="24"/>
          <w:szCs w:val="24"/>
        </w:rPr>
        <w:t>Целью бюджетной политики на 202</w:t>
      </w:r>
      <w:r w:rsidR="003C0CFB" w:rsidRPr="0041793E">
        <w:rPr>
          <w:rFonts w:ascii="Arial" w:hAnsi="Arial" w:cs="Arial"/>
          <w:color w:val="000000"/>
          <w:sz w:val="24"/>
          <w:szCs w:val="24"/>
        </w:rPr>
        <w:t>1</w:t>
      </w:r>
      <w:r w:rsidRPr="0041793E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3C0CFB" w:rsidRPr="0041793E">
        <w:rPr>
          <w:rFonts w:ascii="Arial" w:hAnsi="Arial" w:cs="Arial"/>
          <w:color w:val="000000"/>
          <w:sz w:val="24"/>
          <w:szCs w:val="24"/>
        </w:rPr>
        <w:t>2</w:t>
      </w:r>
      <w:r w:rsidRPr="0041793E">
        <w:rPr>
          <w:rFonts w:ascii="Arial" w:hAnsi="Arial" w:cs="Arial"/>
          <w:b/>
          <w:color w:val="000000"/>
          <w:sz w:val="24"/>
          <w:szCs w:val="24"/>
        </w:rPr>
        <w:t>–</w:t>
      </w:r>
      <w:r w:rsidRPr="0041793E">
        <w:rPr>
          <w:rFonts w:ascii="Arial" w:hAnsi="Arial" w:cs="Arial"/>
          <w:color w:val="000000"/>
          <w:sz w:val="24"/>
          <w:szCs w:val="24"/>
        </w:rPr>
        <w:t>202</w:t>
      </w:r>
      <w:r w:rsidR="003C0CFB" w:rsidRPr="0041793E">
        <w:rPr>
          <w:rFonts w:ascii="Arial" w:hAnsi="Arial" w:cs="Arial"/>
          <w:color w:val="000000"/>
          <w:sz w:val="24"/>
          <w:szCs w:val="24"/>
        </w:rPr>
        <w:t>3</w:t>
      </w:r>
      <w:r w:rsidRPr="0041793E">
        <w:rPr>
          <w:rFonts w:ascii="Arial" w:hAnsi="Arial" w:cs="Arial"/>
          <w:color w:val="000000"/>
          <w:sz w:val="24"/>
          <w:szCs w:val="24"/>
        </w:rPr>
        <w:t xml:space="preserve"> годов является обеспечение сбалансированного развития </w:t>
      </w:r>
      <w:r w:rsidR="00BF4063" w:rsidRPr="0041793E">
        <w:rPr>
          <w:rFonts w:ascii="Arial" w:hAnsi="Arial" w:cs="Arial"/>
          <w:color w:val="000000"/>
          <w:sz w:val="24"/>
          <w:szCs w:val="24"/>
        </w:rPr>
        <w:t>города Бородино</w:t>
      </w:r>
      <w:r w:rsidRPr="004179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793E">
        <w:rPr>
          <w:rFonts w:ascii="Arial" w:hAnsi="Arial" w:cs="Arial"/>
          <w:color w:val="000000"/>
          <w:sz w:val="24"/>
          <w:szCs w:val="24"/>
        </w:rPr>
        <w:br/>
        <w:t xml:space="preserve">в условиях </w:t>
      </w:r>
      <w:r w:rsidR="00C14850" w:rsidRPr="0041793E">
        <w:rPr>
          <w:rFonts w:ascii="Arial" w:hAnsi="Arial" w:cs="Arial"/>
          <w:color w:val="000000"/>
          <w:sz w:val="24"/>
          <w:szCs w:val="24"/>
        </w:rPr>
        <w:t xml:space="preserve">восстановления экономического роста и </w:t>
      </w:r>
      <w:r w:rsidRPr="0041793E">
        <w:rPr>
          <w:rFonts w:ascii="Arial" w:hAnsi="Arial" w:cs="Arial"/>
          <w:color w:val="000000"/>
          <w:sz w:val="24"/>
          <w:szCs w:val="24"/>
        </w:rPr>
        <w:t xml:space="preserve">реализации ключевых задач, поставленных Президентом Российской Федерации в качестве </w:t>
      </w:r>
      <w:r w:rsidRPr="0041793E">
        <w:rPr>
          <w:rFonts w:ascii="Arial" w:hAnsi="Arial" w:cs="Arial"/>
          <w:sz w:val="24"/>
          <w:szCs w:val="24"/>
        </w:rPr>
        <w:t xml:space="preserve">национальных целей развития страны.  </w:t>
      </w:r>
    </w:p>
    <w:p w:rsidR="002D25CA" w:rsidRPr="0041793E" w:rsidRDefault="002D25C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Данная цель будет достигаться через решение следующих задач:</w:t>
      </w:r>
    </w:p>
    <w:p w:rsidR="002D25CA" w:rsidRPr="0041793E" w:rsidRDefault="002D25C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1. Реализация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E14892" w:rsidRPr="0041793E">
        <w:rPr>
          <w:rFonts w:ascii="Arial" w:hAnsi="Arial" w:cs="Arial"/>
          <w:sz w:val="24"/>
          <w:szCs w:val="24"/>
        </w:rPr>
        <w:t xml:space="preserve"> (далее – Указ № 204)</w:t>
      </w:r>
      <w:r w:rsidRPr="0041793E">
        <w:rPr>
          <w:rFonts w:ascii="Arial" w:hAnsi="Arial" w:cs="Arial"/>
          <w:sz w:val="24"/>
          <w:szCs w:val="24"/>
        </w:rPr>
        <w:t>.</w:t>
      </w:r>
    </w:p>
    <w:p w:rsidR="002D25CA" w:rsidRPr="0041793E" w:rsidRDefault="002D25C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2. Взаимодействие с </w:t>
      </w:r>
      <w:r w:rsidR="00BF4063" w:rsidRPr="0041793E">
        <w:rPr>
          <w:rFonts w:ascii="Arial" w:hAnsi="Arial" w:cs="Arial"/>
          <w:sz w:val="24"/>
          <w:szCs w:val="24"/>
        </w:rPr>
        <w:t>региональными</w:t>
      </w:r>
      <w:r w:rsidRPr="0041793E">
        <w:rPr>
          <w:rFonts w:ascii="Arial" w:hAnsi="Arial" w:cs="Arial"/>
          <w:sz w:val="24"/>
          <w:szCs w:val="24"/>
        </w:rPr>
        <w:t xml:space="preserve"> органами власти по увеличению объема финансовой поддержки из </w:t>
      </w:r>
      <w:r w:rsidR="00BF4063" w:rsidRPr="0041793E">
        <w:rPr>
          <w:rFonts w:ascii="Arial" w:hAnsi="Arial" w:cs="Arial"/>
          <w:sz w:val="24"/>
          <w:szCs w:val="24"/>
        </w:rPr>
        <w:t>краевого</w:t>
      </w:r>
      <w:r w:rsidRPr="0041793E">
        <w:rPr>
          <w:rFonts w:ascii="Arial" w:hAnsi="Arial" w:cs="Arial"/>
          <w:sz w:val="24"/>
          <w:szCs w:val="24"/>
        </w:rPr>
        <w:t xml:space="preserve"> бюджета.</w:t>
      </w:r>
    </w:p>
    <w:p w:rsidR="005E2EFD" w:rsidRPr="0041793E" w:rsidRDefault="002D25C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3. Содействие устойчивому развитию муниципальных образований Красноярского края</w:t>
      </w:r>
      <w:r w:rsidR="005E2EFD" w:rsidRPr="0041793E">
        <w:rPr>
          <w:rFonts w:ascii="Arial" w:hAnsi="Arial" w:cs="Arial"/>
          <w:sz w:val="24"/>
          <w:szCs w:val="24"/>
        </w:rPr>
        <w:t>.</w:t>
      </w:r>
    </w:p>
    <w:p w:rsidR="002D25CA" w:rsidRPr="0041793E" w:rsidRDefault="005E2EFD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4. С</w:t>
      </w:r>
      <w:r w:rsidR="002D25CA" w:rsidRPr="0041793E">
        <w:rPr>
          <w:rFonts w:ascii="Arial" w:hAnsi="Arial" w:cs="Arial"/>
          <w:sz w:val="24"/>
          <w:szCs w:val="24"/>
        </w:rPr>
        <w:t xml:space="preserve">овершенствование системы межбюджетных отношений. </w:t>
      </w:r>
    </w:p>
    <w:p w:rsidR="002D25CA" w:rsidRPr="0041793E" w:rsidRDefault="005E2EFD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5</w:t>
      </w:r>
      <w:r w:rsidR="002D25CA" w:rsidRPr="0041793E">
        <w:rPr>
          <w:rFonts w:ascii="Arial" w:hAnsi="Arial" w:cs="Arial"/>
          <w:sz w:val="24"/>
          <w:szCs w:val="24"/>
        </w:rPr>
        <w:t xml:space="preserve">. Повышение эффективности бюджетных расходов, вовлечение </w:t>
      </w:r>
      <w:r w:rsidR="002D25CA" w:rsidRPr="0041793E">
        <w:rPr>
          <w:rFonts w:ascii="Arial" w:hAnsi="Arial" w:cs="Arial"/>
          <w:sz w:val="24"/>
          <w:szCs w:val="24"/>
        </w:rPr>
        <w:br/>
        <w:t xml:space="preserve">в бюджетный процесс граждан. </w:t>
      </w:r>
    </w:p>
    <w:p w:rsidR="002D25CA" w:rsidRPr="0041793E" w:rsidRDefault="00543E8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6. </w:t>
      </w:r>
      <w:r w:rsidR="002D25CA" w:rsidRPr="0041793E">
        <w:rPr>
          <w:rFonts w:ascii="Arial" w:hAnsi="Arial" w:cs="Arial"/>
          <w:sz w:val="24"/>
          <w:szCs w:val="24"/>
        </w:rPr>
        <w:t xml:space="preserve">Стабилизация и снижение размера </w:t>
      </w:r>
      <w:r w:rsidR="00BF4063" w:rsidRPr="0041793E">
        <w:rPr>
          <w:rFonts w:ascii="Arial" w:hAnsi="Arial" w:cs="Arial"/>
          <w:sz w:val="24"/>
          <w:szCs w:val="24"/>
        </w:rPr>
        <w:t>муниципаль</w:t>
      </w:r>
      <w:r w:rsidR="002D25CA" w:rsidRPr="0041793E">
        <w:rPr>
          <w:rFonts w:ascii="Arial" w:hAnsi="Arial" w:cs="Arial"/>
          <w:sz w:val="24"/>
          <w:szCs w:val="24"/>
        </w:rPr>
        <w:t xml:space="preserve">ного долга </w:t>
      </w:r>
      <w:r w:rsidR="00BF4063" w:rsidRPr="0041793E">
        <w:rPr>
          <w:rFonts w:ascii="Arial" w:hAnsi="Arial" w:cs="Arial"/>
          <w:sz w:val="24"/>
          <w:szCs w:val="24"/>
        </w:rPr>
        <w:t>города Бородино</w:t>
      </w:r>
      <w:r w:rsidR="002D25CA" w:rsidRPr="0041793E">
        <w:rPr>
          <w:rFonts w:ascii="Arial" w:hAnsi="Arial" w:cs="Arial"/>
          <w:sz w:val="24"/>
          <w:szCs w:val="24"/>
        </w:rPr>
        <w:t xml:space="preserve">. </w:t>
      </w:r>
    </w:p>
    <w:p w:rsidR="002D25CA" w:rsidRPr="0041793E" w:rsidRDefault="002D25CA" w:rsidP="00CA4CE9">
      <w:pPr>
        <w:pStyle w:val="111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pacing w:val="0"/>
          <w:sz w:val="24"/>
          <w:szCs w:val="24"/>
        </w:rPr>
      </w:pPr>
      <w:bookmarkStart w:id="13" w:name="_Toc53357311"/>
      <w:bookmarkStart w:id="14" w:name="_Toc53417238"/>
      <w:bookmarkStart w:id="15" w:name="_Toc53512700"/>
      <w:bookmarkStart w:id="16" w:name="_Toc53513562"/>
      <w:r w:rsidRPr="0041793E">
        <w:rPr>
          <w:rFonts w:ascii="Arial" w:hAnsi="Arial" w:cs="Arial"/>
          <w:b w:val="0"/>
          <w:spacing w:val="0"/>
          <w:sz w:val="24"/>
          <w:szCs w:val="24"/>
        </w:rPr>
        <w:t>2.</w:t>
      </w:r>
      <w:r w:rsidR="00D51ECB" w:rsidRPr="0041793E">
        <w:rPr>
          <w:rFonts w:ascii="Arial" w:hAnsi="Arial" w:cs="Arial"/>
          <w:b w:val="0"/>
          <w:spacing w:val="0"/>
          <w:sz w:val="24"/>
          <w:szCs w:val="24"/>
        </w:rPr>
        <w:t>1.1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>.</w:t>
      </w:r>
      <w:r w:rsidR="006727DA" w:rsidRPr="0041793E">
        <w:rPr>
          <w:rFonts w:ascii="Arial" w:hAnsi="Arial" w:cs="Arial"/>
          <w:b w:val="0"/>
          <w:spacing w:val="0"/>
          <w:sz w:val="24"/>
          <w:szCs w:val="24"/>
        </w:rPr>
        <w:t> 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 xml:space="preserve">Реализация Указа Президента Российской Федерации </w:t>
      </w:r>
      <w:r w:rsidR="006727DA" w:rsidRPr="0041793E">
        <w:rPr>
          <w:rFonts w:ascii="Arial" w:hAnsi="Arial" w:cs="Arial"/>
          <w:b w:val="0"/>
          <w:spacing w:val="0"/>
          <w:sz w:val="24"/>
          <w:szCs w:val="24"/>
        </w:rPr>
        <w:br/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>от 7 мая 2018 года № 204 «О национальных целях</w:t>
      </w:r>
      <w:r w:rsidR="00576793" w:rsidRPr="0041793E">
        <w:rPr>
          <w:rFonts w:ascii="Arial" w:hAnsi="Arial" w:cs="Arial"/>
          <w:b w:val="0"/>
          <w:spacing w:val="0"/>
          <w:sz w:val="24"/>
          <w:szCs w:val="24"/>
        </w:rPr>
        <w:t xml:space="preserve"> 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>и стратегических задачах развития Российской Федерации на период до 2024 года»</w:t>
      </w:r>
      <w:bookmarkEnd w:id="13"/>
      <w:bookmarkEnd w:id="14"/>
      <w:bookmarkEnd w:id="15"/>
      <w:bookmarkEnd w:id="16"/>
    </w:p>
    <w:p w:rsidR="00632F26" w:rsidRPr="0041793E" w:rsidRDefault="00C14850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Масштабная пандемия</w:t>
      </w:r>
      <w:r w:rsidR="00D36759" w:rsidRPr="0041793E">
        <w:rPr>
          <w:rFonts w:ascii="Arial" w:hAnsi="Arial" w:cs="Arial"/>
          <w:sz w:val="24"/>
          <w:szCs w:val="24"/>
        </w:rPr>
        <w:t xml:space="preserve">, вызванная распространением новой коронавирусной инфекции, </w:t>
      </w:r>
      <w:r w:rsidRPr="0041793E">
        <w:rPr>
          <w:rFonts w:ascii="Arial" w:hAnsi="Arial" w:cs="Arial"/>
          <w:sz w:val="24"/>
          <w:szCs w:val="24"/>
        </w:rPr>
        <w:t>потребовала скорректировать приоритеты бюджетной политики</w:t>
      </w:r>
      <w:r w:rsidR="00D36759" w:rsidRPr="0041793E">
        <w:rPr>
          <w:rFonts w:ascii="Arial" w:hAnsi="Arial" w:cs="Arial"/>
          <w:sz w:val="24"/>
          <w:szCs w:val="24"/>
        </w:rPr>
        <w:t xml:space="preserve"> в 2020 году</w:t>
      </w:r>
      <w:r w:rsidRPr="0041793E">
        <w:rPr>
          <w:rFonts w:ascii="Arial" w:hAnsi="Arial" w:cs="Arial"/>
          <w:sz w:val="24"/>
          <w:szCs w:val="24"/>
        </w:rPr>
        <w:t xml:space="preserve">. </w:t>
      </w:r>
    </w:p>
    <w:p w:rsidR="00C14850" w:rsidRPr="0041793E" w:rsidRDefault="00C14850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Вместе с </w:t>
      </w:r>
      <w:r w:rsidR="0031025C" w:rsidRPr="0041793E">
        <w:rPr>
          <w:rFonts w:ascii="Arial" w:hAnsi="Arial" w:cs="Arial"/>
          <w:sz w:val="24"/>
          <w:szCs w:val="24"/>
        </w:rPr>
        <w:t>тем ключевой</w:t>
      </w:r>
      <w:r w:rsidRPr="0041793E">
        <w:rPr>
          <w:rFonts w:ascii="Arial" w:hAnsi="Arial" w:cs="Arial"/>
          <w:sz w:val="24"/>
          <w:szCs w:val="24"/>
        </w:rPr>
        <w:t xml:space="preserve"> задачей экономической политики сохранилось </w:t>
      </w:r>
      <w:r w:rsidR="00576793" w:rsidRPr="0041793E">
        <w:rPr>
          <w:rFonts w:ascii="Arial" w:hAnsi="Arial" w:cs="Arial"/>
          <w:sz w:val="24"/>
          <w:szCs w:val="24"/>
        </w:rPr>
        <w:t>д</w:t>
      </w:r>
      <w:r w:rsidRPr="0041793E">
        <w:rPr>
          <w:rFonts w:ascii="Arial" w:hAnsi="Arial" w:cs="Arial"/>
          <w:sz w:val="24"/>
          <w:szCs w:val="24"/>
        </w:rPr>
        <w:t>остижени</w:t>
      </w:r>
      <w:r w:rsidR="008618A8" w:rsidRPr="0041793E">
        <w:rPr>
          <w:rFonts w:ascii="Arial" w:hAnsi="Arial" w:cs="Arial"/>
          <w:sz w:val="24"/>
          <w:szCs w:val="24"/>
        </w:rPr>
        <w:t>е</w:t>
      </w:r>
      <w:r w:rsidRPr="0041793E">
        <w:rPr>
          <w:rFonts w:ascii="Arial" w:hAnsi="Arial" w:cs="Arial"/>
          <w:sz w:val="24"/>
          <w:szCs w:val="24"/>
        </w:rPr>
        <w:t xml:space="preserve"> национальных целей развития страны</w:t>
      </w:r>
      <w:r w:rsidR="00441DB6" w:rsidRPr="0041793E">
        <w:rPr>
          <w:rFonts w:ascii="Arial" w:hAnsi="Arial" w:cs="Arial"/>
          <w:sz w:val="24"/>
          <w:szCs w:val="24"/>
        </w:rPr>
        <w:t xml:space="preserve">, обозначенных в </w:t>
      </w:r>
      <w:r w:rsidR="00E14892" w:rsidRPr="0041793E">
        <w:rPr>
          <w:rFonts w:ascii="Arial" w:hAnsi="Arial" w:cs="Arial"/>
          <w:sz w:val="24"/>
          <w:szCs w:val="24"/>
        </w:rPr>
        <w:t>Указе №</w:t>
      </w:r>
      <w:r w:rsidR="00C16D5C" w:rsidRPr="0041793E">
        <w:rPr>
          <w:rFonts w:ascii="Arial" w:hAnsi="Arial" w:cs="Arial"/>
          <w:sz w:val="24"/>
          <w:szCs w:val="24"/>
        </w:rPr>
        <w:t> </w:t>
      </w:r>
      <w:r w:rsidR="00E14892" w:rsidRPr="0041793E">
        <w:rPr>
          <w:rFonts w:ascii="Arial" w:hAnsi="Arial" w:cs="Arial"/>
          <w:sz w:val="24"/>
          <w:szCs w:val="24"/>
        </w:rPr>
        <w:t>204</w:t>
      </w:r>
      <w:r w:rsidR="00D36759" w:rsidRPr="0041793E">
        <w:rPr>
          <w:rFonts w:ascii="Arial" w:hAnsi="Arial" w:cs="Arial"/>
          <w:sz w:val="24"/>
          <w:szCs w:val="24"/>
        </w:rPr>
        <w:t xml:space="preserve">. В связи с этим </w:t>
      </w:r>
      <w:r w:rsidRPr="0041793E">
        <w:rPr>
          <w:rFonts w:ascii="Arial" w:hAnsi="Arial" w:cs="Arial"/>
          <w:sz w:val="24"/>
          <w:szCs w:val="24"/>
        </w:rPr>
        <w:t xml:space="preserve">антикризисные программы </w:t>
      </w:r>
      <w:r w:rsidR="008618A8" w:rsidRPr="0041793E">
        <w:rPr>
          <w:rFonts w:ascii="Arial" w:hAnsi="Arial" w:cs="Arial"/>
          <w:sz w:val="24"/>
          <w:szCs w:val="24"/>
        </w:rPr>
        <w:t>были</w:t>
      </w:r>
      <w:r w:rsidRPr="0041793E">
        <w:rPr>
          <w:rFonts w:ascii="Arial" w:hAnsi="Arial" w:cs="Arial"/>
          <w:sz w:val="24"/>
          <w:szCs w:val="24"/>
        </w:rPr>
        <w:t xml:space="preserve"> ориентированы</w:t>
      </w:r>
      <w:r w:rsidR="008618A8" w:rsidRPr="0041793E">
        <w:rPr>
          <w:rFonts w:ascii="Arial" w:hAnsi="Arial" w:cs="Arial"/>
          <w:sz w:val="24"/>
          <w:szCs w:val="24"/>
        </w:rPr>
        <w:t>,</w:t>
      </w:r>
      <w:r w:rsidRPr="0041793E">
        <w:rPr>
          <w:rFonts w:ascii="Arial" w:hAnsi="Arial" w:cs="Arial"/>
          <w:sz w:val="24"/>
          <w:szCs w:val="24"/>
        </w:rPr>
        <w:t xml:space="preserve"> в первую очередь</w:t>
      </w:r>
      <w:r w:rsidR="008618A8" w:rsidRPr="0041793E">
        <w:rPr>
          <w:rFonts w:ascii="Arial" w:hAnsi="Arial" w:cs="Arial"/>
          <w:sz w:val="24"/>
          <w:szCs w:val="24"/>
        </w:rPr>
        <w:t>,</w:t>
      </w:r>
      <w:r w:rsidRPr="0041793E">
        <w:rPr>
          <w:rFonts w:ascii="Arial" w:hAnsi="Arial" w:cs="Arial"/>
          <w:sz w:val="24"/>
          <w:szCs w:val="24"/>
        </w:rPr>
        <w:t xml:space="preserve"> на </w:t>
      </w:r>
      <w:r w:rsidR="008618A8" w:rsidRPr="0041793E">
        <w:rPr>
          <w:rFonts w:ascii="Arial" w:hAnsi="Arial" w:cs="Arial"/>
          <w:sz w:val="24"/>
          <w:szCs w:val="24"/>
        </w:rPr>
        <w:t>восстановление</w:t>
      </w:r>
      <w:r w:rsidRPr="0041793E">
        <w:rPr>
          <w:rFonts w:ascii="Arial" w:hAnsi="Arial" w:cs="Arial"/>
          <w:sz w:val="24"/>
          <w:szCs w:val="24"/>
        </w:rPr>
        <w:t xml:space="preserve"> </w:t>
      </w:r>
      <w:r w:rsidR="008618A8" w:rsidRPr="0041793E">
        <w:rPr>
          <w:rFonts w:ascii="Arial" w:hAnsi="Arial" w:cs="Arial"/>
          <w:sz w:val="24"/>
          <w:szCs w:val="24"/>
        </w:rPr>
        <w:t xml:space="preserve">уровня </w:t>
      </w:r>
      <w:r w:rsidRPr="0041793E">
        <w:rPr>
          <w:rFonts w:ascii="Arial" w:hAnsi="Arial" w:cs="Arial"/>
          <w:sz w:val="24"/>
          <w:szCs w:val="24"/>
        </w:rPr>
        <w:t>экономи</w:t>
      </w:r>
      <w:r w:rsidR="008618A8" w:rsidRPr="0041793E">
        <w:rPr>
          <w:rFonts w:ascii="Arial" w:hAnsi="Arial" w:cs="Arial"/>
          <w:sz w:val="24"/>
          <w:szCs w:val="24"/>
        </w:rPr>
        <w:t>ческого развития, соответствующего</w:t>
      </w:r>
      <w:r w:rsidRPr="0041793E">
        <w:rPr>
          <w:rFonts w:ascii="Arial" w:hAnsi="Arial" w:cs="Arial"/>
          <w:sz w:val="24"/>
          <w:szCs w:val="24"/>
        </w:rPr>
        <w:t xml:space="preserve"> достижению национальных целей</w:t>
      </w:r>
      <w:r w:rsidR="008618A8" w:rsidRPr="0041793E">
        <w:rPr>
          <w:rFonts w:ascii="Arial" w:hAnsi="Arial" w:cs="Arial"/>
          <w:sz w:val="24"/>
          <w:szCs w:val="24"/>
        </w:rPr>
        <w:t xml:space="preserve"> и задач</w:t>
      </w:r>
      <w:r w:rsidRPr="0041793E">
        <w:rPr>
          <w:rFonts w:ascii="Arial" w:hAnsi="Arial" w:cs="Arial"/>
          <w:sz w:val="24"/>
          <w:szCs w:val="24"/>
        </w:rPr>
        <w:t>.</w:t>
      </w:r>
    </w:p>
    <w:p w:rsidR="002D25CA" w:rsidRPr="0041793E" w:rsidRDefault="00E14892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В Указе №</w:t>
      </w:r>
      <w:r w:rsidR="00C16D5C" w:rsidRPr="0041793E">
        <w:rPr>
          <w:rFonts w:ascii="Arial" w:hAnsi="Arial" w:cs="Arial"/>
          <w:sz w:val="24"/>
          <w:szCs w:val="24"/>
        </w:rPr>
        <w:t> </w:t>
      </w:r>
      <w:r w:rsidRPr="0041793E">
        <w:rPr>
          <w:rFonts w:ascii="Arial" w:hAnsi="Arial" w:cs="Arial"/>
          <w:sz w:val="24"/>
          <w:szCs w:val="24"/>
        </w:rPr>
        <w:t>204</w:t>
      </w:r>
      <w:r w:rsidR="002D25CA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 xml:space="preserve">в </w:t>
      </w:r>
      <w:r w:rsidR="002D25CA" w:rsidRPr="0041793E">
        <w:rPr>
          <w:rFonts w:ascii="Arial" w:hAnsi="Arial" w:cs="Arial"/>
          <w:sz w:val="24"/>
          <w:szCs w:val="24"/>
        </w:rPr>
        <w:t xml:space="preserve">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были зафиксированы 9 национальных целей, достижение которых должно </w:t>
      </w:r>
      <w:r w:rsidR="00C16D5C" w:rsidRPr="0041793E">
        <w:rPr>
          <w:rFonts w:ascii="Arial" w:hAnsi="Arial" w:cs="Arial"/>
          <w:sz w:val="24"/>
          <w:szCs w:val="24"/>
        </w:rPr>
        <w:t>быть обеспечено п</w:t>
      </w:r>
      <w:r w:rsidR="00441DB6" w:rsidRPr="0041793E">
        <w:rPr>
          <w:rFonts w:ascii="Arial" w:hAnsi="Arial" w:cs="Arial"/>
          <w:sz w:val="24"/>
          <w:szCs w:val="24"/>
        </w:rPr>
        <w:t>о 12 направлениям</w:t>
      </w:r>
      <w:r w:rsidRPr="0041793E">
        <w:rPr>
          <w:rFonts w:ascii="Arial" w:hAnsi="Arial" w:cs="Arial"/>
          <w:sz w:val="24"/>
          <w:szCs w:val="24"/>
        </w:rPr>
        <w:t xml:space="preserve">: </w:t>
      </w:r>
      <w:r w:rsidR="002D25CA" w:rsidRPr="0041793E">
        <w:rPr>
          <w:rFonts w:ascii="Arial" w:hAnsi="Arial" w:cs="Arial"/>
          <w:sz w:val="24"/>
          <w:szCs w:val="24"/>
        </w:rPr>
        <w:t>демография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 здравоохранение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образование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жилье и городская среда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экология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безопасные и качественные автомобильные дороги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производительность труда и поддержка занятости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наука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цифровая экономика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 культура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международная кооперация и экспорт.</w:t>
      </w:r>
    </w:p>
    <w:p w:rsidR="00E62CA3" w:rsidRPr="0041793E" w:rsidRDefault="00E62CA3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41793E">
        <w:rPr>
          <w:rFonts w:ascii="Arial" w:hAnsi="Arial" w:cs="Arial"/>
          <w:sz w:val="24"/>
          <w:szCs w:val="24"/>
          <w:lang w:eastAsia="ru-RU"/>
        </w:rPr>
        <w:t xml:space="preserve">Начиная с 2019 года, Красноярский край участвует в 51 федеральном проекте, </w:t>
      </w:r>
      <w:proofErr w:type="gramStart"/>
      <w:r w:rsidRPr="0041793E">
        <w:rPr>
          <w:rFonts w:ascii="Arial" w:hAnsi="Arial" w:cs="Arial"/>
          <w:sz w:val="24"/>
          <w:szCs w:val="24"/>
          <w:lang w:eastAsia="ru-RU"/>
        </w:rPr>
        <w:t>вошедшие</w:t>
      </w:r>
      <w:proofErr w:type="gramEnd"/>
      <w:r w:rsidRPr="0041793E">
        <w:rPr>
          <w:rFonts w:ascii="Arial" w:hAnsi="Arial" w:cs="Arial"/>
          <w:sz w:val="24"/>
          <w:szCs w:val="24"/>
          <w:lang w:eastAsia="ru-RU"/>
        </w:rPr>
        <w:t xml:space="preserve"> в 11 национальных проектов, город Бородино, в свою очередь, в 2020 году в 4 национальных проектах. В 2021 году город Бородино планирует принять участие в 3 национальных проектах: НП «Образование», НП «Безопасные и качественные автомобильные дороги», НП «Жилье и городская среда».</w:t>
      </w:r>
    </w:p>
    <w:p w:rsidR="00E14892" w:rsidRPr="0041793E" w:rsidRDefault="00E14892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Дополнительный импульс придали мероприятия, вытекающие </w:t>
      </w:r>
      <w:r w:rsidR="00C16D5C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из Послания Президента </w:t>
      </w:r>
      <w:r w:rsidR="00C16D5C" w:rsidRPr="0041793E">
        <w:rPr>
          <w:rFonts w:ascii="Arial" w:hAnsi="Arial" w:cs="Arial"/>
          <w:sz w:val="24"/>
          <w:szCs w:val="24"/>
        </w:rPr>
        <w:t>РФ</w:t>
      </w:r>
      <w:r w:rsidRPr="0041793E">
        <w:rPr>
          <w:rFonts w:ascii="Arial" w:hAnsi="Arial" w:cs="Arial"/>
          <w:sz w:val="24"/>
          <w:szCs w:val="24"/>
        </w:rPr>
        <w:t>, в целях реализации которых</w:t>
      </w:r>
      <w:r w:rsidR="00C16D5C" w:rsidRPr="0041793E">
        <w:rPr>
          <w:rFonts w:ascii="Arial" w:hAnsi="Arial" w:cs="Arial"/>
          <w:sz w:val="24"/>
          <w:szCs w:val="24"/>
        </w:rPr>
        <w:t>,</w:t>
      </w:r>
      <w:r w:rsidRPr="0041793E">
        <w:rPr>
          <w:rFonts w:ascii="Arial" w:hAnsi="Arial" w:cs="Arial"/>
          <w:sz w:val="24"/>
          <w:szCs w:val="24"/>
        </w:rPr>
        <w:t xml:space="preserve"> в 1</w:t>
      </w:r>
      <w:r w:rsidR="00D36759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 xml:space="preserve">квартале текущего </w:t>
      </w:r>
      <w:r w:rsidR="00576793" w:rsidRPr="0041793E">
        <w:rPr>
          <w:rFonts w:ascii="Arial" w:hAnsi="Arial" w:cs="Arial"/>
          <w:sz w:val="24"/>
          <w:szCs w:val="24"/>
        </w:rPr>
        <w:t>г</w:t>
      </w:r>
      <w:r w:rsidRPr="0041793E">
        <w:rPr>
          <w:rFonts w:ascii="Arial" w:hAnsi="Arial" w:cs="Arial"/>
          <w:sz w:val="24"/>
          <w:szCs w:val="24"/>
        </w:rPr>
        <w:t>ода был</w:t>
      </w:r>
      <w:r w:rsidR="00D36759" w:rsidRPr="0041793E">
        <w:rPr>
          <w:rFonts w:ascii="Arial" w:hAnsi="Arial" w:cs="Arial"/>
          <w:sz w:val="24"/>
          <w:szCs w:val="24"/>
        </w:rPr>
        <w:t>и</w:t>
      </w:r>
      <w:r w:rsidRPr="0041793E">
        <w:rPr>
          <w:rFonts w:ascii="Arial" w:hAnsi="Arial" w:cs="Arial"/>
          <w:sz w:val="24"/>
          <w:szCs w:val="24"/>
        </w:rPr>
        <w:t xml:space="preserve"> уточнен</w:t>
      </w:r>
      <w:r w:rsidR="00D36759" w:rsidRPr="0041793E">
        <w:rPr>
          <w:rFonts w:ascii="Arial" w:hAnsi="Arial" w:cs="Arial"/>
          <w:sz w:val="24"/>
          <w:szCs w:val="24"/>
        </w:rPr>
        <w:t>ы</w:t>
      </w:r>
      <w:r w:rsidRPr="0041793E">
        <w:rPr>
          <w:rFonts w:ascii="Arial" w:hAnsi="Arial" w:cs="Arial"/>
          <w:sz w:val="24"/>
          <w:szCs w:val="24"/>
        </w:rPr>
        <w:t xml:space="preserve"> федеральный </w:t>
      </w:r>
      <w:r w:rsidR="00C16D5C" w:rsidRPr="0041793E">
        <w:rPr>
          <w:rFonts w:ascii="Arial" w:hAnsi="Arial" w:cs="Arial"/>
          <w:sz w:val="24"/>
          <w:szCs w:val="24"/>
        </w:rPr>
        <w:t xml:space="preserve">и региональные </w:t>
      </w:r>
      <w:r w:rsidRPr="0041793E">
        <w:rPr>
          <w:rFonts w:ascii="Arial" w:hAnsi="Arial" w:cs="Arial"/>
          <w:sz w:val="24"/>
          <w:szCs w:val="24"/>
        </w:rPr>
        <w:t>бюджет</w:t>
      </w:r>
      <w:r w:rsidR="00C16D5C" w:rsidRPr="0041793E">
        <w:rPr>
          <w:rFonts w:ascii="Arial" w:hAnsi="Arial" w:cs="Arial"/>
          <w:sz w:val="24"/>
          <w:szCs w:val="24"/>
        </w:rPr>
        <w:t xml:space="preserve">ы, а также </w:t>
      </w:r>
      <w:r w:rsidRPr="0041793E">
        <w:rPr>
          <w:rFonts w:ascii="Arial" w:hAnsi="Arial" w:cs="Arial"/>
          <w:sz w:val="24"/>
          <w:szCs w:val="24"/>
        </w:rPr>
        <w:t>соответствующие государственные программы на федеральном и региональном уровнях.</w:t>
      </w:r>
      <w:proofErr w:type="gramEnd"/>
    </w:p>
    <w:p w:rsidR="00E14892" w:rsidRPr="0041793E" w:rsidRDefault="00E14892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Мероприятия Послания </w:t>
      </w:r>
      <w:r w:rsidR="00C16D5C" w:rsidRPr="0041793E">
        <w:rPr>
          <w:rFonts w:ascii="Arial" w:hAnsi="Arial" w:cs="Arial"/>
          <w:sz w:val="24"/>
          <w:szCs w:val="24"/>
        </w:rPr>
        <w:t xml:space="preserve">Президента РФ </w:t>
      </w:r>
      <w:r w:rsidRPr="0041793E">
        <w:rPr>
          <w:rFonts w:ascii="Arial" w:hAnsi="Arial" w:cs="Arial"/>
          <w:sz w:val="24"/>
          <w:szCs w:val="24"/>
        </w:rPr>
        <w:t>ориентированы</w:t>
      </w:r>
      <w:r w:rsidR="00C16D5C" w:rsidRPr="0041793E">
        <w:rPr>
          <w:rFonts w:ascii="Arial" w:hAnsi="Arial" w:cs="Arial"/>
          <w:sz w:val="24"/>
          <w:szCs w:val="24"/>
        </w:rPr>
        <w:t>,</w:t>
      </w:r>
      <w:r w:rsidRPr="0041793E">
        <w:rPr>
          <w:rFonts w:ascii="Arial" w:hAnsi="Arial" w:cs="Arial"/>
          <w:sz w:val="24"/>
          <w:szCs w:val="24"/>
        </w:rPr>
        <w:t xml:space="preserve"> в первую очередь</w:t>
      </w:r>
      <w:r w:rsidR="00C16D5C" w:rsidRPr="0041793E">
        <w:rPr>
          <w:rFonts w:ascii="Arial" w:hAnsi="Arial" w:cs="Arial"/>
          <w:sz w:val="24"/>
          <w:szCs w:val="24"/>
        </w:rPr>
        <w:t>,</w:t>
      </w:r>
      <w:r w:rsidRPr="0041793E">
        <w:rPr>
          <w:rFonts w:ascii="Arial" w:hAnsi="Arial" w:cs="Arial"/>
          <w:sz w:val="24"/>
          <w:szCs w:val="24"/>
        </w:rPr>
        <w:t xml:space="preserve"> на содействие достижению целей в социальной сфере – снижение бедности, </w:t>
      </w:r>
      <w:r w:rsidR="0086537E" w:rsidRPr="0041793E">
        <w:rPr>
          <w:rFonts w:ascii="Arial" w:hAnsi="Arial" w:cs="Arial"/>
          <w:sz w:val="24"/>
          <w:szCs w:val="24"/>
        </w:rPr>
        <w:t>с</w:t>
      </w:r>
      <w:r w:rsidRPr="0041793E">
        <w:rPr>
          <w:rFonts w:ascii="Arial" w:hAnsi="Arial" w:cs="Arial"/>
          <w:sz w:val="24"/>
          <w:szCs w:val="24"/>
        </w:rPr>
        <w:t xml:space="preserve">тимулирование рождаемости, укрепление системы образования и </w:t>
      </w:r>
      <w:r w:rsidR="0086537E" w:rsidRPr="0041793E">
        <w:rPr>
          <w:rFonts w:ascii="Arial" w:hAnsi="Arial" w:cs="Arial"/>
          <w:sz w:val="24"/>
          <w:szCs w:val="24"/>
        </w:rPr>
        <w:t>з</w:t>
      </w:r>
      <w:r w:rsidRPr="0041793E">
        <w:rPr>
          <w:rFonts w:ascii="Arial" w:hAnsi="Arial" w:cs="Arial"/>
          <w:sz w:val="24"/>
          <w:szCs w:val="24"/>
        </w:rPr>
        <w:t>дравоохранения – и создания, таким образом, основы для сбалансированного развития.</w:t>
      </w:r>
    </w:p>
    <w:p w:rsidR="0019559A" w:rsidRPr="0041793E" w:rsidRDefault="0019559A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Кроме того, указом Президента Российской Федерации от 21.07.2020 № 474 «О национальных целях развития Российской Федерации на период </w:t>
      </w:r>
      <w:r w:rsidR="00D36759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до 2030 года» </w:t>
      </w:r>
      <w:r w:rsidR="00C51F1A" w:rsidRPr="0041793E">
        <w:rPr>
          <w:rFonts w:ascii="Arial" w:hAnsi="Arial" w:cs="Arial"/>
          <w:sz w:val="24"/>
          <w:szCs w:val="24"/>
        </w:rPr>
        <w:t xml:space="preserve">(далее – Указ № 474) </w:t>
      </w:r>
      <w:r w:rsidRPr="0041793E">
        <w:rPr>
          <w:rFonts w:ascii="Arial" w:hAnsi="Arial" w:cs="Arial"/>
          <w:sz w:val="24"/>
          <w:szCs w:val="24"/>
        </w:rPr>
        <w:t>определены следующие национальные цели развития Российской Федерации на период до 2030 года:</w:t>
      </w:r>
      <w:r w:rsidR="00E14892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 xml:space="preserve">сохранение населения, </w:t>
      </w:r>
      <w:r w:rsidR="0086537E" w:rsidRPr="0041793E">
        <w:rPr>
          <w:rFonts w:ascii="Arial" w:hAnsi="Arial" w:cs="Arial"/>
          <w:sz w:val="24"/>
          <w:szCs w:val="24"/>
        </w:rPr>
        <w:t>з</w:t>
      </w:r>
      <w:r w:rsidRPr="0041793E">
        <w:rPr>
          <w:rFonts w:ascii="Arial" w:hAnsi="Arial" w:cs="Arial"/>
          <w:sz w:val="24"/>
          <w:szCs w:val="24"/>
        </w:rPr>
        <w:t>доровье и благополучие людей</w:t>
      </w:r>
      <w:r w:rsidR="00E14892" w:rsidRPr="0041793E">
        <w:rPr>
          <w:rFonts w:ascii="Arial" w:hAnsi="Arial" w:cs="Arial"/>
          <w:sz w:val="24"/>
          <w:szCs w:val="24"/>
        </w:rPr>
        <w:t>,</w:t>
      </w:r>
      <w:r w:rsidR="00C16D5C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возможности для самореализации и развития талантов</w:t>
      </w:r>
      <w:r w:rsidR="00E14892" w:rsidRPr="0041793E">
        <w:rPr>
          <w:rFonts w:ascii="Arial" w:hAnsi="Arial" w:cs="Arial"/>
          <w:sz w:val="24"/>
          <w:szCs w:val="24"/>
        </w:rPr>
        <w:t>,</w:t>
      </w:r>
      <w:r w:rsidR="00C16D5C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комфортная и безопасная среда для жизни</w:t>
      </w:r>
      <w:r w:rsidR="00E14892" w:rsidRPr="0041793E">
        <w:rPr>
          <w:rFonts w:ascii="Arial" w:hAnsi="Arial" w:cs="Arial"/>
          <w:sz w:val="24"/>
          <w:szCs w:val="24"/>
        </w:rPr>
        <w:t>,</w:t>
      </w:r>
      <w:r w:rsidR="00C16D5C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 xml:space="preserve">достойный, эффективный труд и успешное </w:t>
      </w:r>
      <w:r w:rsidR="00C16D5C" w:rsidRPr="0041793E">
        <w:rPr>
          <w:rFonts w:ascii="Arial" w:hAnsi="Arial" w:cs="Arial"/>
          <w:sz w:val="24"/>
          <w:szCs w:val="24"/>
        </w:rPr>
        <w:t>п</w:t>
      </w:r>
      <w:r w:rsidRPr="0041793E">
        <w:rPr>
          <w:rFonts w:ascii="Arial" w:hAnsi="Arial" w:cs="Arial"/>
          <w:sz w:val="24"/>
          <w:szCs w:val="24"/>
        </w:rPr>
        <w:t>редпринимательство</w:t>
      </w:r>
      <w:r w:rsidR="00E14892" w:rsidRPr="0041793E">
        <w:rPr>
          <w:rFonts w:ascii="Arial" w:hAnsi="Arial" w:cs="Arial"/>
          <w:sz w:val="24"/>
          <w:szCs w:val="24"/>
        </w:rPr>
        <w:t>,</w:t>
      </w:r>
      <w:r w:rsidR="00C16D5C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цифровая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трансформация.</w:t>
      </w:r>
    </w:p>
    <w:p w:rsidR="002D25CA" w:rsidRPr="0041793E" w:rsidRDefault="00632F26" w:rsidP="00CA4CE9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Н</w:t>
      </w:r>
      <w:r w:rsidR="002D25CA" w:rsidRPr="0041793E">
        <w:rPr>
          <w:rFonts w:ascii="Arial" w:hAnsi="Arial" w:cs="Arial"/>
          <w:sz w:val="24"/>
          <w:szCs w:val="24"/>
        </w:rPr>
        <w:t>а федеральном уровне с участием органов государственной власти субъектов Российской Федерации сформирована и сконцентрирована ресурсная база национальных проектов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утверждены паспорта национальных, федеральных и региональных проектов с конкретными мероприятиями, ответственными, сроками и результатами их реализации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 xml:space="preserve">определены параметры </w:t>
      </w:r>
      <w:proofErr w:type="spellStart"/>
      <w:r w:rsidR="0086537E" w:rsidRPr="0041793E">
        <w:rPr>
          <w:rFonts w:ascii="Arial" w:hAnsi="Arial" w:cs="Arial"/>
          <w:sz w:val="24"/>
          <w:szCs w:val="24"/>
        </w:rPr>
        <w:t>с</w:t>
      </w:r>
      <w:r w:rsidR="002D25CA" w:rsidRPr="0041793E">
        <w:rPr>
          <w:rFonts w:ascii="Arial" w:hAnsi="Arial" w:cs="Arial"/>
          <w:sz w:val="24"/>
          <w:szCs w:val="24"/>
        </w:rPr>
        <w:t>офинансирования</w:t>
      </w:r>
      <w:proofErr w:type="spellEnd"/>
      <w:r w:rsidR="002D25CA" w:rsidRPr="0041793E">
        <w:rPr>
          <w:rFonts w:ascii="Arial" w:hAnsi="Arial" w:cs="Arial"/>
          <w:sz w:val="24"/>
          <w:szCs w:val="24"/>
        </w:rPr>
        <w:t xml:space="preserve"> при реализации национальных проектов на территории субъектов Российской Федерации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2D25CA" w:rsidRPr="0041793E">
        <w:rPr>
          <w:rFonts w:ascii="Arial" w:hAnsi="Arial" w:cs="Arial"/>
          <w:sz w:val="24"/>
          <w:szCs w:val="24"/>
        </w:rPr>
        <w:t>создана система мониторинга исполнения мероприятий национальных, федеральных и региональных проектов.</w:t>
      </w:r>
      <w:proofErr w:type="gramEnd"/>
    </w:p>
    <w:p w:rsidR="0086537E" w:rsidRPr="0041793E" w:rsidRDefault="002D25CA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41793E">
        <w:rPr>
          <w:rFonts w:ascii="Arial" w:hAnsi="Arial" w:cs="Arial"/>
          <w:sz w:val="24"/>
          <w:szCs w:val="24"/>
          <w:lang w:eastAsia="ru-RU"/>
        </w:rPr>
        <w:t xml:space="preserve">В целях </w:t>
      </w:r>
      <w:r w:rsidR="005F5908" w:rsidRPr="0041793E">
        <w:rPr>
          <w:rFonts w:ascii="Arial" w:hAnsi="Arial" w:cs="Arial"/>
          <w:sz w:val="24"/>
          <w:szCs w:val="24"/>
          <w:lang w:eastAsia="ru-RU"/>
        </w:rPr>
        <w:t xml:space="preserve">дальнейшей </w:t>
      </w:r>
      <w:r w:rsidRPr="0041793E">
        <w:rPr>
          <w:rFonts w:ascii="Arial" w:hAnsi="Arial" w:cs="Arial"/>
          <w:sz w:val="24"/>
          <w:szCs w:val="24"/>
          <w:lang w:eastAsia="ru-RU"/>
        </w:rPr>
        <w:t xml:space="preserve">реализации в регионе федеральных проектов, входящих в состав национальных проектов, организована необходимая работа по заключению соответствующих соглашений между руководителями федеральных и региональных проектов. </w:t>
      </w:r>
    </w:p>
    <w:p w:rsidR="008D4014" w:rsidRPr="0041793E" w:rsidRDefault="008D4014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41793E">
        <w:rPr>
          <w:rFonts w:ascii="Arial" w:hAnsi="Arial" w:cs="Arial"/>
          <w:sz w:val="24"/>
          <w:szCs w:val="24"/>
          <w:lang w:eastAsia="ru-RU"/>
        </w:rPr>
        <w:t>В связи с принятием Указа № 474 планируется работа</w:t>
      </w:r>
      <w:r w:rsidR="0086537E" w:rsidRPr="0041793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1793E">
        <w:rPr>
          <w:rFonts w:ascii="Arial" w:hAnsi="Arial" w:cs="Arial"/>
          <w:sz w:val="24"/>
          <w:szCs w:val="24"/>
          <w:lang w:eastAsia="ru-RU"/>
        </w:rPr>
        <w:t xml:space="preserve">по корректировке целей и показателей региональных проектов в соответствии с изменениями, вносимыми в паспорта федеральных проектов. </w:t>
      </w:r>
    </w:p>
    <w:p w:rsidR="002D25CA" w:rsidRPr="0041793E" w:rsidRDefault="002D25CA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41793E">
        <w:rPr>
          <w:rFonts w:ascii="Arial" w:hAnsi="Arial" w:cs="Arial"/>
          <w:sz w:val="24"/>
          <w:szCs w:val="24"/>
        </w:rPr>
        <w:t xml:space="preserve">В целях формирования финансового ресурса на их реализацию </w:t>
      </w:r>
      <w:r w:rsidR="008D4014" w:rsidRPr="0041793E">
        <w:rPr>
          <w:rFonts w:ascii="Arial" w:hAnsi="Arial" w:cs="Arial"/>
          <w:sz w:val="24"/>
          <w:szCs w:val="24"/>
        </w:rPr>
        <w:t xml:space="preserve">в крае регулярно </w:t>
      </w:r>
      <w:r w:rsidRPr="0041793E">
        <w:rPr>
          <w:rFonts w:ascii="Arial" w:hAnsi="Arial" w:cs="Arial"/>
          <w:sz w:val="24"/>
          <w:szCs w:val="24"/>
        </w:rPr>
        <w:t>пров</w:t>
      </w:r>
      <w:r w:rsidR="008D4014" w:rsidRPr="0041793E">
        <w:rPr>
          <w:rFonts w:ascii="Arial" w:hAnsi="Arial" w:cs="Arial"/>
          <w:sz w:val="24"/>
          <w:szCs w:val="24"/>
        </w:rPr>
        <w:t xml:space="preserve">одится </w:t>
      </w:r>
      <w:r w:rsidRPr="0041793E">
        <w:rPr>
          <w:rFonts w:ascii="Arial" w:hAnsi="Arial" w:cs="Arial"/>
          <w:sz w:val="24"/>
          <w:szCs w:val="24"/>
        </w:rPr>
        <w:t xml:space="preserve">работа по определению источников финансирования со стороны Красноярского края, в том числе внутреннее перераспределение расходов на </w:t>
      </w:r>
      <w:r w:rsidRPr="0041793E">
        <w:rPr>
          <w:rFonts w:ascii="Arial" w:hAnsi="Arial" w:cs="Arial"/>
          <w:sz w:val="24"/>
          <w:szCs w:val="24"/>
          <w:lang w:eastAsia="ru-RU"/>
        </w:rPr>
        <w:t>приоритетное финансирование национальных проектов, что на</w:t>
      </w:r>
      <w:r w:rsidR="008D4014" w:rsidRPr="0041793E">
        <w:rPr>
          <w:rFonts w:ascii="Arial" w:hAnsi="Arial" w:cs="Arial"/>
          <w:sz w:val="24"/>
          <w:szCs w:val="24"/>
          <w:lang w:eastAsia="ru-RU"/>
        </w:rPr>
        <w:t xml:space="preserve">ходит </w:t>
      </w:r>
      <w:r w:rsidRPr="0041793E">
        <w:rPr>
          <w:rFonts w:ascii="Arial" w:hAnsi="Arial" w:cs="Arial"/>
          <w:sz w:val="24"/>
          <w:szCs w:val="24"/>
          <w:lang w:eastAsia="ru-RU"/>
        </w:rPr>
        <w:t>свое отражение в государственных программах Красноярского края.</w:t>
      </w:r>
    </w:p>
    <w:p w:rsidR="008C4E8D" w:rsidRPr="0041793E" w:rsidRDefault="00836BB7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41793E">
        <w:rPr>
          <w:rFonts w:ascii="Arial" w:hAnsi="Arial" w:cs="Arial"/>
          <w:sz w:val="24"/>
          <w:szCs w:val="24"/>
          <w:lang w:eastAsia="ru-RU"/>
        </w:rPr>
        <w:t xml:space="preserve">При этом </w:t>
      </w:r>
      <w:r w:rsidR="0038718F" w:rsidRPr="0041793E">
        <w:rPr>
          <w:rFonts w:ascii="Arial" w:hAnsi="Arial" w:cs="Arial"/>
          <w:sz w:val="24"/>
          <w:szCs w:val="24"/>
          <w:lang w:eastAsia="ru-RU"/>
        </w:rPr>
        <w:t xml:space="preserve">важной задачей бюджетной политики становится </w:t>
      </w:r>
      <w:r w:rsidR="0093329B" w:rsidRPr="0041793E">
        <w:rPr>
          <w:rFonts w:ascii="Arial" w:hAnsi="Arial" w:cs="Arial"/>
          <w:sz w:val="24"/>
          <w:szCs w:val="24"/>
          <w:lang w:eastAsia="ru-RU"/>
        </w:rPr>
        <w:t xml:space="preserve">регулярная </w:t>
      </w:r>
      <w:r w:rsidRPr="0041793E">
        <w:rPr>
          <w:rFonts w:ascii="Arial" w:hAnsi="Arial" w:cs="Arial"/>
          <w:sz w:val="24"/>
          <w:szCs w:val="24"/>
          <w:lang w:eastAsia="ru-RU"/>
        </w:rPr>
        <w:t xml:space="preserve">инвентаризация мероприятий </w:t>
      </w:r>
      <w:r w:rsidR="0093329B" w:rsidRPr="0041793E">
        <w:rPr>
          <w:rFonts w:ascii="Arial" w:hAnsi="Arial" w:cs="Arial"/>
          <w:sz w:val="24"/>
          <w:szCs w:val="24"/>
          <w:lang w:eastAsia="ru-RU"/>
        </w:rPr>
        <w:t>государственных программ н</w:t>
      </w:r>
      <w:r w:rsidRPr="0041793E">
        <w:rPr>
          <w:rFonts w:ascii="Arial" w:hAnsi="Arial" w:cs="Arial"/>
          <w:sz w:val="24"/>
          <w:szCs w:val="24"/>
          <w:lang w:eastAsia="ru-RU"/>
        </w:rPr>
        <w:t xml:space="preserve">а предмет </w:t>
      </w:r>
      <w:r w:rsidR="0082713E" w:rsidRPr="0041793E">
        <w:rPr>
          <w:rFonts w:ascii="Arial" w:hAnsi="Arial" w:cs="Arial"/>
          <w:sz w:val="24"/>
          <w:szCs w:val="24"/>
          <w:lang w:eastAsia="ru-RU"/>
        </w:rPr>
        <w:br/>
      </w:r>
      <w:r w:rsidRPr="0041793E">
        <w:rPr>
          <w:rFonts w:ascii="Arial" w:hAnsi="Arial" w:cs="Arial"/>
          <w:sz w:val="24"/>
          <w:szCs w:val="24"/>
          <w:lang w:eastAsia="ru-RU"/>
        </w:rPr>
        <w:t xml:space="preserve">их </w:t>
      </w:r>
      <w:r w:rsidR="00C95592" w:rsidRPr="0041793E">
        <w:rPr>
          <w:rFonts w:ascii="Arial" w:hAnsi="Arial" w:cs="Arial"/>
          <w:sz w:val="24"/>
          <w:szCs w:val="24"/>
          <w:lang w:eastAsia="ru-RU"/>
        </w:rPr>
        <w:t xml:space="preserve">соответствия региональным проектам и </w:t>
      </w:r>
      <w:r w:rsidRPr="0041793E">
        <w:rPr>
          <w:rFonts w:ascii="Arial" w:hAnsi="Arial" w:cs="Arial"/>
          <w:sz w:val="24"/>
          <w:szCs w:val="24"/>
          <w:lang w:eastAsia="ru-RU"/>
        </w:rPr>
        <w:t>вклад</w:t>
      </w:r>
      <w:r w:rsidR="00C95592" w:rsidRPr="0041793E">
        <w:rPr>
          <w:rFonts w:ascii="Arial" w:hAnsi="Arial" w:cs="Arial"/>
          <w:sz w:val="24"/>
          <w:szCs w:val="24"/>
          <w:lang w:eastAsia="ru-RU"/>
        </w:rPr>
        <w:t xml:space="preserve">у </w:t>
      </w:r>
      <w:r w:rsidRPr="0041793E">
        <w:rPr>
          <w:rFonts w:ascii="Arial" w:hAnsi="Arial" w:cs="Arial"/>
          <w:sz w:val="24"/>
          <w:szCs w:val="24"/>
          <w:lang w:eastAsia="ru-RU"/>
        </w:rPr>
        <w:t>в достижение национальных целей развития с учетом актуализации</w:t>
      </w:r>
      <w:r w:rsidR="0093329B" w:rsidRPr="0041793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5592" w:rsidRPr="0041793E">
        <w:rPr>
          <w:rFonts w:ascii="Arial" w:hAnsi="Arial" w:cs="Arial"/>
          <w:sz w:val="24"/>
          <w:szCs w:val="24"/>
          <w:lang w:eastAsia="ru-RU"/>
        </w:rPr>
        <w:t>мероприятий Единого</w:t>
      </w:r>
      <w:r w:rsidRPr="0041793E">
        <w:rPr>
          <w:rFonts w:ascii="Arial" w:hAnsi="Arial" w:cs="Arial"/>
          <w:sz w:val="24"/>
          <w:szCs w:val="24"/>
          <w:lang w:eastAsia="ru-RU"/>
        </w:rPr>
        <w:t xml:space="preserve"> плана по достижению национальных целей развития на период до 2024 года и на плановый период до 2030 года. </w:t>
      </w:r>
    </w:p>
    <w:p w:rsidR="002D25CA" w:rsidRPr="0041793E" w:rsidRDefault="002D25CA" w:rsidP="00CA4CE9">
      <w:pPr>
        <w:pStyle w:val="111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pacing w:val="0"/>
          <w:sz w:val="24"/>
          <w:szCs w:val="24"/>
        </w:rPr>
      </w:pPr>
      <w:bookmarkStart w:id="17" w:name="_Toc53513563"/>
      <w:r w:rsidRPr="0041793E">
        <w:rPr>
          <w:rFonts w:ascii="Arial" w:hAnsi="Arial" w:cs="Arial"/>
          <w:b w:val="0"/>
          <w:spacing w:val="0"/>
          <w:sz w:val="24"/>
          <w:szCs w:val="24"/>
        </w:rPr>
        <w:t>2.</w:t>
      </w:r>
      <w:r w:rsidR="00D51ECB" w:rsidRPr="0041793E">
        <w:rPr>
          <w:rFonts w:ascii="Arial" w:hAnsi="Arial" w:cs="Arial"/>
          <w:b w:val="0"/>
          <w:spacing w:val="0"/>
          <w:sz w:val="24"/>
          <w:szCs w:val="24"/>
        </w:rPr>
        <w:t>1.2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>.</w:t>
      </w:r>
      <w:r w:rsidR="00CE470C" w:rsidRPr="0041793E">
        <w:rPr>
          <w:rFonts w:ascii="Arial" w:hAnsi="Arial" w:cs="Arial"/>
          <w:b w:val="0"/>
          <w:spacing w:val="0"/>
          <w:sz w:val="24"/>
          <w:szCs w:val="24"/>
        </w:rPr>
        <w:t> 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 xml:space="preserve">Взаимодействие с </w:t>
      </w:r>
      <w:r w:rsidR="00FC5EBC" w:rsidRPr="0041793E">
        <w:rPr>
          <w:rFonts w:ascii="Arial" w:hAnsi="Arial" w:cs="Arial"/>
          <w:b w:val="0"/>
          <w:spacing w:val="0"/>
          <w:sz w:val="24"/>
          <w:szCs w:val="24"/>
        </w:rPr>
        <w:t>региональн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 xml:space="preserve">ыми органами власти по увеличению объема финансовой поддержки из </w:t>
      </w:r>
      <w:r w:rsidR="00FC5EBC" w:rsidRPr="0041793E">
        <w:rPr>
          <w:rFonts w:ascii="Arial" w:hAnsi="Arial" w:cs="Arial"/>
          <w:b w:val="0"/>
          <w:spacing w:val="0"/>
          <w:sz w:val="24"/>
          <w:szCs w:val="24"/>
        </w:rPr>
        <w:t>краевого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 xml:space="preserve"> бюджета</w:t>
      </w:r>
      <w:bookmarkEnd w:id="17"/>
    </w:p>
    <w:p w:rsidR="00CE470C" w:rsidRPr="0041793E" w:rsidRDefault="00CE470C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В предстоящем бюджетном цикле планируется продолжение работы </w:t>
      </w:r>
      <w:r w:rsidR="00353EC5" w:rsidRPr="0041793E">
        <w:rPr>
          <w:rFonts w:ascii="Arial" w:hAnsi="Arial" w:cs="Arial"/>
        </w:rPr>
        <w:br/>
      </w:r>
      <w:r w:rsidRPr="0041793E">
        <w:rPr>
          <w:rFonts w:ascii="Arial" w:hAnsi="Arial" w:cs="Arial"/>
        </w:rPr>
        <w:t xml:space="preserve">по взаимодействию органов исполнительной власти </w:t>
      </w:r>
      <w:r w:rsidR="00FC5EBC" w:rsidRPr="0041793E">
        <w:rPr>
          <w:rFonts w:ascii="Arial" w:hAnsi="Arial" w:cs="Arial"/>
        </w:rPr>
        <w:t>города Бородино</w:t>
      </w:r>
      <w:r w:rsidRPr="0041793E">
        <w:rPr>
          <w:rFonts w:ascii="Arial" w:hAnsi="Arial" w:cs="Arial"/>
        </w:rPr>
        <w:t xml:space="preserve"> с </w:t>
      </w:r>
      <w:r w:rsidR="00FC5EBC" w:rsidRPr="0041793E">
        <w:rPr>
          <w:rFonts w:ascii="Arial" w:hAnsi="Arial" w:cs="Arial"/>
        </w:rPr>
        <w:t>региона</w:t>
      </w:r>
      <w:r w:rsidRPr="0041793E">
        <w:rPr>
          <w:rFonts w:ascii="Arial" w:hAnsi="Arial" w:cs="Arial"/>
        </w:rPr>
        <w:t xml:space="preserve">льными органами власти по решению наиболее актуальных для </w:t>
      </w:r>
      <w:r w:rsidR="00FC5EBC" w:rsidRPr="0041793E">
        <w:rPr>
          <w:rFonts w:ascii="Arial" w:hAnsi="Arial" w:cs="Arial"/>
        </w:rPr>
        <w:t>города Бородино</w:t>
      </w:r>
      <w:r w:rsidRPr="0041793E">
        <w:rPr>
          <w:rFonts w:ascii="Arial" w:hAnsi="Arial" w:cs="Arial"/>
        </w:rPr>
        <w:t xml:space="preserve"> вопросов, а также усиление координации деятельности по данному направлению. </w:t>
      </w:r>
    </w:p>
    <w:p w:rsidR="00B77FE5" w:rsidRPr="0041793E" w:rsidRDefault="00B77FE5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proofErr w:type="gramStart"/>
      <w:r w:rsidRPr="0041793E">
        <w:rPr>
          <w:rFonts w:ascii="Arial" w:hAnsi="Arial" w:cs="Arial"/>
        </w:rPr>
        <w:t xml:space="preserve">Одной из проблем исполнения бюджета </w:t>
      </w:r>
      <w:r w:rsidR="00FC5EBC" w:rsidRPr="0041793E">
        <w:rPr>
          <w:rFonts w:ascii="Arial" w:hAnsi="Arial" w:cs="Arial"/>
        </w:rPr>
        <w:t xml:space="preserve">города Бородино </w:t>
      </w:r>
      <w:r w:rsidRPr="0041793E">
        <w:rPr>
          <w:rFonts w:ascii="Arial" w:hAnsi="Arial" w:cs="Arial"/>
        </w:rPr>
        <w:t>явля</w:t>
      </w:r>
      <w:r w:rsidR="0086537E" w:rsidRPr="0041793E">
        <w:rPr>
          <w:rFonts w:ascii="Arial" w:hAnsi="Arial" w:cs="Arial"/>
        </w:rPr>
        <w:t>е</w:t>
      </w:r>
      <w:r w:rsidRPr="0041793E">
        <w:rPr>
          <w:rFonts w:ascii="Arial" w:hAnsi="Arial" w:cs="Arial"/>
        </w:rPr>
        <w:t>тся принимаемые на федеральном</w:t>
      </w:r>
      <w:r w:rsidR="00FC5EBC" w:rsidRPr="0041793E">
        <w:rPr>
          <w:rFonts w:ascii="Arial" w:hAnsi="Arial" w:cs="Arial"/>
        </w:rPr>
        <w:t xml:space="preserve"> и региональном</w:t>
      </w:r>
      <w:r w:rsidRPr="0041793E">
        <w:rPr>
          <w:rFonts w:ascii="Arial" w:hAnsi="Arial" w:cs="Arial"/>
        </w:rPr>
        <w:t xml:space="preserve"> уровн</w:t>
      </w:r>
      <w:r w:rsidR="00FC5EBC" w:rsidRPr="0041793E">
        <w:rPr>
          <w:rFonts w:ascii="Arial" w:hAnsi="Arial" w:cs="Arial"/>
        </w:rPr>
        <w:t>ях</w:t>
      </w:r>
      <w:r w:rsidRPr="0041793E">
        <w:rPr>
          <w:rFonts w:ascii="Arial" w:hAnsi="Arial" w:cs="Arial"/>
        </w:rPr>
        <w:t xml:space="preserve"> изменения в налоговое и бюджетное законодательство</w:t>
      </w:r>
      <w:r w:rsidR="00CE470C" w:rsidRPr="0041793E">
        <w:rPr>
          <w:rFonts w:ascii="Arial" w:hAnsi="Arial" w:cs="Arial"/>
        </w:rPr>
        <w:t xml:space="preserve">, влияющие на формирование доходной части </w:t>
      </w:r>
      <w:r w:rsidR="00FC5EBC" w:rsidRPr="0041793E">
        <w:rPr>
          <w:rFonts w:ascii="Arial" w:hAnsi="Arial" w:cs="Arial"/>
        </w:rPr>
        <w:t>местного</w:t>
      </w:r>
      <w:r w:rsidR="00353EC5" w:rsidRPr="0041793E">
        <w:rPr>
          <w:rFonts w:ascii="Arial" w:hAnsi="Arial" w:cs="Arial"/>
        </w:rPr>
        <w:t xml:space="preserve"> бюджета</w:t>
      </w:r>
      <w:r w:rsidRPr="0041793E">
        <w:rPr>
          <w:rFonts w:ascii="Arial" w:hAnsi="Arial" w:cs="Arial"/>
        </w:rPr>
        <w:t xml:space="preserve">. </w:t>
      </w:r>
      <w:proofErr w:type="gramEnd"/>
    </w:p>
    <w:p w:rsidR="002D25CA" w:rsidRPr="0041793E" w:rsidRDefault="002D25CA" w:rsidP="00CA4CE9">
      <w:pPr>
        <w:pStyle w:val="111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pacing w:val="0"/>
          <w:sz w:val="24"/>
          <w:szCs w:val="24"/>
        </w:rPr>
      </w:pPr>
      <w:bookmarkStart w:id="18" w:name="_Toc53513564"/>
      <w:r w:rsidRPr="0041793E">
        <w:rPr>
          <w:rFonts w:ascii="Arial" w:hAnsi="Arial" w:cs="Arial"/>
          <w:b w:val="0"/>
          <w:spacing w:val="0"/>
          <w:sz w:val="24"/>
          <w:szCs w:val="24"/>
        </w:rPr>
        <w:t>2.</w:t>
      </w:r>
      <w:r w:rsidR="00D51ECB" w:rsidRPr="0041793E">
        <w:rPr>
          <w:rFonts w:ascii="Arial" w:hAnsi="Arial" w:cs="Arial"/>
          <w:b w:val="0"/>
          <w:spacing w:val="0"/>
          <w:sz w:val="24"/>
          <w:szCs w:val="24"/>
        </w:rPr>
        <w:t>1.3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>.</w:t>
      </w:r>
      <w:r w:rsidR="008437C6" w:rsidRPr="0041793E">
        <w:rPr>
          <w:rFonts w:ascii="Arial" w:hAnsi="Arial" w:cs="Arial"/>
          <w:b w:val="0"/>
          <w:spacing w:val="0"/>
          <w:sz w:val="24"/>
          <w:szCs w:val="24"/>
        </w:rPr>
        <w:t> 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>Содействие устойчивому развитию муниципальных образований Красноярского края</w:t>
      </w:r>
      <w:bookmarkEnd w:id="18"/>
    </w:p>
    <w:p w:rsidR="00A46787" w:rsidRPr="0041793E" w:rsidRDefault="00DD42EA" w:rsidP="00CA4CE9">
      <w:pPr>
        <w:pStyle w:val="ac"/>
        <w:spacing w:line="240" w:lineRule="auto"/>
        <w:ind w:firstLine="709"/>
        <w:rPr>
          <w:rFonts w:ascii="Arial" w:hAnsi="Arial" w:cs="Arial"/>
        </w:rPr>
      </w:pPr>
      <w:r w:rsidRPr="0041793E">
        <w:rPr>
          <w:rFonts w:ascii="Arial" w:hAnsi="Arial" w:cs="Arial"/>
        </w:rPr>
        <w:t>На протяжении последних лет акценты краевой бюджетной политики смещены в ст</w:t>
      </w:r>
      <w:r w:rsidR="00A46787" w:rsidRPr="0041793E">
        <w:rPr>
          <w:rFonts w:ascii="Arial" w:hAnsi="Arial" w:cs="Arial"/>
        </w:rPr>
        <w:t>о</w:t>
      </w:r>
      <w:r w:rsidRPr="0041793E">
        <w:rPr>
          <w:rFonts w:ascii="Arial" w:hAnsi="Arial" w:cs="Arial"/>
        </w:rPr>
        <w:t xml:space="preserve">рону </w:t>
      </w:r>
      <w:r w:rsidR="00A46787" w:rsidRPr="0041793E">
        <w:rPr>
          <w:rFonts w:ascii="Arial" w:hAnsi="Arial" w:cs="Arial"/>
        </w:rPr>
        <w:t>территорий</w:t>
      </w:r>
      <w:r w:rsidRPr="0041793E">
        <w:rPr>
          <w:rFonts w:ascii="Arial" w:hAnsi="Arial" w:cs="Arial"/>
        </w:rPr>
        <w:t xml:space="preserve"> и одной из ключевых задач, выделяем</w:t>
      </w:r>
      <w:r w:rsidR="00521320" w:rsidRPr="0041793E">
        <w:rPr>
          <w:rFonts w:ascii="Arial" w:hAnsi="Arial" w:cs="Arial"/>
        </w:rPr>
        <w:t>ой</w:t>
      </w:r>
      <w:r w:rsidRPr="0041793E">
        <w:rPr>
          <w:rFonts w:ascii="Arial" w:hAnsi="Arial" w:cs="Arial"/>
        </w:rPr>
        <w:t xml:space="preserve"> </w:t>
      </w:r>
      <w:r w:rsidR="00A46787" w:rsidRPr="0041793E">
        <w:rPr>
          <w:rFonts w:ascii="Arial" w:hAnsi="Arial" w:cs="Arial"/>
        </w:rPr>
        <w:br/>
      </w:r>
      <w:r w:rsidRPr="0041793E">
        <w:rPr>
          <w:rFonts w:ascii="Arial" w:hAnsi="Arial" w:cs="Arial"/>
        </w:rPr>
        <w:t xml:space="preserve">по поручению Губернатора </w:t>
      </w:r>
      <w:r w:rsidR="00521320" w:rsidRPr="0041793E">
        <w:rPr>
          <w:rFonts w:ascii="Arial" w:hAnsi="Arial" w:cs="Arial"/>
        </w:rPr>
        <w:t xml:space="preserve">Красноярского </w:t>
      </w:r>
      <w:r w:rsidRPr="0041793E">
        <w:rPr>
          <w:rFonts w:ascii="Arial" w:hAnsi="Arial" w:cs="Arial"/>
        </w:rPr>
        <w:t>края, является содействие у</w:t>
      </w:r>
      <w:r w:rsidR="002D25CA" w:rsidRPr="0041793E">
        <w:rPr>
          <w:rFonts w:ascii="Arial" w:hAnsi="Arial" w:cs="Arial"/>
        </w:rPr>
        <w:t xml:space="preserve">стойчивому развитию муниципальных образований </w:t>
      </w:r>
      <w:r w:rsidR="00A46787" w:rsidRPr="0041793E">
        <w:rPr>
          <w:rFonts w:ascii="Arial" w:hAnsi="Arial" w:cs="Arial"/>
        </w:rPr>
        <w:t xml:space="preserve">Красноярского </w:t>
      </w:r>
      <w:r w:rsidR="002D25CA" w:rsidRPr="0041793E">
        <w:rPr>
          <w:rFonts w:ascii="Arial" w:hAnsi="Arial" w:cs="Arial"/>
        </w:rPr>
        <w:t>края</w:t>
      </w:r>
      <w:r w:rsidR="00A46787" w:rsidRPr="0041793E">
        <w:rPr>
          <w:rFonts w:ascii="Arial" w:hAnsi="Arial" w:cs="Arial"/>
        </w:rPr>
        <w:t xml:space="preserve">. </w:t>
      </w:r>
      <w:r w:rsidR="002D25CA" w:rsidRPr="0041793E">
        <w:rPr>
          <w:rFonts w:ascii="Arial" w:hAnsi="Arial" w:cs="Arial"/>
        </w:rPr>
        <w:t>Это касается вопросов</w:t>
      </w:r>
      <w:r w:rsidR="00D507DE" w:rsidRPr="0041793E">
        <w:rPr>
          <w:rFonts w:ascii="Arial" w:hAnsi="Arial" w:cs="Arial"/>
        </w:rPr>
        <w:t>,</w:t>
      </w:r>
      <w:r w:rsidR="002D25CA" w:rsidRPr="0041793E">
        <w:rPr>
          <w:rFonts w:ascii="Arial" w:hAnsi="Arial" w:cs="Arial"/>
        </w:rPr>
        <w:t xml:space="preserve"> </w:t>
      </w:r>
      <w:r w:rsidR="00637B7A" w:rsidRPr="0041793E">
        <w:rPr>
          <w:rFonts w:ascii="Arial" w:hAnsi="Arial" w:cs="Arial"/>
        </w:rPr>
        <w:t xml:space="preserve">как финансовой поддержки муниципалитетов, так и </w:t>
      </w:r>
      <w:r w:rsidR="002D25CA" w:rsidRPr="0041793E">
        <w:rPr>
          <w:rFonts w:ascii="Arial" w:hAnsi="Arial" w:cs="Arial"/>
        </w:rPr>
        <w:t>развития</w:t>
      </w:r>
      <w:r w:rsidR="00637B7A" w:rsidRPr="0041793E">
        <w:rPr>
          <w:rFonts w:ascii="Arial" w:hAnsi="Arial" w:cs="Arial"/>
        </w:rPr>
        <w:t xml:space="preserve"> </w:t>
      </w:r>
      <w:r w:rsidR="00A11906" w:rsidRPr="0041793E">
        <w:rPr>
          <w:rFonts w:ascii="Arial" w:hAnsi="Arial" w:cs="Arial"/>
        </w:rPr>
        <w:t xml:space="preserve">территориальной инфраструктуры </w:t>
      </w:r>
      <w:r w:rsidR="00637B7A" w:rsidRPr="0041793E">
        <w:rPr>
          <w:rFonts w:ascii="Arial" w:hAnsi="Arial" w:cs="Arial"/>
        </w:rPr>
        <w:t>и</w:t>
      </w:r>
      <w:r w:rsidR="002D25CA" w:rsidRPr="0041793E">
        <w:rPr>
          <w:rFonts w:ascii="Arial" w:hAnsi="Arial" w:cs="Arial"/>
        </w:rPr>
        <w:t xml:space="preserve"> </w:t>
      </w:r>
      <w:r w:rsidR="002B6B8D" w:rsidRPr="0041793E">
        <w:rPr>
          <w:rFonts w:ascii="Arial" w:hAnsi="Arial" w:cs="Arial"/>
        </w:rPr>
        <w:t xml:space="preserve">локальной </w:t>
      </w:r>
      <w:r w:rsidR="002D25CA" w:rsidRPr="0041793E">
        <w:rPr>
          <w:rFonts w:ascii="Arial" w:hAnsi="Arial" w:cs="Arial"/>
        </w:rPr>
        <w:t>экономики.</w:t>
      </w:r>
    </w:p>
    <w:p w:rsidR="00A46787" w:rsidRPr="0041793E" w:rsidRDefault="00A46787" w:rsidP="00CA4CE9">
      <w:pPr>
        <w:pStyle w:val="ac"/>
        <w:spacing w:line="240" w:lineRule="auto"/>
        <w:ind w:firstLine="709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С указанной целью принят Закон Красноярского края </w:t>
      </w:r>
      <w:r w:rsidRPr="0041793E">
        <w:rPr>
          <w:rFonts w:ascii="Arial" w:hAnsi="Arial" w:cs="Arial"/>
          <w:bCs/>
          <w:color w:val="000000"/>
          <w:kern w:val="36"/>
        </w:rPr>
        <w:t>от 07.07.2016 № 10-4831</w:t>
      </w:r>
      <w:r w:rsidRPr="0041793E">
        <w:rPr>
          <w:rFonts w:ascii="Arial" w:hAnsi="Arial" w:cs="Arial"/>
        </w:rPr>
        <w:t xml:space="preserve"> «О государственной поддержке развития местного самоуправления Красноярского края»</w:t>
      </w:r>
      <w:r w:rsidR="00892960" w:rsidRPr="0041793E">
        <w:rPr>
          <w:rFonts w:ascii="Arial" w:hAnsi="Arial" w:cs="Arial"/>
        </w:rPr>
        <w:t xml:space="preserve">, который, в том числе </w:t>
      </w:r>
      <w:r w:rsidRPr="0041793E">
        <w:rPr>
          <w:rFonts w:ascii="Arial" w:hAnsi="Arial" w:cs="Arial"/>
        </w:rPr>
        <w:t>устанавливает принципы и направления государственной поддержки, а также полномочия органов государственной власти Красноярского края в указанной сфере.</w:t>
      </w:r>
    </w:p>
    <w:p w:rsidR="008C0553" w:rsidRPr="0041793E" w:rsidRDefault="00234594" w:rsidP="00CA4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Все предусмотренные в </w:t>
      </w:r>
      <w:r w:rsidR="00892960" w:rsidRPr="0041793E">
        <w:rPr>
          <w:rFonts w:ascii="Arial" w:hAnsi="Arial" w:cs="Arial"/>
          <w:sz w:val="24"/>
          <w:szCs w:val="24"/>
        </w:rPr>
        <w:t xml:space="preserve">данном законе </w:t>
      </w:r>
      <w:r w:rsidRPr="0041793E">
        <w:rPr>
          <w:rFonts w:ascii="Arial" w:hAnsi="Arial" w:cs="Arial"/>
          <w:sz w:val="24"/>
          <w:szCs w:val="24"/>
        </w:rPr>
        <w:t xml:space="preserve">формы поддержки закреплены </w:t>
      </w:r>
      <w:r w:rsidRPr="0041793E">
        <w:rPr>
          <w:rFonts w:ascii="Arial" w:hAnsi="Arial" w:cs="Arial"/>
          <w:sz w:val="24"/>
          <w:szCs w:val="24"/>
        </w:rPr>
        <w:br/>
        <w:t xml:space="preserve">в государственных программах Красноярского края «Содействие органам местного самоуправления в формировании современной городской среды» </w:t>
      </w:r>
      <w:r w:rsidRPr="0041793E">
        <w:rPr>
          <w:rFonts w:ascii="Arial" w:hAnsi="Arial" w:cs="Arial"/>
          <w:sz w:val="24"/>
          <w:szCs w:val="24"/>
        </w:rPr>
        <w:br/>
        <w:t xml:space="preserve">и «Содействие развитию местного самоуправления». </w:t>
      </w:r>
    </w:p>
    <w:p w:rsidR="0039613E" w:rsidRPr="0041793E" w:rsidRDefault="003A25C6" w:rsidP="00CA4CE9">
      <w:pPr>
        <w:pStyle w:val="ac"/>
        <w:spacing w:line="240" w:lineRule="auto"/>
        <w:ind w:firstLine="709"/>
        <w:rPr>
          <w:rFonts w:ascii="Arial" w:hAnsi="Arial" w:cs="Arial"/>
        </w:rPr>
      </w:pPr>
      <w:r w:rsidRPr="0041793E">
        <w:rPr>
          <w:rFonts w:ascii="Arial" w:hAnsi="Arial" w:cs="Arial"/>
        </w:rPr>
        <w:t>В</w:t>
      </w:r>
      <w:r w:rsidR="00A07F14" w:rsidRPr="0041793E">
        <w:rPr>
          <w:rFonts w:ascii="Arial" w:hAnsi="Arial" w:cs="Arial"/>
        </w:rPr>
        <w:t xml:space="preserve"> 2021 году </w:t>
      </w:r>
      <w:r w:rsidR="002B6B8D" w:rsidRPr="0041793E">
        <w:rPr>
          <w:rFonts w:ascii="Arial" w:hAnsi="Arial" w:cs="Arial"/>
        </w:rPr>
        <w:t xml:space="preserve">более 35% </w:t>
      </w:r>
      <w:r w:rsidR="0039613E" w:rsidRPr="0041793E">
        <w:rPr>
          <w:rFonts w:ascii="Arial" w:hAnsi="Arial" w:cs="Arial"/>
        </w:rPr>
        <w:t xml:space="preserve">расходов краевого бюджета </w:t>
      </w:r>
      <w:r w:rsidR="00DC1FD8" w:rsidRPr="0041793E">
        <w:rPr>
          <w:rFonts w:ascii="Arial" w:hAnsi="Arial" w:cs="Arial"/>
        </w:rPr>
        <w:t>предусмотрено</w:t>
      </w:r>
      <w:r w:rsidR="0039613E" w:rsidRPr="0041793E">
        <w:rPr>
          <w:rFonts w:ascii="Arial" w:hAnsi="Arial" w:cs="Arial"/>
        </w:rPr>
        <w:t xml:space="preserve"> </w:t>
      </w:r>
      <w:r w:rsidR="00D507DE" w:rsidRPr="0041793E">
        <w:rPr>
          <w:rFonts w:ascii="Arial" w:hAnsi="Arial" w:cs="Arial"/>
        </w:rPr>
        <w:br/>
      </w:r>
      <w:r w:rsidR="008437C6" w:rsidRPr="0041793E">
        <w:rPr>
          <w:rFonts w:ascii="Arial" w:hAnsi="Arial" w:cs="Arial"/>
        </w:rPr>
        <w:t>муниципальным образованиям</w:t>
      </w:r>
      <w:r w:rsidRPr="0041793E">
        <w:rPr>
          <w:rFonts w:ascii="Arial" w:hAnsi="Arial" w:cs="Arial"/>
        </w:rPr>
        <w:t xml:space="preserve"> </w:t>
      </w:r>
      <w:r w:rsidR="0039613E" w:rsidRPr="0041793E">
        <w:rPr>
          <w:rFonts w:ascii="Arial" w:hAnsi="Arial" w:cs="Arial"/>
        </w:rPr>
        <w:t xml:space="preserve">по различным </w:t>
      </w:r>
      <w:r w:rsidR="008437C6" w:rsidRPr="0041793E">
        <w:rPr>
          <w:rFonts w:ascii="Arial" w:hAnsi="Arial" w:cs="Arial"/>
        </w:rPr>
        <w:t>формам</w:t>
      </w:r>
      <w:r w:rsidR="0039613E" w:rsidRPr="0041793E">
        <w:rPr>
          <w:rFonts w:ascii="Arial" w:hAnsi="Arial" w:cs="Arial"/>
        </w:rPr>
        <w:t xml:space="preserve"> поддержки</w:t>
      </w:r>
      <w:r w:rsidR="00A65C5B" w:rsidRPr="0041793E">
        <w:rPr>
          <w:rFonts w:ascii="Arial" w:hAnsi="Arial" w:cs="Arial"/>
        </w:rPr>
        <w:t xml:space="preserve"> </w:t>
      </w:r>
      <w:r w:rsidR="0039613E" w:rsidRPr="0041793E">
        <w:rPr>
          <w:rFonts w:ascii="Arial" w:hAnsi="Arial" w:cs="Arial"/>
        </w:rPr>
        <w:t>в виде межбюджетных трансфертов – субвенций, субсидий, дотаций</w:t>
      </w:r>
      <w:r w:rsidR="00A65C5B" w:rsidRPr="0041793E">
        <w:rPr>
          <w:rFonts w:ascii="Arial" w:hAnsi="Arial" w:cs="Arial"/>
        </w:rPr>
        <w:t xml:space="preserve"> и</w:t>
      </w:r>
      <w:r w:rsidR="0039613E" w:rsidRPr="0041793E">
        <w:rPr>
          <w:rFonts w:ascii="Arial" w:hAnsi="Arial" w:cs="Arial"/>
        </w:rPr>
        <w:t xml:space="preserve"> иных межбюджетных трансфертов</w:t>
      </w:r>
      <w:r w:rsidR="00D507DE" w:rsidRPr="0041793E">
        <w:rPr>
          <w:rFonts w:ascii="Arial" w:hAnsi="Arial" w:cs="Arial"/>
        </w:rPr>
        <w:t>, направляемых</w:t>
      </w:r>
      <w:r w:rsidR="00A65C5B" w:rsidRPr="0041793E">
        <w:rPr>
          <w:rFonts w:ascii="Arial" w:hAnsi="Arial" w:cs="Arial"/>
        </w:rPr>
        <w:t xml:space="preserve"> </w:t>
      </w:r>
      <w:proofErr w:type="gramStart"/>
      <w:r w:rsidR="00A65C5B" w:rsidRPr="0041793E">
        <w:rPr>
          <w:rFonts w:ascii="Arial" w:hAnsi="Arial" w:cs="Arial"/>
        </w:rPr>
        <w:t>на</w:t>
      </w:r>
      <w:proofErr w:type="gramEnd"/>
      <w:r w:rsidR="00DC1FD8" w:rsidRPr="0041793E">
        <w:rPr>
          <w:rFonts w:ascii="Arial" w:hAnsi="Arial" w:cs="Arial"/>
        </w:rPr>
        <w:t xml:space="preserve">: </w:t>
      </w:r>
    </w:p>
    <w:p w:rsidR="00A65C5B" w:rsidRPr="0041793E" w:rsidRDefault="00A65C5B" w:rsidP="00CA4CE9">
      <w:pPr>
        <w:pStyle w:val="ac"/>
        <w:spacing w:line="240" w:lineRule="auto"/>
        <w:ind w:firstLine="709"/>
        <w:rPr>
          <w:rFonts w:ascii="Arial" w:hAnsi="Arial" w:cs="Arial"/>
        </w:rPr>
      </w:pPr>
      <w:r w:rsidRPr="0041793E">
        <w:rPr>
          <w:rFonts w:ascii="Arial" w:hAnsi="Arial" w:cs="Arial"/>
        </w:rPr>
        <w:t>достижение национальных целей развития;</w:t>
      </w:r>
    </w:p>
    <w:p w:rsidR="0097191E" w:rsidRPr="0041793E" w:rsidRDefault="00A65C5B" w:rsidP="00CA4CE9">
      <w:pPr>
        <w:pStyle w:val="ac"/>
        <w:spacing w:line="240" w:lineRule="auto"/>
        <w:ind w:firstLine="709"/>
        <w:rPr>
          <w:rFonts w:ascii="Arial" w:hAnsi="Arial" w:cs="Arial"/>
        </w:rPr>
      </w:pPr>
      <w:r w:rsidRPr="0041793E">
        <w:rPr>
          <w:rFonts w:ascii="Arial" w:hAnsi="Arial" w:cs="Arial"/>
        </w:rPr>
        <w:t>финансирование объектов капительного строительства</w:t>
      </w:r>
      <w:r w:rsidR="0039613E" w:rsidRPr="0041793E">
        <w:rPr>
          <w:rFonts w:ascii="Arial" w:hAnsi="Arial" w:cs="Arial"/>
        </w:rPr>
        <w:t>;</w:t>
      </w:r>
    </w:p>
    <w:p w:rsidR="002B6B8D" w:rsidRPr="0041793E" w:rsidRDefault="0039613E" w:rsidP="00CA4CE9">
      <w:pPr>
        <w:pStyle w:val="ac"/>
        <w:spacing w:line="240" w:lineRule="auto"/>
        <w:ind w:firstLine="709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развитие материально-технической базы учреждений, находящихся </w:t>
      </w:r>
      <w:r w:rsidR="008437C6" w:rsidRPr="0041793E">
        <w:rPr>
          <w:rFonts w:ascii="Arial" w:hAnsi="Arial" w:cs="Arial"/>
        </w:rPr>
        <w:br/>
      </w:r>
      <w:r w:rsidRPr="0041793E">
        <w:rPr>
          <w:rFonts w:ascii="Arial" w:hAnsi="Arial" w:cs="Arial"/>
        </w:rPr>
        <w:t>в муниципальных образованиях края</w:t>
      </w:r>
      <w:r w:rsidR="002B6B8D" w:rsidRPr="0041793E">
        <w:rPr>
          <w:rFonts w:ascii="Arial" w:hAnsi="Arial" w:cs="Arial"/>
        </w:rPr>
        <w:t>.</w:t>
      </w:r>
    </w:p>
    <w:p w:rsidR="007E7D3A" w:rsidRPr="0041793E" w:rsidRDefault="007E7D3A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В 2021 году предусмотрено увеличение расчетных объемов фондов финансовой поддержки </w:t>
      </w:r>
      <w:r w:rsidR="00E62CA3" w:rsidRPr="0041793E">
        <w:rPr>
          <w:rFonts w:ascii="Arial" w:hAnsi="Arial" w:cs="Arial"/>
        </w:rPr>
        <w:t>городу Бородино на 1 616,5 тыс. рублей</w:t>
      </w:r>
      <w:r w:rsidRPr="0041793E">
        <w:rPr>
          <w:rFonts w:ascii="Arial" w:hAnsi="Arial" w:cs="Arial"/>
        </w:rPr>
        <w:t xml:space="preserve">. Увеличение дотаций на выравнивание бюджетной обеспеченности </w:t>
      </w:r>
      <w:r w:rsidR="00E62CA3" w:rsidRPr="0041793E">
        <w:rPr>
          <w:rFonts w:ascii="Arial" w:hAnsi="Arial" w:cs="Arial"/>
        </w:rPr>
        <w:t>городу Бородино</w:t>
      </w:r>
      <w:r w:rsidRPr="0041793E">
        <w:rPr>
          <w:rFonts w:ascii="Arial" w:hAnsi="Arial" w:cs="Arial"/>
        </w:rPr>
        <w:t xml:space="preserve"> позволит органам местного самоуправления направить дополнительные финансовые средства на решение вопросов местного значения. </w:t>
      </w:r>
    </w:p>
    <w:p w:rsidR="004912C4" w:rsidRPr="0041793E" w:rsidRDefault="007E7D3A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Одновременно в </w:t>
      </w:r>
      <w:r w:rsidR="004912C4" w:rsidRPr="0041793E">
        <w:rPr>
          <w:rFonts w:ascii="Arial" w:hAnsi="Arial" w:cs="Arial"/>
        </w:rPr>
        <w:t xml:space="preserve">целях снижения финансовой зависимости от регионального бюджета и развития налогового потенциала территорий в Красноярском крае применяется механизм финансового стимулирования муниципальных образований. </w:t>
      </w:r>
    </w:p>
    <w:p w:rsidR="004912C4" w:rsidRPr="0041793E" w:rsidRDefault="004912C4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Начиная с 2020 года, стимулирование органов местного самоуправления к увеличению собственной доходной базы осуществляется в размере прироста поступлений отдельных налоговых доходов: единого сельскохозяйственного </w:t>
      </w:r>
      <w:r w:rsidR="0086537E" w:rsidRPr="0041793E">
        <w:rPr>
          <w:rFonts w:ascii="Arial" w:hAnsi="Arial" w:cs="Arial"/>
        </w:rPr>
        <w:t>н</w:t>
      </w:r>
      <w:r w:rsidRPr="0041793E">
        <w:rPr>
          <w:rFonts w:ascii="Arial" w:hAnsi="Arial" w:cs="Arial"/>
        </w:rPr>
        <w:t>алога, налога, взимаемого в связи с применением патентной системы налогообложения, налога на имущество физических лиц, земельного налога.</w:t>
      </w:r>
      <w:r w:rsidR="002B0B8B" w:rsidRPr="0041793E">
        <w:rPr>
          <w:rFonts w:ascii="Arial" w:hAnsi="Arial" w:cs="Arial"/>
        </w:rPr>
        <w:t xml:space="preserve"> В 2020 году город Бородино получил 274,5 тыс. руб. за содействие развитию налогового потенциала.</w:t>
      </w:r>
    </w:p>
    <w:p w:rsidR="00637B7A" w:rsidRPr="0041793E" w:rsidRDefault="004912C4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В 2021–2023 годах в </w:t>
      </w:r>
      <w:r w:rsidR="00637B7A" w:rsidRPr="0041793E">
        <w:rPr>
          <w:rFonts w:ascii="Arial" w:hAnsi="Arial" w:cs="Arial"/>
        </w:rPr>
        <w:t xml:space="preserve">соответствии с </w:t>
      </w:r>
      <w:r w:rsidRPr="0041793E">
        <w:rPr>
          <w:rFonts w:ascii="Arial" w:hAnsi="Arial" w:cs="Arial"/>
        </w:rPr>
        <w:t>подпрограмм</w:t>
      </w:r>
      <w:r w:rsidR="00637B7A" w:rsidRPr="0041793E">
        <w:rPr>
          <w:rFonts w:ascii="Arial" w:hAnsi="Arial" w:cs="Arial"/>
        </w:rPr>
        <w:t>ой</w:t>
      </w:r>
      <w:r w:rsidRPr="0041793E">
        <w:rPr>
          <w:rFonts w:ascii="Arial" w:hAnsi="Arial" w:cs="Arial"/>
        </w:rPr>
        <w:t xml:space="preserve"> «</w:t>
      </w:r>
      <w:hyperlink r:id="rId9" w:history="1">
        <w:r w:rsidRPr="0041793E">
          <w:rPr>
            <w:rFonts w:ascii="Arial" w:hAnsi="Arial" w:cs="Arial"/>
          </w:rPr>
          <w:t>Содействие</w:t>
        </w:r>
      </w:hyperlink>
      <w:r w:rsidRPr="0041793E">
        <w:rPr>
          <w:rFonts w:ascii="Arial" w:hAnsi="Arial" w:cs="Arial"/>
        </w:rPr>
        <w:t xml:space="preserve"> развитию налогового потенциала муниципальных образований» государственной программы края «Содействие развитию местного самоуправления» будет продолжена сформировавшаяся в 2020 году </w:t>
      </w:r>
      <w:proofErr w:type="gramStart"/>
      <w:r w:rsidRPr="0041793E">
        <w:rPr>
          <w:rFonts w:ascii="Arial" w:hAnsi="Arial" w:cs="Arial"/>
        </w:rPr>
        <w:t>практика стимулирования органов местного самоуправления края</w:t>
      </w:r>
      <w:proofErr w:type="gramEnd"/>
      <w:r w:rsidR="00FC5EBC" w:rsidRPr="0041793E">
        <w:rPr>
          <w:rFonts w:ascii="Arial" w:hAnsi="Arial" w:cs="Arial"/>
        </w:rPr>
        <w:t>.</w:t>
      </w:r>
      <w:r w:rsidRPr="0041793E">
        <w:rPr>
          <w:rFonts w:ascii="Arial" w:hAnsi="Arial" w:cs="Arial"/>
        </w:rPr>
        <w:t xml:space="preserve"> </w:t>
      </w:r>
    </w:p>
    <w:p w:rsidR="00637B7A" w:rsidRPr="0041793E" w:rsidRDefault="00637B7A" w:rsidP="00CA4CE9">
      <w:pPr>
        <w:pStyle w:val="ac"/>
        <w:spacing w:line="240" w:lineRule="auto"/>
        <w:ind w:firstLine="709"/>
        <w:rPr>
          <w:rFonts w:ascii="Arial" w:hAnsi="Arial" w:cs="Arial"/>
        </w:rPr>
      </w:pPr>
      <w:r w:rsidRPr="0041793E">
        <w:rPr>
          <w:rFonts w:ascii="Arial" w:hAnsi="Arial" w:cs="Arial"/>
        </w:rPr>
        <w:t>Кроме того, продолжится начатая в 2020 году практика реализации комплексных проектов по благоустройству административных центров муниципальных образований Красноярского края. С целью создания образцово показательных населенных пунктов в 2021 году на указанные цели в краевом бюджете запланировано 500 </w:t>
      </w:r>
      <w:proofErr w:type="gramStart"/>
      <w:r w:rsidRPr="0041793E">
        <w:rPr>
          <w:rFonts w:ascii="Arial" w:hAnsi="Arial" w:cs="Arial"/>
        </w:rPr>
        <w:t>млн</w:t>
      </w:r>
      <w:proofErr w:type="gramEnd"/>
      <w:r w:rsidRPr="0041793E">
        <w:rPr>
          <w:rFonts w:ascii="Arial" w:hAnsi="Arial" w:cs="Arial"/>
        </w:rPr>
        <w:t xml:space="preserve"> рублей, подлежащих распределению по итогам конкурсного отбора в порядке, установленном Правительством Красноярского края.</w:t>
      </w:r>
    </w:p>
    <w:p w:rsidR="00E35DD2" w:rsidRPr="0041793E" w:rsidRDefault="00D9328E" w:rsidP="00CA4CE9">
      <w:pPr>
        <w:pStyle w:val="111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pacing w:val="0"/>
          <w:sz w:val="24"/>
          <w:szCs w:val="24"/>
        </w:rPr>
      </w:pPr>
      <w:bookmarkStart w:id="19" w:name="_Toc53513565"/>
      <w:r w:rsidRPr="0041793E">
        <w:rPr>
          <w:rFonts w:ascii="Arial" w:hAnsi="Arial" w:cs="Arial"/>
          <w:b w:val="0"/>
          <w:spacing w:val="0"/>
          <w:sz w:val="24"/>
          <w:szCs w:val="24"/>
        </w:rPr>
        <w:t>2.</w:t>
      </w:r>
      <w:r w:rsidR="00D51ECB" w:rsidRPr="0041793E">
        <w:rPr>
          <w:rFonts w:ascii="Arial" w:hAnsi="Arial" w:cs="Arial"/>
          <w:b w:val="0"/>
          <w:spacing w:val="0"/>
          <w:sz w:val="24"/>
          <w:szCs w:val="24"/>
        </w:rPr>
        <w:t>1.4.</w:t>
      </w:r>
      <w:r w:rsidR="00CF1A36" w:rsidRPr="0041793E">
        <w:rPr>
          <w:rFonts w:ascii="Arial" w:hAnsi="Arial" w:cs="Arial"/>
          <w:b w:val="0"/>
          <w:spacing w:val="0"/>
          <w:sz w:val="24"/>
          <w:szCs w:val="24"/>
        </w:rPr>
        <w:t> </w:t>
      </w:r>
      <w:r w:rsidR="00E35DD2" w:rsidRPr="0041793E">
        <w:rPr>
          <w:rFonts w:ascii="Arial" w:hAnsi="Arial" w:cs="Arial"/>
          <w:b w:val="0"/>
          <w:spacing w:val="0"/>
          <w:sz w:val="24"/>
          <w:szCs w:val="24"/>
        </w:rPr>
        <w:t xml:space="preserve">Совершенствование системы межбюджетных отношений </w:t>
      </w:r>
      <w:r w:rsidR="00E35DD2" w:rsidRPr="0041793E">
        <w:rPr>
          <w:rFonts w:ascii="Arial" w:hAnsi="Arial" w:cs="Arial"/>
          <w:b w:val="0"/>
          <w:spacing w:val="0"/>
          <w:sz w:val="24"/>
          <w:szCs w:val="24"/>
        </w:rPr>
        <w:br/>
        <w:t>в Красноярском крае</w:t>
      </w:r>
      <w:bookmarkEnd w:id="19"/>
    </w:p>
    <w:p w:rsidR="003813CE" w:rsidRPr="0041793E" w:rsidRDefault="00E35DD2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Одним из приоритетных направлений деятельности является совершенствование </w:t>
      </w:r>
      <w:r w:rsidR="00FD43EC" w:rsidRPr="0041793E">
        <w:rPr>
          <w:rFonts w:ascii="Arial" w:hAnsi="Arial" w:cs="Arial"/>
        </w:rPr>
        <w:t xml:space="preserve">системы межбюджетных отношений. </w:t>
      </w:r>
    </w:p>
    <w:p w:rsidR="003813CE" w:rsidRPr="0041793E" w:rsidRDefault="003813CE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С этой целью в Красноярском крае планируется реализация </w:t>
      </w:r>
      <w:r w:rsidR="002E41BE" w:rsidRPr="0041793E">
        <w:rPr>
          <w:rFonts w:ascii="Arial" w:hAnsi="Arial" w:cs="Arial"/>
        </w:rPr>
        <w:t xml:space="preserve">следующих </w:t>
      </w:r>
      <w:r w:rsidRPr="0041793E">
        <w:rPr>
          <w:rFonts w:ascii="Arial" w:hAnsi="Arial" w:cs="Arial"/>
        </w:rPr>
        <w:t>основных задач</w:t>
      </w:r>
      <w:r w:rsidR="0097191E" w:rsidRPr="0041793E">
        <w:rPr>
          <w:rFonts w:ascii="Arial" w:hAnsi="Arial" w:cs="Arial"/>
        </w:rPr>
        <w:t>.</w:t>
      </w:r>
      <w:r w:rsidRPr="0041793E">
        <w:rPr>
          <w:rFonts w:ascii="Arial" w:hAnsi="Arial" w:cs="Arial"/>
        </w:rPr>
        <w:t xml:space="preserve"> </w:t>
      </w:r>
    </w:p>
    <w:p w:rsidR="003813CE" w:rsidRPr="0041793E" w:rsidRDefault="0097191E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1)</w:t>
      </w:r>
      <w:r w:rsidR="00D507DE" w:rsidRPr="0041793E">
        <w:rPr>
          <w:rFonts w:ascii="Arial" w:hAnsi="Arial" w:cs="Arial"/>
        </w:rPr>
        <w:t> </w:t>
      </w:r>
      <w:r w:rsidRPr="0041793E">
        <w:rPr>
          <w:rFonts w:ascii="Arial" w:hAnsi="Arial" w:cs="Arial"/>
        </w:rPr>
        <w:t>П</w:t>
      </w:r>
      <w:r w:rsidR="003813CE" w:rsidRPr="0041793E">
        <w:rPr>
          <w:rFonts w:ascii="Arial" w:hAnsi="Arial" w:cs="Arial"/>
        </w:rPr>
        <w:t xml:space="preserve">риведение краевого законодательства в соответствие изменившимся </w:t>
      </w:r>
      <w:r w:rsidR="00FC407F" w:rsidRPr="0041793E">
        <w:rPr>
          <w:rFonts w:ascii="Arial" w:hAnsi="Arial" w:cs="Arial"/>
        </w:rPr>
        <w:t>бюджетным законодательством</w:t>
      </w:r>
      <w:r w:rsidR="00D507DE" w:rsidRPr="0041793E">
        <w:rPr>
          <w:rFonts w:ascii="Arial" w:hAnsi="Arial" w:cs="Arial"/>
        </w:rPr>
        <w:t>.</w:t>
      </w:r>
    </w:p>
    <w:p w:rsidR="0097191E" w:rsidRPr="0041793E" w:rsidRDefault="0097191E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Изменения федерального законодательства в системе межбюджетных отношений, произошедшие в течение 2020 года, предполагают внесение ряда изменений </w:t>
      </w:r>
      <w:r w:rsidRPr="0041793E">
        <w:rPr>
          <w:rFonts w:ascii="Arial" w:eastAsia="Calibri" w:hAnsi="Arial" w:cs="Arial"/>
        </w:rPr>
        <w:t>в Закон края от 10.07.2007 № 2-317 «О межбюджетных отношениях в Красноярском крае».</w:t>
      </w:r>
    </w:p>
    <w:p w:rsidR="0097191E" w:rsidRPr="0041793E" w:rsidRDefault="0097191E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В частности, в связи с принятием </w:t>
      </w:r>
      <w:r w:rsidRPr="0041793E">
        <w:rPr>
          <w:rFonts w:ascii="Arial" w:eastAsia="Calibri" w:hAnsi="Arial" w:cs="Arial"/>
        </w:rPr>
        <w:t xml:space="preserve">Федерального закона от 08.06.2020 </w:t>
      </w:r>
      <w:r w:rsidRPr="0041793E">
        <w:rPr>
          <w:rFonts w:ascii="Arial" w:eastAsia="Calibri" w:hAnsi="Arial" w:cs="Arial"/>
        </w:rPr>
        <w:br/>
        <w:t xml:space="preserve">№ 173-ФЗ «О внесении изменений в </w:t>
      </w:r>
      <w:r w:rsidR="00915598">
        <w:rPr>
          <w:rFonts w:ascii="Arial" w:eastAsia="Calibri" w:hAnsi="Arial" w:cs="Arial"/>
        </w:rPr>
        <w:t xml:space="preserve">статью 93.3 </w:t>
      </w:r>
      <w:r w:rsidRPr="0041793E">
        <w:rPr>
          <w:rFonts w:ascii="Arial" w:eastAsia="Calibri" w:hAnsi="Arial" w:cs="Arial"/>
        </w:rPr>
        <w:t>Бюджетн</w:t>
      </w:r>
      <w:r w:rsidR="00915598">
        <w:rPr>
          <w:rFonts w:ascii="Arial" w:eastAsia="Calibri" w:hAnsi="Arial" w:cs="Arial"/>
        </w:rPr>
        <w:t>ого</w:t>
      </w:r>
      <w:r w:rsidRPr="0041793E">
        <w:rPr>
          <w:rFonts w:ascii="Arial" w:eastAsia="Calibri" w:hAnsi="Arial" w:cs="Arial"/>
        </w:rPr>
        <w:t xml:space="preserve"> кодекс</w:t>
      </w:r>
      <w:r w:rsidR="00915598">
        <w:rPr>
          <w:rFonts w:ascii="Arial" w:eastAsia="Calibri" w:hAnsi="Arial" w:cs="Arial"/>
        </w:rPr>
        <w:t>а</w:t>
      </w:r>
      <w:r w:rsidRPr="0041793E">
        <w:rPr>
          <w:rFonts w:ascii="Arial" w:eastAsia="Calibri" w:hAnsi="Arial" w:cs="Arial"/>
        </w:rPr>
        <w:t xml:space="preserve"> Российской Федерации» планируется увеличить предельный срок предоставления бюджетных кредитов местным бюджетам из </w:t>
      </w:r>
      <w:r w:rsidRPr="0041793E">
        <w:rPr>
          <w:rFonts w:ascii="Arial" w:hAnsi="Arial" w:cs="Arial"/>
        </w:rPr>
        <w:t xml:space="preserve">краевого </w:t>
      </w:r>
      <w:r w:rsidRPr="0041793E">
        <w:rPr>
          <w:rFonts w:ascii="Arial" w:eastAsia="Calibri" w:hAnsi="Arial" w:cs="Arial"/>
        </w:rPr>
        <w:t>бюджета до пяти лет</w:t>
      </w:r>
      <w:r w:rsidRPr="0041793E">
        <w:rPr>
          <w:rFonts w:ascii="Arial" w:hAnsi="Arial" w:cs="Arial"/>
        </w:rPr>
        <w:t xml:space="preserve">. </w:t>
      </w:r>
    </w:p>
    <w:p w:rsidR="003813CE" w:rsidRPr="0041793E" w:rsidRDefault="0097191E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2)</w:t>
      </w:r>
      <w:r w:rsidR="00D507DE" w:rsidRPr="0041793E">
        <w:rPr>
          <w:rFonts w:ascii="Arial" w:hAnsi="Arial" w:cs="Arial"/>
        </w:rPr>
        <w:t> </w:t>
      </w:r>
      <w:r w:rsidRPr="0041793E">
        <w:rPr>
          <w:rFonts w:ascii="Arial" w:hAnsi="Arial" w:cs="Arial"/>
        </w:rPr>
        <w:t>Ф</w:t>
      </w:r>
      <w:r w:rsidR="003813CE" w:rsidRPr="0041793E">
        <w:rPr>
          <w:rFonts w:ascii="Arial" w:hAnsi="Arial" w:cs="Arial"/>
        </w:rPr>
        <w:t>ормирование дополнительных доходных источников поступлений в местные бюджеты</w:t>
      </w:r>
      <w:r w:rsidR="00D507DE" w:rsidRPr="0041793E">
        <w:rPr>
          <w:rFonts w:ascii="Arial" w:hAnsi="Arial" w:cs="Arial"/>
        </w:rPr>
        <w:t>.</w:t>
      </w:r>
    </w:p>
    <w:p w:rsidR="0097191E" w:rsidRPr="0041793E" w:rsidRDefault="0097191E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Важнейшим решением, принятым в крае в целях </w:t>
      </w:r>
      <w:r w:rsidR="006D71C8" w:rsidRPr="0041793E">
        <w:rPr>
          <w:rFonts w:ascii="Arial" w:hAnsi="Arial" w:cs="Arial"/>
          <w:sz w:val="24"/>
          <w:szCs w:val="24"/>
        </w:rPr>
        <w:t>укрепления финансовой основы местного самоуправления,</w:t>
      </w:r>
      <w:r w:rsidRPr="0041793E">
        <w:rPr>
          <w:rFonts w:ascii="Arial" w:hAnsi="Arial" w:cs="Arial"/>
          <w:sz w:val="24"/>
          <w:szCs w:val="24"/>
        </w:rPr>
        <w:t xml:space="preserve"> является </w:t>
      </w:r>
      <w:r w:rsidRPr="0041793E">
        <w:rPr>
          <w:rFonts w:ascii="Arial" w:eastAsia="Calibri" w:hAnsi="Arial" w:cs="Arial"/>
          <w:sz w:val="24"/>
          <w:szCs w:val="24"/>
        </w:rPr>
        <w:t>перераспределение нормативов отчислений от налога, взимаемого в связи с применением упрощенной системы налогообложения, что обусловлено следующим.</w:t>
      </w:r>
    </w:p>
    <w:p w:rsidR="0097191E" w:rsidRPr="0041793E" w:rsidRDefault="0097191E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На протяжении нескольких лет муниципальным образованиям Красноярского края за счет сре</w:t>
      </w:r>
      <w:proofErr w:type="gramStart"/>
      <w:r w:rsidRPr="0041793E">
        <w:rPr>
          <w:rFonts w:ascii="Arial" w:hAnsi="Arial" w:cs="Arial"/>
          <w:sz w:val="24"/>
          <w:szCs w:val="24"/>
        </w:rPr>
        <w:t>дств кр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аевого бюджета, выделяемых в форме субсидий, оказывалась существенная поддержка с целью повышения заработной платы отдельным категориям работников муниципальных учреждений в рамках реализации «майских» Указов Президента 2012 года, а также на повышение МРОТ.  </w:t>
      </w:r>
    </w:p>
    <w:p w:rsidR="0097191E" w:rsidRPr="0041793E" w:rsidRDefault="0097191E" w:rsidP="00CA4CE9">
      <w:pPr>
        <w:ind w:firstLine="709"/>
        <w:rPr>
          <w:rFonts w:ascii="Arial" w:hAnsi="Arial" w:cs="Arial"/>
          <w:b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При формировании местных бюджетов на 2021 принято решение передать указанные расходы,</w:t>
      </w:r>
      <w:r w:rsidRPr="0041793E">
        <w:rPr>
          <w:rFonts w:ascii="Arial" w:hAnsi="Arial" w:cs="Arial"/>
          <w:b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 xml:space="preserve">а также расходы на реализацию принятых ранее краевых решений, связанных с устранением диспропорций в уровнях оплаты труда, возникших в результате реализации указов и повышения МРОТ, на уровень муниципальных образований Красноярского края. </w:t>
      </w:r>
    </w:p>
    <w:p w:rsidR="0097191E" w:rsidRPr="0041793E" w:rsidRDefault="0097191E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Кроме того, с 2021 года произойдет отмена единого налога </w:t>
      </w:r>
      <w:r w:rsidR="00D507DE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на вмененный доход, что приведет к переходу налогоплательщиков на другие системы налогообложения – упрощенную или патентную и к изменению налогового потенциала территорий  Красноярского края. </w:t>
      </w:r>
    </w:p>
    <w:p w:rsidR="0097191E" w:rsidRPr="0041793E" w:rsidRDefault="000E6867" w:rsidP="00CA4CE9">
      <w:pPr>
        <w:pStyle w:val="ac"/>
        <w:spacing w:line="240" w:lineRule="auto"/>
        <w:ind w:firstLine="709"/>
        <w:rPr>
          <w:rFonts w:ascii="Arial" w:eastAsia="Calibri" w:hAnsi="Arial" w:cs="Arial"/>
        </w:rPr>
      </w:pPr>
      <w:r w:rsidRPr="0041793E">
        <w:rPr>
          <w:rFonts w:ascii="Arial" w:hAnsi="Arial" w:cs="Arial"/>
        </w:rPr>
        <w:t>С</w:t>
      </w:r>
      <w:r w:rsidR="0097191E" w:rsidRPr="0041793E">
        <w:rPr>
          <w:rFonts w:ascii="Arial" w:hAnsi="Arial" w:cs="Arial"/>
        </w:rPr>
        <w:t xml:space="preserve"> целью обеспечения сбалансированности краевого и местн</w:t>
      </w:r>
      <w:r w:rsidR="00B06822" w:rsidRPr="0041793E">
        <w:rPr>
          <w:rFonts w:ascii="Arial" w:hAnsi="Arial" w:cs="Arial"/>
        </w:rPr>
        <w:t>ого</w:t>
      </w:r>
      <w:r w:rsidR="0097191E" w:rsidRPr="0041793E">
        <w:rPr>
          <w:rFonts w:ascii="Arial" w:hAnsi="Arial" w:cs="Arial"/>
        </w:rPr>
        <w:t xml:space="preserve"> бюджет</w:t>
      </w:r>
      <w:r w:rsidR="00B06822" w:rsidRPr="0041793E">
        <w:rPr>
          <w:rFonts w:ascii="Arial" w:hAnsi="Arial" w:cs="Arial"/>
        </w:rPr>
        <w:t>а</w:t>
      </w:r>
      <w:r w:rsidR="0097191E" w:rsidRPr="0041793E">
        <w:rPr>
          <w:rFonts w:ascii="Arial" w:hAnsi="Arial" w:cs="Arial"/>
        </w:rPr>
        <w:t xml:space="preserve"> подготовленный проект закона края </w:t>
      </w:r>
      <w:r w:rsidR="0097191E" w:rsidRPr="0041793E">
        <w:rPr>
          <w:rFonts w:ascii="Arial" w:eastAsia="Calibri" w:hAnsi="Arial" w:cs="Arial"/>
        </w:rPr>
        <w:t xml:space="preserve">«О внесении изменений </w:t>
      </w:r>
      <w:r w:rsidRPr="0041793E">
        <w:rPr>
          <w:rFonts w:ascii="Arial" w:eastAsia="Calibri" w:hAnsi="Arial" w:cs="Arial"/>
        </w:rPr>
        <w:br/>
      </w:r>
      <w:r w:rsidR="0097191E" w:rsidRPr="0041793E">
        <w:rPr>
          <w:rFonts w:ascii="Arial" w:eastAsia="Calibri" w:hAnsi="Arial" w:cs="Arial"/>
        </w:rPr>
        <w:t xml:space="preserve">в Закон края «О межбюджетных отношениях в Красноярском крае» содержит положения: </w:t>
      </w:r>
    </w:p>
    <w:p w:rsidR="0097191E" w:rsidRPr="0041793E" w:rsidRDefault="0097191E" w:rsidP="00CA4CE9">
      <w:pPr>
        <w:pStyle w:val="ac"/>
        <w:spacing w:line="240" w:lineRule="auto"/>
        <w:ind w:firstLine="709"/>
        <w:rPr>
          <w:rFonts w:ascii="Arial" w:eastAsia="Calibri" w:hAnsi="Arial" w:cs="Arial"/>
        </w:rPr>
      </w:pPr>
      <w:r w:rsidRPr="0041793E">
        <w:rPr>
          <w:rFonts w:ascii="Arial" w:eastAsia="Calibri" w:hAnsi="Arial" w:cs="Arial"/>
        </w:rPr>
        <w:t xml:space="preserve">об установлении единого норматива отчислений </w:t>
      </w:r>
      <w:r w:rsidRPr="0041793E">
        <w:rPr>
          <w:rFonts w:ascii="Arial" w:hAnsi="Arial" w:cs="Arial"/>
        </w:rPr>
        <w:t xml:space="preserve">от упрощенной системы налогообложения </w:t>
      </w:r>
      <w:r w:rsidRPr="0041793E">
        <w:rPr>
          <w:rFonts w:ascii="Arial" w:eastAsia="Calibri" w:hAnsi="Arial" w:cs="Arial"/>
        </w:rPr>
        <w:t xml:space="preserve">в бюджеты городских округов в размере </w:t>
      </w:r>
      <w:r w:rsidR="00D507DE" w:rsidRPr="0041793E">
        <w:rPr>
          <w:rFonts w:ascii="Arial" w:eastAsia="Calibri" w:hAnsi="Arial" w:cs="Arial"/>
        </w:rPr>
        <w:br/>
      </w:r>
      <w:r w:rsidRPr="0041793E">
        <w:rPr>
          <w:rFonts w:ascii="Arial" w:eastAsia="Calibri" w:hAnsi="Arial" w:cs="Arial"/>
        </w:rPr>
        <w:t>50 процентов</w:t>
      </w:r>
      <w:r w:rsidR="00B06822" w:rsidRPr="0041793E">
        <w:rPr>
          <w:rFonts w:ascii="Arial" w:eastAsia="Calibri" w:hAnsi="Arial" w:cs="Arial"/>
        </w:rPr>
        <w:t>.</w:t>
      </w:r>
    </w:p>
    <w:p w:rsidR="0097191E" w:rsidRPr="0041793E" w:rsidRDefault="0097191E" w:rsidP="00CA4CE9">
      <w:pPr>
        <w:pStyle w:val="ac"/>
        <w:spacing w:line="240" w:lineRule="auto"/>
        <w:ind w:firstLine="709"/>
        <w:rPr>
          <w:rFonts w:ascii="Arial" w:hAnsi="Arial" w:cs="Arial"/>
          <w:bCs/>
        </w:rPr>
      </w:pPr>
      <w:r w:rsidRPr="0041793E">
        <w:rPr>
          <w:rFonts w:ascii="Arial" w:hAnsi="Arial" w:cs="Arial"/>
        </w:rPr>
        <w:t>Это с одной стороны компенсирует потери местн</w:t>
      </w:r>
      <w:r w:rsidR="00B06822" w:rsidRPr="0041793E">
        <w:rPr>
          <w:rFonts w:ascii="Arial" w:hAnsi="Arial" w:cs="Arial"/>
        </w:rPr>
        <w:t>ого</w:t>
      </w:r>
      <w:r w:rsidRPr="0041793E">
        <w:rPr>
          <w:rFonts w:ascii="Arial" w:hAnsi="Arial" w:cs="Arial"/>
        </w:rPr>
        <w:t xml:space="preserve"> бюджет</w:t>
      </w:r>
      <w:r w:rsidR="00B06822" w:rsidRPr="0041793E">
        <w:rPr>
          <w:rFonts w:ascii="Arial" w:hAnsi="Arial" w:cs="Arial"/>
        </w:rPr>
        <w:t>а</w:t>
      </w:r>
      <w:r w:rsidRPr="0041793E">
        <w:rPr>
          <w:rFonts w:ascii="Arial" w:hAnsi="Arial" w:cs="Arial"/>
        </w:rPr>
        <w:t xml:space="preserve">, которые возникнут в связи с отменой с 2021 года в Российской Федерации единого налога на вмененный доход для отдельных видов деятельности, а также дополнительные расходы территорий, связанные с </w:t>
      </w:r>
      <w:r w:rsidRPr="0041793E">
        <w:rPr>
          <w:rFonts w:ascii="Arial" w:hAnsi="Arial" w:cs="Arial"/>
          <w:bCs/>
        </w:rPr>
        <w:t>принятыми решениями по повышению заработной платы отдельных категорий граждан</w:t>
      </w:r>
      <w:r w:rsidRPr="0041793E">
        <w:rPr>
          <w:rFonts w:ascii="Arial" w:hAnsi="Arial" w:cs="Arial"/>
        </w:rPr>
        <w:t>. С другой стороны,</w:t>
      </w:r>
      <w:r w:rsidRPr="0041793E">
        <w:rPr>
          <w:rFonts w:ascii="Arial" w:hAnsi="Arial" w:cs="Arial"/>
          <w:bCs/>
        </w:rPr>
        <w:t xml:space="preserve"> стимулирует органы местного самоуправления к росту налоговой базы и повышает их самостоятельность. </w:t>
      </w:r>
    </w:p>
    <w:p w:rsidR="00D507DE" w:rsidRPr="0041793E" w:rsidRDefault="001F136B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3)</w:t>
      </w:r>
      <w:r w:rsidR="00A161D2" w:rsidRPr="0041793E">
        <w:rPr>
          <w:rFonts w:ascii="Arial" w:hAnsi="Arial" w:cs="Arial"/>
          <w:sz w:val="24"/>
          <w:szCs w:val="24"/>
        </w:rPr>
        <w:t> П</w:t>
      </w:r>
      <w:r w:rsidR="0097191E" w:rsidRPr="0041793E">
        <w:rPr>
          <w:rFonts w:ascii="Arial" w:hAnsi="Arial" w:cs="Arial"/>
          <w:sz w:val="24"/>
          <w:szCs w:val="24"/>
        </w:rPr>
        <w:t>овышение качества управления муниципальными финансами и соблюдение надлежащей финансовой дисциплины</w:t>
      </w:r>
      <w:r w:rsidR="00A161D2" w:rsidRPr="0041793E">
        <w:rPr>
          <w:rFonts w:ascii="Arial" w:hAnsi="Arial" w:cs="Arial"/>
          <w:sz w:val="24"/>
          <w:szCs w:val="24"/>
        </w:rPr>
        <w:t>, в том числе</w:t>
      </w:r>
      <w:r w:rsidR="00D507DE" w:rsidRPr="0041793E">
        <w:rPr>
          <w:rFonts w:ascii="Arial" w:hAnsi="Arial" w:cs="Arial"/>
          <w:sz w:val="24"/>
          <w:szCs w:val="24"/>
        </w:rPr>
        <w:t xml:space="preserve"> в результате проведения: </w:t>
      </w:r>
    </w:p>
    <w:p w:rsidR="00075103" w:rsidRPr="0041793E" w:rsidRDefault="00A161D2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мониторинга и оценк</w:t>
      </w:r>
      <w:r w:rsidR="00075103" w:rsidRPr="0041793E">
        <w:rPr>
          <w:rFonts w:ascii="Arial" w:hAnsi="Arial" w:cs="Arial"/>
          <w:sz w:val="24"/>
          <w:szCs w:val="24"/>
        </w:rPr>
        <w:t>и</w:t>
      </w:r>
      <w:r w:rsidRPr="0041793E">
        <w:rPr>
          <w:rFonts w:ascii="Arial" w:hAnsi="Arial" w:cs="Arial"/>
          <w:sz w:val="24"/>
          <w:szCs w:val="24"/>
        </w:rPr>
        <w:t xml:space="preserve"> качества управления муниципальными финансами в муниципальных </w:t>
      </w:r>
      <w:r w:rsidR="00075103" w:rsidRPr="0041793E">
        <w:rPr>
          <w:rFonts w:ascii="Arial" w:hAnsi="Arial" w:cs="Arial"/>
          <w:sz w:val="24"/>
          <w:szCs w:val="24"/>
        </w:rPr>
        <w:t xml:space="preserve">образованиях Красноярского края в соответствии с </w:t>
      </w:r>
      <w:r w:rsidR="00600AFD">
        <w:rPr>
          <w:rFonts w:ascii="Arial" w:hAnsi="Arial" w:cs="Arial"/>
          <w:sz w:val="24"/>
          <w:szCs w:val="24"/>
        </w:rPr>
        <w:t>П</w:t>
      </w:r>
      <w:r w:rsidRPr="0041793E">
        <w:rPr>
          <w:rFonts w:ascii="Arial" w:hAnsi="Arial" w:cs="Arial"/>
          <w:sz w:val="24"/>
          <w:szCs w:val="24"/>
        </w:rPr>
        <w:t xml:space="preserve">риказом министерства </w:t>
      </w:r>
      <w:r w:rsidR="00D507DE" w:rsidRPr="0041793E">
        <w:rPr>
          <w:rFonts w:ascii="Arial" w:hAnsi="Arial" w:cs="Arial"/>
          <w:sz w:val="24"/>
          <w:szCs w:val="24"/>
        </w:rPr>
        <w:t xml:space="preserve">финансов Красноярского края </w:t>
      </w:r>
      <w:r w:rsidRPr="0041793E">
        <w:rPr>
          <w:rFonts w:ascii="Arial" w:hAnsi="Arial" w:cs="Arial"/>
          <w:sz w:val="24"/>
          <w:szCs w:val="24"/>
        </w:rPr>
        <w:t>от 31.01.2014 № 10</w:t>
      </w:r>
      <w:r w:rsidR="00075103" w:rsidRPr="0041793E">
        <w:rPr>
          <w:rFonts w:ascii="Arial" w:hAnsi="Arial" w:cs="Arial"/>
          <w:sz w:val="24"/>
          <w:szCs w:val="24"/>
        </w:rPr>
        <w:t xml:space="preserve"> </w:t>
      </w:r>
      <w:r w:rsidR="00D507DE" w:rsidRPr="0041793E">
        <w:rPr>
          <w:rFonts w:ascii="Arial" w:hAnsi="Arial" w:cs="Arial"/>
          <w:sz w:val="24"/>
          <w:szCs w:val="24"/>
        </w:rPr>
        <w:t>«</w:t>
      </w:r>
      <w:r w:rsidR="00075103" w:rsidRPr="0041793E">
        <w:rPr>
          <w:rFonts w:ascii="Arial" w:hAnsi="Arial" w:cs="Arial"/>
          <w:sz w:val="24"/>
          <w:szCs w:val="24"/>
        </w:rPr>
        <w:t>Об утверждении Порядка проведения мониторинга и оценки качества управления муниципальными финансами в муниципальных районах и городских округах Красноярского края</w:t>
      </w:r>
      <w:r w:rsidR="000E6867" w:rsidRPr="0041793E">
        <w:rPr>
          <w:rFonts w:ascii="Arial" w:hAnsi="Arial" w:cs="Arial"/>
          <w:sz w:val="24"/>
          <w:szCs w:val="24"/>
        </w:rPr>
        <w:t>»</w:t>
      </w:r>
      <w:r w:rsidR="00D507DE" w:rsidRPr="0041793E">
        <w:rPr>
          <w:rFonts w:ascii="Arial" w:hAnsi="Arial" w:cs="Arial"/>
          <w:sz w:val="24"/>
          <w:szCs w:val="24"/>
        </w:rPr>
        <w:t>;</w:t>
      </w:r>
    </w:p>
    <w:p w:rsidR="001F136B" w:rsidRPr="0041793E" w:rsidRDefault="001F136B" w:rsidP="00CA4CE9">
      <w:pPr>
        <w:ind w:firstLine="709"/>
        <w:rPr>
          <w:rFonts w:ascii="Arial" w:hAnsi="Arial" w:cs="Arial"/>
          <w:sz w:val="24"/>
          <w:szCs w:val="24"/>
          <w:highlight w:val="yellow"/>
        </w:rPr>
      </w:pPr>
      <w:r w:rsidRPr="0041793E">
        <w:rPr>
          <w:rFonts w:ascii="Arial" w:hAnsi="Arial" w:cs="Arial"/>
          <w:sz w:val="24"/>
          <w:szCs w:val="24"/>
        </w:rPr>
        <w:t>оценки долговой устойчивости муниципальных образований края</w:t>
      </w:r>
      <w:r w:rsidR="00A161D2" w:rsidRPr="0041793E">
        <w:rPr>
          <w:rFonts w:ascii="Arial" w:hAnsi="Arial" w:cs="Arial"/>
          <w:sz w:val="24"/>
          <w:szCs w:val="24"/>
        </w:rPr>
        <w:t xml:space="preserve"> </w:t>
      </w:r>
      <w:r w:rsidR="00D507DE" w:rsidRPr="0041793E">
        <w:rPr>
          <w:rFonts w:ascii="Arial" w:hAnsi="Arial" w:cs="Arial"/>
          <w:sz w:val="24"/>
          <w:szCs w:val="24"/>
        </w:rPr>
        <w:br/>
      </w:r>
      <w:r w:rsidR="00A161D2" w:rsidRPr="0041793E">
        <w:rPr>
          <w:rFonts w:ascii="Arial" w:hAnsi="Arial" w:cs="Arial"/>
          <w:sz w:val="24"/>
          <w:szCs w:val="24"/>
        </w:rPr>
        <w:t xml:space="preserve">в соответствии с </w:t>
      </w:r>
      <w:r w:rsidR="00600AFD">
        <w:rPr>
          <w:rFonts w:ascii="Arial" w:hAnsi="Arial" w:cs="Arial"/>
          <w:sz w:val="24"/>
          <w:szCs w:val="24"/>
        </w:rPr>
        <w:t>П</w:t>
      </w:r>
      <w:r w:rsidR="00A161D2" w:rsidRPr="0041793E">
        <w:rPr>
          <w:rFonts w:ascii="Arial" w:hAnsi="Arial" w:cs="Arial"/>
          <w:sz w:val="24"/>
          <w:szCs w:val="24"/>
        </w:rPr>
        <w:t xml:space="preserve">остановлением Правительства Красноярского края </w:t>
      </w:r>
      <w:r w:rsidR="00D507DE" w:rsidRPr="0041793E">
        <w:rPr>
          <w:rFonts w:ascii="Arial" w:hAnsi="Arial" w:cs="Arial"/>
          <w:sz w:val="24"/>
          <w:szCs w:val="24"/>
        </w:rPr>
        <w:br/>
      </w:r>
      <w:r w:rsidR="00A161D2" w:rsidRPr="0041793E">
        <w:rPr>
          <w:rFonts w:ascii="Arial" w:hAnsi="Arial" w:cs="Arial"/>
          <w:sz w:val="24"/>
          <w:szCs w:val="24"/>
        </w:rPr>
        <w:t>от 03.09.2020 №</w:t>
      </w:r>
      <w:r w:rsidR="00D507DE" w:rsidRPr="0041793E">
        <w:rPr>
          <w:rFonts w:ascii="Arial" w:hAnsi="Arial" w:cs="Arial"/>
          <w:sz w:val="24"/>
          <w:szCs w:val="24"/>
        </w:rPr>
        <w:t> </w:t>
      </w:r>
      <w:r w:rsidR="00A161D2" w:rsidRPr="0041793E">
        <w:rPr>
          <w:rFonts w:ascii="Arial" w:hAnsi="Arial" w:cs="Arial"/>
          <w:sz w:val="24"/>
          <w:szCs w:val="24"/>
        </w:rPr>
        <w:t xml:space="preserve">605-п «Об утверждении </w:t>
      </w:r>
      <w:proofErr w:type="gramStart"/>
      <w:r w:rsidR="00A161D2" w:rsidRPr="0041793E">
        <w:rPr>
          <w:rFonts w:ascii="Arial" w:hAnsi="Arial" w:cs="Arial"/>
          <w:sz w:val="24"/>
          <w:szCs w:val="24"/>
        </w:rPr>
        <w:t>Порядка оценки долговой устойчивости муниципальных образований Красноярского края</w:t>
      </w:r>
      <w:proofErr w:type="gramEnd"/>
      <w:r w:rsidR="00A161D2" w:rsidRPr="0041793E">
        <w:rPr>
          <w:rFonts w:ascii="Arial" w:hAnsi="Arial" w:cs="Arial"/>
          <w:sz w:val="24"/>
          <w:szCs w:val="24"/>
        </w:rPr>
        <w:t>»</w:t>
      </w:r>
      <w:r w:rsidR="00D507DE" w:rsidRPr="0041793E">
        <w:rPr>
          <w:rFonts w:ascii="Arial" w:hAnsi="Arial" w:cs="Arial"/>
          <w:sz w:val="24"/>
          <w:szCs w:val="24"/>
        </w:rPr>
        <w:t>.</w:t>
      </w:r>
    </w:p>
    <w:p w:rsidR="0097191E" w:rsidRPr="0041793E" w:rsidRDefault="001F136B" w:rsidP="00CA4CE9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4)</w:t>
      </w:r>
      <w:r w:rsidR="00A161D2" w:rsidRPr="0041793E">
        <w:rPr>
          <w:rFonts w:ascii="Arial" w:hAnsi="Arial" w:cs="Arial"/>
          <w:sz w:val="24"/>
          <w:szCs w:val="24"/>
        </w:rPr>
        <w:t> </w:t>
      </w:r>
      <w:r w:rsidRPr="0041793E">
        <w:rPr>
          <w:rFonts w:ascii="Arial" w:hAnsi="Arial" w:cs="Arial"/>
          <w:sz w:val="24"/>
          <w:szCs w:val="24"/>
        </w:rPr>
        <w:t>П</w:t>
      </w:r>
      <w:r w:rsidR="0097191E" w:rsidRPr="0041793E">
        <w:rPr>
          <w:rFonts w:ascii="Arial" w:hAnsi="Arial" w:cs="Arial"/>
          <w:sz w:val="24"/>
          <w:szCs w:val="24"/>
        </w:rPr>
        <w:t>овышение предсказуемости предоставления целевых межбюджетных трансфертов местным бюджетам из бюджетов субъектов Р</w:t>
      </w:r>
      <w:r w:rsidR="0050482F" w:rsidRPr="0041793E">
        <w:rPr>
          <w:rFonts w:ascii="Arial" w:hAnsi="Arial" w:cs="Arial"/>
          <w:sz w:val="24"/>
          <w:szCs w:val="24"/>
        </w:rPr>
        <w:t xml:space="preserve">оссийской </w:t>
      </w:r>
      <w:r w:rsidR="0097191E" w:rsidRPr="0041793E">
        <w:rPr>
          <w:rFonts w:ascii="Arial" w:hAnsi="Arial" w:cs="Arial"/>
          <w:sz w:val="24"/>
          <w:szCs w:val="24"/>
        </w:rPr>
        <w:t>Ф</w:t>
      </w:r>
      <w:r w:rsidR="0050482F" w:rsidRPr="0041793E">
        <w:rPr>
          <w:rFonts w:ascii="Arial" w:hAnsi="Arial" w:cs="Arial"/>
          <w:sz w:val="24"/>
          <w:szCs w:val="24"/>
        </w:rPr>
        <w:t xml:space="preserve">едерации </w:t>
      </w:r>
      <w:r w:rsidR="0097191E" w:rsidRPr="0041793E">
        <w:rPr>
          <w:rFonts w:ascii="Arial" w:hAnsi="Arial" w:cs="Arial"/>
          <w:sz w:val="24"/>
          <w:szCs w:val="24"/>
        </w:rPr>
        <w:t xml:space="preserve">(в </w:t>
      </w:r>
      <w:r w:rsidR="00D507DE" w:rsidRPr="0041793E">
        <w:rPr>
          <w:rFonts w:ascii="Arial" w:hAnsi="Arial" w:cs="Arial"/>
          <w:sz w:val="24"/>
          <w:szCs w:val="24"/>
        </w:rPr>
        <w:t>том числе</w:t>
      </w:r>
      <w:r w:rsidR="0097191E" w:rsidRPr="0041793E">
        <w:rPr>
          <w:rFonts w:ascii="Arial" w:hAnsi="Arial" w:cs="Arial"/>
          <w:sz w:val="24"/>
          <w:szCs w:val="24"/>
        </w:rPr>
        <w:t xml:space="preserve"> увеличение объемов распределенных на 3 года межбюджетных трансфертов и сокращение сроков их доведения).</w:t>
      </w:r>
    </w:p>
    <w:p w:rsidR="002E41BE" w:rsidRPr="0041793E" w:rsidRDefault="00D507DE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5) </w:t>
      </w:r>
      <w:r w:rsidR="001F136B" w:rsidRPr="0041793E">
        <w:rPr>
          <w:rFonts w:ascii="Arial" w:hAnsi="Arial" w:cs="Arial"/>
        </w:rPr>
        <w:t>О</w:t>
      </w:r>
      <w:r w:rsidR="0097191E" w:rsidRPr="0041793E">
        <w:rPr>
          <w:rFonts w:ascii="Arial" w:hAnsi="Arial" w:cs="Arial"/>
        </w:rPr>
        <w:t xml:space="preserve">существление межбюджетных отношений с </w:t>
      </w:r>
      <w:proofErr w:type="gramStart"/>
      <w:r w:rsidR="0097191E" w:rsidRPr="0041793E">
        <w:rPr>
          <w:rFonts w:ascii="Arial" w:hAnsi="Arial" w:cs="Arial"/>
        </w:rPr>
        <w:t>учетом</w:t>
      </w:r>
      <w:proofErr w:type="gramEnd"/>
      <w:r w:rsidR="0097191E" w:rsidRPr="0041793E">
        <w:rPr>
          <w:rFonts w:ascii="Arial" w:hAnsi="Arial" w:cs="Arial"/>
        </w:rPr>
        <w:t xml:space="preserve"> установленных на федеральном уровне особенностей,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(далее – антикризисные мероприятия)</w:t>
      </w:r>
      <w:r w:rsidR="002E41BE" w:rsidRPr="0041793E">
        <w:rPr>
          <w:rFonts w:ascii="Arial" w:hAnsi="Arial" w:cs="Arial"/>
        </w:rPr>
        <w:t xml:space="preserve">. </w:t>
      </w:r>
    </w:p>
    <w:p w:rsidR="00F05EFE" w:rsidRPr="0041793E" w:rsidRDefault="00567EFF" w:rsidP="00CA4CE9">
      <w:pPr>
        <w:pStyle w:val="ac"/>
        <w:spacing w:line="240" w:lineRule="auto"/>
        <w:ind w:firstLine="708"/>
        <w:rPr>
          <w:rFonts w:ascii="Arial" w:eastAsia="Calibri" w:hAnsi="Arial" w:cs="Arial"/>
        </w:rPr>
      </w:pPr>
      <w:proofErr w:type="gramStart"/>
      <w:r w:rsidRPr="0041793E">
        <w:rPr>
          <w:rFonts w:ascii="Arial" w:hAnsi="Arial" w:cs="Arial"/>
        </w:rPr>
        <w:t>6)</w:t>
      </w:r>
      <w:r w:rsidR="0048780D" w:rsidRPr="0041793E">
        <w:rPr>
          <w:rFonts w:ascii="Arial" w:hAnsi="Arial" w:cs="Arial"/>
        </w:rPr>
        <w:t> </w:t>
      </w:r>
      <w:r w:rsidR="007E7D3A" w:rsidRPr="0041793E">
        <w:rPr>
          <w:rFonts w:ascii="Arial" w:hAnsi="Arial" w:cs="Arial"/>
        </w:rPr>
        <w:t xml:space="preserve">В </w:t>
      </w:r>
      <w:r w:rsidR="00F05EFE" w:rsidRPr="0041793E">
        <w:rPr>
          <w:rFonts w:ascii="Arial" w:hAnsi="Arial" w:cs="Arial"/>
        </w:rPr>
        <w:t xml:space="preserve">целях дальнейшей реализации антикризисных мероприятий </w:t>
      </w:r>
      <w:r w:rsidR="007E7D3A" w:rsidRPr="0041793E">
        <w:rPr>
          <w:rFonts w:ascii="Arial" w:hAnsi="Arial" w:cs="Arial"/>
        </w:rPr>
        <w:t xml:space="preserve">30.09.2020 </w:t>
      </w:r>
      <w:r w:rsidR="007E7D3A" w:rsidRPr="0041793E">
        <w:rPr>
          <w:rFonts w:ascii="Arial" w:eastAsia="Calibri" w:hAnsi="Arial" w:cs="Arial"/>
        </w:rPr>
        <w:t xml:space="preserve">Государственной Думой Федерального Собрания Российской Федерации в третьем </w:t>
      </w:r>
      <w:r w:rsidR="00A65C5B" w:rsidRPr="0041793E">
        <w:rPr>
          <w:rFonts w:ascii="Arial" w:eastAsia="Calibri" w:hAnsi="Arial" w:cs="Arial"/>
        </w:rPr>
        <w:t>чтении принят</w:t>
      </w:r>
      <w:r w:rsidR="00F05EFE" w:rsidRPr="0041793E">
        <w:rPr>
          <w:rFonts w:ascii="Arial" w:eastAsia="Calibri" w:hAnsi="Arial" w:cs="Arial"/>
        </w:rPr>
        <w:t xml:space="preserve"> </w:t>
      </w:r>
      <w:r w:rsidR="00A82022">
        <w:rPr>
          <w:rFonts w:ascii="Arial" w:eastAsia="Calibri" w:hAnsi="Arial" w:cs="Arial"/>
        </w:rPr>
        <w:t>Ф</w:t>
      </w:r>
      <w:r w:rsidR="007E7D3A" w:rsidRPr="0041793E">
        <w:rPr>
          <w:rFonts w:ascii="Arial" w:eastAsia="Calibri" w:hAnsi="Arial" w:cs="Arial"/>
        </w:rPr>
        <w:t>едеральн</w:t>
      </w:r>
      <w:r w:rsidR="00F05EFE" w:rsidRPr="0041793E">
        <w:rPr>
          <w:rFonts w:ascii="Arial" w:eastAsia="Calibri" w:hAnsi="Arial" w:cs="Arial"/>
        </w:rPr>
        <w:t>ый</w:t>
      </w:r>
      <w:r w:rsidR="007E7D3A" w:rsidRPr="0041793E">
        <w:rPr>
          <w:rFonts w:ascii="Arial" w:eastAsia="Calibri" w:hAnsi="Arial" w:cs="Arial"/>
        </w:rPr>
        <w:t xml:space="preserve"> закон </w:t>
      </w:r>
      <w:r w:rsidR="00A82022">
        <w:rPr>
          <w:rFonts w:ascii="Arial" w:eastAsia="Calibri" w:hAnsi="Arial" w:cs="Arial"/>
        </w:rPr>
        <w:t xml:space="preserve">от 15.10.2020 № 327-ФЗ </w:t>
      </w:r>
      <w:r w:rsidR="007E7D3A" w:rsidRPr="0041793E">
        <w:rPr>
          <w:rFonts w:ascii="Arial" w:eastAsia="Calibri" w:hAnsi="Arial" w:cs="Arial"/>
        </w:rPr>
        <w:t>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</w:t>
      </w:r>
      <w:r w:rsidR="00D55B29" w:rsidRPr="0041793E">
        <w:rPr>
          <w:rFonts w:ascii="Arial" w:eastAsia="Calibri" w:hAnsi="Arial" w:cs="Arial"/>
        </w:rPr>
        <w:t> </w:t>
      </w:r>
      <w:r w:rsidR="007E7D3A" w:rsidRPr="0041793E">
        <w:rPr>
          <w:rFonts w:ascii="Arial" w:eastAsia="Calibri" w:hAnsi="Arial" w:cs="Arial"/>
        </w:rPr>
        <w:t>2021</w:t>
      </w:r>
      <w:r w:rsidR="00D55B29" w:rsidRPr="0041793E">
        <w:rPr>
          <w:rFonts w:ascii="Arial" w:eastAsia="Calibri" w:hAnsi="Arial" w:cs="Arial"/>
        </w:rPr>
        <w:t> </w:t>
      </w:r>
      <w:r w:rsidR="007E7D3A" w:rsidRPr="0041793E">
        <w:rPr>
          <w:rFonts w:ascii="Arial" w:eastAsia="Calibri" w:hAnsi="Arial" w:cs="Arial"/>
        </w:rPr>
        <w:t>году»</w:t>
      </w:r>
      <w:r w:rsidR="00F05EFE" w:rsidRPr="0041793E">
        <w:rPr>
          <w:rFonts w:ascii="Arial" w:eastAsia="Calibri" w:hAnsi="Arial" w:cs="Arial"/>
        </w:rPr>
        <w:t xml:space="preserve"> (далее – Федеральный закон об особенностях исполнения в</w:t>
      </w:r>
      <w:r w:rsidR="00D55B29" w:rsidRPr="0041793E">
        <w:rPr>
          <w:rFonts w:ascii="Arial" w:eastAsia="Calibri" w:hAnsi="Arial" w:cs="Arial"/>
        </w:rPr>
        <w:t> </w:t>
      </w:r>
      <w:r w:rsidR="00F05EFE" w:rsidRPr="0041793E">
        <w:rPr>
          <w:rFonts w:ascii="Arial" w:eastAsia="Calibri" w:hAnsi="Arial" w:cs="Arial"/>
        </w:rPr>
        <w:t>2021</w:t>
      </w:r>
      <w:r w:rsidR="00D55B29" w:rsidRPr="0041793E">
        <w:rPr>
          <w:rFonts w:ascii="Arial" w:eastAsia="Calibri" w:hAnsi="Arial" w:cs="Arial"/>
        </w:rPr>
        <w:t> </w:t>
      </w:r>
      <w:r w:rsidR="00F05EFE" w:rsidRPr="0041793E">
        <w:rPr>
          <w:rFonts w:ascii="Arial" w:eastAsia="Calibri" w:hAnsi="Arial" w:cs="Arial"/>
        </w:rPr>
        <w:t>году).</w:t>
      </w:r>
      <w:proofErr w:type="gramEnd"/>
    </w:p>
    <w:p w:rsidR="00F05EFE" w:rsidRPr="0041793E" w:rsidRDefault="00F05EFE" w:rsidP="00CA4CE9">
      <w:pPr>
        <w:pStyle w:val="ac"/>
        <w:spacing w:line="240" w:lineRule="auto"/>
        <w:ind w:firstLine="709"/>
        <w:rPr>
          <w:rFonts w:ascii="Arial" w:eastAsia="Calibri" w:hAnsi="Arial" w:cs="Arial"/>
        </w:rPr>
      </w:pPr>
      <w:r w:rsidRPr="0041793E">
        <w:rPr>
          <w:rFonts w:ascii="Arial" w:eastAsia="Calibri" w:hAnsi="Arial" w:cs="Arial"/>
        </w:rPr>
        <w:t xml:space="preserve">Положения указанного </w:t>
      </w:r>
      <w:r w:rsidR="00A82022">
        <w:rPr>
          <w:rFonts w:ascii="Arial" w:eastAsia="Calibri" w:hAnsi="Arial" w:cs="Arial"/>
        </w:rPr>
        <w:t>Ф</w:t>
      </w:r>
      <w:r w:rsidRPr="0041793E">
        <w:rPr>
          <w:rFonts w:ascii="Arial" w:eastAsia="Calibri" w:hAnsi="Arial" w:cs="Arial"/>
        </w:rPr>
        <w:t xml:space="preserve">едерального закона имеют существенное значение </w:t>
      </w:r>
      <w:r w:rsidR="00FB2DBB" w:rsidRPr="0041793E">
        <w:rPr>
          <w:rFonts w:ascii="Arial" w:eastAsia="Calibri" w:hAnsi="Arial" w:cs="Arial"/>
        </w:rPr>
        <w:t xml:space="preserve">для муниципальных образований </w:t>
      </w:r>
      <w:r w:rsidR="00F726EB" w:rsidRPr="0041793E">
        <w:rPr>
          <w:rFonts w:ascii="Arial" w:eastAsia="Calibri" w:hAnsi="Arial" w:cs="Arial"/>
        </w:rPr>
        <w:t xml:space="preserve">при </w:t>
      </w:r>
      <w:r w:rsidRPr="0041793E">
        <w:rPr>
          <w:rFonts w:ascii="Arial" w:eastAsia="Calibri" w:hAnsi="Arial" w:cs="Arial"/>
        </w:rPr>
        <w:t>осуществлени</w:t>
      </w:r>
      <w:r w:rsidR="00A161D2" w:rsidRPr="0041793E">
        <w:rPr>
          <w:rFonts w:ascii="Arial" w:eastAsia="Calibri" w:hAnsi="Arial" w:cs="Arial"/>
        </w:rPr>
        <w:t>и</w:t>
      </w:r>
      <w:r w:rsidRPr="0041793E">
        <w:rPr>
          <w:rFonts w:ascii="Arial" w:eastAsia="Calibri" w:hAnsi="Arial" w:cs="Arial"/>
        </w:rPr>
        <w:t xml:space="preserve"> бюджетного процесса </w:t>
      </w:r>
      <w:r w:rsidR="00F726EB" w:rsidRPr="0041793E">
        <w:rPr>
          <w:rFonts w:ascii="Arial" w:eastAsia="Calibri" w:hAnsi="Arial" w:cs="Arial"/>
        </w:rPr>
        <w:t xml:space="preserve">в переходный период 2021 года </w:t>
      </w:r>
      <w:r w:rsidRPr="0041793E">
        <w:rPr>
          <w:rFonts w:ascii="Arial" w:eastAsia="Calibri" w:hAnsi="Arial" w:cs="Arial"/>
        </w:rPr>
        <w:t>и реализации межбюджетных отношений, участниками которых являются муниципалитеты.</w:t>
      </w:r>
    </w:p>
    <w:p w:rsidR="007E7D3A" w:rsidRPr="0041793E" w:rsidRDefault="00F726EB" w:rsidP="00CA4CE9">
      <w:pPr>
        <w:pStyle w:val="ac"/>
        <w:spacing w:line="240" w:lineRule="auto"/>
        <w:ind w:firstLine="709"/>
        <w:rPr>
          <w:rFonts w:ascii="Arial" w:hAnsi="Arial" w:cs="Arial"/>
        </w:rPr>
      </w:pPr>
      <w:r w:rsidRPr="0041793E">
        <w:rPr>
          <w:rFonts w:ascii="Arial" w:eastAsia="Calibri" w:hAnsi="Arial" w:cs="Arial"/>
        </w:rPr>
        <w:t xml:space="preserve">В частности, Федеральным законом об особенностях исполнения </w:t>
      </w:r>
      <w:r w:rsidR="00567EFF" w:rsidRPr="0041793E">
        <w:rPr>
          <w:rFonts w:ascii="Arial" w:eastAsia="Calibri" w:hAnsi="Arial" w:cs="Arial"/>
        </w:rPr>
        <w:br/>
      </w:r>
      <w:r w:rsidRPr="0041793E">
        <w:rPr>
          <w:rFonts w:ascii="Arial" w:eastAsia="Calibri" w:hAnsi="Arial" w:cs="Arial"/>
        </w:rPr>
        <w:t xml:space="preserve">в 2021 году </w:t>
      </w:r>
      <w:r w:rsidR="007E7D3A" w:rsidRPr="0041793E">
        <w:rPr>
          <w:rFonts w:ascii="Arial" w:eastAsia="Calibri" w:hAnsi="Arial" w:cs="Arial"/>
        </w:rPr>
        <w:t xml:space="preserve">предусмотрена возможность </w:t>
      </w:r>
      <w:r w:rsidR="007E7D3A" w:rsidRPr="0041793E">
        <w:rPr>
          <w:rFonts w:ascii="Arial" w:hAnsi="Arial" w:cs="Arial"/>
        </w:rPr>
        <w:t xml:space="preserve">предоставления в соответствии </w:t>
      </w:r>
      <w:r w:rsidR="00567EFF" w:rsidRPr="0041793E">
        <w:rPr>
          <w:rFonts w:ascii="Arial" w:hAnsi="Arial" w:cs="Arial"/>
        </w:rPr>
        <w:br/>
      </w:r>
      <w:r w:rsidR="007E7D3A" w:rsidRPr="0041793E">
        <w:rPr>
          <w:rFonts w:ascii="Arial" w:hAnsi="Arial" w:cs="Arial"/>
        </w:rPr>
        <w:t xml:space="preserve">с законом субъекта Российской Федерации из бюджета муниципального образования бюджету другого муниципального образования, входящих </w:t>
      </w:r>
      <w:r w:rsidR="00567EFF" w:rsidRPr="0041793E">
        <w:rPr>
          <w:rFonts w:ascii="Arial" w:hAnsi="Arial" w:cs="Arial"/>
        </w:rPr>
        <w:br/>
      </w:r>
      <w:r w:rsidR="007E7D3A" w:rsidRPr="0041793E">
        <w:rPr>
          <w:rFonts w:ascii="Arial" w:hAnsi="Arial" w:cs="Arial"/>
        </w:rPr>
        <w:t>в состав одного субъекта Российской Федерации, бюджетного кредита на срок до трех лет («горизонтальные» бюджетные кредиты).</w:t>
      </w:r>
    </w:p>
    <w:p w:rsidR="00F726EB" w:rsidRPr="0041793E" w:rsidRDefault="00F726EB" w:rsidP="00CA4CE9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Предусмотрена компетенция высшего исполнительного органа </w:t>
      </w:r>
      <w:r w:rsidR="0086537E" w:rsidRPr="0041793E">
        <w:rPr>
          <w:rFonts w:ascii="Arial" w:hAnsi="Arial" w:cs="Arial"/>
          <w:sz w:val="24"/>
          <w:szCs w:val="24"/>
        </w:rPr>
        <w:t>г</w:t>
      </w:r>
      <w:r w:rsidRPr="0041793E">
        <w:rPr>
          <w:rFonts w:ascii="Arial" w:hAnsi="Arial" w:cs="Arial"/>
          <w:sz w:val="24"/>
          <w:szCs w:val="24"/>
        </w:rPr>
        <w:t xml:space="preserve">осударственной власти субъекта Российской Федерации по перераспределению (распределению) субсидий, субвенций и иных межбюджетных трансфертов местным бюджетам из бюджета субъекта Российской Федерации на реализацию антикризисных мероприятий, а также право актом высшего исполнительного органа субъекта Российской Федерации перераспределять в ходе исполнения </w:t>
      </w:r>
      <w:r w:rsidR="0086537E" w:rsidRPr="0041793E">
        <w:rPr>
          <w:rFonts w:ascii="Arial" w:hAnsi="Arial" w:cs="Arial"/>
          <w:sz w:val="24"/>
          <w:szCs w:val="24"/>
        </w:rPr>
        <w:t>с</w:t>
      </w:r>
      <w:r w:rsidRPr="0041793E">
        <w:rPr>
          <w:rFonts w:ascii="Arial" w:hAnsi="Arial" w:cs="Arial"/>
          <w:sz w:val="24"/>
          <w:szCs w:val="24"/>
        </w:rPr>
        <w:t>убвенции, предусмотренные не только на эти цели.</w:t>
      </w:r>
      <w:proofErr w:type="gramEnd"/>
    </w:p>
    <w:p w:rsidR="00F726EB" w:rsidRPr="0041793E" w:rsidRDefault="00C11F90" w:rsidP="00CA4CE9">
      <w:pPr>
        <w:ind w:firstLine="72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Кроме того, указанным федеральным законом </w:t>
      </w:r>
      <w:r w:rsidR="002E41BE" w:rsidRPr="0041793E">
        <w:rPr>
          <w:rFonts w:ascii="Arial" w:hAnsi="Arial" w:cs="Arial"/>
          <w:sz w:val="24"/>
          <w:szCs w:val="24"/>
        </w:rPr>
        <w:t xml:space="preserve">продлевается </w:t>
      </w:r>
      <w:r w:rsidR="00CF1A36" w:rsidRPr="0041793E">
        <w:rPr>
          <w:rFonts w:ascii="Arial" w:hAnsi="Arial" w:cs="Arial"/>
          <w:sz w:val="24"/>
          <w:szCs w:val="24"/>
        </w:rPr>
        <w:br/>
      </w:r>
      <w:r w:rsidR="002E41BE" w:rsidRPr="0041793E">
        <w:rPr>
          <w:rFonts w:ascii="Arial" w:hAnsi="Arial" w:cs="Arial"/>
          <w:sz w:val="24"/>
          <w:szCs w:val="24"/>
        </w:rPr>
        <w:t xml:space="preserve">на 2021 год предусмотренное на временной основе в 2020 году приостановление отдельных положений Бюджетного кодекса Российской Федерации, что предполагает снятие ряда установленных ограничений </w:t>
      </w:r>
      <w:r w:rsidR="00F726EB" w:rsidRPr="0041793E">
        <w:rPr>
          <w:rFonts w:ascii="Arial" w:hAnsi="Arial" w:cs="Arial"/>
          <w:sz w:val="24"/>
          <w:szCs w:val="24"/>
        </w:rPr>
        <w:t xml:space="preserve">для муниципальных образований. </w:t>
      </w:r>
    </w:p>
    <w:p w:rsidR="00FB2DBB" w:rsidRPr="0041793E" w:rsidRDefault="00F726EB" w:rsidP="00CA4CE9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Продлевается нераспространение в 2021 году на расходные обязательства по реализации антикризисных мероприятий запрета для дотационных муниципальных образований (кроме высокодотационных (более 50%) </w:t>
      </w:r>
      <w:r w:rsidRPr="0041793E">
        <w:rPr>
          <w:rFonts w:ascii="Arial" w:hAnsi="Arial" w:cs="Arial"/>
          <w:bCs/>
          <w:sz w:val="24"/>
          <w:szCs w:val="24"/>
        </w:rPr>
        <w:t>устанавливать и исполнять расходные обязательства</w:t>
      </w:r>
      <w:r w:rsidRPr="0041793E">
        <w:rPr>
          <w:rFonts w:ascii="Arial" w:hAnsi="Arial" w:cs="Arial"/>
          <w:sz w:val="24"/>
          <w:szCs w:val="24"/>
        </w:rPr>
        <w:t>, не связанные с решением вопросов, отнесенных к полномочиям органов местного самоуправления.</w:t>
      </w:r>
      <w:proofErr w:type="gramEnd"/>
    </w:p>
    <w:p w:rsidR="00F726EB" w:rsidRPr="0041793E" w:rsidRDefault="00F726EB" w:rsidP="00CA4CE9">
      <w:pPr>
        <w:ind w:firstLine="72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Предусмотрена возможность оперативного перераспределения бюджетных ассигнований местных бюджетов с превышением общего объема расходов, утвержденных решением о бюджете. </w:t>
      </w:r>
      <w:proofErr w:type="gramStart"/>
      <w:r w:rsidRPr="0041793E">
        <w:rPr>
          <w:rFonts w:ascii="Arial" w:hAnsi="Arial" w:cs="Arial"/>
          <w:sz w:val="24"/>
          <w:szCs w:val="24"/>
        </w:rPr>
        <w:t xml:space="preserve">Сохраняются дополнительные к установленным </w:t>
      </w:r>
      <w:r w:rsidR="00FB2DBB" w:rsidRPr="0041793E">
        <w:rPr>
          <w:rFonts w:ascii="Arial" w:hAnsi="Arial" w:cs="Arial"/>
          <w:sz w:val="24"/>
          <w:szCs w:val="24"/>
        </w:rPr>
        <w:t xml:space="preserve">Бюджетным кодексом Российской Федерации </w:t>
      </w:r>
      <w:r w:rsidRPr="0041793E">
        <w:rPr>
          <w:rFonts w:ascii="Arial" w:hAnsi="Arial" w:cs="Arial"/>
          <w:sz w:val="24"/>
          <w:szCs w:val="24"/>
        </w:rPr>
        <w:t xml:space="preserve">основания для внесения изменений в сводную бюджетную роспись без внесения изменений в решение о бюджете в соответствии с решениями местной </w:t>
      </w:r>
      <w:r w:rsidR="00EC3780">
        <w:rPr>
          <w:rFonts w:ascii="Arial" w:hAnsi="Arial" w:cs="Arial"/>
          <w:sz w:val="24"/>
          <w:szCs w:val="24"/>
        </w:rPr>
        <w:t>А</w:t>
      </w:r>
      <w:r w:rsidRPr="0041793E">
        <w:rPr>
          <w:rFonts w:ascii="Arial" w:hAnsi="Arial" w:cs="Arial"/>
          <w:sz w:val="24"/>
          <w:szCs w:val="24"/>
        </w:rPr>
        <w:t>дминистрации</w:t>
      </w:r>
      <w:r w:rsidR="00FB2DBB" w:rsidRPr="0041793E">
        <w:rPr>
          <w:rFonts w:ascii="Arial" w:hAnsi="Arial" w:cs="Arial"/>
          <w:sz w:val="24"/>
          <w:szCs w:val="24"/>
        </w:rPr>
        <w:t xml:space="preserve">, в том числе </w:t>
      </w:r>
      <w:r w:rsidRPr="0041793E">
        <w:rPr>
          <w:rFonts w:ascii="Arial" w:hAnsi="Arial" w:cs="Arial"/>
          <w:sz w:val="24"/>
          <w:szCs w:val="24"/>
        </w:rPr>
        <w:t>в случае перераспределения бюджетных ассигнований на финансовое обеспечение антикризисных мероприятий</w:t>
      </w:r>
      <w:r w:rsidR="00FB2DBB" w:rsidRPr="0041793E">
        <w:rPr>
          <w:rFonts w:ascii="Arial" w:hAnsi="Arial" w:cs="Arial"/>
          <w:sz w:val="24"/>
          <w:szCs w:val="24"/>
        </w:rPr>
        <w:t>.</w:t>
      </w:r>
      <w:proofErr w:type="gramEnd"/>
    </w:p>
    <w:p w:rsidR="00FB2DBB" w:rsidRPr="0041793E" w:rsidRDefault="00FB2DBB" w:rsidP="00CA4CE9">
      <w:pPr>
        <w:ind w:firstLine="72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На 2022 год перенесено вступление в силу норм Бюджетного кодекса Российской Федерации, устанавливающих ограничения в зависимости </w:t>
      </w:r>
      <w:r w:rsidR="00567EFF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от группы </w:t>
      </w:r>
      <w:r w:rsidRPr="0041793E">
        <w:rPr>
          <w:rFonts w:ascii="Arial" w:hAnsi="Arial" w:cs="Arial"/>
          <w:bCs/>
          <w:sz w:val="24"/>
          <w:szCs w:val="24"/>
        </w:rPr>
        <w:t xml:space="preserve">долговой устойчивости </w:t>
      </w:r>
      <w:r w:rsidRPr="0041793E">
        <w:rPr>
          <w:rFonts w:ascii="Arial" w:hAnsi="Arial" w:cs="Arial"/>
          <w:sz w:val="24"/>
          <w:szCs w:val="24"/>
        </w:rPr>
        <w:t xml:space="preserve">муниципального образования. </w:t>
      </w:r>
    </w:p>
    <w:p w:rsidR="00FB2DBB" w:rsidRPr="0041793E" w:rsidRDefault="00FB2DBB" w:rsidP="00CA4CE9">
      <w:pPr>
        <w:ind w:firstLine="72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Применение вышеуказанных механизмов в совокупности с реализацией иных задач, обозначенных на федеральном и краевом уровне</w:t>
      </w:r>
      <w:r w:rsidR="002977C4" w:rsidRPr="0041793E">
        <w:rPr>
          <w:rFonts w:ascii="Arial" w:hAnsi="Arial" w:cs="Arial"/>
          <w:sz w:val="24"/>
          <w:szCs w:val="24"/>
        </w:rPr>
        <w:t xml:space="preserve">, </w:t>
      </w:r>
      <w:r w:rsidRPr="0041793E">
        <w:rPr>
          <w:rFonts w:ascii="Arial" w:hAnsi="Arial" w:cs="Arial"/>
          <w:sz w:val="24"/>
          <w:szCs w:val="24"/>
        </w:rPr>
        <w:t xml:space="preserve">позволит </w:t>
      </w:r>
      <w:r w:rsidR="002977C4" w:rsidRPr="0041793E">
        <w:rPr>
          <w:rFonts w:ascii="Arial" w:hAnsi="Arial" w:cs="Arial"/>
          <w:sz w:val="24"/>
          <w:szCs w:val="24"/>
        </w:rPr>
        <w:t xml:space="preserve">поддержать местные бюджеты в непростых социально-экономических условиях и создать условия для обеспечения восстановительного роста экономики. </w:t>
      </w:r>
    </w:p>
    <w:p w:rsidR="002D25CA" w:rsidRPr="0041793E" w:rsidRDefault="002D25CA" w:rsidP="00CA4CE9">
      <w:pPr>
        <w:pStyle w:val="111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pacing w:val="0"/>
          <w:sz w:val="24"/>
          <w:szCs w:val="24"/>
        </w:rPr>
      </w:pPr>
      <w:bookmarkStart w:id="20" w:name="_Toc53513566"/>
      <w:r w:rsidRPr="0041793E">
        <w:rPr>
          <w:rFonts w:ascii="Arial" w:hAnsi="Arial" w:cs="Arial"/>
          <w:b w:val="0"/>
          <w:spacing w:val="0"/>
          <w:sz w:val="24"/>
          <w:szCs w:val="24"/>
        </w:rPr>
        <w:t>2.</w:t>
      </w:r>
      <w:r w:rsidR="00D51ECB" w:rsidRPr="0041793E">
        <w:rPr>
          <w:rFonts w:ascii="Arial" w:hAnsi="Arial" w:cs="Arial"/>
          <w:b w:val="0"/>
          <w:spacing w:val="0"/>
          <w:sz w:val="24"/>
          <w:szCs w:val="24"/>
        </w:rPr>
        <w:t>1.5.</w:t>
      </w:r>
      <w:r w:rsidR="0057435D" w:rsidRPr="0041793E">
        <w:rPr>
          <w:rFonts w:ascii="Arial" w:hAnsi="Arial" w:cs="Arial"/>
          <w:b w:val="0"/>
          <w:spacing w:val="0"/>
          <w:sz w:val="24"/>
          <w:szCs w:val="24"/>
        </w:rPr>
        <w:t> 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>Повышение эффективности бюджетных расходов, вовлечение граждан в бюджетный процесс</w:t>
      </w:r>
      <w:bookmarkEnd w:id="20"/>
    </w:p>
    <w:p w:rsidR="002E2AEB" w:rsidRPr="0041793E" w:rsidRDefault="00B63397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2021–2023 годах продолжится реализация утвержденной </w:t>
      </w:r>
      <w:r w:rsidR="00A82022">
        <w:rPr>
          <w:rFonts w:ascii="Arial" w:hAnsi="Arial" w:cs="Arial"/>
          <w:sz w:val="24"/>
          <w:szCs w:val="24"/>
        </w:rPr>
        <w:t>Р</w:t>
      </w:r>
      <w:r w:rsidR="00013439" w:rsidRPr="0041793E">
        <w:rPr>
          <w:rFonts w:ascii="Arial" w:hAnsi="Arial" w:cs="Arial"/>
          <w:sz w:val="24"/>
          <w:szCs w:val="24"/>
        </w:rPr>
        <w:t>аспоряжением Правительств</w:t>
      </w:r>
      <w:r w:rsidR="00053BA6" w:rsidRPr="0041793E">
        <w:rPr>
          <w:rFonts w:ascii="Arial" w:hAnsi="Arial" w:cs="Arial"/>
          <w:sz w:val="24"/>
          <w:szCs w:val="24"/>
        </w:rPr>
        <w:t>а</w:t>
      </w:r>
      <w:r w:rsidR="00013439" w:rsidRPr="0041793E">
        <w:rPr>
          <w:rFonts w:ascii="Arial" w:hAnsi="Arial" w:cs="Arial"/>
          <w:sz w:val="24"/>
          <w:szCs w:val="24"/>
        </w:rPr>
        <w:t xml:space="preserve"> Российской Федерации от 31.01.2019 № 117-р </w:t>
      </w:r>
      <w:r w:rsidR="002D25CA" w:rsidRPr="0041793E">
        <w:rPr>
          <w:rFonts w:ascii="Arial" w:hAnsi="Arial" w:cs="Arial"/>
          <w:sz w:val="24"/>
          <w:szCs w:val="24"/>
        </w:rPr>
        <w:t>Концепци</w:t>
      </w:r>
      <w:r w:rsidRPr="0041793E">
        <w:rPr>
          <w:rFonts w:ascii="Arial" w:hAnsi="Arial" w:cs="Arial"/>
          <w:sz w:val="24"/>
          <w:szCs w:val="24"/>
        </w:rPr>
        <w:t>и</w:t>
      </w:r>
      <w:r w:rsidR="002D25CA" w:rsidRPr="0041793E">
        <w:rPr>
          <w:rFonts w:ascii="Arial" w:hAnsi="Arial" w:cs="Arial"/>
          <w:sz w:val="24"/>
          <w:szCs w:val="24"/>
        </w:rPr>
        <w:t xml:space="preserve"> повышения эффективности бюджетных расходов в 2019–2024 годах (далее – Концепция). </w:t>
      </w:r>
    </w:p>
    <w:p w:rsidR="004A78F2" w:rsidRPr="0041793E" w:rsidRDefault="004A78F2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Концепция содержит перечень мер по разработке </w:t>
      </w:r>
      <w:r w:rsidRPr="0041793E">
        <w:rPr>
          <w:rFonts w:ascii="Arial" w:hAnsi="Arial" w:cs="Arial"/>
          <w:sz w:val="24"/>
          <w:szCs w:val="24"/>
        </w:rPr>
        <w:t xml:space="preserve">новых и модернизации существующих инструментов и механизмов повышения эффективности </w:t>
      </w:r>
      <w:r w:rsidR="0086537E" w:rsidRPr="0041793E">
        <w:rPr>
          <w:rFonts w:ascii="Arial" w:hAnsi="Arial" w:cs="Arial"/>
          <w:sz w:val="24"/>
          <w:szCs w:val="24"/>
        </w:rPr>
        <w:t>б</w:t>
      </w:r>
      <w:r w:rsidRPr="0041793E">
        <w:rPr>
          <w:rFonts w:ascii="Arial" w:hAnsi="Arial" w:cs="Arial"/>
          <w:sz w:val="24"/>
          <w:szCs w:val="24"/>
        </w:rPr>
        <w:t xml:space="preserve">юджетных расходов, устранения неэффективного и нецелевого расходования бюджетных средств. </w:t>
      </w:r>
    </w:p>
    <w:p w:rsidR="002E2AEB" w:rsidRPr="0041793E" w:rsidRDefault="004A78F2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При этом </w:t>
      </w:r>
      <w:r w:rsidR="00053BA6" w:rsidRPr="0041793E">
        <w:rPr>
          <w:rFonts w:ascii="Arial" w:eastAsia="Calibri" w:hAnsi="Arial" w:cs="Arial"/>
          <w:sz w:val="24"/>
          <w:szCs w:val="24"/>
        </w:rPr>
        <w:t>предусмотрены</w:t>
      </w:r>
      <w:r w:rsidR="002E2AEB" w:rsidRPr="0041793E">
        <w:rPr>
          <w:rFonts w:ascii="Arial" w:eastAsia="Calibri" w:hAnsi="Arial" w:cs="Arial"/>
          <w:sz w:val="24"/>
          <w:szCs w:val="24"/>
        </w:rPr>
        <w:t xml:space="preserve"> меры операционного уровня, имеющи</w:t>
      </w:r>
      <w:r w:rsidR="00053BA6" w:rsidRPr="0041793E">
        <w:rPr>
          <w:rFonts w:ascii="Arial" w:eastAsia="Calibri" w:hAnsi="Arial" w:cs="Arial"/>
          <w:sz w:val="24"/>
          <w:szCs w:val="24"/>
        </w:rPr>
        <w:t>е</w:t>
      </w:r>
      <w:r w:rsidR="002E2AEB" w:rsidRPr="0041793E">
        <w:rPr>
          <w:rFonts w:ascii="Arial" w:eastAsia="Calibri" w:hAnsi="Arial" w:cs="Arial"/>
          <w:sz w:val="24"/>
          <w:szCs w:val="24"/>
        </w:rPr>
        <w:t xml:space="preserve"> непосредственный и измеримый эффект уже в ближайшей перспективе, </w:t>
      </w:r>
      <w:r w:rsidR="00053BA6" w:rsidRPr="0041793E">
        <w:rPr>
          <w:rFonts w:ascii="Arial" w:eastAsia="Calibri" w:hAnsi="Arial" w:cs="Arial"/>
          <w:sz w:val="24"/>
          <w:szCs w:val="24"/>
        </w:rPr>
        <w:t xml:space="preserve">а также </w:t>
      </w:r>
      <w:r w:rsidR="002E2AEB" w:rsidRPr="0041793E">
        <w:rPr>
          <w:rFonts w:ascii="Arial" w:eastAsia="Calibri" w:hAnsi="Arial" w:cs="Arial"/>
          <w:sz w:val="24"/>
          <w:szCs w:val="24"/>
        </w:rPr>
        <w:t>стратегического</w:t>
      </w:r>
      <w:r w:rsidR="00053BA6" w:rsidRPr="0041793E">
        <w:rPr>
          <w:rFonts w:ascii="Arial" w:eastAsia="Calibri" w:hAnsi="Arial" w:cs="Arial"/>
          <w:sz w:val="24"/>
          <w:szCs w:val="24"/>
        </w:rPr>
        <w:t xml:space="preserve"> уровня, </w:t>
      </w:r>
      <w:proofErr w:type="gramStart"/>
      <w:r w:rsidR="002E2AEB" w:rsidRPr="0041793E">
        <w:rPr>
          <w:rFonts w:ascii="Arial" w:eastAsia="Calibri" w:hAnsi="Arial" w:cs="Arial"/>
          <w:sz w:val="24"/>
          <w:szCs w:val="24"/>
        </w:rPr>
        <w:t>способствующих</w:t>
      </w:r>
      <w:proofErr w:type="gramEnd"/>
      <w:r w:rsidR="002E2AEB" w:rsidRPr="0041793E">
        <w:rPr>
          <w:rFonts w:ascii="Arial" w:eastAsia="Calibri" w:hAnsi="Arial" w:cs="Arial"/>
          <w:sz w:val="24"/>
          <w:szCs w:val="24"/>
        </w:rPr>
        <w:t xml:space="preserve"> повышению эффективности системы управления бюджетными расходами в целом.</w:t>
      </w:r>
    </w:p>
    <w:p w:rsidR="0041793E" w:rsidRPr="0041793E" w:rsidRDefault="0041793E" w:rsidP="00CA4CE9">
      <w:pPr>
        <w:jc w:val="left"/>
        <w:rPr>
          <w:rFonts w:ascii="Arial" w:hAnsi="Arial" w:cs="Arial"/>
          <w:sz w:val="24"/>
          <w:szCs w:val="24"/>
        </w:rPr>
      </w:pPr>
    </w:p>
    <w:p w:rsidR="00232FAF" w:rsidRPr="0041793E" w:rsidRDefault="00232FAF" w:rsidP="00CA4CE9">
      <w:pPr>
        <w:jc w:val="left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Повышение эффективности бюджетных расходов</w:t>
      </w:r>
    </w:p>
    <w:p w:rsidR="00970891" w:rsidRPr="0041793E" w:rsidRDefault="004A78F2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Сформированные</w:t>
      </w:r>
      <w:r w:rsidR="00970891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на краевом</w:t>
      </w:r>
      <w:r w:rsidR="00351C21" w:rsidRPr="0041793E">
        <w:rPr>
          <w:rFonts w:ascii="Arial" w:hAnsi="Arial" w:cs="Arial"/>
          <w:sz w:val="24"/>
          <w:szCs w:val="24"/>
        </w:rPr>
        <w:t xml:space="preserve"> и местном</w:t>
      </w:r>
      <w:r w:rsidRPr="0041793E">
        <w:rPr>
          <w:rFonts w:ascii="Arial" w:hAnsi="Arial" w:cs="Arial"/>
          <w:sz w:val="24"/>
          <w:szCs w:val="24"/>
        </w:rPr>
        <w:t xml:space="preserve"> уровн</w:t>
      </w:r>
      <w:r w:rsidR="00351C21" w:rsidRPr="0041793E">
        <w:rPr>
          <w:rFonts w:ascii="Arial" w:hAnsi="Arial" w:cs="Arial"/>
          <w:sz w:val="24"/>
          <w:szCs w:val="24"/>
        </w:rPr>
        <w:t>ях</w:t>
      </w:r>
      <w:r w:rsidRPr="0041793E">
        <w:rPr>
          <w:rFonts w:ascii="Arial" w:hAnsi="Arial" w:cs="Arial"/>
          <w:sz w:val="24"/>
          <w:szCs w:val="24"/>
        </w:rPr>
        <w:t xml:space="preserve"> </w:t>
      </w:r>
      <w:r w:rsidR="00970891" w:rsidRPr="0041793E">
        <w:rPr>
          <w:rFonts w:ascii="Arial" w:hAnsi="Arial" w:cs="Arial"/>
          <w:sz w:val="24"/>
          <w:szCs w:val="24"/>
        </w:rPr>
        <w:t xml:space="preserve">документы, определяющие направления повышения эффективности бюджетных расходов, и принимаемые </w:t>
      </w:r>
      <w:r w:rsidR="00053BA6" w:rsidRPr="0041793E">
        <w:rPr>
          <w:rFonts w:ascii="Arial" w:hAnsi="Arial" w:cs="Arial"/>
          <w:sz w:val="24"/>
          <w:szCs w:val="24"/>
        </w:rPr>
        <w:t xml:space="preserve">решения </w:t>
      </w:r>
      <w:r w:rsidRPr="0041793E">
        <w:rPr>
          <w:rFonts w:ascii="Arial" w:hAnsi="Arial" w:cs="Arial"/>
          <w:sz w:val="24"/>
          <w:szCs w:val="24"/>
        </w:rPr>
        <w:t>основаны</w:t>
      </w:r>
      <w:r w:rsidR="00053BA6" w:rsidRPr="0041793E">
        <w:rPr>
          <w:rFonts w:ascii="Arial" w:hAnsi="Arial" w:cs="Arial"/>
          <w:sz w:val="24"/>
          <w:szCs w:val="24"/>
        </w:rPr>
        <w:t>, в том числе</w:t>
      </w:r>
      <w:r w:rsidRPr="0041793E">
        <w:rPr>
          <w:rFonts w:ascii="Arial" w:hAnsi="Arial" w:cs="Arial"/>
          <w:sz w:val="24"/>
          <w:szCs w:val="24"/>
        </w:rPr>
        <w:t xml:space="preserve"> на </w:t>
      </w:r>
      <w:r w:rsidR="002D25CA" w:rsidRPr="0041793E">
        <w:rPr>
          <w:rFonts w:ascii="Arial" w:hAnsi="Arial" w:cs="Arial"/>
          <w:sz w:val="24"/>
          <w:szCs w:val="24"/>
        </w:rPr>
        <w:t>положения</w:t>
      </w:r>
      <w:r w:rsidRPr="0041793E">
        <w:rPr>
          <w:rFonts w:ascii="Arial" w:hAnsi="Arial" w:cs="Arial"/>
          <w:sz w:val="24"/>
          <w:szCs w:val="24"/>
        </w:rPr>
        <w:t>х</w:t>
      </w:r>
      <w:r w:rsidR="002D25CA" w:rsidRPr="0041793E">
        <w:rPr>
          <w:rFonts w:ascii="Arial" w:hAnsi="Arial" w:cs="Arial"/>
          <w:sz w:val="24"/>
          <w:szCs w:val="24"/>
        </w:rPr>
        <w:t xml:space="preserve"> Концепции</w:t>
      </w:r>
      <w:r w:rsidR="00970891" w:rsidRPr="0041793E">
        <w:rPr>
          <w:rFonts w:ascii="Arial" w:hAnsi="Arial" w:cs="Arial"/>
          <w:sz w:val="24"/>
          <w:szCs w:val="24"/>
        </w:rPr>
        <w:t>.</w:t>
      </w:r>
    </w:p>
    <w:p w:rsidR="00053BA6" w:rsidRPr="0041793E" w:rsidRDefault="00053BA6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Так, в целях повышения эффективности управления государственными </w:t>
      </w:r>
      <w:r w:rsidRPr="0041793E">
        <w:rPr>
          <w:rFonts w:ascii="Arial" w:hAnsi="Arial" w:cs="Arial"/>
        </w:rPr>
        <w:br/>
        <w:t>и муниципальными финансами, изыскания внутренних резервов для финансирования всех принятых расходных обязатель</w:t>
      </w:r>
      <w:proofErr w:type="gramStart"/>
      <w:r w:rsidRPr="0041793E">
        <w:rPr>
          <w:rFonts w:ascii="Arial" w:hAnsi="Arial" w:cs="Arial"/>
        </w:rPr>
        <w:t>ств в Кр</w:t>
      </w:r>
      <w:proofErr w:type="gramEnd"/>
      <w:r w:rsidRPr="0041793E">
        <w:rPr>
          <w:rFonts w:ascii="Arial" w:hAnsi="Arial" w:cs="Arial"/>
        </w:rPr>
        <w:t xml:space="preserve">асноярском крае </w:t>
      </w:r>
      <w:r w:rsidR="00351C21" w:rsidRPr="0041793E">
        <w:rPr>
          <w:rFonts w:ascii="Arial" w:hAnsi="Arial" w:cs="Arial"/>
        </w:rPr>
        <w:t xml:space="preserve">и городе Бородино </w:t>
      </w:r>
      <w:r w:rsidRPr="0041793E">
        <w:rPr>
          <w:rFonts w:ascii="Arial" w:hAnsi="Arial" w:cs="Arial"/>
        </w:rPr>
        <w:t xml:space="preserve">реализуются комплексные мероприятия по росту доходов, повышению эффективности расходов и совершенствованию долговой политики. </w:t>
      </w:r>
    </w:p>
    <w:p w:rsidR="00053BA6" w:rsidRPr="0041793E" w:rsidRDefault="00DC1FD8" w:rsidP="00CA4CE9">
      <w:pPr>
        <w:pStyle w:val="2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предстоящем бюджетном цикле </w:t>
      </w:r>
      <w:r w:rsidR="00053BA6" w:rsidRPr="0041793E">
        <w:rPr>
          <w:rFonts w:ascii="Arial" w:hAnsi="Arial" w:cs="Arial"/>
          <w:sz w:val="24"/>
          <w:szCs w:val="24"/>
        </w:rPr>
        <w:t xml:space="preserve">будет продолжена реализация мероприятий по трем основным разделам: «Мероприятия по росту </w:t>
      </w:r>
      <w:r w:rsidR="002B0B8B" w:rsidRPr="0041793E">
        <w:rPr>
          <w:rFonts w:ascii="Arial" w:hAnsi="Arial" w:cs="Arial"/>
          <w:sz w:val="24"/>
          <w:szCs w:val="24"/>
        </w:rPr>
        <w:t>доходов бюджета</w:t>
      </w:r>
      <w:r w:rsidR="00053BA6" w:rsidRPr="0041793E">
        <w:rPr>
          <w:rFonts w:ascii="Arial" w:hAnsi="Arial" w:cs="Arial"/>
          <w:sz w:val="24"/>
          <w:szCs w:val="24"/>
        </w:rPr>
        <w:t>», «Мероприятия по повышению эффективности расходов бюджета», «Мероприятия по совершенствованию долговой политики».</w:t>
      </w:r>
    </w:p>
    <w:p w:rsidR="00053BA6" w:rsidRPr="0041793E" w:rsidRDefault="00053BA6" w:rsidP="00CA4CE9">
      <w:pPr>
        <w:pStyle w:val="2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реализацию мероприятий </w:t>
      </w:r>
      <w:r w:rsidR="003B752B" w:rsidRPr="0041793E">
        <w:rPr>
          <w:rFonts w:ascii="Arial" w:hAnsi="Arial" w:cs="Arial"/>
          <w:sz w:val="24"/>
          <w:szCs w:val="24"/>
        </w:rPr>
        <w:t>муниципальных</w:t>
      </w:r>
      <w:r w:rsidRPr="0041793E">
        <w:rPr>
          <w:rFonts w:ascii="Arial" w:hAnsi="Arial" w:cs="Arial"/>
          <w:sz w:val="24"/>
          <w:szCs w:val="24"/>
        </w:rPr>
        <w:t xml:space="preserve"> программ в целях достижения запланированных налоговых платежей в бюджет </w:t>
      </w:r>
      <w:r w:rsidR="003B752B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>, совершенствование налогового законодательства, обеспечение роста доходов бюджет</w:t>
      </w:r>
      <w:r w:rsidR="003B752B" w:rsidRPr="0041793E">
        <w:rPr>
          <w:rFonts w:ascii="Arial" w:hAnsi="Arial" w:cs="Arial"/>
          <w:sz w:val="24"/>
          <w:szCs w:val="24"/>
        </w:rPr>
        <w:t>а</w:t>
      </w:r>
      <w:r w:rsidRPr="0041793E">
        <w:rPr>
          <w:rFonts w:ascii="Arial" w:hAnsi="Arial" w:cs="Arial"/>
          <w:sz w:val="24"/>
          <w:szCs w:val="24"/>
        </w:rPr>
        <w:t xml:space="preserve"> муниципальн</w:t>
      </w:r>
      <w:r w:rsidR="003B752B" w:rsidRPr="0041793E">
        <w:rPr>
          <w:rFonts w:ascii="Arial" w:hAnsi="Arial" w:cs="Arial"/>
          <w:sz w:val="24"/>
          <w:szCs w:val="24"/>
        </w:rPr>
        <w:t>ого</w:t>
      </w:r>
      <w:r w:rsidRPr="0041793E">
        <w:rPr>
          <w:rFonts w:ascii="Arial" w:hAnsi="Arial" w:cs="Arial"/>
          <w:sz w:val="24"/>
          <w:szCs w:val="24"/>
        </w:rPr>
        <w:t xml:space="preserve"> образовани</w:t>
      </w:r>
      <w:r w:rsidR="003B752B" w:rsidRPr="0041793E">
        <w:rPr>
          <w:rFonts w:ascii="Arial" w:hAnsi="Arial" w:cs="Arial"/>
          <w:sz w:val="24"/>
          <w:szCs w:val="24"/>
        </w:rPr>
        <w:t>я</w:t>
      </w:r>
      <w:r w:rsidRPr="0041793E">
        <w:rPr>
          <w:rFonts w:ascii="Arial" w:hAnsi="Arial" w:cs="Arial"/>
          <w:sz w:val="24"/>
          <w:szCs w:val="24"/>
        </w:rPr>
        <w:t xml:space="preserve">, совершенствование земельно-имущественных отношений, повышение эффективности использования </w:t>
      </w:r>
      <w:r w:rsidR="003B752B" w:rsidRPr="0041793E">
        <w:rPr>
          <w:rFonts w:ascii="Arial" w:hAnsi="Arial" w:cs="Arial"/>
          <w:sz w:val="24"/>
          <w:szCs w:val="24"/>
        </w:rPr>
        <w:t>муниципального</w:t>
      </w:r>
      <w:r w:rsidRPr="0041793E">
        <w:rPr>
          <w:rFonts w:ascii="Arial" w:hAnsi="Arial" w:cs="Arial"/>
          <w:sz w:val="24"/>
          <w:szCs w:val="24"/>
        </w:rPr>
        <w:t xml:space="preserve"> имущества </w:t>
      </w:r>
      <w:r w:rsidR="003B752B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 xml:space="preserve"> и другие.</w:t>
      </w:r>
      <w:proofErr w:type="gramEnd"/>
    </w:p>
    <w:p w:rsidR="00053BA6" w:rsidRPr="0041793E" w:rsidRDefault="00053BA6" w:rsidP="00CA4CE9">
      <w:pPr>
        <w:pStyle w:val="ab"/>
        <w:tabs>
          <w:tab w:val="right" w:pos="-1418"/>
        </w:tabs>
        <w:spacing w:after="0"/>
        <w:ind w:left="0" w:firstLine="709"/>
        <w:jc w:val="both"/>
        <w:rPr>
          <w:rFonts w:ascii="Arial" w:hAnsi="Arial" w:cs="Arial"/>
          <w:bCs/>
        </w:rPr>
      </w:pPr>
      <w:r w:rsidRPr="0041793E">
        <w:rPr>
          <w:rFonts w:ascii="Arial" w:hAnsi="Arial" w:cs="Arial"/>
        </w:rPr>
        <w:t xml:space="preserve">Раздел по повышению эффективности расходов содержит мероприятия, направленные повышение качества финансового управления, эффективность деятельности </w:t>
      </w:r>
      <w:r w:rsidR="003B752B" w:rsidRPr="0041793E">
        <w:rPr>
          <w:rFonts w:ascii="Arial" w:hAnsi="Arial" w:cs="Arial"/>
        </w:rPr>
        <w:t>муниципальных</w:t>
      </w:r>
      <w:r w:rsidRPr="0041793E">
        <w:rPr>
          <w:rFonts w:ascii="Arial" w:hAnsi="Arial" w:cs="Arial"/>
        </w:rPr>
        <w:t xml:space="preserve"> учреждений, совершенствованию межбюджетных отношений. </w:t>
      </w:r>
    </w:p>
    <w:p w:rsidR="00053BA6" w:rsidRPr="0041793E" w:rsidRDefault="00053BA6" w:rsidP="00CA4CE9">
      <w:pPr>
        <w:pStyle w:val="21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долговой политике основной задачей будет являться стабилизация </w:t>
      </w:r>
      <w:r w:rsidRPr="0041793E">
        <w:rPr>
          <w:rFonts w:ascii="Arial" w:hAnsi="Arial" w:cs="Arial"/>
          <w:sz w:val="24"/>
          <w:szCs w:val="24"/>
        </w:rPr>
        <w:br/>
        <w:t xml:space="preserve">и снижение </w:t>
      </w:r>
      <w:r w:rsidR="003B752B" w:rsidRPr="0041793E">
        <w:rPr>
          <w:rFonts w:ascii="Arial" w:hAnsi="Arial" w:cs="Arial"/>
          <w:sz w:val="24"/>
          <w:szCs w:val="24"/>
        </w:rPr>
        <w:t>муниципального</w:t>
      </w:r>
      <w:r w:rsidRPr="0041793E">
        <w:rPr>
          <w:rFonts w:ascii="Arial" w:hAnsi="Arial" w:cs="Arial"/>
          <w:sz w:val="24"/>
          <w:szCs w:val="24"/>
        </w:rPr>
        <w:t xml:space="preserve"> долга и минимизация расходов на его обслуживание. </w:t>
      </w:r>
    </w:p>
    <w:p w:rsidR="00DC1FD8" w:rsidRPr="0041793E" w:rsidRDefault="00C74F78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Одним из приоритетов, провозглашенных на федеральном уровне </w:t>
      </w:r>
      <w:r w:rsidR="00567EFF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в рамках направления по эффективности использования бюджетных средств</w:t>
      </w:r>
      <w:r w:rsidR="00595B87" w:rsidRPr="0041793E">
        <w:rPr>
          <w:rFonts w:ascii="Arial" w:hAnsi="Arial" w:cs="Arial"/>
          <w:sz w:val="24"/>
          <w:szCs w:val="24"/>
        </w:rPr>
        <w:t xml:space="preserve"> и развития проектных принципов управления</w:t>
      </w:r>
      <w:r w:rsidRPr="0041793E">
        <w:rPr>
          <w:rFonts w:ascii="Arial" w:hAnsi="Arial" w:cs="Arial"/>
          <w:sz w:val="24"/>
          <w:szCs w:val="24"/>
        </w:rPr>
        <w:t xml:space="preserve">, является </w:t>
      </w:r>
      <w:r w:rsidR="00DC1FD8" w:rsidRPr="0041793E">
        <w:rPr>
          <w:rFonts w:ascii="Arial" w:hAnsi="Arial" w:cs="Arial"/>
          <w:sz w:val="24"/>
          <w:szCs w:val="24"/>
        </w:rPr>
        <w:t>детализация информации о закупках государственных учреждений (бюджетных и автономных) в рамках субсидий на иные цели.</w:t>
      </w:r>
    </w:p>
    <w:p w:rsidR="00595B87" w:rsidRPr="0041793E" w:rsidRDefault="00DC1FD8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 этой целью принято </w:t>
      </w:r>
      <w:r w:rsidR="00A82022">
        <w:rPr>
          <w:rFonts w:ascii="Arial" w:hAnsi="Arial" w:cs="Arial"/>
          <w:sz w:val="24"/>
          <w:szCs w:val="24"/>
        </w:rPr>
        <w:t>П</w:t>
      </w:r>
      <w:r w:rsidRPr="0041793E">
        <w:rPr>
          <w:rFonts w:ascii="Arial" w:hAnsi="Arial" w:cs="Arial"/>
          <w:sz w:val="24"/>
          <w:szCs w:val="24"/>
        </w:rPr>
        <w:t>остановление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595B87" w:rsidRPr="0041793E">
        <w:rPr>
          <w:rFonts w:ascii="Arial" w:hAnsi="Arial" w:cs="Arial"/>
          <w:sz w:val="24"/>
          <w:szCs w:val="24"/>
        </w:rPr>
        <w:t xml:space="preserve"> (далее – Постановление № 203)</w:t>
      </w:r>
      <w:r w:rsidRPr="0041793E">
        <w:rPr>
          <w:rFonts w:ascii="Arial" w:hAnsi="Arial" w:cs="Arial"/>
          <w:sz w:val="24"/>
          <w:szCs w:val="24"/>
        </w:rPr>
        <w:t>.</w:t>
      </w:r>
      <w:r w:rsidRPr="0041793E">
        <w:rPr>
          <w:rFonts w:ascii="Arial" w:eastAsia="Calibri" w:hAnsi="Arial" w:cs="Arial"/>
          <w:sz w:val="24"/>
          <w:szCs w:val="24"/>
        </w:rPr>
        <w:t xml:space="preserve"> </w:t>
      </w:r>
    </w:p>
    <w:p w:rsidR="00595B87" w:rsidRPr="0041793E" w:rsidRDefault="00595B87" w:rsidP="00CA4CE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Согласно </w:t>
      </w:r>
      <w:r w:rsidR="002567DC" w:rsidRPr="0041793E">
        <w:rPr>
          <w:rFonts w:ascii="Arial" w:hAnsi="Arial" w:cs="Arial"/>
          <w:sz w:val="24"/>
          <w:szCs w:val="24"/>
        </w:rPr>
        <w:t xml:space="preserve">Постановлению № 203, </w:t>
      </w:r>
      <w:r w:rsidRPr="0041793E">
        <w:rPr>
          <w:rFonts w:ascii="Arial" w:hAnsi="Arial" w:cs="Arial"/>
          <w:sz w:val="24"/>
          <w:szCs w:val="24"/>
        </w:rPr>
        <w:t xml:space="preserve">начиная с 1 января 2021 года, бюджетные и автономные учреждения будут получать субсидии </w:t>
      </w:r>
      <w:r w:rsidR="002567DC" w:rsidRPr="0041793E">
        <w:rPr>
          <w:rFonts w:ascii="Arial" w:hAnsi="Arial" w:cs="Arial"/>
          <w:sz w:val="24"/>
          <w:szCs w:val="24"/>
        </w:rPr>
        <w:t xml:space="preserve">на иные цели </w:t>
      </w:r>
      <w:r w:rsidRPr="0041793E">
        <w:rPr>
          <w:rFonts w:ascii="Arial" w:hAnsi="Arial" w:cs="Arial"/>
          <w:sz w:val="24"/>
          <w:szCs w:val="24"/>
        </w:rPr>
        <w:t>с учетом ряда новых правил</w:t>
      </w:r>
      <w:r w:rsidR="0074197E" w:rsidRPr="0041793E">
        <w:rPr>
          <w:rFonts w:ascii="Arial" w:hAnsi="Arial" w:cs="Arial"/>
          <w:sz w:val="24"/>
          <w:szCs w:val="24"/>
        </w:rPr>
        <w:t>, в том числе</w:t>
      </w:r>
      <w:r w:rsidRPr="0041793E">
        <w:rPr>
          <w:rFonts w:ascii="Arial" w:hAnsi="Arial" w:cs="Arial"/>
          <w:sz w:val="24"/>
          <w:szCs w:val="24"/>
        </w:rPr>
        <w:t>:</w:t>
      </w:r>
    </w:p>
    <w:p w:rsidR="00595B87" w:rsidRPr="0041793E" w:rsidRDefault="00595B87" w:rsidP="00CA4CE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установлены дополнительные требования к процессу взаимодействия учредителя и подведомственных учреждений; </w:t>
      </w:r>
    </w:p>
    <w:p w:rsidR="00595B87" w:rsidRPr="0041793E" w:rsidRDefault="00595B87" w:rsidP="00CA4CE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обязательном порядке должны быть определены цели, условия </w:t>
      </w:r>
      <w:r w:rsidR="00567EFF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и алгоритм предоставления субсидий, сроки и формы подачи учреждением отчетности о достигнутых результатах, а также формы контроля соблюдения целей и условий выдачи субсидии.</w:t>
      </w:r>
    </w:p>
    <w:p w:rsidR="00595B87" w:rsidRPr="0041793E" w:rsidRDefault="00595B87" w:rsidP="00CA4CE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При этом цели предоставления субсидий должны отражать наименования национального проекта (программы), в том числе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(программы). </w:t>
      </w:r>
    </w:p>
    <w:p w:rsidR="00595B87" w:rsidRPr="0041793E" w:rsidRDefault="00595B87" w:rsidP="00CA4CE9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Помимо этого предусматриваются новые формы отчётности, которые оценивают достижение результатов, указанных в соглашении о порядке </w:t>
      </w:r>
      <w:r w:rsidR="00567EFF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и условиях предоставления субсидии на иные цели, заключаемом между учредителем и подведомственным учреждением.</w:t>
      </w:r>
    </w:p>
    <w:p w:rsidR="00595B87" w:rsidRPr="0041793E" w:rsidRDefault="00595B87" w:rsidP="00CA4CE9">
      <w:pPr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Указанные нововведения при </w:t>
      </w:r>
      <w:r w:rsidRPr="0041793E">
        <w:rPr>
          <w:rFonts w:ascii="Arial" w:hAnsi="Arial" w:cs="Arial"/>
          <w:sz w:val="24"/>
          <w:szCs w:val="24"/>
        </w:rPr>
        <w:t>определении объема и условий предоставления бюджетным и автономным учреждениям субсидий на иные цели</w:t>
      </w:r>
      <w:r w:rsidRPr="0041793E">
        <w:rPr>
          <w:rFonts w:ascii="Arial" w:eastAsia="Calibri" w:hAnsi="Arial" w:cs="Arial"/>
          <w:sz w:val="24"/>
          <w:szCs w:val="24"/>
        </w:rPr>
        <w:t xml:space="preserve"> направлены на увеличение эффективности использования бюджетных средств, предоставляемых учреждениям в форме целевых субсидий, обеспечивая контроль не только за целевым расходованием средств, но и за результативностью их предоставления.</w:t>
      </w:r>
    </w:p>
    <w:p w:rsidR="00B74815" w:rsidRPr="0041793E" w:rsidRDefault="002567DC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Постановлением № 203 </w:t>
      </w:r>
      <w:r w:rsidR="00DC1FD8" w:rsidRPr="0041793E">
        <w:rPr>
          <w:rFonts w:ascii="Arial" w:eastAsia="Calibri" w:hAnsi="Arial" w:cs="Arial"/>
          <w:sz w:val="24"/>
          <w:szCs w:val="24"/>
        </w:rPr>
        <w:t>субъектам Российской Федерации и органам местного самоуправления рекомендовано актуализировать свои порядки определения объема и условия предоставления государственным (муниципальным) бюджетным и автономным учреждениям субсидий на иные цели в срок до 1 января 2021 года.</w:t>
      </w:r>
      <w:r w:rsidR="00CF1A36" w:rsidRPr="0041793E">
        <w:rPr>
          <w:rFonts w:ascii="Arial" w:eastAsia="Calibri" w:hAnsi="Arial" w:cs="Arial"/>
          <w:sz w:val="24"/>
          <w:szCs w:val="24"/>
        </w:rPr>
        <w:t xml:space="preserve"> </w:t>
      </w:r>
      <w:r w:rsidR="00595B87" w:rsidRPr="0041793E">
        <w:rPr>
          <w:rFonts w:ascii="Arial" w:hAnsi="Arial" w:cs="Arial"/>
          <w:sz w:val="24"/>
          <w:szCs w:val="24"/>
        </w:rPr>
        <w:t xml:space="preserve">В связи с этим планируется совершенствование Порядка определения объема и условий предоставления из </w:t>
      </w:r>
      <w:r w:rsidR="008C00AC" w:rsidRPr="0041793E">
        <w:rPr>
          <w:rFonts w:ascii="Arial" w:hAnsi="Arial" w:cs="Arial"/>
          <w:sz w:val="24"/>
          <w:szCs w:val="24"/>
        </w:rPr>
        <w:t>местног</w:t>
      </w:r>
      <w:r w:rsidR="00595B87" w:rsidRPr="0041793E">
        <w:rPr>
          <w:rFonts w:ascii="Arial" w:hAnsi="Arial" w:cs="Arial"/>
          <w:sz w:val="24"/>
          <w:szCs w:val="24"/>
        </w:rPr>
        <w:t xml:space="preserve">о бюджета </w:t>
      </w:r>
      <w:r w:rsidR="008C00AC" w:rsidRPr="0041793E">
        <w:rPr>
          <w:rFonts w:ascii="Arial" w:hAnsi="Arial" w:cs="Arial"/>
          <w:sz w:val="24"/>
          <w:szCs w:val="24"/>
        </w:rPr>
        <w:t>муниципальны</w:t>
      </w:r>
      <w:r w:rsidR="00595B87" w:rsidRPr="0041793E">
        <w:rPr>
          <w:rFonts w:ascii="Arial" w:hAnsi="Arial" w:cs="Arial"/>
          <w:sz w:val="24"/>
          <w:szCs w:val="24"/>
        </w:rPr>
        <w:t xml:space="preserve">м бюджетным учреждениям </w:t>
      </w:r>
      <w:r w:rsidR="008C00AC" w:rsidRPr="0041793E">
        <w:rPr>
          <w:rFonts w:ascii="Arial" w:hAnsi="Arial" w:cs="Arial"/>
          <w:sz w:val="24"/>
          <w:szCs w:val="24"/>
        </w:rPr>
        <w:t xml:space="preserve">города Бородино </w:t>
      </w:r>
      <w:r w:rsidR="00595B87" w:rsidRPr="0041793E">
        <w:rPr>
          <w:rFonts w:ascii="Arial" w:hAnsi="Arial" w:cs="Arial"/>
          <w:sz w:val="24"/>
          <w:szCs w:val="24"/>
        </w:rPr>
        <w:t xml:space="preserve">субсидий на цели, не связанные с финансовым обеспечением выполнения </w:t>
      </w:r>
      <w:r w:rsidR="00CF057E" w:rsidRPr="0041793E">
        <w:rPr>
          <w:rFonts w:ascii="Arial" w:hAnsi="Arial" w:cs="Arial"/>
          <w:sz w:val="24"/>
          <w:szCs w:val="24"/>
        </w:rPr>
        <w:t>муниципаль</w:t>
      </w:r>
      <w:r w:rsidR="00595B87" w:rsidRPr="0041793E">
        <w:rPr>
          <w:rFonts w:ascii="Arial" w:hAnsi="Arial" w:cs="Arial"/>
          <w:sz w:val="24"/>
          <w:szCs w:val="24"/>
        </w:rPr>
        <w:t xml:space="preserve">ного задания на оказание </w:t>
      </w:r>
      <w:r w:rsidR="00CF057E" w:rsidRPr="0041793E">
        <w:rPr>
          <w:rFonts w:ascii="Arial" w:hAnsi="Arial" w:cs="Arial"/>
          <w:sz w:val="24"/>
          <w:szCs w:val="24"/>
        </w:rPr>
        <w:t>муниципаль</w:t>
      </w:r>
      <w:r w:rsidR="00595B87" w:rsidRPr="0041793E">
        <w:rPr>
          <w:rFonts w:ascii="Arial" w:hAnsi="Arial" w:cs="Arial"/>
          <w:sz w:val="24"/>
          <w:szCs w:val="24"/>
        </w:rPr>
        <w:t xml:space="preserve">ных услуг (выполнение работ), утвержденного </w:t>
      </w:r>
      <w:r w:rsidR="00B74815" w:rsidRPr="0041793E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от 12.09.2011 № 675. </w:t>
      </w:r>
    </w:p>
    <w:p w:rsidR="002567DC" w:rsidRPr="0041793E" w:rsidRDefault="002567DC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Также планируется разработка ряда новых правил для формирования </w:t>
      </w:r>
      <w:r w:rsidR="00CF057E" w:rsidRPr="0041793E">
        <w:rPr>
          <w:rFonts w:ascii="Arial" w:hAnsi="Arial" w:cs="Arial"/>
          <w:sz w:val="24"/>
          <w:szCs w:val="24"/>
        </w:rPr>
        <w:t>муниципально</w:t>
      </w:r>
      <w:r w:rsidRPr="0041793E">
        <w:rPr>
          <w:rFonts w:ascii="Arial" w:hAnsi="Arial" w:cs="Arial"/>
          <w:sz w:val="24"/>
          <w:szCs w:val="24"/>
        </w:rPr>
        <w:t xml:space="preserve">го задания в отношении </w:t>
      </w:r>
      <w:r w:rsidR="00CF057E" w:rsidRPr="0041793E">
        <w:rPr>
          <w:rFonts w:ascii="Arial" w:hAnsi="Arial" w:cs="Arial"/>
          <w:sz w:val="24"/>
          <w:szCs w:val="24"/>
        </w:rPr>
        <w:t>муниципаль</w:t>
      </w:r>
      <w:r w:rsidRPr="0041793E">
        <w:rPr>
          <w:rFonts w:ascii="Arial" w:hAnsi="Arial" w:cs="Arial"/>
          <w:sz w:val="24"/>
          <w:szCs w:val="24"/>
        </w:rPr>
        <w:t>ных учреждений</w:t>
      </w:r>
      <w:r w:rsidR="00CF057E" w:rsidRPr="0041793E">
        <w:rPr>
          <w:rFonts w:ascii="Arial" w:hAnsi="Arial" w:cs="Arial"/>
          <w:sz w:val="24"/>
          <w:szCs w:val="24"/>
        </w:rPr>
        <w:t xml:space="preserve"> города</w:t>
      </w:r>
      <w:r w:rsidRPr="0041793E">
        <w:rPr>
          <w:rFonts w:ascii="Arial" w:hAnsi="Arial" w:cs="Arial"/>
          <w:sz w:val="24"/>
          <w:szCs w:val="24"/>
        </w:rPr>
        <w:t xml:space="preserve">, что потребует внесения изменений в постановление </w:t>
      </w:r>
      <w:r w:rsidR="00B74815" w:rsidRPr="0041793E">
        <w:rPr>
          <w:rFonts w:ascii="Arial" w:hAnsi="Arial" w:cs="Arial"/>
          <w:sz w:val="24"/>
          <w:szCs w:val="24"/>
        </w:rPr>
        <w:t xml:space="preserve">Администрации города Бородино </w:t>
      </w:r>
      <w:r w:rsidRPr="0041793E">
        <w:rPr>
          <w:rFonts w:ascii="Arial" w:hAnsi="Arial" w:cs="Arial"/>
          <w:sz w:val="24"/>
          <w:szCs w:val="24"/>
        </w:rPr>
        <w:t xml:space="preserve"> от </w:t>
      </w:r>
      <w:r w:rsidR="00B74815" w:rsidRPr="0041793E">
        <w:rPr>
          <w:rFonts w:ascii="Arial" w:hAnsi="Arial" w:cs="Arial"/>
          <w:sz w:val="24"/>
          <w:szCs w:val="24"/>
        </w:rPr>
        <w:t>26</w:t>
      </w:r>
      <w:r w:rsidRPr="0041793E">
        <w:rPr>
          <w:rFonts w:ascii="Arial" w:hAnsi="Arial" w:cs="Arial"/>
          <w:sz w:val="24"/>
          <w:szCs w:val="24"/>
        </w:rPr>
        <w:t>.0</w:t>
      </w:r>
      <w:r w:rsidR="00B74815" w:rsidRPr="0041793E">
        <w:rPr>
          <w:rFonts w:ascii="Arial" w:hAnsi="Arial" w:cs="Arial"/>
          <w:sz w:val="24"/>
          <w:szCs w:val="24"/>
        </w:rPr>
        <w:t>8</w:t>
      </w:r>
      <w:r w:rsidRPr="0041793E">
        <w:rPr>
          <w:rFonts w:ascii="Arial" w:hAnsi="Arial" w:cs="Arial"/>
          <w:sz w:val="24"/>
          <w:szCs w:val="24"/>
        </w:rPr>
        <w:t xml:space="preserve">.2015 № </w:t>
      </w:r>
      <w:r w:rsidR="00B74815" w:rsidRPr="0041793E">
        <w:rPr>
          <w:rFonts w:ascii="Arial" w:hAnsi="Arial" w:cs="Arial"/>
          <w:sz w:val="24"/>
          <w:szCs w:val="24"/>
        </w:rPr>
        <w:t>773</w:t>
      </w:r>
      <w:r w:rsidRPr="0041793E">
        <w:rPr>
          <w:rFonts w:ascii="Arial" w:hAnsi="Arial" w:cs="Arial"/>
          <w:sz w:val="24"/>
          <w:szCs w:val="24"/>
        </w:rPr>
        <w:t xml:space="preserve"> «Об утверждении Порядка формирования </w:t>
      </w:r>
      <w:r w:rsidR="00B74815" w:rsidRPr="0041793E">
        <w:rPr>
          <w:rFonts w:ascii="Arial" w:hAnsi="Arial" w:cs="Arial"/>
          <w:sz w:val="24"/>
          <w:szCs w:val="24"/>
        </w:rPr>
        <w:t xml:space="preserve">и финансового обеспечения выполнения муниципального задания на оказание муниципальных услуг (выполнение работ) </w:t>
      </w:r>
      <w:r w:rsidR="00351C21" w:rsidRPr="0041793E">
        <w:rPr>
          <w:rFonts w:ascii="Arial" w:hAnsi="Arial" w:cs="Arial"/>
          <w:sz w:val="24"/>
          <w:szCs w:val="24"/>
        </w:rPr>
        <w:t>муниципальны</w:t>
      </w:r>
      <w:r w:rsidR="00B74815" w:rsidRPr="0041793E">
        <w:rPr>
          <w:rFonts w:ascii="Arial" w:hAnsi="Arial" w:cs="Arial"/>
          <w:sz w:val="24"/>
          <w:szCs w:val="24"/>
        </w:rPr>
        <w:t>ми</w:t>
      </w:r>
      <w:r w:rsidRPr="0041793E">
        <w:rPr>
          <w:rFonts w:ascii="Arial" w:hAnsi="Arial" w:cs="Arial"/>
          <w:sz w:val="24"/>
          <w:szCs w:val="24"/>
        </w:rPr>
        <w:t xml:space="preserve"> учреждени</w:t>
      </w:r>
      <w:r w:rsidR="00B74815" w:rsidRPr="0041793E">
        <w:rPr>
          <w:rFonts w:ascii="Arial" w:hAnsi="Arial" w:cs="Arial"/>
          <w:sz w:val="24"/>
          <w:szCs w:val="24"/>
        </w:rPr>
        <w:t>ями»</w:t>
      </w:r>
      <w:r w:rsidRPr="0041793E">
        <w:rPr>
          <w:rFonts w:ascii="Arial" w:hAnsi="Arial" w:cs="Arial"/>
          <w:sz w:val="24"/>
          <w:szCs w:val="24"/>
        </w:rPr>
        <w:t xml:space="preserve">. В частности, начиная с 1 января 2021 года, планируется: </w:t>
      </w:r>
    </w:p>
    <w:p w:rsidR="002D25CA" w:rsidRPr="0041793E" w:rsidRDefault="00A02FCD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</w:t>
      </w:r>
      <w:r w:rsidR="00013439" w:rsidRPr="0041793E">
        <w:rPr>
          <w:rFonts w:ascii="Arial" w:hAnsi="Arial" w:cs="Arial"/>
          <w:sz w:val="24"/>
          <w:szCs w:val="24"/>
        </w:rPr>
        <w:t xml:space="preserve">о аналогии с </w:t>
      </w:r>
      <w:r w:rsidR="00CF057E" w:rsidRPr="0041793E">
        <w:rPr>
          <w:rFonts w:ascii="Arial" w:hAnsi="Arial" w:cs="Arial"/>
          <w:sz w:val="24"/>
          <w:szCs w:val="24"/>
        </w:rPr>
        <w:t>краем</w:t>
      </w:r>
      <w:r w:rsidR="00013439" w:rsidRPr="0041793E">
        <w:rPr>
          <w:rFonts w:ascii="Arial" w:hAnsi="Arial" w:cs="Arial"/>
          <w:sz w:val="24"/>
          <w:szCs w:val="24"/>
        </w:rPr>
        <w:t xml:space="preserve"> исключ</w:t>
      </w:r>
      <w:r w:rsidR="002567DC" w:rsidRPr="0041793E">
        <w:rPr>
          <w:rFonts w:ascii="Arial" w:hAnsi="Arial" w:cs="Arial"/>
          <w:sz w:val="24"/>
          <w:szCs w:val="24"/>
        </w:rPr>
        <w:t>ение</w:t>
      </w:r>
      <w:r w:rsidR="00013439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норм</w:t>
      </w:r>
      <w:r w:rsidR="002567DC" w:rsidRPr="0041793E">
        <w:rPr>
          <w:rFonts w:ascii="Arial" w:hAnsi="Arial" w:cs="Arial"/>
          <w:sz w:val="24"/>
          <w:szCs w:val="24"/>
        </w:rPr>
        <w:t>ы</w:t>
      </w:r>
      <w:r w:rsidRPr="0041793E">
        <w:rPr>
          <w:rFonts w:ascii="Arial" w:hAnsi="Arial" w:cs="Arial"/>
          <w:sz w:val="24"/>
          <w:szCs w:val="24"/>
        </w:rPr>
        <w:t xml:space="preserve"> об ограничении сроков </w:t>
      </w:r>
      <w:r w:rsidR="002D25CA" w:rsidRPr="0041793E">
        <w:rPr>
          <w:rFonts w:ascii="Arial" w:hAnsi="Arial" w:cs="Arial"/>
          <w:sz w:val="24"/>
          <w:szCs w:val="24"/>
        </w:rPr>
        <w:t xml:space="preserve">применения коэффициента выравнивания, применяемого при расчете объема финансового обеспечения выполнения </w:t>
      </w:r>
      <w:r w:rsidR="00CF057E" w:rsidRPr="0041793E">
        <w:rPr>
          <w:rFonts w:ascii="Arial" w:hAnsi="Arial" w:cs="Arial"/>
          <w:sz w:val="24"/>
          <w:szCs w:val="24"/>
        </w:rPr>
        <w:t>муниципальн</w:t>
      </w:r>
      <w:r w:rsidR="002D25CA" w:rsidRPr="0041793E">
        <w:rPr>
          <w:rFonts w:ascii="Arial" w:hAnsi="Arial" w:cs="Arial"/>
          <w:sz w:val="24"/>
          <w:szCs w:val="24"/>
        </w:rPr>
        <w:t xml:space="preserve">ого задания </w:t>
      </w:r>
      <w:r w:rsidR="00CF057E" w:rsidRPr="0041793E">
        <w:rPr>
          <w:rFonts w:ascii="Arial" w:hAnsi="Arial" w:cs="Arial"/>
          <w:sz w:val="24"/>
          <w:szCs w:val="24"/>
        </w:rPr>
        <w:t>муниципаль</w:t>
      </w:r>
      <w:r w:rsidR="002D25CA" w:rsidRPr="0041793E">
        <w:rPr>
          <w:rFonts w:ascii="Arial" w:hAnsi="Arial" w:cs="Arial"/>
          <w:sz w:val="24"/>
          <w:szCs w:val="24"/>
        </w:rPr>
        <w:t>ными учреждениями</w:t>
      </w:r>
      <w:r w:rsidR="00CF057E" w:rsidRPr="0041793E">
        <w:rPr>
          <w:rFonts w:ascii="Arial" w:hAnsi="Arial" w:cs="Arial"/>
          <w:sz w:val="24"/>
          <w:szCs w:val="24"/>
        </w:rPr>
        <w:t xml:space="preserve"> города</w:t>
      </w:r>
      <w:r w:rsidR="002D25CA" w:rsidRPr="0041793E">
        <w:rPr>
          <w:rFonts w:ascii="Arial" w:hAnsi="Arial" w:cs="Arial"/>
          <w:sz w:val="24"/>
          <w:szCs w:val="24"/>
        </w:rPr>
        <w:t>;</w:t>
      </w:r>
    </w:p>
    <w:p w:rsidR="00A02FCD" w:rsidRPr="0041793E" w:rsidRDefault="00A02FCD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применение корректирующих коэффициентов к базовым нормативам затрат – территориального и отраслевого. При этом </w:t>
      </w:r>
      <w:r w:rsidR="002567DC" w:rsidRPr="0041793E">
        <w:rPr>
          <w:rFonts w:ascii="Arial" w:hAnsi="Arial" w:cs="Arial"/>
          <w:sz w:val="24"/>
          <w:szCs w:val="24"/>
        </w:rPr>
        <w:t xml:space="preserve">планируется </w:t>
      </w:r>
      <w:r w:rsidRPr="0041793E">
        <w:rPr>
          <w:rFonts w:ascii="Arial" w:hAnsi="Arial" w:cs="Arial"/>
          <w:sz w:val="24"/>
          <w:szCs w:val="24"/>
        </w:rPr>
        <w:t>определ</w:t>
      </w:r>
      <w:r w:rsidR="002567DC" w:rsidRPr="0041793E">
        <w:rPr>
          <w:rFonts w:ascii="Arial" w:hAnsi="Arial" w:cs="Arial"/>
          <w:sz w:val="24"/>
          <w:szCs w:val="24"/>
        </w:rPr>
        <w:t>ить</w:t>
      </w:r>
      <w:r w:rsidRPr="0041793E">
        <w:rPr>
          <w:rFonts w:ascii="Arial" w:hAnsi="Arial" w:cs="Arial"/>
          <w:sz w:val="24"/>
          <w:szCs w:val="24"/>
        </w:rPr>
        <w:t xml:space="preserve"> виды применения территориального корректирующего коэффициента. В отношении отраслевого корректирующего коэффициента </w:t>
      </w:r>
      <w:r w:rsidR="002567DC" w:rsidRPr="0041793E">
        <w:rPr>
          <w:rFonts w:ascii="Arial" w:hAnsi="Arial" w:cs="Arial"/>
          <w:sz w:val="24"/>
          <w:szCs w:val="24"/>
        </w:rPr>
        <w:t xml:space="preserve">– </w:t>
      </w:r>
      <w:r w:rsidRPr="0041793E">
        <w:rPr>
          <w:rFonts w:ascii="Arial" w:hAnsi="Arial" w:cs="Arial"/>
          <w:sz w:val="24"/>
          <w:szCs w:val="24"/>
        </w:rPr>
        <w:t>закреп</w:t>
      </w:r>
      <w:r w:rsidR="002567DC" w:rsidRPr="0041793E">
        <w:rPr>
          <w:rFonts w:ascii="Arial" w:hAnsi="Arial" w:cs="Arial"/>
          <w:sz w:val="24"/>
          <w:szCs w:val="24"/>
        </w:rPr>
        <w:t xml:space="preserve">ить </w:t>
      </w:r>
      <w:r w:rsidRPr="0041793E">
        <w:rPr>
          <w:rFonts w:ascii="Arial" w:hAnsi="Arial" w:cs="Arial"/>
          <w:sz w:val="24"/>
          <w:szCs w:val="24"/>
        </w:rPr>
        <w:t xml:space="preserve">полномочия по установлению соответствующего порядка органом, осуществляющим функции и полномочия учредителя в отношении </w:t>
      </w:r>
      <w:r w:rsidR="00CF057E" w:rsidRPr="0041793E">
        <w:rPr>
          <w:rFonts w:ascii="Arial" w:hAnsi="Arial" w:cs="Arial"/>
          <w:sz w:val="24"/>
          <w:szCs w:val="24"/>
        </w:rPr>
        <w:t>муниципальных</w:t>
      </w:r>
      <w:r w:rsidRPr="0041793E">
        <w:rPr>
          <w:rFonts w:ascii="Arial" w:hAnsi="Arial" w:cs="Arial"/>
          <w:sz w:val="24"/>
          <w:szCs w:val="24"/>
        </w:rPr>
        <w:t xml:space="preserve"> бюджетных учреждений, а также главным распорядителем средств </w:t>
      </w:r>
      <w:r w:rsidR="00CF057E" w:rsidRPr="0041793E">
        <w:rPr>
          <w:rFonts w:ascii="Arial" w:hAnsi="Arial" w:cs="Arial"/>
          <w:sz w:val="24"/>
          <w:szCs w:val="24"/>
        </w:rPr>
        <w:t>местн</w:t>
      </w:r>
      <w:r w:rsidRPr="0041793E">
        <w:rPr>
          <w:rFonts w:ascii="Arial" w:hAnsi="Arial" w:cs="Arial"/>
          <w:sz w:val="24"/>
          <w:szCs w:val="24"/>
        </w:rPr>
        <w:t xml:space="preserve">ого бюджета, в ведении которого находятся </w:t>
      </w:r>
      <w:r w:rsidR="00CF057E" w:rsidRPr="0041793E">
        <w:rPr>
          <w:rFonts w:ascii="Arial" w:hAnsi="Arial" w:cs="Arial"/>
          <w:sz w:val="24"/>
          <w:szCs w:val="24"/>
        </w:rPr>
        <w:t>муниципальны</w:t>
      </w:r>
      <w:r w:rsidRPr="0041793E">
        <w:rPr>
          <w:rFonts w:ascii="Arial" w:hAnsi="Arial" w:cs="Arial"/>
          <w:sz w:val="24"/>
          <w:szCs w:val="24"/>
        </w:rPr>
        <w:t>е казенные учреждения</w:t>
      </w:r>
      <w:r w:rsidR="00CF057E" w:rsidRPr="0041793E">
        <w:rPr>
          <w:rFonts w:ascii="Arial" w:hAnsi="Arial" w:cs="Arial"/>
          <w:sz w:val="24"/>
          <w:szCs w:val="24"/>
        </w:rPr>
        <w:t xml:space="preserve"> города Бородино</w:t>
      </w:r>
      <w:r w:rsidR="00567EFF" w:rsidRPr="0041793E">
        <w:rPr>
          <w:rFonts w:ascii="Arial" w:hAnsi="Arial" w:cs="Arial"/>
          <w:sz w:val="24"/>
          <w:szCs w:val="24"/>
        </w:rPr>
        <w:t>.</w:t>
      </w:r>
    </w:p>
    <w:p w:rsidR="0074197E" w:rsidRPr="0041793E" w:rsidRDefault="0074197E" w:rsidP="00CA4CE9">
      <w:pPr>
        <w:pStyle w:val="ab"/>
        <w:tabs>
          <w:tab w:val="right" w:pos="709"/>
        </w:tabs>
        <w:spacing w:after="0"/>
        <w:ind w:left="0" w:firstLine="709"/>
        <w:jc w:val="both"/>
        <w:rPr>
          <w:rFonts w:ascii="Arial" w:hAnsi="Arial" w:cs="Arial"/>
        </w:rPr>
      </w:pPr>
      <w:proofErr w:type="gramStart"/>
      <w:r w:rsidRPr="0041793E">
        <w:rPr>
          <w:rFonts w:ascii="Arial" w:hAnsi="Arial" w:cs="Arial"/>
        </w:rPr>
        <w:t xml:space="preserve">В предстоящем бюджетном цикле по мере необходимости будет осуществляться актуализация утвержденного </w:t>
      </w:r>
      <w:r w:rsidR="00A82022">
        <w:rPr>
          <w:rFonts w:ascii="Arial" w:hAnsi="Arial" w:cs="Arial"/>
        </w:rPr>
        <w:t>Р</w:t>
      </w:r>
      <w:r w:rsidRPr="0041793E">
        <w:rPr>
          <w:rFonts w:ascii="Arial" w:hAnsi="Arial" w:cs="Arial"/>
        </w:rPr>
        <w:t xml:space="preserve">аспоряжением Правительства Красноярского края от </w:t>
      </w:r>
      <w:r w:rsidRPr="0041793E">
        <w:rPr>
          <w:rFonts w:ascii="Arial" w:hAnsi="Arial" w:cs="Arial"/>
          <w:bCs/>
        </w:rPr>
        <w:t>27.12.2017 № 961-р</w:t>
      </w:r>
      <w:r w:rsidRPr="0041793E">
        <w:rPr>
          <w:rFonts w:ascii="Arial" w:hAnsi="Arial" w:cs="Arial"/>
        </w:rPr>
        <w:t xml:space="preserve"> </w:t>
      </w:r>
      <w:r w:rsidRPr="0041793E">
        <w:rPr>
          <w:rFonts w:ascii="Arial" w:hAnsi="Arial" w:cs="Arial"/>
          <w:bCs/>
        </w:rPr>
        <w:t>регионального перечня (классификатора) государственных (муниципальных) услуг, не включенных в 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</w:t>
      </w:r>
      <w:proofErr w:type="gramEnd"/>
      <w:r w:rsidRPr="0041793E">
        <w:rPr>
          <w:rFonts w:ascii="Arial" w:hAnsi="Arial" w:cs="Arial"/>
          <w:bCs/>
        </w:rPr>
        <w:t xml:space="preserve"> Федерации и полномочий </w:t>
      </w:r>
      <w:r w:rsidR="00567EFF" w:rsidRPr="0041793E">
        <w:rPr>
          <w:rFonts w:ascii="Arial" w:hAnsi="Arial" w:cs="Arial"/>
          <w:bCs/>
        </w:rPr>
        <w:br/>
      </w:r>
      <w:r w:rsidRPr="0041793E">
        <w:rPr>
          <w:rFonts w:ascii="Arial" w:hAnsi="Arial" w:cs="Arial"/>
          <w:bCs/>
        </w:rPr>
        <w:t xml:space="preserve">по предметам совместного ведения Российской Федерации и Красноярского края, </w:t>
      </w:r>
      <w:r w:rsidRPr="0041793E">
        <w:rPr>
          <w:rFonts w:ascii="Arial" w:hAnsi="Arial" w:cs="Arial"/>
        </w:rPr>
        <w:t>посредством формирования новых реестровых записей или внесения изменений в действующие реестровые записи в установленном порядке</w:t>
      </w:r>
      <w:r w:rsidRPr="0041793E">
        <w:rPr>
          <w:rStyle w:val="afe"/>
          <w:rFonts w:ascii="Arial" w:hAnsi="Arial" w:cs="Arial"/>
        </w:rPr>
        <w:footnoteReference w:id="1"/>
      </w:r>
      <w:r w:rsidRPr="0041793E">
        <w:rPr>
          <w:rFonts w:ascii="Arial" w:hAnsi="Arial" w:cs="Arial"/>
        </w:rPr>
        <w:t>.</w:t>
      </w:r>
    </w:p>
    <w:p w:rsidR="00232FAF" w:rsidRPr="0041793E" w:rsidRDefault="00232FAF" w:rsidP="00CA4CE9">
      <w:pPr>
        <w:pStyle w:val="aff9"/>
        <w:spacing w:after="0"/>
        <w:rPr>
          <w:rFonts w:ascii="Arial" w:hAnsi="Arial" w:cs="Arial"/>
          <w:color w:val="auto"/>
          <w:spacing w:val="0"/>
          <w:sz w:val="24"/>
          <w:szCs w:val="24"/>
        </w:rPr>
      </w:pPr>
      <w:r w:rsidRPr="0041793E">
        <w:rPr>
          <w:rFonts w:ascii="Arial" w:hAnsi="Arial" w:cs="Arial"/>
          <w:color w:val="auto"/>
          <w:spacing w:val="0"/>
          <w:sz w:val="24"/>
          <w:szCs w:val="24"/>
        </w:rPr>
        <w:t>Вовлечение граждан в бюджетный процесс</w:t>
      </w:r>
    </w:p>
    <w:p w:rsidR="002D25CA" w:rsidRPr="0041793E" w:rsidRDefault="002D25C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соответствии с принятой на федеральном уровне Концепцией к числу приоритетных направлений, реализуемых в Российской Федерации </w:t>
      </w:r>
      <w:r w:rsidRPr="0041793E">
        <w:rPr>
          <w:rFonts w:ascii="Arial" w:hAnsi="Arial" w:cs="Arial"/>
          <w:sz w:val="24"/>
          <w:szCs w:val="24"/>
        </w:rPr>
        <w:br/>
        <w:t xml:space="preserve">и нуждающихся в дальнейшем совершенствовании, является участие граждан </w:t>
      </w:r>
      <w:r w:rsidRPr="0041793E">
        <w:rPr>
          <w:rFonts w:ascii="Arial" w:hAnsi="Arial" w:cs="Arial"/>
          <w:sz w:val="24"/>
          <w:szCs w:val="24"/>
        </w:rPr>
        <w:br/>
        <w:t>в бюджетном процессе.</w:t>
      </w:r>
    </w:p>
    <w:p w:rsidR="00C412D5" w:rsidRPr="0041793E" w:rsidRDefault="00F40961" w:rsidP="00CA4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Сегодня вовлечение жителей Красноярского края в бюджетный процесс в части привлечения к решению вопросов местного значения осуществляется на основании Закона Красноярского края от 07.07.2016 № 10-4831 «О государственной поддержке развития местного самоуправления в Красноярском крае»</w:t>
      </w:r>
      <w:r w:rsidR="00C412D5" w:rsidRPr="0041793E">
        <w:rPr>
          <w:rFonts w:ascii="Arial" w:hAnsi="Arial" w:cs="Arial"/>
          <w:sz w:val="24"/>
          <w:szCs w:val="24"/>
        </w:rPr>
        <w:t>.</w:t>
      </w:r>
    </w:p>
    <w:p w:rsidR="00F40961" w:rsidRPr="0041793E" w:rsidRDefault="00C412D5" w:rsidP="00CA4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Соответствующие мероприятия предусмотрены </w:t>
      </w:r>
      <w:r w:rsidR="002E2AEB" w:rsidRPr="0041793E">
        <w:rPr>
          <w:rFonts w:ascii="Arial" w:hAnsi="Arial" w:cs="Arial"/>
          <w:sz w:val="24"/>
          <w:szCs w:val="24"/>
        </w:rPr>
        <w:t xml:space="preserve">в рамках </w:t>
      </w:r>
      <w:r w:rsidR="00F40961" w:rsidRPr="0041793E">
        <w:rPr>
          <w:rFonts w:ascii="Arial" w:hAnsi="Arial" w:cs="Arial"/>
          <w:sz w:val="24"/>
          <w:szCs w:val="24"/>
        </w:rPr>
        <w:t xml:space="preserve">двух государственных программ Красноярского края «Содействие органам местного самоуправления в формировании современной городской среды» и «Содействие развитию местного самоуправления». </w:t>
      </w:r>
    </w:p>
    <w:p w:rsidR="00F40961" w:rsidRPr="0041793E" w:rsidRDefault="005A0A1E" w:rsidP="00CA4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</w:t>
      </w:r>
      <w:r w:rsidR="00F40961" w:rsidRPr="0041793E">
        <w:rPr>
          <w:rFonts w:ascii="Arial" w:hAnsi="Arial" w:cs="Arial"/>
          <w:sz w:val="24"/>
          <w:szCs w:val="24"/>
        </w:rPr>
        <w:t>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Указанная задача должна быть решена к 2023 году. Соответственно краевая</w:t>
      </w:r>
      <w:r w:rsidR="00CF057E" w:rsidRPr="0041793E">
        <w:rPr>
          <w:rFonts w:ascii="Arial" w:hAnsi="Arial" w:cs="Arial"/>
          <w:sz w:val="24"/>
          <w:szCs w:val="24"/>
        </w:rPr>
        <w:t xml:space="preserve"> </w:t>
      </w:r>
      <w:r w:rsidR="00F40961" w:rsidRPr="0041793E">
        <w:rPr>
          <w:rFonts w:ascii="Arial" w:hAnsi="Arial" w:cs="Arial"/>
          <w:sz w:val="24"/>
          <w:szCs w:val="24"/>
        </w:rPr>
        <w:t xml:space="preserve"> бюджетная политика</w:t>
      </w:r>
      <w:r w:rsidR="00CF057E" w:rsidRPr="0041793E">
        <w:rPr>
          <w:rFonts w:ascii="Arial" w:hAnsi="Arial" w:cs="Arial"/>
          <w:sz w:val="24"/>
          <w:szCs w:val="24"/>
        </w:rPr>
        <w:t xml:space="preserve"> и бюджетная политика города Бородино</w:t>
      </w:r>
      <w:r w:rsidR="00F40961" w:rsidRPr="0041793E">
        <w:rPr>
          <w:rFonts w:ascii="Arial" w:hAnsi="Arial" w:cs="Arial"/>
          <w:sz w:val="24"/>
          <w:szCs w:val="24"/>
        </w:rPr>
        <w:t xml:space="preserve"> в предстоящий период будет ориентирована на решение вопроса об увеличении объема расходов, в том числе за счет межбюджетных трансфертов, </w:t>
      </w:r>
      <w:r w:rsidR="000A5724" w:rsidRPr="0041793E">
        <w:rPr>
          <w:rFonts w:ascii="Arial" w:hAnsi="Arial" w:cs="Arial"/>
          <w:sz w:val="24"/>
          <w:szCs w:val="24"/>
        </w:rPr>
        <w:t>на мероприятия с участием граждан</w:t>
      </w:r>
      <w:r w:rsidR="00F40961" w:rsidRPr="0041793E">
        <w:rPr>
          <w:rFonts w:ascii="Arial" w:hAnsi="Arial" w:cs="Arial"/>
          <w:sz w:val="24"/>
          <w:szCs w:val="24"/>
        </w:rPr>
        <w:t>.</w:t>
      </w:r>
    </w:p>
    <w:p w:rsidR="00C66F97" w:rsidRPr="0041793E" w:rsidRDefault="00C66F97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Особое значение в предстоящем </w:t>
      </w:r>
      <w:r w:rsidR="00840553" w:rsidRPr="0041793E">
        <w:rPr>
          <w:rFonts w:ascii="Arial" w:hAnsi="Arial" w:cs="Arial"/>
          <w:sz w:val="24"/>
          <w:szCs w:val="24"/>
        </w:rPr>
        <w:t>периоде</w:t>
      </w:r>
      <w:r w:rsidRPr="0041793E">
        <w:rPr>
          <w:rFonts w:ascii="Arial" w:hAnsi="Arial" w:cs="Arial"/>
          <w:sz w:val="24"/>
          <w:szCs w:val="24"/>
        </w:rPr>
        <w:t xml:space="preserve"> приобретает реализация практики инициативного бюджетирования в муниципальных образованиях Красноярского края, </w:t>
      </w:r>
      <w:r w:rsidR="00D16C2D" w:rsidRPr="0041793E">
        <w:rPr>
          <w:rFonts w:ascii="Arial" w:hAnsi="Arial" w:cs="Arial"/>
          <w:sz w:val="24"/>
          <w:szCs w:val="24"/>
        </w:rPr>
        <w:t>ч</w:t>
      </w:r>
      <w:r w:rsidRPr="0041793E">
        <w:rPr>
          <w:rFonts w:ascii="Arial" w:hAnsi="Arial" w:cs="Arial"/>
          <w:sz w:val="24"/>
          <w:szCs w:val="24"/>
        </w:rPr>
        <w:t xml:space="preserve">то обусловлено, в том числе изменениями федерального законодательства. </w:t>
      </w:r>
    </w:p>
    <w:p w:rsidR="00C66F97" w:rsidRPr="0041793E" w:rsidRDefault="00C66F97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</w:t>
      </w:r>
      <w:r w:rsidR="00D16C2D" w:rsidRPr="0041793E">
        <w:rPr>
          <w:rFonts w:ascii="Arial" w:hAnsi="Arial" w:cs="Arial"/>
          <w:sz w:val="24"/>
          <w:szCs w:val="24"/>
        </w:rPr>
        <w:t>, имеющих приоритетное значение для жителей соответствующей территории. Су</w:t>
      </w:r>
      <w:r w:rsidRPr="0041793E">
        <w:rPr>
          <w:rFonts w:ascii="Arial" w:hAnsi="Arial" w:cs="Arial"/>
          <w:sz w:val="24"/>
          <w:szCs w:val="24"/>
        </w:rPr>
        <w:t xml:space="preserve">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:rsidR="00C66F97" w:rsidRPr="0041793E" w:rsidRDefault="00C66F97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Одновременно Федеральным законом от </w:t>
      </w:r>
      <w:r w:rsidR="00D16C2D" w:rsidRPr="0041793E">
        <w:rPr>
          <w:rFonts w:ascii="Arial" w:hAnsi="Arial" w:cs="Arial"/>
          <w:sz w:val="24"/>
          <w:szCs w:val="24"/>
        </w:rPr>
        <w:t xml:space="preserve">20.07.2020 № 216-ФЗ внесены изменения в Бюджетный кодекс Российской Федерации, направленные </w:t>
      </w:r>
      <w:r w:rsidR="00567EFF" w:rsidRPr="0041793E">
        <w:rPr>
          <w:rFonts w:ascii="Arial" w:hAnsi="Arial" w:cs="Arial"/>
          <w:sz w:val="24"/>
          <w:szCs w:val="24"/>
        </w:rPr>
        <w:br/>
      </w:r>
      <w:r w:rsidR="00D16C2D" w:rsidRPr="0041793E">
        <w:rPr>
          <w:rFonts w:ascii="Arial" w:hAnsi="Arial" w:cs="Arial"/>
          <w:sz w:val="24"/>
          <w:szCs w:val="24"/>
        </w:rPr>
        <w:t xml:space="preserve">на урегулирование отражение в местных бюджетах инициативных платежей граждан. В частности, инициативные платежи будут относиться </w:t>
      </w:r>
      <w:r w:rsidR="00567EFF" w:rsidRPr="0041793E">
        <w:rPr>
          <w:rFonts w:ascii="Arial" w:hAnsi="Arial" w:cs="Arial"/>
          <w:sz w:val="24"/>
          <w:szCs w:val="24"/>
        </w:rPr>
        <w:br/>
      </w:r>
      <w:r w:rsidR="00D16C2D" w:rsidRPr="0041793E">
        <w:rPr>
          <w:rFonts w:ascii="Arial" w:hAnsi="Arial" w:cs="Arial"/>
          <w:sz w:val="24"/>
          <w:szCs w:val="24"/>
        </w:rPr>
        <w:t xml:space="preserve">к неналоговым доходам </w:t>
      </w:r>
      <w:proofErr w:type="gramStart"/>
      <w:r w:rsidR="00D16C2D" w:rsidRPr="0041793E">
        <w:rPr>
          <w:rFonts w:ascii="Arial" w:hAnsi="Arial" w:cs="Arial"/>
          <w:sz w:val="24"/>
          <w:szCs w:val="24"/>
        </w:rPr>
        <w:t>бюджетов</w:t>
      </w:r>
      <w:proofErr w:type="gramEnd"/>
      <w:r w:rsidR="00D16C2D" w:rsidRPr="0041793E">
        <w:rPr>
          <w:rFonts w:ascii="Arial" w:hAnsi="Arial" w:cs="Arial"/>
          <w:sz w:val="24"/>
          <w:szCs w:val="24"/>
        </w:rPr>
        <w:t xml:space="preserve">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 </w:t>
      </w:r>
    </w:p>
    <w:p w:rsidR="00C66F97" w:rsidRPr="0041793E" w:rsidRDefault="00D16C2D" w:rsidP="00CA4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Вышеу</w:t>
      </w:r>
      <w:r w:rsidR="00C66F97" w:rsidRPr="0041793E">
        <w:rPr>
          <w:rFonts w:ascii="Arial" w:hAnsi="Arial" w:cs="Arial"/>
          <w:sz w:val="24"/>
          <w:szCs w:val="24"/>
        </w:rPr>
        <w:t xml:space="preserve">казанные изменения федерального законодательства вступают </w:t>
      </w:r>
      <w:r w:rsidR="00567EFF" w:rsidRPr="0041793E">
        <w:rPr>
          <w:rFonts w:ascii="Arial" w:hAnsi="Arial" w:cs="Arial"/>
          <w:sz w:val="24"/>
          <w:szCs w:val="24"/>
        </w:rPr>
        <w:br/>
      </w:r>
      <w:r w:rsidR="00C66F97" w:rsidRPr="0041793E">
        <w:rPr>
          <w:rFonts w:ascii="Arial" w:hAnsi="Arial" w:cs="Arial"/>
          <w:sz w:val="24"/>
          <w:szCs w:val="24"/>
        </w:rPr>
        <w:t>в силу с 1 января 2021 года.</w:t>
      </w:r>
    </w:p>
    <w:p w:rsidR="00232FAF" w:rsidRPr="0041793E" w:rsidRDefault="00232FAF" w:rsidP="00CA4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Также на федеральном уровне в целях развития института инициативного бюджетирования в 2021-2024 годах планируется:</w:t>
      </w:r>
    </w:p>
    <w:p w:rsidR="00232FAF" w:rsidRPr="0041793E" w:rsidRDefault="00232FAF" w:rsidP="00CA4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включить механизм </w:t>
      </w:r>
      <w:proofErr w:type="gramStart"/>
      <w:r w:rsidRPr="0041793E">
        <w:rPr>
          <w:rFonts w:ascii="Arial" w:hAnsi="Arial" w:cs="Arial"/>
          <w:sz w:val="24"/>
          <w:szCs w:val="24"/>
        </w:rPr>
        <w:t>инициативного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бюджетирования в процедуру разработки и последующей реализации отдельных государственных </w:t>
      </w:r>
      <w:r w:rsidR="00CF057E" w:rsidRPr="0041793E">
        <w:rPr>
          <w:rFonts w:ascii="Arial" w:hAnsi="Arial" w:cs="Arial"/>
          <w:sz w:val="24"/>
          <w:szCs w:val="24"/>
        </w:rPr>
        <w:t>и муниципальных программ.</w:t>
      </w:r>
    </w:p>
    <w:p w:rsidR="00232FAF" w:rsidRPr="0041793E" w:rsidRDefault="00232FAF" w:rsidP="00CA4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разработать методологическую основу реализации инициативных проектов в субъектах Российской Федерации и муниципальных образованиях;</w:t>
      </w:r>
    </w:p>
    <w:p w:rsidR="00232FAF" w:rsidRPr="0041793E" w:rsidRDefault="00232FAF" w:rsidP="00CA4C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сформировать и обеспечить свободный доступ к обучающим </w:t>
      </w:r>
      <w:r w:rsidR="00567EFF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и информационным материалам по практикам инициативных проектов.</w:t>
      </w:r>
    </w:p>
    <w:p w:rsidR="00396ACC" w:rsidRPr="0041793E" w:rsidRDefault="00232FAF" w:rsidP="00CA4CE9">
      <w:pPr>
        <w:ind w:firstLine="709"/>
        <w:rPr>
          <w:rFonts w:ascii="Arial" w:hAnsi="Arial" w:cs="Arial"/>
          <w:b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</w:t>
      </w:r>
      <w:r w:rsidR="002E2AEB" w:rsidRPr="0041793E">
        <w:rPr>
          <w:rFonts w:ascii="Arial" w:hAnsi="Arial" w:cs="Arial"/>
          <w:sz w:val="24"/>
          <w:szCs w:val="24"/>
        </w:rPr>
        <w:t>овлечени</w:t>
      </w:r>
      <w:r w:rsidRPr="0041793E">
        <w:rPr>
          <w:rFonts w:ascii="Arial" w:hAnsi="Arial" w:cs="Arial"/>
          <w:sz w:val="24"/>
          <w:szCs w:val="24"/>
        </w:rPr>
        <w:t>ю</w:t>
      </w:r>
      <w:r w:rsidR="002E2AEB" w:rsidRPr="0041793E">
        <w:rPr>
          <w:rFonts w:ascii="Arial" w:hAnsi="Arial" w:cs="Arial"/>
          <w:sz w:val="24"/>
          <w:szCs w:val="24"/>
        </w:rPr>
        <w:t xml:space="preserve"> граждан в бюджетный процесс </w:t>
      </w:r>
      <w:r w:rsidR="0057435D" w:rsidRPr="0041793E">
        <w:rPr>
          <w:rFonts w:ascii="Arial" w:hAnsi="Arial" w:cs="Arial"/>
          <w:sz w:val="24"/>
          <w:szCs w:val="24"/>
        </w:rPr>
        <w:t xml:space="preserve">способствуют также </w:t>
      </w:r>
      <w:r w:rsidRPr="0041793E">
        <w:rPr>
          <w:rFonts w:ascii="Arial" w:hAnsi="Arial" w:cs="Arial"/>
          <w:sz w:val="24"/>
          <w:szCs w:val="24"/>
        </w:rPr>
        <w:t xml:space="preserve">размещение в открытом доступе </w:t>
      </w:r>
      <w:r w:rsidR="002E2AEB" w:rsidRPr="0041793E">
        <w:rPr>
          <w:rFonts w:ascii="Arial" w:hAnsi="Arial" w:cs="Arial"/>
          <w:sz w:val="24"/>
          <w:szCs w:val="24"/>
        </w:rPr>
        <w:t>информации о бюджете на каждом этапе бюджетного цикла, формировани</w:t>
      </w:r>
      <w:r w:rsidRPr="0041793E">
        <w:rPr>
          <w:rFonts w:ascii="Arial" w:hAnsi="Arial" w:cs="Arial"/>
          <w:sz w:val="24"/>
          <w:szCs w:val="24"/>
        </w:rPr>
        <w:t>е</w:t>
      </w:r>
      <w:r w:rsidR="002E2AEB" w:rsidRPr="0041793E">
        <w:rPr>
          <w:rFonts w:ascii="Arial" w:hAnsi="Arial" w:cs="Arial"/>
          <w:sz w:val="24"/>
          <w:szCs w:val="24"/>
        </w:rPr>
        <w:t xml:space="preserve"> брошюры «Путеводитель по бюджету </w:t>
      </w:r>
      <w:r w:rsidR="009D2C89" w:rsidRPr="0041793E">
        <w:rPr>
          <w:rFonts w:ascii="Arial" w:hAnsi="Arial" w:cs="Arial"/>
          <w:sz w:val="24"/>
          <w:szCs w:val="24"/>
        </w:rPr>
        <w:t>города Бородино</w:t>
      </w:r>
      <w:r w:rsidR="002E2AEB" w:rsidRPr="0041793E">
        <w:rPr>
          <w:rFonts w:ascii="Arial" w:hAnsi="Arial" w:cs="Arial"/>
          <w:sz w:val="24"/>
          <w:szCs w:val="24"/>
        </w:rPr>
        <w:t>»</w:t>
      </w:r>
      <w:r w:rsidR="0057435D" w:rsidRPr="0041793E">
        <w:rPr>
          <w:rFonts w:ascii="Arial" w:hAnsi="Arial" w:cs="Arial"/>
          <w:sz w:val="24"/>
          <w:szCs w:val="24"/>
        </w:rPr>
        <w:t xml:space="preserve">. </w:t>
      </w:r>
    </w:p>
    <w:p w:rsidR="0074197E" w:rsidRPr="0041793E" w:rsidRDefault="0074197E" w:rsidP="00CA4CE9">
      <w:pPr>
        <w:pStyle w:val="111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pacing w:val="0"/>
          <w:sz w:val="24"/>
          <w:szCs w:val="24"/>
        </w:rPr>
      </w:pPr>
      <w:bookmarkStart w:id="21" w:name="_Toc53513567"/>
      <w:r w:rsidRPr="0041793E">
        <w:rPr>
          <w:rFonts w:ascii="Arial" w:hAnsi="Arial" w:cs="Arial"/>
          <w:b w:val="0"/>
          <w:spacing w:val="0"/>
          <w:sz w:val="24"/>
          <w:szCs w:val="24"/>
        </w:rPr>
        <w:t>2.</w:t>
      </w:r>
      <w:r w:rsidR="00D51ECB" w:rsidRPr="0041793E">
        <w:rPr>
          <w:rFonts w:ascii="Arial" w:hAnsi="Arial" w:cs="Arial"/>
          <w:b w:val="0"/>
          <w:spacing w:val="0"/>
          <w:sz w:val="24"/>
          <w:szCs w:val="24"/>
        </w:rPr>
        <w:t>1.6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>.</w:t>
      </w:r>
      <w:r w:rsidR="00571F89" w:rsidRPr="0041793E">
        <w:rPr>
          <w:rFonts w:ascii="Arial" w:hAnsi="Arial" w:cs="Arial"/>
          <w:b w:val="0"/>
          <w:spacing w:val="0"/>
          <w:sz w:val="24"/>
          <w:szCs w:val="24"/>
        </w:rPr>
        <w:t> 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 xml:space="preserve">Стабилизация и снижение </w:t>
      </w:r>
      <w:r w:rsidR="00351C21" w:rsidRPr="0041793E">
        <w:rPr>
          <w:rFonts w:ascii="Arial" w:hAnsi="Arial" w:cs="Arial"/>
          <w:b w:val="0"/>
          <w:spacing w:val="0"/>
          <w:sz w:val="24"/>
          <w:szCs w:val="24"/>
        </w:rPr>
        <w:t>муниципально</w:t>
      </w:r>
      <w:r w:rsidRPr="0041793E">
        <w:rPr>
          <w:rFonts w:ascii="Arial" w:hAnsi="Arial" w:cs="Arial"/>
          <w:b w:val="0"/>
          <w:spacing w:val="0"/>
          <w:sz w:val="24"/>
          <w:szCs w:val="24"/>
        </w:rPr>
        <w:t>го долга</w:t>
      </w:r>
      <w:bookmarkEnd w:id="21"/>
    </w:p>
    <w:p w:rsidR="00D9328E" w:rsidRPr="0041793E" w:rsidRDefault="00D9328E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На протяжении многих лет бюджетная политика </w:t>
      </w:r>
      <w:r w:rsidR="009D2C89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 xml:space="preserve"> была ориентирована на снижение дефицита </w:t>
      </w:r>
      <w:r w:rsidR="009D2C89" w:rsidRPr="0041793E">
        <w:rPr>
          <w:rFonts w:ascii="Arial" w:hAnsi="Arial" w:cs="Arial"/>
          <w:sz w:val="24"/>
          <w:szCs w:val="24"/>
        </w:rPr>
        <w:t>местно</w:t>
      </w:r>
      <w:r w:rsidRPr="0041793E">
        <w:rPr>
          <w:rFonts w:ascii="Arial" w:hAnsi="Arial" w:cs="Arial"/>
          <w:sz w:val="24"/>
          <w:szCs w:val="24"/>
        </w:rPr>
        <w:t xml:space="preserve">го бюджета и выход на бездефицитный бюджет. </w:t>
      </w:r>
    </w:p>
    <w:p w:rsidR="00351C21" w:rsidRPr="0041793E" w:rsidRDefault="00351C21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 текущем году эта задача не решена. В связи с этим в предстоящем бюджетном цикле в бюджетной политике города Бородино появляется новая задача: стабилизация и в перспективе снижение размера муниципального долга города.</w:t>
      </w:r>
    </w:p>
    <w:p w:rsidR="0083330F" w:rsidRPr="0041793E" w:rsidRDefault="0083330F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Реализация поставленной задачи будет происходить в условиях изменений бюджетного законодательства в части введения системы оценки долговой устойчивости местного бюджета.</w:t>
      </w:r>
    </w:p>
    <w:p w:rsidR="00351C21" w:rsidRPr="0041793E" w:rsidRDefault="00351C21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Размер дефицита в 2021-2023 годах не превысит уровня 10% от налоговых и неналоговых доходов. </w:t>
      </w:r>
    </w:p>
    <w:p w:rsidR="00351C21" w:rsidRPr="0041793E" w:rsidRDefault="00351C21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Отношение объема муниципального долга города к налоговым и неналоговым доходам местного бюджета в 2021-2023 годах сохранится в пределах, установленных Бюджетным кодексом Российской Федерации. Это свидетельствует о наличии у города достаточного «запаса прочности».</w:t>
      </w:r>
    </w:p>
    <w:p w:rsidR="002D25CA" w:rsidRPr="0041793E" w:rsidRDefault="00D51ECB" w:rsidP="00CA4CE9">
      <w:pPr>
        <w:pStyle w:val="111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pacing w:val="0"/>
          <w:sz w:val="24"/>
          <w:szCs w:val="24"/>
        </w:rPr>
      </w:pPr>
      <w:bookmarkStart w:id="22" w:name="_Toc53513568"/>
      <w:r w:rsidRPr="0041793E">
        <w:rPr>
          <w:rFonts w:ascii="Arial" w:hAnsi="Arial" w:cs="Arial"/>
          <w:b w:val="0"/>
          <w:spacing w:val="0"/>
          <w:sz w:val="24"/>
          <w:szCs w:val="24"/>
        </w:rPr>
        <w:t>2.2.</w:t>
      </w:r>
      <w:r w:rsidR="00571F89" w:rsidRPr="0041793E">
        <w:rPr>
          <w:rFonts w:ascii="Arial" w:hAnsi="Arial" w:cs="Arial"/>
          <w:b w:val="0"/>
          <w:spacing w:val="0"/>
          <w:sz w:val="24"/>
          <w:szCs w:val="24"/>
        </w:rPr>
        <w:t> </w:t>
      </w:r>
      <w:r w:rsidR="002D25CA" w:rsidRPr="0041793E">
        <w:rPr>
          <w:rFonts w:ascii="Arial" w:hAnsi="Arial" w:cs="Arial"/>
          <w:b w:val="0"/>
          <w:spacing w:val="0"/>
          <w:sz w:val="24"/>
          <w:szCs w:val="24"/>
        </w:rPr>
        <w:t>Основные походы к формированию бюджетных расходов</w:t>
      </w:r>
      <w:r w:rsidR="00EC2229" w:rsidRPr="0041793E">
        <w:rPr>
          <w:rFonts w:ascii="Arial" w:hAnsi="Arial" w:cs="Arial"/>
          <w:b w:val="0"/>
          <w:spacing w:val="0"/>
          <w:sz w:val="24"/>
          <w:szCs w:val="24"/>
        </w:rPr>
        <w:t xml:space="preserve">, особенности исполнения </w:t>
      </w:r>
      <w:r w:rsidR="00B74815" w:rsidRPr="0041793E">
        <w:rPr>
          <w:rFonts w:ascii="Arial" w:hAnsi="Arial" w:cs="Arial"/>
          <w:b w:val="0"/>
          <w:spacing w:val="0"/>
          <w:sz w:val="24"/>
          <w:szCs w:val="24"/>
        </w:rPr>
        <w:t>местн</w:t>
      </w:r>
      <w:r w:rsidR="00EC2229" w:rsidRPr="0041793E">
        <w:rPr>
          <w:rFonts w:ascii="Arial" w:hAnsi="Arial" w:cs="Arial"/>
          <w:b w:val="0"/>
          <w:spacing w:val="0"/>
          <w:sz w:val="24"/>
          <w:szCs w:val="24"/>
        </w:rPr>
        <w:t>ого бюджета</w:t>
      </w:r>
      <w:bookmarkEnd w:id="22"/>
    </w:p>
    <w:p w:rsidR="0057435D" w:rsidRPr="0041793E" w:rsidRDefault="002D25CA" w:rsidP="00CA4CE9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Формирование </w:t>
      </w:r>
      <w:r w:rsidR="0057435D" w:rsidRPr="0041793E">
        <w:rPr>
          <w:rFonts w:ascii="Arial" w:hAnsi="Arial" w:cs="Arial"/>
          <w:sz w:val="24"/>
          <w:szCs w:val="24"/>
        </w:rPr>
        <w:t xml:space="preserve">бюджетных ассигнований на </w:t>
      </w:r>
      <w:r w:rsidRPr="0041793E">
        <w:rPr>
          <w:rFonts w:ascii="Arial" w:hAnsi="Arial" w:cs="Arial"/>
          <w:sz w:val="24"/>
          <w:szCs w:val="24"/>
        </w:rPr>
        <w:t>202</w:t>
      </w:r>
      <w:r w:rsidR="00B2126F" w:rsidRPr="0041793E">
        <w:rPr>
          <w:rFonts w:ascii="Arial" w:hAnsi="Arial" w:cs="Arial"/>
          <w:sz w:val="24"/>
          <w:szCs w:val="24"/>
        </w:rPr>
        <w:t>1</w:t>
      </w:r>
      <w:r w:rsidRPr="0041793E">
        <w:rPr>
          <w:rFonts w:ascii="Arial" w:hAnsi="Arial" w:cs="Arial"/>
          <w:sz w:val="24"/>
          <w:szCs w:val="24"/>
        </w:rPr>
        <w:t>–202</w:t>
      </w:r>
      <w:r w:rsidR="00B2126F" w:rsidRPr="0041793E">
        <w:rPr>
          <w:rFonts w:ascii="Arial" w:hAnsi="Arial" w:cs="Arial"/>
          <w:sz w:val="24"/>
          <w:szCs w:val="24"/>
        </w:rPr>
        <w:t>3</w:t>
      </w:r>
      <w:r w:rsidRPr="0041793E">
        <w:rPr>
          <w:rFonts w:ascii="Arial" w:hAnsi="Arial" w:cs="Arial"/>
          <w:sz w:val="24"/>
          <w:szCs w:val="24"/>
        </w:rPr>
        <w:t xml:space="preserve"> годы осуществляется </w:t>
      </w:r>
      <w:r w:rsidR="0057435D" w:rsidRPr="0041793E">
        <w:rPr>
          <w:rFonts w:ascii="Arial" w:hAnsi="Arial" w:cs="Arial"/>
          <w:sz w:val="24"/>
          <w:szCs w:val="24"/>
        </w:rPr>
        <w:t xml:space="preserve">на основе бюджетных ассигнований, </w:t>
      </w:r>
      <w:r w:rsidR="0057435D" w:rsidRPr="0041793E">
        <w:rPr>
          <w:rFonts w:ascii="Arial" w:hAnsi="Arial" w:cs="Arial"/>
          <w:color w:val="000000"/>
          <w:sz w:val="24"/>
          <w:szCs w:val="24"/>
        </w:rPr>
        <w:t xml:space="preserve">утвержденных </w:t>
      </w:r>
      <w:r w:rsidR="0083330F" w:rsidRPr="0041793E">
        <w:rPr>
          <w:rFonts w:ascii="Arial" w:hAnsi="Arial" w:cs="Arial"/>
          <w:color w:val="000000"/>
          <w:sz w:val="24"/>
          <w:szCs w:val="24"/>
        </w:rPr>
        <w:t>Решением Бородинского городского Совета депутатов</w:t>
      </w:r>
      <w:r w:rsidR="0057435D" w:rsidRPr="0041793E">
        <w:rPr>
          <w:rFonts w:ascii="Arial" w:hAnsi="Arial" w:cs="Arial"/>
          <w:color w:val="000000"/>
          <w:sz w:val="24"/>
          <w:szCs w:val="24"/>
        </w:rPr>
        <w:t xml:space="preserve"> </w:t>
      </w:r>
      <w:r w:rsidR="0083330F" w:rsidRPr="0041793E">
        <w:rPr>
          <w:rFonts w:ascii="Arial" w:hAnsi="Arial" w:cs="Arial"/>
          <w:sz w:val="24"/>
          <w:szCs w:val="24"/>
        </w:rPr>
        <w:t>20</w:t>
      </w:r>
      <w:r w:rsidR="0057435D" w:rsidRPr="0041793E">
        <w:rPr>
          <w:rFonts w:ascii="Arial" w:hAnsi="Arial" w:cs="Arial"/>
          <w:sz w:val="24"/>
          <w:szCs w:val="24"/>
        </w:rPr>
        <w:t xml:space="preserve">.12.2019 № </w:t>
      </w:r>
      <w:r w:rsidR="0083330F" w:rsidRPr="0041793E">
        <w:rPr>
          <w:rFonts w:ascii="Arial" w:hAnsi="Arial" w:cs="Arial"/>
          <w:sz w:val="24"/>
          <w:szCs w:val="24"/>
        </w:rPr>
        <w:t>31</w:t>
      </w:r>
      <w:r w:rsidR="0057435D" w:rsidRPr="0041793E">
        <w:rPr>
          <w:rFonts w:ascii="Arial" w:hAnsi="Arial" w:cs="Arial"/>
          <w:sz w:val="24"/>
          <w:szCs w:val="24"/>
        </w:rPr>
        <w:t>-34</w:t>
      </w:r>
      <w:r w:rsidR="0083330F" w:rsidRPr="0041793E">
        <w:rPr>
          <w:rFonts w:ascii="Arial" w:hAnsi="Arial" w:cs="Arial"/>
          <w:sz w:val="24"/>
          <w:szCs w:val="24"/>
        </w:rPr>
        <w:t>2р</w:t>
      </w:r>
      <w:r w:rsidR="0057435D" w:rsidRPr="0041793E">
        <w:rPr>
          <w:rFonts w:ascii="Arial" w:hAnsi="Arial" w:cs="Arial"/>
          <w:sz w:val="24"/>
          <w:szCs w:val="24"/>
        </w:rPr>
        <w:t xml:space="preserve"> </w:t>
      </w:r>
      <w:r w:rsidR="0057435D" w:rsidRPr="0041793E">
        <w:rPr>
          <w:rFonts w:ascii="Arial" w:hAnsi="Arial" w:cs="Arial"/>
          <w:color w:val="000000"/>
          <w:sz w:val="24"/>
          <w:szCs w:val="24"/>
        </w:rPr>
        <w:t>«О бюджете</w:t>
      </w:r>
      <w:r w:rsidR="0083330F" w:rsidRPr="0041793E">
        <w:rPr>
          <w:rFonts w:ascii="Arial" w:hAnsi="Arial" w:cs="Arial"/>
          <w:color w:val="000000"/>
          <w:sz w:val="24"/>
          <w:szCs w:val="24"/>
        </w:rPr>
        <w:t xml:space="preserve"> города Бородино</w:t>
      </w:r>
      <w:r w:rsidR="0057435D" w:rsidRPr="0041793E">
        <w:rPr>
          <w:rFonts w:ascii="Arial" w:hAnsi="Arial" w:cs="Arial"/>
          <w:color w:val="000000"/>
          <w:sz w:val="24"/>
          <w:szCs w:val="24"/>
        </w:rPr>
        <w:t xml:space="preserve"> на 2020 год и плановый период 2021</w:t>
      </w:r>
      <w:r w:rsidR="0057435D" w:rsidRPr="0041793E">
        <w:rPr>
          <w:rFonts w:ascii="Arial" w:hAnsi="Arial" w:cs="Arial"/>
          <w:sz w:val="24"/>
          <w:szCs w:val="24"/>
        </w:rPr>
        <w:t>–</w:t>
      </w:r>
      <w:r w:rsidR="0057435D" w:rsidRPr="0041793E">
        <w:rPr>
          <w:rFonts w:ascii="Arial" w:hAnsi="Arial" w:cs="Arial"/>
          <w:color w:val="000000"/>
          <w:sz w:val="24"/>
          <w:szCs w:val="24"/>
        </w:rPr>
        <w:t xml:space="preserve">2022 годов». </w:t>
      </w:r>
    </w:p>
    <w:p w:rsidR="0057435D" w:rsidRPr="0041793E" w:rsidRDefault="00EC2229" w:rsidP="00CA4CE9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41793E">
        <w:rPr>
          <w:rFonts w:ascii="Arial" w:hAnsi="Arial" w:cs="Arial"/>
          <w:color w:val="000000"/>
          <w:sz w:val="24"/>
          <w:szCs w:val="24"/>
        </w:rPr>
        <w:t xml:space="preserve">При </w:t>
      </w:r>
      <w:r w:rsidR="0057435D" w:rsidRPr="0041793E">
        <w:rPr>
          <w:rFonts w:ascii="Arial" w:hAnsi="Arial" w:cs="Arial"/>
          <w:color w:val="000000"/>
          <w:sz w:val="24"/>
          <w:szCs w:val="24"/>
        </w:rPr>
        <w:t xml:space="preserve">расчете базовых бюджетных ассигнований </w:t>
      </w:r>
      <w:r w:rsidRPr="0041793E">
        <w:rPr>
          <w:rFonts w:ascii="Arial" w:hAnsi="Arial" w:cs="Arial"/>
          <w:color w:val="000000"/>
          <w:sz w:val="24"/>
          <w:szCs w:val="24"/>
        </w:rPr>
        <w:t>использовались следующие подходы</w:t>
      </w:r>
      <w:r w:rsidR="0057435D" w:rsidRPr="0041793E">
        <w:rPr>
          <w:rFonts w:ascii="Arial" w:hAnsi="Arial" w:cs="Arial"/>
          <w:color w:val="000000"/>
          <w:sz w:val="24"/>
          <w:szCs w:val="24"/>
        </w:rPr>
        <w:t>:</w:t>
      </w:r>
    </w:p>
    <w:p w:rsidR="002D25CA" w:rsidRPr="0041793E" w:rsidRDefault="002D25CA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color w:val="000000"/>
          <w:sz w:val="24"/>
          <w:szCs w:val="24"/>
        </w:rPr>
        <w:t>1)</w:t>
      </w:r>
      <w:r w:rsidR="00EC2229" w:rsidRPr="0041793E">
        <w:rPr>
          <w:rFonts w:ascii="Arial" w:hAnsi="Arial" w:cs="Arial"/>
          <w:sz w:val="24"/>
          <w:szCs w:val="24"/>
        </w:rPr>
        <w:t> приоритизация расходов в целях поддержки мероприятий, направленных на достижение национальных целей развитий, реализацию мероприятий Послания Президента РФ</w:t>
      </w:r>
      <w:r w:rsidRPr="0041793E">
        <w:rPr>
          <w:rFonts w:ascii="Arial" w:hAnsi="Arial" w:cs="Arial"/>
          <w:sz w:val="24"/>
          <w:szCs w:val="24"/>
        </w:rPr>
        <w:t>;</w:t>
      </w:r>
    </w:p>
    <w:p w:rsidR="002D25CA" w:rsidRPr="0041793E" w:rsidRDefault="00B74815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color w:val="000000"/>
          <w:sz w:val="24"/>
          <w:szCs w:val="24"/>
        </w:rPr>
        <w:t>2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>)</w:t>
      </w:r>
      <w:r w:rsidR="00EC2229" w:rsidRPr="0041793E">
        <w:rPr>
          <w:rFonts w:ascii="Arial" w:hAnsi="Arial" w:cs="Arial"/>
          <w:color w:val="000000"/>
          <w:sz w:val="24"/>
          <w:szCs w:val="24"/>
        </w:rPr>
        <w:t> </w:t>
      </w:r>
      <w:r w:rsidR="002D25CA" w:rsidRPr="0041793E">
        <w:rPr>
          <w:rFonts w:ascii="Arial" w:hAnsi="Arial" w:cs="Arial"/>
          <w:sz w:val="24"/>
          <w:szCs w:val="24"/>
        </w:rPr>
        <w:t>сохранение достигнутых соотношений средней заработной платы отдельных категорий работников бюджетной сферы в рамках реализации</w:t>
      </w:r>
      <w:r w:rsidR="002D25CA" w:rsidRPr="0041793E">
        <w:rPr>
          <w:rFonts w:ascii="Arial" w:hAnsi="Arial" w:cs="Arial"/>
          <w:color w:val="000000"/>
          <w:sz w:val="24"/>
          <w:szCs w:val="24"/>
        </w:rPr>
        <w:t xml:space="preserve"> Указов Президента Российской Федерации 2012 года;</w:t>
      </w:r>
    </w:p>
    <w:p w:rsidR="002D25CA" w:rsidRPr="0041793E" w:rsidRDefault="00B74815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</w:t>
      </w:r>
      <w:r w:rsidR="002D25CA" w:rsidRPr="0041793E">
        <w:rPr>
          <w:rFonts w:ascii="Arial" w:hAnsi="Arial" w:cs="Arial"/>
          <w:sz w:val="24"/>
          <w:szCs w:val="24"/>
        </w:rPr>
        <w:t>)</w:t>
      </w:r>
      <w:r w:rsidR="00EC2229" w:rsidRPr="0041793E">
        <w:rPr>
          <w:rFonts w:ascii="Arial" w:hAnsi="Arial" w:cs="Arial"/>
          <w:sz w:val="24"/>
          <w:szCs w:val="24"/>
        </w:rPr>
        <w:t> </w:t>
      </w:r>
      <w:r w:rsidR="002D25CA" w:rsidRPr="0041793E">
        <w:rPr>
          <w:rFonts w:ascii="Arial" w:hAnsi="Arial" w:cs="Arial"/>
          <w:sz w:val="24"/>
          <w:szCs w:val="24"/>
        </w:rPr>
        <w:t xml:space="preserve">уточнение базовых объемов бюджетных ассигнований </w:t>
      </w:r>
      <w:r w:rsidR="0050482F" w:rsidRPr="0041793E">
        <w:rPr>
          <w:rFonts w:ascii="Arial" w:hAnsi="Arial" w:cs="Arial"/>
          <w:sz w:val="24"/>
          <w:szCs w:val="24"/>
        </w:rPr>
        <w:br/>
      </w:r>
      <w:r w:rsidR="002D25CA" w:rsidRPr="0041793E">
        <w:rPr>
          <w:rFonts w:ascii="Arial" w:hAnsi="Arial" w:cs="Arial"/>
          <w:sz w:val="24"/>
          <w:szCs w:val="24"/>
        </w:rPr>
        <w:t>на 202</w:t>
      </w:r>
      <w:r w:rsidR="00B2126F" w:rsidRPr="0041793E">
        <w:rPr>
          <w:rFonts w:ascii="Arial" w:hAnsi="Arial" w:cs="Arial"/>
          <w:sz w:val="24"/>
          <w:szCs w:val="24"/>
        </w:rPr>
        <w:t>1</w:t>
      </w:r>
      <w:r w:rsidR="0050482F" w:rsidRPr="0041793E">
        <w:rPr>
          <w:rFonts w:ascii="Arial" w:hAnsi="Arial" w:cs="Arial"/>
          <w:sz w:val="24"/>
          <w:szCs w:val="24"/>
          <w:lang w:eastAsia="ar-SA"/>
        </w:rPr>
        <w:t>–</w:t>
      </w:r>
      <w:r w:rsidR="002D25CA" w:rsidRPr="0041793E">
        <w:rPr>
          <w:rFonts w:ascii="Arial" w:hAnsi="Arial" w:cs="Arial"/>
          <w:sz w:val="24"/>
          <w:szCs w:val="24"/>
        </w:rPr>
        <w:t>202</w:t>
      </w:r>
      <w:r w:rsidR="00B2126F" w:rsidRPr="0041793E">
        <w:rPr>
          <w:rFonts w:ascii="Arial" w:hAnsi="Arial" w:cs="Arial"/>
          <w:sz w:val="24"/>
          <w:szCs w:val="24"/>
        </w:rPr>
        <w:t>3</w:t>
      </w:r>
      <w:r w:rsidRPr="0041793E">
        <w:rPr>
          <w:rFonts w:ascii="Arial" w:hAnsi="Arial" w:cs="Arial"/>
          <w:sz w:val="24"/>
          <w:szCs w:val="24"/>
        </w:rPr>
        <w:t xml:space="preserve"> годы;</w:t>
      </w:r>
    </w:p>
    <w:p w:rsidR="00D9328E" w:rsidRPr="0041793E" w:rsidRDefault="00B74815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4</w:t>
      </w:r>
      <w:r w:rsidR="00EC2229" w:rsidRPr="0041793E">
        <w:rPr>
          <w:rFonts w:ascii="Arial" w:hAnsi="Arial" w:cs="Arial"/>
          <w:sz w:val="24"/>
          <w:szCs w:val="24"/>
        </w:rPr>
        <w:t>) </w:t>
      </w:r>
      <w:r w:rsidR="002D25CA" w:rsidRPr="0041793E">
        <w:rPr>
          <w:rFonts w:ascii="Arial" w:hAnsi="Arial" w:cs="Arial"/>
          <w:sz w:val="24"/>
          <w:szCs w:val="24"/>
        </w:rPr>
        <w:t xml:space="preserve">сохранения программного принципа формирования расходов </w:t>
      </w:r>
      <w:r w:rsidR="001340A0" w:rsidRPr="0041793E">
        <w:rPr>
          <w:rFonts w:ascii="Arial" w:hAnsi="Arial" w:cs="Arial"/>
          <w:sz w:val="24"/>
          <w:szCs w:val="24"/>
        </w:rPr>
        <w:br/>
      </w:r>
      <w:r w:rsidR="002D25CA" w:rsidRPr="0041793E">
        <w:rPr>
          <w:rFonts w:ascii="Arial" w:hAnsi="Arial" w:cs="Arial"/>
          <w:sz w:val="24"/>
          <w:szCs w:val="24"/>
        </w:rPr>
        <w:t xml:space="preserve">в рамках </w:t>
      </w:r>
      <w:r w:rsidR="00EA143F" w:rsidRPr="0041793E">
        <w:rPr>
          <w:rFonts w:ascii="Arial" w:hAnsi="Arial" w:cs="Arial"/>
          <w:sz w:val="24"/>
          <w:szCs w:val="24"/>
        </w:rPr>
        <w:t>15</w:t>
      </w:r>
      <w:r w:rsidR="002D25CA" w:rsidRPr="0041793E">
        <w:rPr>
          <w:rFonts w:ascii="Arial" w:hAnsi="Arial" w:cs="Arial"/>
          <w:sz w:val="24"/>
          <w:szCs w:val="24"/>
        </w:rPr>
        <w:t xml:space="preserve"> </w:t>
      </w:r>
      <w:r w:rsidR="00EA143F" w:rsidRPr="0041793E">
        <w:rPr>
          <w:rFonts w:ascii="Arial" w:hAnsi="Arial" w:cs="Arial"/>
          <w:sz w:val="24"/>
          <w:szCs w:val="24"/>
        </w:rPr>
        <w:t>муниципальны</w:t>
      </w:r>
      <w:r w:rsidR="002D25CA" w:rsidRPr="0041793E">
        <w:rPr>
          <w:rFonts w:ascii="Arial" w:hAnsi="Arial" w:cs="Arial"/>
          <w:sz w:val="24"/>
          <w:szCs w:val="24"/>
        </w:rPr>
        <w:t xml:space="preserve">х программ, утвержденных </w:t>
      </w:r>
      <w:r w:rsidR="00EC3780">
        <w:rPr>
          <w:rFonts w:ascii="Arial" w:hAnsi="Arial" w:cs="Arial"/>
          <w:sz w:val="24"/>
          <w:szCs w:val="24"/>
        </w:rPr>
        <w:t>Администрацией</w:t>
      </w:r>
      <w:r w:rsidR="00EA143F" w:rsidRPr="0041793E">
        <w:rPr>
          <w:rFonts w:ascii="Arial" w:hAnsi="Arial" w:cs="Arial"/>
          <w:sz w:val="24"/>
          <w:szCs w:val="24"/>
        </w:rPr>
        <w:t xml:space="preserve"> города Бородино</w:t>
      </w:r>
      <w:r w:rsidR="002D25CA" w:rsidRPr="0041793E">
        <w:rPr>
          <w:rFonts w:ascii="Arial" w:hAnsi="Arial" w:cs="Arial"/>
          <w:sz w:val="24"/>
          <w:szCs w:val="24"/>
        </w:rPr>
        <w:t>.</w:t>
      </w:r>
    </w:p>
    <w:p w:rsidR="002D25CA" w:rsidRPr="0041793E" w:rsidRDefault="00EA4E91" w:rsidP="0041793E">
      <w:pPr>
        <w:autoSpaceDE w:val="0"/>
        <w:autoSpaceDN w:val="0"/>
        <w:adjustRightInd w:val="0"/>
        <w:spacing w:before="12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1793E">
        <w:rPr>
          <w:rFonts w:ascii="Arial" w:hAnsi="Arial" w:cs="Arial"/>
          <w:bCs/>
          <w:color w:val="000000"/>
          <w:sz w:val="24"/>
          <w:szCs w:val="24"/>
        </w:rPr>
        <w:t>руб.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0"/>
        <w:gridCol w:w="3366"/>
        <w:gridCol w:w="1985"/>
        <w:gridCol w:w="1984"/>
        <w:gridCol w:w="1985"/>
      </w:tblGrid>
      <w:tr w:rsidR="00522531" w:rsidRPr="0041793E" w:rsidTr="00522531">
        <w:trPr>
          <w:trHeight w:val="435"/>
          <w:tblHeader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средств, рублей</w:t>
            </w:r>
          </w:p>
        </w:tc>
      </w:tr>
      <w:tr w:rsidR="00522531" w:rsidRPr="0041793E" w:rsidTr="00522531">
        <w:trPr>
          <w:trHeight w:val="465"/>
          <w:tblHeader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531" w:rsidRPr="0041793E" w:rsidRDefault="00522531" w:rsidP="004179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581295" w:rsidRPr="0041793E" w:rsidTr="0041793E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:rsidR="00581295" w:rsidRPr="0041793E" w:rsidRDefault="00581295" w:rsidP="0041793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муниципальным программам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581295" w:rsidRPr="0041793E" w:rsidRDefault="00581295" w:rsidP="0041793E">
            <w:pPr>
              <w:jc w:val="right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581 991 531,77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581295" w:rsidRPr="0041793E" w:rsidRDefault="00581295" w:rsidP="0041793E">
            <w:pPr>
              <w:jc w:val="right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576 015 751,99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8D8D8"/>
            <w:vAlign w:val="bottom"/>
          </w:tcPr>
          <w:p w:rsidR="00581295" w:rsidRPr="0041793E" w:rsidRDefault="00581295" w:rsidP="0041793E">
            <w:pPr>
              <w:jc w:val="right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560 839 414,07</w:t>
            </w:r>
          </w:p>
        </w:tc>
      </w:tr>
      <w:tr w:rsidR="00581295" w:rsidRPr="0041793E" w:rsidTr="00522531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"Развитие образования города Бородино"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</w:rPr>
              <w:t>342 791 554,52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</w:rPr>
              <w:t>337 865 382,21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</w:rPr>
              <w:t>331 512 311,31</w:t>
            </w:r>
          </w:p>
        </w:tc>
      </w:tr>
      <w:tr w:rsidR="00581295" w:rsidRPr="0041793E" w:rsidTr="00522531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города Бородино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39 939 464,47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39 092 197,07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39 092 197,07</w:t>
            </w:r>
          </w:p>
        </w:tc>
      </w:tr>
      <w:tr w:rsidR="00581295" w:rsidRPr="0041793E" w:rsidTr="00522531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"Защита от чрезвычайных ситуаций природного и техногенного характера и обеспечение безопасности населения города Бородино"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4 411 311,03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4 411 311,03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4 411 311,03</w:t>
            </w:r>
          </w:p>
        </w:tc>
      </w:tr>
      <w:tr w:rsidR="00581295" w:rsidRPr="0041793E" w:rsidTr="00522531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"Обращение с отходами на территории города Бородино"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 xml:space="preserve">1 212 845,00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1 212 845,00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1 212 845,00</w:t>
            </w:r>
          </w:p>
        </w:tc>
      </w:tr>
      <w:tr w:rsidR="00581295" w:rsidRPr="0041793E" w:rsidTr="00522531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города Бородино "Развитие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74 016 236,83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73 868 521,11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73 868 521,11</w:t>
            </w:r>
          </w:p>
        </w:tc>
      </w:tr>
      <w:tr w:rsidR="00581295" w:rsidRPr="0041793E" w:rsidTr="0041793E">
        <w:trPr>
          <w:trHeight w:val="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городе Бородино"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41 457 437,78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41 457 437,78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41 457 437,78</w:t>
            </w:r>
          </w:p>
        </w:tc>
      </w:tr>
      <w:tr w:rsidR="00581295" w:rsidRPr="0041793E" w:rsidTr="00522531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города Бородино "Молодежь Бородино в 21 веке"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4 807 455,17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4 806 255,17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4 806 255,17</w:t>
            </w:r>
          </w:p>
        </w:tc>
      </w:tr>
      <w:tr w:rsidR="00581295" w:rsidRPr="0041793E" w:rsidTr="00522531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города Бородино"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100 000,00</w:t>
            </w:r>
          </w:p>
        </w:tc>
      </w:tr>
      <w:tr w:rsidR="00581295" w:rsidRPr="0041793E" w:rsidTr="00522531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Бородино"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20 166 282,56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21 773 334,19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22 061 734,19</w:t>
            </w:r>
          </w:p>
        </w:tc>
      </w:tr>
      <w:tr w:rsidR="00581295" w:rsidRPr="0041793E" w:rsidTr="00522531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Бородино"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1 724 177,00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4 074 956,00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3 942 556,00</w:t>
            </w:r>
          </w:p>
        </w:tc>
      </w:tr>
      <w:tr w:rsidR="00581295" w:rsidRPr="0041793E" w:rsidTr="00522531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15 082 179,37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13 684 589,73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13 684 589,73</w:t>
            </w:r>
          </w:p>
        </w:tc>
      </w:tr>
      <w:tr w:rsidR="00581295" w:rsidRPr="0041793E" w:rsidTr="00522531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"Содействие развитию гражданского общества в городе Бородино"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4 291 073,65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4 291 073,65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4 291 073,65</w:t>
            </w:r>
          </w:p>
        </w:tc>
      </w:tr>
      <w:tr w:rsidR="00581295" w:rsidRPr="0041793E" w:rsidTr="00522531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"Выполнение функций органов местного самоуправления"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11 565 287,77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12 565 287,77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12 565 287,77</w:t>
            </w:r>
          </w:p>
        </w:tc>
      </w:tr>
      <w:tr w:rsidR="00581295" w:rsidRPr="0041793E" w:rsidTr="00522531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«Формирование комфортной городской среды» на 2018-2022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11 745 026,34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9 451 832,46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472 565,44</w:t>
            </w:r>
          </w:p>
        </w:tc>
      </w:tr>
      <w:tr w:rsidR="00581295" w:rsidRPr="0041793E" w:rsidTr="0041793E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Муниципальная программа "Управление и распоряжение муниципальным имуществом города Бородино"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295" w:rsidRPr="0041793E" w:rsidRDefault="00581295" w:rsidP="0041793E">
            <w:pPr>
              <w:jc w:val="right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8 681 200,28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295" w:rsidRPr="0041793E" w:rsidRDefault="00581295" w:rsidP="0041793E">
            <w:pPr>
              <w:jc w:val="right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7 360 728,82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295" w:rsidRPr="0041793E" w:rsidRDefault="00581295" w:rsidP="0041793E">
            <w:pPr>
              <w:jc w:val="right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7 360 728,82</w:t>
            </w:r>
          </w:p>
        </w:tc>
      </w:tr>
      <w:tr w:rsidR="00581295" w:rsidRPr="0041793E" w:rsidTr="0041793E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81295" w:rsidRPr="0041793E" w:rsidRDefault="00581295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1295" w:rsidRPr="0041793E" w:rsidRDefault="00581295" w:rsidP="0041793E">
            <w:pPr>
              <w:jc w:val="left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 Итого непрограммные расходы: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81295" w:rsidRPr="0041793E" w:rsidRDefault="00581295" w:rsidP="0041793E">
            <w:pPr>
              <w:jc w:val="right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42 635 697,36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81295" w:rsidRPr="0041793E" w:rsidRDefault="00581295" w:rsidP="0041793E">
            <w:pPr>
              <w:jc w:val="right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42 706 697,36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81295" w:rsidRPr="0041793E" w:rsidRDefault="00581295" w:rsidP="0041793E">
            <w:pPr>
              <w:jc w:val="right"/>
              <w:rPr>
                <w:rFonts w:ascii="Arial" w:hAnsi="Arial" w:cs="Arial"/>
                <w:sz w:val="24"/>
              </w:rPr>
            </w:pPr>
            <w:r w:rsidRPr="0041793E">
              <w:rPr>
                <w:rFonts w:ascii="Arial" w:hAnsi="Arial" w:cs="Arial"/>
                <w:sz w:val="24"/>
              </w:rPr>
              <w:t>40 648 697,36</w:t>
            </w:r>
          </w:p>
        </w:tc>
      </w:tr>
      <w:tr w:rsidR="00522531" w:rsidRPr="0041793E" w:rsidTr="00581295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31" w:rsidRPr="0041793E" w:rsidRDefault="00522531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МКСУ "Межведомственная централизованная бухгалтерия"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11 939 331,98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11 939 331,98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11 939 331,98</w:t>
            </w:r>
          </w:p>
        </w:tc>
      </w:tr>
      <w:tr w:rsidR="00522531" w:rsidRPr="0041793E" w:rsidTr="00581295">
        <w:trPr>
          <w:trHeight w:val="7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31" w:rsidRPr="0041793E" w:rsidRDefault="00522531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Функционирование </w:t>
            </w:r>
            <w:r w:rsidR="00EC378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Администрации</w:t>
            </w: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города Бородино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24 329 310,19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24 400 310,19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22 342 310,19</w:t>
            </w:r>
          </w:p>
        </w:tc>
      </w:tr>
      <w:tr w:rsidR="00522531" w:rsidRPr="0041793E" w:rsidTr="00581295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531" w:rsidRPr="0041793E" w:rsidRDefault="00522531" w:rsidP="0041793E">
            <w:pPr>
              <w:jc w:val="lef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Функционирование Бородинского городского Совета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6 367 055,19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6 367 055,19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41793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6 367 055,19</w:t>
            </w:r>
          </w:p>
        </w:tc>
      </w:tr>
      <w:tr w:rsidR="00522531" w:rsidRPr="0041793E" w:rsidTr="00522531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22531" w:rsidRPr="0041793E" w:rsidRDefault="00522531" w:rsidP="0041793E">
            <w:pPr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22531" w:rsidRPr="0041793E" w:rsidRDefault="00522531" w:rsidP="0041793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8 980 183,32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18 429 016,39</w:t>
            </w:r>
          </w:p>
        </w:tc>
      </w:tr>
      <w:tr w:rsidR="00522531" w:rsidRPr="0041793E" w:rsidTr="00522531">
        <w:trPr>
          <w:trHeight w:val="3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FFFFFF"/>
            <w:noWrap/>
            <w:vAlign w:val="center"/>
            <w:hideMark/>
          </w:tcPr>
          <w:p w:rsidR="00522531" w:rsidRPr="0041793E" w:rsidRDefault="00522531" w:rsidP="0041793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vAlign w:val="center"/>
            <w:hideMark/>
          </w:tcPr>
          <w:p w:rsidR="00522531" w:rsidRPr="0041793E" w:rsidRDefault="00522531" w:rsidP="0041793E">
            <w:pPr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624 627 229,13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627 702 632,67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2531" w:rsidRPr="0041793E" w:rsidRDefault="00581295" w:rsidP="0041793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619 917 127,82</w:t>
            </w:r>
          </w:p>
        </w:tc>
      </w:tr>
    </w:tbl>
    <w:p w:rsidR="00C5727A" w:rsidRPr="0041793E" w:rsidRDefault="001340A0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 предстоящем году и</w:t>
      </w:r>
      <w:r w:rsidR="00C5727A" w:rsidRPr="0041793E">
        <w:rPr>
          <w:rFonts w:ascii="Arial" w:hAnsi="Arial" w:cs="Arial"/>
          <w:sz w:val="24"/>
          <w:szCs w:val="24"/>
        </w:rPr>
        <w:t xml:space="preserve">сполнение </w:t>
      </w:r>
      <w:r w:rsidR="00EA143F" w:rsidRPr="0041793E">
        <w:rPr>
          <w:rFonts w:ascii="Arial" w:hAnsi="Arial" w:cs="Arial"/>
          <w:sz w:val="24"/>
          <w:szCs w:val="24"/>
        </w:rPr>
        <w:t>местн</w:t>
      </w:r>
      <w:r w:rsidR="00C5727A" w:rsidRPr="0041793E">
        <w:rPr>
          <w:rFonts w:ascii="Arial" w:hAnsi="Arial" w:cs="Arial"/>
          <w:sz w:val="24"/>
          <w:szCs w:val="24"/>
        </w:rPr>
        <w:t xml:space="preserve">ого бюджета </w:t>
      </w:r>
      <w:r w:rsidR="008D0D8B" w:rsidRPr="0041793E">
        <w:rPr>
          <w:rFonts w:ascii="Arial" w:hAnsi="Arial" w:cs="Arial"/>
          <w:sz w:val="24"/>
          <w:szCs w:val="24"/>
        </w:rPr>
        <w:t xml:space="preserve">по расходам </w:t>
      </w:r>
      <w:r w:rsidR="00C5727A" w:rsidRPr="0041793E">
        <w:rPr>
          <w:rFonts w:ascii="Arial" w:hAnsi="Arial" w:cs="Arial"/>
          <w:sz w:val="24"/>
          <w:szCs w:val="24"/>
        </w:rPr>
        <w:t xml:space="preserve">будет осуществляться с учетом </w:t>
      </w:r>
      <w:r w:rsidR="00C5727A" w:rsidRPr="0041793E">
        <w:rPr>
          <w:rFonts w:ascii="Arial" w:eastAsia="Calibri" w:hAnsi="Arial" w:cs="Arial"/>
          <w:sz w:val="24"/>
          <w:szCs w:val="24"/>
        </w:rPr>
        <w:t xml:space="preserve">Федерального закона об особенностях исполнения </w:t>
      </w:r>
      <w:r w:rsidRPr="0041793E">
        <w:rPr>
          <w:rFonts w:ascii="Arial" w:eastAsia="Calibri" w:hAnsi="Arial" w:cs="Arial"/>
          <w:sz w:val="24"/>
          <w:szCs w:val="24"/>
        </w:rPr>
        <w:br/>
      </w:r>
      <w:r w:rsidR="00C5727A" w:rsidRPr="0041793E">
        <w:rPr>
          <w:rFonts w:ascii="Arial" w:eastAsia="Calibri" w:hAnsi="Arial" w:cs="Arial"/>
          <w:sz w:val="24"/>
          <w:szCs w:val="24"/>
        </w:rPr>
        <w:t xml:space="preserve">в 2021 году, которым, в </w:t>
      </w:r>
      <w:r w:rsidR="008D0D8B" w:rsidRPr="0041793E">
        <w:rPr>
          <w:rFonts w:ascii="Arial" w:eastAsia="Calibri" w:hAnsi="Arial" w:cs="Arial"/>
          <w:sz w:val="24"/>
          <w:szCs w:val="24"/>
        </w:rPr>
        <w:t>том числе</w:t>
      </w:r>
      <w:r w:rsidR="00C5727A" w:rsidRPr="0041793E">
        <w:rPr>
          <w:rFonts w:ascii="Arial" w:eastAsia="Calibri" w:hAnsi="Arial" w:cs="Arial"/>
          <w:sz w:val="24"/>
          <w:szCs w:val="24"/>
        </w:rPr>
        <w:t xml:space="preserve">: </w:t>
      </w:r>
    </w:p>
    <w:p w:rsidR="00C5727A" w:rsidRPr="0041793E" w:rsidRDefault="00C5727A" w:rsidP="00CA4CE9">
      <w:pPr>
        <w:ind w:right="-2"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1) п</w:t>
      </w:r>
      <w:r w:rsidRPr="0041793E">
        <w:rPr>
          <w:rFonts w:ascii="Arial" w:eastAsia="Calibri" w:hAnsi="Arial" w:cs="Arial"/>
          <w:sz w:val="24"/>
          <w:szCs w:val="24"/>
        </w:rPr>
        <w:t xml:space="preserve">редусмотрена возможность оперативного перераспределения бюджетных ассигнований бюджета </w:t>
      </w:r>
      <w:r w:rsidR="00EA143F" w:rsidRPr="0041793E">
        <w:rPr>
          <w:rFonts w:ascii="Arial" w:eastAsia="Calibri" w:hAnsi="Arial" w:cs="Arial"/>
          <w:sz w:val="24"/>
          <w:szCs w:val="24"/>
        </w:rPr>
        <w:t xml:space="preserve">города Бородино </w:t>
      </w:r>
      <w:r w:rsidRPr="0041793E">
        <w:rPr>
          <w:rFonts w:ascii="Arial" w:eastAsia="Calibri" w:hAnsi="Arial" w:cs="Arial"/>
          <w:sz w:val="24"/>
          <w:szCs w:val="24"/>
        </w:rPr>
        <w:t xml:space="preserve">с превышением общего объема расходов, утвержденных законом о бюджете. </w:t>
      </w:r>
      <w:proofErr w:type="gramStart"/>
      <w:r w:rsidRPr="0041793E">
        <w:rPr>
          <w:rFonts w:ascii="Arial" w:eastAsia="Calibri" w:hAnsi="Arial" w:cs="Arial"/>
          <w:sz w:val="24"/>
          <w:szCs w:val="24"/>
        </w:rPr>
        <w:t xml:space="preserve">Сохраняются дополнительные к установленным </w:t>
      </w:r>
      <w:r w:rsidR="001340A0" w:rsidRPr="0041793E">
        <w:rPr>
          <w:rFonts w:ascii="Arial" w:eastAsia="Calibri" w:hAnsi="Arial" w:cs="Arial"/>
          <w:sz w:val="24"/>
          <w:szCs w:val="24"/>
        </w:rPr>
        <w:t xml:space="preserve">Бюджетным кодексом Российской Федерации </w:t>
      </w:r>
      <w:r w:rsidRPr="0041793E">
        <w:rPr>
          <w:rFonts w:ascii="Arial" w:eastAsia="Calibri" w:hAnsi="Arial" w:cs="Arial"/>
          <w:sz w:val="24"/>
          <w:szCs w:val="24"/>
        </w:rPr>
        <w:t xml:space="preserve">основания для внесения изменений </w:t>
      </w:r>
      <w:r w:rsidR="001340A0" w:rsidRPr="0041793E">
        <w:rPr>
          <w:rFonts w:ascii="Arial" w:eastAsia="Calibri" w:hAnsi="Arial" w:cs="Arial"/>
          <w:sz w:val="24"/>
          <w:szCs w:val="24"/>
        </w:rPr>
        <w:br/>
      </w:r>
      <w:r w:rsidRPr="0041793E">
        <w:rPr>
          <w:rFonts w:ascii="Arial" w:eastAsia="Calibri" w:hAnsi="Arial" w:cs="Arial"/>
          <w:sz w:val="24"/>
          <w:szCs w:val="24"/>
        </w:rPr>
        <w:t xml:space="preserve">в сводную бюджетную роспись без внесения изменений в закон о бюджете </w:t>
      </w:r>
      <w:r w:rsidR="001340A0" w:rsidRPr="0041793E">
        <w:rPr>
          <w:rFonts w:ascii="Arial" w:eastAsia="Calibri" w:hAnsi="Arial" w:cs="Arial"/>
          <w:sz w:val="24"/>
          <w:szCs w:val="24"/>
        </w:rPr>
        <w:br/>
      </w:r>
      <w:r w:rsidRPr="0041793E">
        <w:rPr>
          <w:rFonts w:ascii="Arial" w:eastAsia="Calibri" w:hAnsi="Arial" w:cs="Arial"/>
          <w:sz w:val="24"/>
          <w:szCs w:val="24"/>
        </w:rPr>
        <w:t xml:space="preserve">в соответствии с решениями исполнительного органа власти </w:t>
      </w:r>
      <w:r w:rsidR="00EA143F" w:rsidRPr="0041793E">
        <w:rPr>
          <w:rFonts w:ascii="Arial" w:eastAsia="Calibri" w:hAnsi="Arial" w:cs="Arial"/>
          <w:sz w:val="24"/>
          <w:szCs w:val="24"/>
        </w:rPr>
        <w:t>города Бородино</w:t>
      </w:r>
      <w:r w:rsidR="008D0D8B" w:rsidRPr="0041793E">
        <w:rPr>
          <w:rFonts w:ascii="Arial" w:eastAsia="Calibri" w:hAnsi="Arial" w:cs="Arial"/>
          <w:sz w:val="24"/>
          <w:szCs w:val="24"/>
        </w:rPr>
        <w:t>, среди них - в</w:t>
      </w:r>
      <w:r w:rsidRPr="0041793E">
        <w:rPr>
          <w:rFonts w:ascii="Arial" w:eastAsia="Calibri" w:hAnsi="Arial" w:cs="Arial"/>
          <w:sz w:val="24"/>
          <w:szCs w:val="24"/>
        </w:rPr>
        <w:t xml:space="preserve"> случае перераспределения бюджетных ассигнований на финансовое обеспечение антикризисных мероприятий</w:t>
      </w:r>
      <w:r w:rsidR="001340A0" w:rsidRPr="0041793E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8D0D8B" w:rsidRPr="0041793E" w:rsidRDefault="00C5727A" w:rsidP="00CA4CE9">
      <w:pPr>
        <w:ind w:right="-2"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2)</w:t>
      </w:r>
      <w:r w:rsidR="008D0D8B" w:rsidRPr="0041793E">
        <w:rPr>
          <w:rFonts w:ascii="Arial" w:hAnsi="Arial" w:cs="Arial"/>
          <w:sz w:val="24"/>
          <w:szCs w:val="24"/>
        </w:rPr>
        <w:t> </w:t>
      </w:r>
      <w:r w:rsidRPr="0041793E">
        <w:rPr>
          <w:rFonts w:ascii="Arial" w:hAnsi="Arial" w:cs="Arial"/>
          <w:sz w:val="24"/>
          <w:szCs w:val="24"/>
        </w:rPr>
        <w:t xml:space="preserve">предусмотрена </w:t>
      </w:r>
      <w:r w:rsidR="008D0D8B" w:rsidRPr="0041793E">
        <w:rPr>
          <w:rFonts w:ascii="Arial" w:hAnsi="Arial" w:cs="Arial"/>
          <w:sz w:val="24"/>
          <w:szCs w:val="24"/>
        </w:rPr>
        <w:t xml:space="preserve">возможность направления средств </w:t>
      </w:r>
      <w:r w:rsidR="00EA143F" w:rsidRPr="0041793E">
        <w:rPr>
          <w:rFonts w:ascii="Arial" w:hAnsi="Arial" w:cs="Arial"/>
          <w:sz w:val="24"/>
          <w:szCs w:val="24"/>
        </w:rPr>
        <w:t>мест</w:t>
      </w:r>
      <w:r w:rsidR="008D0D8B" w:rsidRPr="0041793E">
        <w:rPr>
          <w:rFonts w:ascii="Arial" w:hAnsi="Arial" w:cs="Arial"/>
          <w:sz w:val="24"/>
          <w:szCs w:val="24"/>
        </w:rPr>
        <w:t xml:space="preserve">ного бюджета </w:t>
      </w:r>
      <w:proofErr w:type="gramStart"/>
      <w:r w:rsidR="008D0D8B" w:rsidRPr="0041793E">
        <w:rPr>
          <w:rFonts w:ascii="Arial" w:hAnsi="Arial" w:cs="Arial"/>
          <w:sz w:val="24"/>
          <w:szCs w:val="24"/>
        </w:rPr>
        <w:t>на</w:t>
      </w:r>
      <w:proofErr w:type="gramEnd"/>
      <w:r w:rsidR="008D0D8B" w:rsidRPr="0041793E">
        <w:rPr>
          <w:rFonts w:ascii="Arial" w:hAnsi="Arial" w:cs="Arial"/>
          <w:sz w:val="24"/>
          <w:szCs w:val="24"/>
        </w:rPr>
        <w:t>:</w:t>
      </w:r>
    </w:p>
    <w:p w:rsidR="008D0D8B" w:rsidRPr="0041793E" w:rsidRDefault="008D0D8B" w:rsidP="00CA4CE9">
      <w:pPr>
        <w:ind w:right="-2"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финансовое обеспечение мероприятий, связанных с профилактикой </w:t>
      </w:r>
      <w:r w:rsidR="001340A0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и устранением последствий распространени</w:t>
      </w:r>
      <w:r w:rsidR="00B74815" w:rsidRPr="0041793E">
        <w:rPr>
          <w:rFonts w:ascii="Arial" w:hAnsi="Arial" w:cs="Arial"/>
          <w:sz w:val="24"/>
          <w:szCs w:val="24"/>
        </w:rPr>
        <w:t xml:space="preserve">я новой </w:t>
      </w:r>
      <w:proofErr w:type="spellStart"/>
      <w:r w:rsidR="00B74815" w:rsidRPr="0041793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B74815" w:rsidRPr="0041793E">
        <w:rPr>
          <w:rFonts w:ascii="Arial" w:hAnsi="Arial" w:cs="Arial"/>
          <w:sz w:val="24"/>
          <w:szCs w:val="24"/>
        </w:rPr>
        <w:t xml:space="preserve"> инфекции.</w:t>
      </w:r>
    </w:p>
    <w:p w:rsidR="00716756" w:rsidRPr="0041793E" w:rsidRDefault="00CB505C" w:rsidP="00CA4CE9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связи с принятием Федерального закона от 27.12.2019 № 479-ФЗ </w:t>
      </w:r>
      <w:r w:rsidR="001340A0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«О внесении изменений в Бюджетный кодекс Российской Федерации в части казначейского обслуживания и системы казначейских платежей» с 2021 года предусмотрен переход к системе расчетов с использованием </w:t>
      </w:r>
      <w:r w:rsidR="00716756" w:rsidRPr="0041793E">
        <w:rPr>
          <w:rFonts w:ascii="Arial" w:hAnsi="Arial" w:cs="Arial"/>
          <w:sz w:val="24"/>
          <w:szCs w:val="24"/>
        </w:rPr>
        <w:t>единого</w:t>
      </w:r>
      <w:r w:rsidRPr="0041793E">
        <w:rPr>
          <w:rFonts w:ascii="Arial" w:hAnsi="Arial" w:cs="Arial"/>
          <w:sz w:val="24"/>
          <w:szCs w:val="24"/>
        </w:rPr>
        <w:t xml:space="preserve"> казначейс</w:t>
      </w:r>
      <w:r w:rsidR="00716756" w:rsidRPr="0041793E">
        <w:rPr>
          <w:rFonts w:ascii="Arial" w:hAnsi="Arial" w:cs="Arial"/>
          <w:sz w:val="24"/>
          <w:szCs w:val="24"/>
        </w:rPr>
        <w:t>к</w:t>
      </w:r>
      <w:r w:rsidRPr="0041793E">
        <w:rPr>
          <w:rFonts w:ascii="Arial" w:hAnsi="Arial" w:cs="Arial"/>
          <w:sz w:val="24"/>
          <w:szCs w:val="24"/>
        </w:rPr>
        <w:t>ого счета</w:t>
      </w:r>
      <w:r w:rsidR="00716756" w:rsidRPr="0041793E">
        <w:rPr>
          <w:rFonts w:ascii="Arial" w:hAnsi="Arial" w:cs="Arial"/>
          <w:sz w:val="24"/>
          <w:szCs w:val="24"/>
        </w:rPr>
        <w:t xml:space="preserve"> (далее – ЕКС). На ЕКС </w:t>
      </w:r>
      <w:r w:rsidRPr="0041793E">
        <w:rPr>
          <w:rFonts w:ascii="Arial" w:hAnsi="Arial" w:cs="Arial"/>
          <w:sz w:val="24"/>
          <w:szCs w:val="24"/>
        </w:rPr>
        <w:t>будут аккумулированы средства федерального бюджета, иных бюджетов бюджетной системы, бюджетных и автономных учреждений и юридических лиц (</w:t>
      </w:r>
      <w:r w:rsidRPr="0041793E">
        <w:rPr>
          <w:rFonts w:ascii="Arial" w:hAnsi="Arial" w:cs="Arial"/>
          <w:i/>
          <w:sz w:val="24"/>
          <w:szCs w:val="24"/>
        </w:rPr>
        <w:t>получателей субсидий</w:t>
      </w:r>
      <w:r w:rsidR="00716756" w:rsidRPr="0041793E">
        <w:rPr>
          <w:rFonts w:ascii="Arial" w:hAnsi="Arial" w:cs="Arial"/>
          <w:i/>
          <w:sz w:val="24"/>
          <w:szCs w:val="24"/>
        </w:rPr>
        <w:t>).</w:t>
      </w:r>
    </w:p>
    <w:p w:rsidR="00CB505C" w:rsidRPr="0041793E" w:rsidRDefault="00716756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Переход к новой системе расчетов позволит:</w:t>
      </w:r>
      <w:r w:rsidR="001340A0" w:rsidRPr="0041793E">
        <w:rPr>
          <w:rFonts w:ascii="Arial" w:hAnsi="Arial" w:cs="Arial"/>
          <w:sz w:val="24"/>
          <w:szCs w:val="24"/>
        </w:rPr>
        <w:t xml:space="preserve"> </w:t>
      </w:r>
      <w:r w:rsidR="00CB505C" w:rsidRPr="0041793E">
        <w:rPr>
          <w:rFonts w:ascii="Arial" w:hAnsi="Arial" w:cs="Arial"/>
          <w:sz w:val="24"/>
          <w:szCs w:val="24"/>
        </w:rPr>
        <w:t>сократить срок зачисления доходов в бюджеты</w:t>
      </w:r>
      <w:r w:rsidR="001340A0" w:rsidRPr="0041793E">
        <w:rPr>
          <w:rFonts w:ascii="Arial" w:hAnsi="Arial" w:cs="Arial"/>
          <w:sz w:val="24"/>
          <w:szCs w:val="24"/>
        </w:rPr>
        <w:t xml:space="preserve">, </w:t>
      </w:r>
      <w:r w:rsidR="00CB505C" w:rsidRPr="0041793E">
        <w:rPr>
          <w:rFonts w:ascii="Arial" w:hAnsi="Arial" w:cs="Arial"/>
          <w:sz w:val="24"/>
          <w:szCs w:val="24"/>
        </w:rPr>
        <w:t>повысить оперативность управления ликвидностью ЕКС</w:t>
      </w:r>
      <w:r w:rsidR="001340A0" w:rsidRPr="0041793E">
        <w:rPr>
          <w:rFonts w:ascii="Arial" w:hAnsi="Arial" w:cs="Arial"/>
          <w:sz w:val="24"/>
          <w:szCs w:val="24"/>
        </w:rPr>
        <w:t xml:space="preserve">, </w:t>
      </w:r>
      <w:r w:rsidR="00CB505C" w:rsidRPr="0041793E">
        <w:rPr>
          <w:rFonts w:ascii="Arial" w:hAnsi="Arial" w:cs="Arial"/>
          <w:sz w:val="24"/>
          <w:szCs w:val="24"/>
        </w:rPr>
        <w:t>полноценно использовать современные банковские технологии</w:t>
      </w:r>
      <w:r w:rsidR="001340A0" w:rsidRPr="0041793E">
        <w:rPr>
          <w:rFonts w:ascii="Arial" w:hAnsi="Arial" w:cs="Arial"/>
          <w:sz w:val="24"/>
          <w:szCs w:val="24"/>
        </w:rPr>
        <w:t xml:space="preserve">, </w:t>
      </w:r>
      <w:r w:rsidR="00CB505C" w:rsidRPr="0041793E">
        <w:rPr>
          <w:rFonts w:ascii="Arial" w:hAnsi="Arial" w:cs="Arial"/>
          <w:sz w:val="24"/>
          <w:szCs w:val="24"/>
        </w:rPr>
        <w:t>снизить транзакционные издержки по операциям со средствами бюджетов</w:t>
      </w:r>
      <w:r w:rsidR="001340A0" w:rsidRPr="0041793E">
        <w:rPr>
          <w:rFonts w:ascii="Arial" w:hAnsi="Arial" w:cs="Arial"/>
          <w:sz w:val="24"/>
          <w:szCs w:val="24"/>
        </w:rPr>
        <w:t xml:space="preserve">, </w:t>
      </w:r>
      <w:r w:rsidR="00CB505C" w:rsidRPr="0041793E">
        <w:rPr>
          <w:rFonts w:ascii="Arial" w:hAnsi="Arial" w:cs="Arial"/>
          <w:sz w:val="24"/>
          <w:szCs w:val="24"/>
        </w:rPr>
        <w:t>расширить платежные сервисы</w:t>
      </w:r>
      <w:r w:rsidR="001340A0" w:rsidRPr="0041793E">
        <w:rPr>
          <w:rFonts w:ascii="Arial" w:hAnsi="Arial" w:cs="Arial"/>
          <w:sz w:val="24"/>
          <w:szCs w:val="24"/>
        </w:rPr>
        <w:t xml:space="preserve">, </w:t>
      </w:r>
      <w:r w:rsidR="00CB505C" w:rsidRPr="0041793E">
        <w:rPr>
          <w:rFonts w:ascii="Arial" w:hAnsi="Arial" w:cs="Arial"/>
          <w:sz w:val="24"/>
          <w:szCs w:val="24"/>
        </w:rPr>
        <w:t xml:space="preserve">повысить доступность и комфортность оплаты </w:t>
      </w:r>
      <w:r w:rsidR="00EA143F" w:rsidRPr="0041793E">
        <w:rPr>
          <w:rFonts w:ascii="Arial" w:hAnsi="Arial" w:cs="Arial"/>
          <w:sz w:val="24"/>
          <w:szCs w:val="24"/>
        </w:rPr>
        <w:t>муниципальных</w:t>
      </w:r>
      <w:r w:rsidRPr="0041793E">
        <w:rPr>
          <w:rFonts w:ascii="Arial" w:hAnsi="Arial" w:cs="Arial"/>
          <w:sz w:val="24"/>
          <w:szCs w:val="24"/>
        </w:rPr>
        <w:t xml:space="preserve"> услуг </w:t>
      </w:r>
      <w:r w:rsidR="00CB505C" w:rsidRPr="0041793E">
        <w:rPr>
          <w:rFonts w:ascii="Arial" w:hAnsi="Arial" w:cs="Arial"/>
          <w:sz w:val="24"/>
          <w:szCs w:val="24"/>
        </w:rPr>
        <w:t>для граждан и организаций.</w:t>
      </w:r>
    </w:p>
    <w:p w:rsidR="002D25CA" w:rsidRPr="0041793E" w:rsidRDefault="00D51ECB" w:rsidP="00CA4CE9">
      <w:pPr>
        <w:pStyle w:val="111"/>
        <w:numPr>
          <w:ilvl w:val="0"/>
          <w:numId w:val="0"/>
        </w:numPr>
        <w:spacing w:before="0" w:after="0"/>
        <w:jc w:val="both"/>
        <w:rPr>
          <w:rFonts w:ascii="Arial" w:hAnsi="Arial" w:cs="Arial"/>
          <w:b w:val="0"/>
          <w:spacing w:val="0"/>
          <w:sz w:val="24"/>
          <w:szCs w:val="24"/>
        </w:rPr>
      </w:pPr>
      <w:bookmarkStart w:id="23" w:name="_Toc53513569"/>
      <w:r w:rsidRPr="0041793E">
        <w:rPr>
          <w:rFonts w:ascii="Arial" w:hAnsi="Arial" w:cs="Arial"/>
          <w:b w:val="0"/>
          <w:spacing w:val="0"/>
          <w:sz w:val="24"/>
          <w:szCs w:val="24"/>
        </w:rPr>
        <w:t>2.3.</w:t>
      </w:r>
      <w:r w:rsidR="0026471F" w:rsidRPr="0041793E">
        <w:rPr>
          <w:rFonts w:ascii="Arial" w:hAnsi="Arial" w:cs="Arial"/>
          <w:b w:val="0"/>
          <w:spacing w:val="0"/>
          <w:sz w:val="24"/>
          <w:szCs w:val="24"/>
        </w:rPr>
        <w:t> </w:t>
      </w:r>
      <w:r w:rsidR="002D25CA" w:rsidRPr="0041793E">
        <w:rPr>
          <w:rFonts w:ascii="Arial" w:hAnsi="Arial" w:cs="Arial"/>
          <w:b w:val="0"/>
          <w:spacing w:val="0"/>
          <w:sz w:val="24"/>
          <w:szCs w:val="24"/>
        </w:rPr>
        <w:t>Формирование бюджетных ассигнований по оплате труда</w:t>
      </w:r>
      <w:bookmarkEnd w:id="23"/>
    </w:p>
    <w:p w:rsidR="008D6026" w:rsidRPr="0041793E" w:rsidRDefault="008D6026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Реализация политики в области оплаты труда работников бюджетной сферы </w:t>
      </w:r>
      <w:r w:rsidR="00EA143F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 xml:space="preserve"> в период 2012 – 2020 годов осуществлялась на основе соблюдения принципа единства в подходах к реализации мероприятий, проводимых в отношении работников федеральных, региональных и муниципальных учреждений, необходимости обеспечения установленных трудовым законодательством гарантий, а также с учётом принимаемых федеральных решений об обеспечении повышения заработной платы отдельных категорий работников образовательных учреждений</w:t>
      </w:r>
      <w:r w:rsidR="00EA143F" w:rsidRPr="0041793E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учреждений культуры более высокими темпами по сравнению с остальными категориями бюджетников.</w:t>
      </w:r>
    </w:p>
    <w:p w:rsidR="008D6026" w:rsidRPr="0041793E" w:rsidRDefault="008D6026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Во исполнение </w:t>
      </w:r>
      <w:proofErr w:type="gramStart"/>
      <w:r w:rsidRPr="0041793E">
        <w:rPr>
          <w:rFonts w:ascii="Arial" w:hAnsi="Arial" w:cs="Arial"/>
          <w:sz w:val="24"/>
          <w:szCs w:val="24"/>
        </w:rPr>
        <w:t xml:space="preserve">поручения Президента Российской Федерации усилия </w:t>
      </w:r>
      <w:r w:rsidR="00EA143F" w:rsidRPr="0041793E">
        <w:rPr>
          <w:rFonts w:ascii="Arial" w:hAnsi="Arial" w:cs="Arial"/>
          <w:sz w:val="24"/>
          <w:szCs w:val="24"/>
        </w:rPr>
        <w:t>местны</w:t>
      </w:r>
      <w:r w:rsidRPr="0041793E">
        <w:rPr>
          <w:rFonts w:ascii="Arial" w:hAnsi="Arial" w:cs="Arial"/>
          <w:sz w:val="24"/>
          <w:szCs w:val="24"/>
        </w:rPr>
        <w:t>х властей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были сконцентрированы на недопущении снижения достигнутых показателей уровня оплаты труда категорий работников бюджетного сектора экономики, определённых указами Президента Российской Федерации 2012 года (далее – Указы).</w:t>
      </w:r>
    </w:p>
    <w:p w:rsidR="008D6026" w:rsidRPr="0041793E" w:rsidRDefault="008D6026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В рамках обеспечения установленных трудовым законодательством Российской Федерации гарантий в 2020 году в Красноярском крае </w:t>
      </w:r>
      <w:r w:rsidR="00EA143F" w:rsidRPr="0041793E">
        <w:rPr>
          <w:rFonts w:ascii="Arial" w:hAnsi="Arial" w:cs="Arial"/>
          <w:sz w:val="24"/>
          <w:szCs w:val="24"/>
        </w:rPr>
        <w:t xml:space="preserve">и городе Бородино </w:t>
      </w:r>
      <w:r w:rsidRPr="0041793E">
        <w:rPr>
          <w:rFonts w:ascii="Arial" w:hAnsi="Arial" w:cs="Arial"/>
          <w:sz w:val="24"/>
          <w:szCs w:val="24"/>
        </w:rPr>
        <w:t>была продолжена работа по обеспечению МРОТ на уровне величины прожиточного минимума трудоспособного населения в Российской Федерации с дополнительным начислением на него районного коэффициента и надбавки за работу в особых климатических условиях, применяемых на соответствующей территории.</w:t>
      </w:r>
      <w:proofErr w:type="gramEnd"/>
    </w:p>
    <w:p w:rsidR="008D6026" w:rsidRPr="0041793E" w:rsidRDefault="008D6026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Также в соответствии с подходами, принятыми на федеральном уровне </w:t>
      </w:r>
      <w:r w:rsidRPr="0041793E">
        <w:rPr>
          <w:rFonts w:ascii="Arial" w:hAnsi="Arial" w:cs="Arial"/>
          <w:sz w:val="24"/>
          <w:szCs w:val="24"/>
        </w:rPr>
        <w:br/>
        <w:t>в отношении работников федеральных учреждений, с 1 октября 2020 года на 3 процента увеличены (проиндексированы) размеры заработной платы работников бюджетной сферы края за исключением заработной платы отдельных категорий работников, увеличение оплаты труда которых осуществляется более быстрыми темпами в соответствии с Указами, а также в связи с увеличением региональных выплат и (или</w:t>
      </w:r>
      <w:proofErr w:type="gramEnd"/>
      <w:r w:rsidRPr="0041793E">
        <w:rPr>
          <w:rFonts w:ascii="Arial" w:hAnsi="Arial" w:cs="Arial"/>
          <w:sz w:val="24"/>
          <w:szCs w:val="24"/>
        </w:rPr>
        <w:t>) выплат, обеспечивающих уровень заработной платы работников бюджетной сферы не ниже размера минимальной заработной платы (МРОТ).</w:t>
      </w:r>
    </w:p>
    <w:p w:rsidR="008D6026" w:rsidRPr="0041793E" w:rsidRDefault="008D6026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Ежегодно в составе расходов </w:t>
      </w:r>
      <w:r w:rsidR="00EA143F" w:rsidRPr="0041793E">
        <w:rPr>
          <w:rFonts w:ascii="Arial" w:hAnsi="Arial" w:cs="Arial"/>
          <w:sz w:val="24"/>
          <w:szCs w:val="24"/>
        </w:rPr>
        <w:t>местн</w:t>
      </w:r>
      <w:r w:rsidRPr="0041793E">
        <w:rPr>
          <w:rFonts w:ascii="Arial" w:hAnsi="Arial" w:cs="Arial"/>
          <w:sz w:val="24"/>
          <w:szCs w:val="24"/>
        </w:rPr>
        <w:t xml:space="preserve">ого бюджета на реализацию поставленных задач предусматриваются значительные объёмы финансовых ресурсов, что обеспечивает условия для сохранения положительной динамики заработной платы в бюджетном секторе экономики </w:t>
      </w:r>
      <w:r w:rsidR="00EA143F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>, а также создаёт предпосылки роста реального содержания заработной платы работников бюджетной сферы в</w:t>
      </w:r>
      <w:r w:rsidRPr="0041793E">
        <w:rPr>
          <w:rFonts w:ascii="Arial" w:hAnsi="Arial" w:cs="Arial"/>
          <w:noProof/>
          <w:sz w:val="24"/>
          <w:szCs w:val="24"/>
        </w:rPr>
        <w:t xml:space="preserve"> 2021 году.</w:t>
      </w:r>
    </w:p>
    <w:p w:rsidR="008D6026" w:rsidRPr="0041793E" w:rsidRDefault="008D6026" w:rsidP="00CA4CE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В предстоящий период 2021–2023 годов, учитывая последствия, вызванные</w:t>
      </w:r>
      <w:r w:rsidRPr="0041793E">
        <w:rPr>
          <w:rStyle w:val="aff0"/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1793E">
        <w:rPr>
          <w:rStyle w:val="aff0"/>
          <w:rFonts w:ascii="Arial" w:hAnsi="Arial" w:cs="Arial"/>
          <w:bCs/>
          <w:i w:val="0"/>
          <w:sz w:val="24"/>
          <w:szCs w:val="24"/>
          <w:shd w:val="clear" w:color="auto" w:fill="FFFFFF"/>
        </w:rPr>
        <w:t>распространением новой коронавирусной инфекции, обусловившие снижение экономической активности</w:t>
      </w:r>
      <w:r w:rsidR="00AA5F7B" w:rsidRPr="0041793E">
        <w:rPr>
          <w:rStyle w:val="aff0"/>
          <w:rFonts w:ascii="Arial" w:hAnsi="Arial" w:cs="Arial"/>
          <w:bCs/>
          <w:i w:val="0"/>
          <w:sz w:val="24"/>
          <w:szCs w:val="24"/>
          <w:shd w:val="clear" w:color="auto" w:fill="FFFFFF"/>
        </w:rPr>
        <w:t xml:space="preserve">, </w:t>
      </w:r>
      <w:r w:rsidRPr="0041793E">
        <w:rPr>
          <w:rStyle w:val="aff0"/>
          <w:rFonts w:ascii="Arial" w:hAnsi="Arial" w:cs="Arial"/>
          <w:bCs/>
          <w:i w:val="0"/>
          <w:sz w:val="24"/>
          <w:szCs w:val="24"/>
          <w:shd w:val="clear" w:color="auto" w:fill="FFFFFF"/>
        </w:rPr>
        <w:t>реализация</w:t>
      </w:r>
      <w:r w:rsidRPr="0041793E">
        <w:rPr>
          <w:rStyle w:val="aff0"/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>политики в сфере оплаты труда работников бюджетного сектора экономики будет осуществляться на основе прогноза социально-экономического развития Красноярского края</w:t>
      </w:r>
      <w:r w:rsidR="009D7A5E" w:rsidRPr="0041793E">
        <w:rPr>
          <w:rFonts w:ascii="Arial" w:hAnsi="Arial" w:cs="Arial"/>
          <w:sz w:val="24"/>
          <w:szCs w:val="24"/>
        </w:rPr>
        <w:t xml:space="preserve"> и города Бородино</w:t>
      </w:r>
      <w:r w:rsidRPr="0041793E">
        <w:rPr>
          <w:rFonts w:ascii="Arial" w:hAnsi="Arial" w:cs="Arial"/>
          <w:sz w:val="24"/>
          <w:szCs w:val="24"/>
        </w:rPr>
        <w:t xml:space="preserve">, </w:t>
      </w:r>
      <w:r w:rsidR="00AA5F7B" w:rsidRPr="0041793E">
        <w:rPr>
          <w:rFonts w:ascii="Arial" w:hAnsi="Arial" w:cs="Arial"/>
          <w:sz w:val="24"/>
          <w:szCs w:val="24"/>
        </w:rPr>
        <w:t>п</w:t>
      </w:r>
      <w:r w:rsidRPr="0041793E">
        <w:rPr>
          <w:rFonts w:ascii="Arial" w:hAnsi="Arial" w:cs="Arial"/>
          <w:sz w:val="24"/>
          <w:szCs w:val="24"/>
        </w:rPr>
        <w:t>редусматривающего сдержанные темпы роста средней заработной платы по региону.</w:t>
      </w:r>
      <w:proofErr w:type="gramEnd"/>
    </w:p>
    <w:p w:rsidR="008D6026" w:rsidRPr="0041793E" w:rsidRDefault="008D6026" w:rsidP="00CA4CE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В 2021 году в крае</w:t>
      </w:r>
      <w:r w:rsidR="009D7A5E" w:rsidRPr="0041793E">
        <w:rPr>
          <w:rFonts w:ascii="Arial" w:hAnsi="Arial" w:cs="Arial"/>
          <w:sz w:val="24"/>
          <w:szCs w:val="24"/>
        </w:rPr>
        <w:t xml:space="preserve"> и городе Бородино</w:t>
      </w:r>
      <w:r w:rsidRPr="0041793E">
        <w:rPr>
          <w:rFonts w:ascii="Arial" w:hAnsi="Arial" w:cs="Arial"/>
          <w:sz w:val="24"/>
          <w:szCs w:val="24"/>
        </w:rPr>
        <w:t xml:space="preserve"> продолжится работа, направленная на обеспечение сохранения с учётом роста прогнозного значения показателя среднемесячного дохода от трудовой деятельности по краю достигнутых соотношений заработной платы по отдельным категориям педагогических</w:t>
      </w:r>
      <w:r w:rsidR="009D7A5E" w:rsidRPr="0041793E">
        <w:rPr>
          <w:rFonts w:ascii="Arial" w:hAnsi="Arial" w:cs="Arial"/>
          <w:sz w:val="24"/>
          <w:szCs w:val="24"/>
        </w:rPr>
        <w:t xml:space="preserve"> работников</w:t>
      </w:r>
      <w:r w:rsidRPr="0041793E">
        <w:rPr>
          <w:rFonts w:ascii="Arial" w:hAnsi="Arial" w:cs="Arial"/>
          <w:sz w:val="24"/>
          <w:szCs w:val="24"/>
        </w:rPr>
        <w:t>,  работников учреждений культуры, заработная плата которых поэтапно, начиная с 2012 года, повышалась в рамках реализации Указов.</w:t>
      </w:r>
      <w:proofErr w:type="gramEnd"/>
    </w:p>
    <w:p w:rsidR="00AA5F7B" w:rsidRPr="0041793E" w:rsidRDefault="00AA5F7B" w:rsidP="00CA4CE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Начиная с 2021 года рост заработных плат работников бюджетной сферы будет обеспечен, в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том числе за счет изменения порядка расчета МРОТ.</w:t>
      </w:r>
    </w:p>
    <w:p w:rsidR="00287640" w:rsidRPr="0041793E" w:rsidRDefault="00287640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41793E">
        <w:rPr>
          <w:rFonts w:ascii="Arial" w:hAnsi="Arial" w:cs="Arial"/>
          <w:sz w:val="24"/>
          <w:szCs w:val="24"/>
        </w:rPr>
        <w:t xml:space="preserve">соответствии с проектом Федерального закона «О внесении изменений в Федеральный закон «О прожиточном минимуме в Российской Федерации» и статью 1 Федерального закона «О минимальном </w:t>
      </w:r>
      <w:proofErr w:type="gramStart"/>
      <w:r w:rsidRPr="0041793E">
        <w:rPr>
          <w:rFonts w:ascii="Arial" w:hAnsi="Arial" w:cs="Arial"/>
          <w:sz w:val="24"/>
          <w:szCs w:val="24"/>
        </w:rPr>
        <w:t>размере оплаты труда</w:t>
      </w:r>
      <w:proofErr w:type="gramEnd"/>
      <w:r w:rsidRPr="0041793E">
        <w:rPr>
          <w:rFonts w:ascii="Arial" w:hAnsi="Arial" w:cs="Arial"/>
          <w:sz w:val="24"/>
          <w:szCs w:val="24"/>
        </w:rPr>
        <w:t>» расчет МРОТ будет осуществляться в процент</w:t>
      </w:r>
      <w:r w:rsidR="00D55B29" w:rsidRPr="0041793E">
        <w:rPr>
          <w:rFonts w:ascii="Arial" w:hAnsi="Arial" w:cs="Arial"/>
          <w:sz w:val="24"/>
          <w:szCs w:val="24"/>
        </w:rPr>
        <w:t>н</w:t>
      </w:r>
      <w:r w:rsidRPr="0041793E">
        <w:rPr>
          <w:rFonts w:ascii="Arial" w:hAnsi="Arial" w:cs="Arial"/>
          <w:sz w:val="24"/>
          <w:szCs w:val="24"/>
        </w:rPr>
        <w:t xml:space="preserve">ом соотношении от медианной заработной платы за предыдущий год, исчисляемой по методике, определенной Росстатом. </w:t>
      </w:r>
    </w:p>
    <w:p w:rsidR="00287640" w:rsidRPr="0041793E" w:rsidRDefault="00287640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С 2021 года соотношение МРОТ и медианной заработной платы устанавливается в размере 42 процентов. Согласно проекту федерального закона указанно</w:t>
      </w:r>
      <w:r w:rsidR="00E10F54" w:rsidRPr="0041793E">
        <w:rPr>
          <w:rFonts w:ascii="Arial" w:hAnsi="Arial" w:cs="Arial"/>
          <w:sz w:val="24"/>
          <w:szCs w:val="24"/>
        </w:rPr>
        <w:t>е</w:t>
      </w:r>
      <w:r w:rsidRPr="0041793E">
        <w:rPr>
          <w:rFonts w:ascii="Arial" w:hAnsi="Arial" w:cs="Arial"/>
          <w:sz w:val="24"/>
          <w:szCs w:val="24"/>
        </w:rPr>
        <w:t xml:space="preserve"> соотношение предполаг</w:t>
      </w:r>
      <w:r w:rsidR="00E10F54" w:rsidRPr="0041793E">
        <w:rPr>
          <w:rFonts w:ascii="Arial" w:hAnsi="Arial" w:cs="Arial"/>
          <w:sz w:val="24"/>
          <w:szCs w:val="24"/>
        </w:rPr>
        <w:t>а</w:t>
      </w:r>
      <w:r w:rsidRPr="0041793E">
        <w:rPr>
          <w:rFonts w:ascii="Arial" w:hAnsi="Arial" w:cs="Arial"/>
          <w:sz w:val="24"/>
          <w:szCs w:val="24"/>
        </w:rPr>
        <w:t>ется пересматривать не реже одного раза в пять лет исходя из условий социально-экономического развития Российской Федерации.</w:t>
      </w:r>
    </w:p>
    <w:p w:rsidR="00287640" w:rsidRPr="0041793E" w:rsidRDefault="00E10F5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Также закрепле</w:t>
      </w:r>
      <w:r w:rsidR="002217B7" w:rsidRPr="0041793E">
        <w:rPr>
          <w:rFonts w:ascii="Arial" w:hAnsi="Arial" w:cs="Arial"/>
          <w:sz w:val="24"/>
          <w:szCs w:val="24"/>
        </w:rPr>
        <w:t>но</w:t>
      </w:r>
      <w:r w:rsidRPr="0041793E">
        <w:rPr>
          <w:rFonts w:ascii="Arial" w:hAnsi="Arial" w:cs="Arial"/>
          <w:sz w:val="24"/>
          <w:szCs w:val="24"/>
        </w:rPr>
        <w:t xml:space="preserve"> положение, что МРОТ определяется </w:t>
      </w:r>
      <w:r w:rsidR="00287640" w:rsidRPr="0041793E">
        <w:rPr>
          <w:rFonts w:ascii="Arial" w:hAnsi="Arial" w:cs="Arial"/>
          <w:sz w:val="24"/>
          <w:szCs w:val="24"/>
        </w:rPr>
        <w:t xml:space="preserve">в размере </w:t>
      </w:r>
      <w:r w:rsidR="008C41F6" w:rsidRPr="0041793E">
        <w:rPr>
          <w:rFonts w:ascii="Arial" w:hAnsi="Arial" w:cs="Arial"/>
          <w:sz w:val="24"/>
          <w:szCs w:val="24"/>
        </w:rPr>
        <w:br/>
      </w:r>
      <w:r w:rsidR="00287640" w:rsidRPr="0041793E">
        <w:rPr>
          <w:rFonts w:ascii="Arial" w:hAnsi="Arial" w:cs="Arial"/>
          <w:sz w:val="24"/>
          <w:szCs w:val="24"/>
        </w:rPr>
        <w:t xml:space="preserve">не ниже величины прожиточного минимума трудоспособного населения </w:t>
      </w:r>
      <w:r w:rsidR="008C41F6" w:rsidRPr="0041793E">
        <w:rPr>
          <w:rFonts w:ascii="Arial" w:hAnsi="Arial" w:cs="Arial"/>
          <w:sz w:val="24"/>
          <w:szCs w:val="24"/>
        </w:rPr>
        <w:br/>
      </w:r>
      <w:r w:rsidR="00287640" w:rsidRPr="0041793E">
        <w:rPr>
          <w:rFonts w:ascii="Arial" w:hAnsi="Arial" w:cs="Arial"/>
          <w:sz w:val="24"/>
          <w:szCs w:val="24"/>
        </w:rPr>
        <w:t>в целом по Российской Федерации на очередной год.</w:t>
      </w:r>
    </w:p>
    <w:p w:rsidR="00287640" w:rsidRPr="0041793E" w:rsidRDefault="00287640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Исходя из указанных подходов, с 1 января 2021 года МРОТ установлен в сумме 12 792 рубля в месяц. </w:t>
      </w:r>
    </w:p>
    <w:p w:rsidR="00287640" w:rsidRPr="0041793E" w:rsidRDefault="00287640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Соответственно в Красноярском крае МРОТ будет увеличен </w:t>
      </w:r>
      <w:r w:rsidR="008C41F6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с 19 408 рублей до 20 468 рублей с дифференциацией по территориям </w:t>
      </w:r>
      <w:r w:rsidR="008C41F6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>до 33 260 рублей.</w:t>
      </w:r>
    </w:p>
    <w:p w:rsidR="00E10F54" w:rsidRPr="0041793E" w:rsidRDefault="008D6026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 связи с изменением федеральных подходов к механизму определения МРОТ, в расходах краевого бюджета на 2021–</w:t>
      </w:r>
      <w:r w:rsidR="00287640" w:rsidRPr="0041793E">
        <w:rPr>
          <w:rFonts w:ascii="Arial" w:hAnsi="Arial" w:cs="Arial"/>
          <w:sz w:val="24"/>
          <w:szCs w:val="24"/>
        </w:rPr>
        <w:t>2</w:t>
      </w:r>
      <w:r w:rsidRPr="0041793E">
        <w:rPr>
          <w:rFonts w:ascii="Arial" w:hAnsi="Arial" w:cs="Arial"/>
          <w:sz w:val="24"/>
          <w:szCs w:val="24"/>
        </w:rPr>
        <w:t>023 год</w:t>
      </w:r>
      <w:r w:rsidR="00287640" w:rsidRPr="0041793E">
        <w:rPr>
          <w:rFonts w:ascii="Arial" w:hAnsi="Arial" w:cs="Arial"/>
          <w:sz w:val="24"/>
          <w:szCs w:val="24"/>
        </w:rPr>
        <w:t>ы</w:t>
      </w:r>
      <w:r w:rsidRPr="0041793E">
        <w:rPr>
          <w:rFonts w:ascii="Arial" w:hAnsi="Arial" w:cs="Arial"/>
          <w:sz w:val="24"/>
          <w:szCs w:val="24"/>
        </w:rPr>
        <w:t xml:space="preserve"> предусматриваются дополнительные средства </w:t>
      </w:r>
      <w:r w:rsidR="00E10F54" w:rsidRPr="0041793E">
        <w:rPr>
          <w:rFonts w:ascii="Arial" w:hAnsi="Arial" w:cs="Arial"/>
          <w:sz w:val="24"/>
          <w:szCs w:val="24"/>
        </w:rPr>
        <w:t xml:space="preserve">на обеспечение повышения МРОТ с 1 января </w:t>
      </w:r>
      <w:r w:rsidR="008C41F6" w:rsidRPr="0041793E">
        <w:rPr>
          <w:rFonts w:ascii="Arial" w:hAnsi="Arial" w:cs="Arial"/>
          <w:sz w:val="24"/>
          <w:szCs w:val="24"/>
        </w:rPr>
        <w:br/>
      </w:r>
      <w:r w:rsidR="00E10F54" w:rsidRPr="0041793E">
        <w:rPr>
          <w:rFonts w:ascii="Arial" w:hAnsi="Arial" w:cs="Arial"/>
          <w:sz w:val="24"/>
          <w:szCs w:val="24"/>
        </w:rPr>
        <w:t>2021 года на 5,5 %.</w:t>
      </w:r>
    </w:p>
    <w:p w:rsidR="0059354D" w:rsidRPr="0041793E" w:rsidRDefault="002217B7" w:rsidP="00CA4CE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41793E">
        <w:rPr>
          <w:rFonts w:ascii="Arial" w:hAnsi="Arial" w:cs="Arial"/>
          <w:color w:val="000000"/>
          <w:sz w:val="24"/>
          <w:szCs w:val="24"/>
        </w:rPr>
        <w:t>П</w:t>
      </w:r>
      <w:r w:rsidR="008D6026" w:rsidRPr="0041793E">
        <w:rPr>
          <w:rFonts w:ascii="Arial" w:hAnsi="Arial" w:cs="Arial"/>
          <w:color w:val="000000"/>
          <w:sz w:val="24"/>
          <w:szCs w:val="24"/>
        </w:rPr>
        <w:t xml:space="preserve">ри увеличении </w:t>
      </w:r>
      <w:proofErr w:type="gramStart"/>
      <w:r w:rsidR="008D6026" w:rsidRPr="0041793E">
        <w:rPr>
          <w:rFonts w:ascii="Arial" w:hAnsi="Arial" w:cs="Arial"/>
          <w:color w:val="000000"/>
          <w:sz w:val="24"/>
          <w:szCs w:val="24"/>
        </w:rPr>
        <w:t>размеров оплаты труда работников бюджетной сферы края</w:t>
      </w:r>
      <w:proofErr w:type="gramEnd"/>
      <w:r w:rsidR="008D6026" w:rsidRPr="0041793E">
        <w:rPr>
          <w:rFonts w:ascii="Arial" w:hAnsi="Arial" w:cs="Arial"/>
          <w:color w:val="000000"/>
          <w:sz w:val="24"/>
          <w:szCs w:val="24"/>
        </w:rPr>
        <w:t xml:space="preserve"> в рамках выполнения Указов, увеличения МРОТ</w:t>
      </w:r>
      <w:r w:rsidR="008D6026" w:rsidRPr="0041793E">
        <w:rPr>
          <w:rFonts w:ascii="Arial" w:hAnsi="Arial" w:cs="Arial"/>
          <w:sz w:val="24"/>
          <w:szCs w:val="24"/>
        </w:rPr>
        <w:t xml:space="preserve">, </w:t>
      </w:r>
      <w:r w:rsidR="008D6026" w:rsidRPr="0041793E">
        <w:rPr>
          <w:rFonts w:ascii="Arial" w:hAnsi="Arial" w:cs="Arial"/>
          <w:color w:val="000000"/>
          <w:sz w:val="24"/>
          <w:szCs w:val="24"/>
        </w:rPr>
        <w:t>существенно сократилась дифференциация в уровнях оплаты труда иных работников бюджетной сферы.</w:t>
      </w:r>
      <w:r w:rsidR="00EF4493" w:rsidRPr="0041793E">
        <w:rPr>
          <w:rFonts w:ascii="Arial" w:hAnsi="Arial" w:cs="Arial"/>
          <w:color w:val="000000"/>
          <w:sz w:val="24"/>
          <w:szCs w:val="24"/>
        </w:rPr>
        <w:t xml:space="preserve"> В связи с этим на протяжении последних лет региональными органами власти принимались решения, направленные на </w:t>
      </w:r>
      <w:r w:rsidR="00C5727A" w:rsidRPr="0041793E">
        <w:rPr>
          <w:rFonts w:ascii="Arial" w:hAnsi="Arial" w:cs="Arial"/>
          <w:sz w:val="24"/>
          <w:szCs w:val="24"/>
        </w:rPr>
        <w:t xml:space="preserve">устранение диспропорций, возникших в результате реализации указов Президента и повышения МРОТ. </w:t>
      </w:r>
      <w:r w:rsidR="0059354D" w:rsidRPr="0041793E">
        <w:rPr>
          <w:rFonts w:ascii="Arial" w:hAnsi="Arial" w:cs="Arial"/>
          <w:color w:val="000000"/>
          <w:sz w:val="24"/>
          <w:szCs w:val="24"/>
        </w:rPr>
        <w:t xml:space="preserve">Учитывая необходимость обеспечения социальной справедливости, стабильности в трудовых коллективах учреждений бюджетной сферы, </w:t>
      </w:r>
      <w:r w:rsidR="00C5727A" w:rsidRPr="0041793E">
        <w:rPr>
          <w:rFonts w:ascii="Arial" w:hAnsi="Arial" w:cs="Arial"/>
          <w:color w:val="000000"/>
          <w:sz w:val="24"/>
          <w:szCs w:val="24"/>
        </w:rPr>
        <w:t xml:space="preserve">указанное направление </w:t>
      </w:r>
      <w:r w:rsidR="0059354D" w:rsidRPr="0041793E">
        <w:rPr>
          <w:rFonts w:ascii="Arial" w:hAnsi="Arial" w:cs="Arial"/>
          <w:sz w:val="24"/>
          <w:szCs w:val="24"/>
        </w:rPr>
        <w:t>остаётся приоритетн</w:t>
      </w:r>
      <w:r w:rsidR="00C5727A" w:rsidRPr="0041793E">
        <w:rPr>
          <w:rFonts w:ascii="Arial" w:hAnsi="Arial" w:cs="Arial"/>
          <w:sz w:val="24"/>
          <w:szCs w:val="24"/>
        </w:rPr>
        <w:t>ым</w:t>
      </w:r>
      <w:r w:rsidR="0059354D" w:rsidRPr="0041793E">
        <w:rPr>
          <w:rFonts w:ascii="Arial" w:hAnsi="Arial" w:cs="Arial"/>
          <w:sz w:val="24"/>
          <w:szCs w:val="24"/>
        </w:rPr>
        <w:t xml:space="preserve"> </w:t>
      </w:r>
      <w:r w:rsidR="0059354D" w:rsidRPr="0041793E">
        <w:rPr>
          <w:rFonts w:ascii="Arial" w:hAnsi="Arial" w:cs="Arial"/>
          <w:color w:val="000000"/>
          <w:sz w:val="24"/>
          <w:szCs w:val="24"/>
        </w:rPr>
        <w:t>и в предстоящем периоде.</w:t>
      </w:r>
    </w:p>
    <w:p w:rsidR="002217B7" w:rsidRPr="0041793E" w:rsidRDefault="00A94238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Для выполнения поставленных задач в</w:t>
      </w:r>
      <w:r w:rsidR="002217B7" w:rsidRPr="0041793E">
        <w:rPr>
          <w:rFonts w:ascii="Arial" w:hAnsi="Arial" w:cs="Arial"/>
          <w:sz w:val="24"/>
          <w:szCs w:val="24"/>
        </w:rPr>
        <w:t xml:space="preserve"> расход</w:t>
      </w:r>
      <w:r w:rsidRPr="0041793E">
        <w:rPr>
          <w:rFonts w:ascii="Arial" w:hAnsi="Arial" w:cs="Arial"/>
          <w:sz w:val="24"/>
          <w:szCs w:val="24"/>
        </w:rPr>
        <w:t>ах</w:t>
      </w:r>
      <w:r w:rsidR="002217B7" w:rsidRPr="0041793E">
        <w:rPr>
          <w:rFonts w:ascii="Arial" w:hAnsi="Arial" w:cs="Arial"/>
          <w:sz w:val="24"/>
          <w:szCs w:val="24"/>
        </w:rPr>
        <w:t xml:space="preserve"> краевого бюджета </w:t>
      </w:r>
      <w:r w:rsidR="008C41F6" w:rsidRPr="0041793E">
        <w:rPr>
          <w:rFonts w:ascii="Arial" w:hAnsi="Arial" w:cs="Arial"/>
          <w:sz w:val="24"/>
          <w:szCs w:val="24"/>
        </w:rPr>
        <w:br/>
      </w:r>
      <w:r w:rsidR="002217B7" w:rsidRPr="0041793E">
        <w:rPr>
          <w:rFonts w:ascii="Arial" w:hAnsi="Arial" w:cs="Arial"/>
          <w:sz w:val="24"/>
          <w:szCs w:val="24"/>
        </w:rPr>
        <w:t xml:space="preserve">на 2021 год </w:t>
      </w:r>
      <w:r w:rsidRPr="0041793E">
        <w:rPr>
          <w:rFonts w:ascii="Arial" w:hAnsi="Arial" w:cs="Arial"/>
          <w:sz w:val="24"/>
          <w:szCs w:val="24"/>
        </w:rPr>
        <w:t>предусмотрены</w:t>
      </w:r>
      <w:r w:rsidR="002217B7" w:rsidRPr="0041793E">
        <w:rPr>
          <w:rFonts w:ascii="Arial" w:hAnsi="Arial" w:cs="Arial"/>
          <w:sz w:val="24"/>
          <w:szCs w:val="24"/>
        </w:rPr>
        <w:t xml:space="preserve"> дополни</w:t>
      </w:r>
      <w:r w:rsidRPr="0041793E">
        <w:rPr>
          <w:rFonts w:ascii="Arial" w:hAnsi="Arial" w:cs="Arial"/>
          <w:sz w:val="24"/>
          <w:szCs w:val="24"/>
        </w:rPr>
        <w:t xml:space="preserve">тельные средства </w:t>
      </w:r>
      <w:r w:rsidR="002217B7" w:rsidRPr="0041793E">
        <w:rPr>
          <w:rFonts w:ascii="Arial" w:hAnsi="Arial" w:cs="Arial"/>
          <w:sz w:val="24"/>
          <w:szCs w:val="24"/>
        </w:rPr>
        <w:t xml:space="preserve">в составе </w:t>
      </w:r>
      <w:proofErr w:type="gramStart"/>
      <w:r w:rsidR="002217B7" w:rsidRPr="0041793E">
        <w:rPr>
          <w:rFonts w:ascii="Arial" w:hAnsi="Arial" w:cs="Arial"/>
          <w:sz w:val="24"/>
          <w:szCs w:val="24"/>
        </w:rPr>
        <w:t>лимитов бюджетных ассигнований министерства финансов Красноярского края</w:t>
      </w:r>
      <w:proofErr w:type="gramEnd"/>
      <w:r w:rsidR="002217B7" w:rsidRPr="0041793E">
        <w:rPr>
          <w:rFonts w:ascii="Arial" w:hAnsi="Arial" w:cs="Arial"/>
          <w:sz w:val="24"/>
          <w:szCs w:val="24"/>
        </w:rPr>
        <w:t xml:space="preserve"> </w:t>
      </w:r>
      <w:r w:rsidR="008C41F6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с целью их </w:t>
      </w:r>
      <w:r w:rsidR="002217B7" w:rsidRPr="0041793E">
        <w:rPr>
          <w:rFonts w:ascii="Arial" w:hAnsi="Arial" w:cs="Arial"/>
          <w:sz w:val="24"/>
          <w:szCs w:val="24"/>
        </w:rPr>
        <w:t xml:space="preserve">последующего распределения </w:t>
      </w:r>
      <w:r w:rsidRPr="0041793E">
        <w:rPr>
          <w:rFonts w:ascii="Arial" w:hAnsi="Arial" w:cs="Arial"/>
          <w:sz w:val="24"/>
          <w:szCs w:val="24"/>
        </w:rPr>
        <w:t>в рамках</w:t>
      </w:r>
      <w:r w:rsidR="002217B7" w:rsidRPr="0041793E">
        <w:rPr>
          <w:rFonts w:ascii="Arial" w:hAnsi="Arial" w:cs="Arial"/>
          <w:sz w:val="24"/>
          <w:szCs w:val="24"/>
        </w:rPr>
        <w:t xml:space="preserve"> принимаемых решений </w:t>
      </w:r>
      <w:r w:rsidR="002217B7" w:rsidRPr="0041793E">
        <w:rPr>
          <w:rFonts w:ascii="Arial" w:hAnsi="Arial" w:cs="Arial"/>
          <w:sz w:val="24"/>
          <w:szCs w:val="24"/>
        </w:rPr>
        <w:br/>
        <w:t>в отношении отдельных категорий работников.</w:t>
      </w:r>
    </w:p>
    <w:p w:rsidR="00571F89" w:rsidRPr="0041793E" w:rsidRDefault="00571F89" w:rsidP="00CA4CE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Таким образом, сформированная бюджетная политика на 2021–2023 годы на всех уровнях управления направлена на обеспечение экономической и финансовой безопасности в условиях восстановления экономики. На</w:t>
      </w:r>
      <w:r w:rsidR="00D55B29" w:rsidRPr="0041793E">
        <w:rPr>
          <w:rFonts w:ascii="Arial" w:hAnsi="Arial" w:cs="Arial"/>
          <w:sz w:val="24"/>
          <w:szCs w:val="24"/>
        </w:rPr>
        <w:t> </w:t>
      </w:r>
      <w:r w:rsidRPr="0041793E">
        <w:rPr>
          <w:rFonts w:ascii="Arial" w:hAnsi="Arial" w:cs="Arial"/>
          <w:sz w:val="24"/>
          <w:szCs w:val="24"/>
        </w:rPr>
        <w:t>ее</w:t>
      </w:r>
      <w:r w:rsidR="00D55B29" w:rsidRPr="0041793E">
        <w:rPr>
          <w:rFonts w:ascii="Arial" w:hAnsi="Arial" w:cs="Arial"/>
          <w:sz w:val="24"/>
          <w:szCs w:val="24"/>
        </w:rPr>
        <w:t> </w:t>
      </w:r>
      <w:r w:rsidRPr="0041793E">
        <w:rPr>
          <w:rFonts w:ascii="Arial" w:hAnsi="Arial" w:cs="Arial"/>
          <w:sz w:val="24"/>
          <w:szCs w:val="24"/>
        </w:rPr>
        <w:t>решение направлены структурные изменения как в части изменения структуры и повышения результативности расходов, так и в части изменения структуры налоговой системы.</w:t>
      </w:r>
    </w:p>
    <w:p w:rsidR="00571F89" w:rsidRPr="0041793E" w:rsidRDefault="00571F89" w:rsidP="00CA4CE9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8446AA" w:rsidRPr="00CA4CE9" w:rsidRDefault="00457470" w:rsidP="00CA4CE9">
      <w:pPr>
        <w:jc w:val="center"/>
        <w:rPr>
          <w:rFonts w:ascii="Arial" w:hAnsi="Arial" w:cs="Arial"/>
          <w:b/>
          <w:sz w:val="24"/>
          <w:szCs w:val="24"/>
        </w:rPr>
      </w:pPr>
      <w:r w:rsidRPr="00CA4CE9">
        <w:rPr>
          <w:rFonts w:ascii="Arial" w:hAnsi="Arial" w:cs="Arial"/>
          <w:b/>
          <w:sz w:val="24"/>
          <w:szCs w:val="24"/>
        </w:rPr>
        <w:t>3</w:t>
      </w:r>
      <w:r w:rsidR="008446AA" w:rsidRPr="00CA4CE9">
        <w:rPr>
          <w:rFonts w:ascii="Arial" w:hAnsi="Arial" w:cs="Arial"/>
          <w:b/>
          <w:sz w:val="24"/>
          <w:szCs w:val="24"/>
        </w:rPr>
        <w:t>. ОСНОВНЫЕ НАПРАВЛЕНИЯ НАЛОГОВОЙ ПОЛИТИКИ ГОРОДА БОРОДИНО</w:t>
      </w:r>
    </w:p>
    <w:p w:rsidR="008446AA" w:rsidRPr="00CA4CE9" w:rsidRDefault="008446AA" w:rsidP="00CA4CE9">
      <w:pPr>
        <w:jc w:val="center"/>
        <w:rPr>
          <w:rFonts w:ascii="Arial" w:hAnsi="Arial" w:cs="Arial"/>
          <w:b/>
          <w:sz w:val="24"/>
          <w:szCs w:val="24"/>
        </w:rPr>
      </w:pPr>
      <w:r w:rsidRPr="00CA4CE9">
        <w:rPr>
          <w:rFonts w:ascii="Arial" w:hAnsi="Arial" w:cs="Arial"/>
          <w:b/>
          <w:sz w:val="24"/>
          <w:szCs w:val="24"/>
        </w:rPr>
        <w:t>НА 2021 ГОД И ПЛАНОВЫЙ ПЕРИОД 2022-2023 ГОДОВ</w:t>
      </w:r>
    </w:p>
    <w:p w:rsidR="008446AA" w:rsidRPr="0041793E" w:rsidRDefault="008446AA" w:rsidP="00CA4CE9">
      <w:pPr>
        <w:jc w:val="center"/>
        <w:rPr>
          <w:rFonts w:ascii="Arial" w:hAnsi="Arial" w:cs="Arial"/>
          <w:b/>
          <w:sz w:val="24"/>
          <w:szCs w:val="24"/>
        </w:rPr>
      </w:pP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Основные направления налоговой политики города Бородино </w:t>
      </w:r>
      <w:r w:rsidRPr="0041793E">
        <w:rPr>
          <w:rFonts w:ascii="Arial" w:hAnsi="Arial" w:cs="Arial"/>
          <w:sz w:val="24"/>
          <w:szCs w:val="24"/>
        </w:rPr>
        <w:br/>
        <w:t>разработаны в соответствии со статьей 172 Бюджетного кодекса Российской Федерации, налогового законодательства и решением Бородинского городского Совета депутатов от 25.03.2020 № 32-354р «Об утверждении Положения о бюджетном процессе в городе Бородино» и являются основой для составления проекта местного бюджета на очередной финансовый год и двухлетний плановый период.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793E">
        <w:rPr>
          <w:rFonts w:ascii="Arial" w:hAnsi="Arial" w:cs="Arial"/>
          <w:sz w:val="24"/>
          <w:szCs w:val="24"/>
        </w:rPr>
        <w:t xml:space="preserve">Также направления налоговой политики города Бородино на 2021 год и на плановый период 2022 и 2023 годов (далее - основные направления налоговой политики города Бородино) напрямую связаны с налоговой политикой, проводимой на федеральном и краевом уровне с учетом сложившейся практики применения налоговых льгот и изменений федерального налогового законодательства, </w:t>
      </w:r>
      <w:r w:rsidR="00DF4C09">
        <w:rPr>
          <w:rFonts w:ascii="Arial" w:hAnsi="Arial" w:cs="Arial"/>
          <w:sz w:val="24"/>
          <w:szCs w:val="24"/>
        </w:rPr>
        <w:t>У</w:t>
      </w:r>
      <w:r w:rsidRPr="0041793E">
        <w:rPr>
          <w:rFonts w:ascii="Arial" w:hAnsi="Arial" w:cs="Arial"/>
          <w:sz w:val="24"/>
          <w:szCs w:val="24"/>
        </w:rPr>
        <w:t>каза Президента Российской Федерации от 7 мая 2018 года № 204 «О национальных целях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и стратегических </w:t>
      </w:r>
      <w:proofErr w:type="gramStart"/>
      <w:r w:rsidRPr="0041793E">
        <w:rPr>
          <w:rFonts w:ascii="Arial" w:hAnsi="Arial" w:cs="Arial"/>
          <w:sz w:val="24"/>
          <w:szCs w:val="24"/>
        </w:rPr>
        <w:t>задачах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развития Российской Федерации на период до 2024 года». 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Основные направления налоговой политики на 2021-2023 годы разработаны на основании сценарных </w:t>
      </w:r>
      <w:proofErr w:type="gramStart"/>
      <w:r w:rsidRPr="0041793E">
        <w:rPr>
          <w:rFonts w:ascii="Arial" w:hAnsi="Arial" w:cs="Arial"/>
          <w:sz w:val="24"/>
          <w:szCs w:val="24"/>
        </w:rPr>
        <w:t>условий базового варианта прогноза социально-экономического развития города Бородино</w:t>
      </w:r>
      <w:proofErr w:type="gramEnd"/>
      <w:r w:rsidRPr="0041793E">
        <w:rPr>
          <w:rFonts w:ascii="Arial" w:hAnsi="Arial" w:cs="Arial"/>
          <w:sz w:val="24"/>
          <w:szCs w:val="24"/>
        </w:rPr>
        <w:t>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Налоговая политика трехлетнего периода будет направлена на проведение целенаправленной и эффективной работы с администраторами доходов местного бюджета с целью выявления скрытых резервов, повышения уровня собираемости налогов, сокращения недоимки, усиления налоговой дисциплины. Как и в предыдущие периоды, будет обеспечена преемственность реализуемой в городе налоговой политики, обеспечение необходимого уровня доходов и оптимизация расходов бюджета города Бородино.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</w:p>
    <w:p w:rsidR="008446AA" w:rsidRDefault="006C2DD7" w:rsidP="00CA4CE9">
      <w:pPr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3.</w:t>
      </w:r>
      <w:r w:rsidR="008446AA" w:rsidRPr="0041793E">
        <w:rPr>
          <w:rFonts w:ascii="Arial" w:hAnsi="Arial" w:cs="Arial"/>
          <w:sz w:val="24"/>
          <w:szCs w:val="24"/>
        </w:rPr>
        <w:t xml:space="preserve">1. Итоги реализации налоговой политики </w:t>
      </w:r>
      <w:r w:rsidR="008446AA" w:rsidRPr="0041793E">
        <w:rPr>
          <w:rFonts w:ascii="Arial" w:hAnsi="Arial" w:cs="Arial"/>
          <w:kern w:val="28"/>
          <w:sz w:val="24"/>
          <w:szCs w:val="24"/>
        </w:rPr>
        <w:t>города Бородино</w:t>
      </w:r>
      <w:r w:rsidR="008446AA" w:rsidRPr="0041793E">
        <w:rPr>
          <w:rFonts w:ascii="Arial" w:hAnsi="Arial" w:cs="Arial"/>
          <w:sz w:val="24"/>
          <w:szCs w:val="24"/>
        </w:rPr>
        <w:t xml:space="preserve"> </w:t>
      </w:r>
      <w:r w:rsidR="008446AA" w:rsidRPr="0041793E">
        <w:rPr>
          <w:rFonts w:ascii="Arial" w:hAnsi="Arial" w:cs="Arial"/>
          <w:sz w:val="24"/>
          <w:szCs w:val="24"/>
        </w:rPr>
        <w:br/>
        <w:t>в 2019 году и за 9 месяцев 2020 года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2018 году и за 9 месяцев 2019 года </w:t>
      </w:r>
      <w:r w:rsidR="00DF4C09">
        <w:rPr>
          <w:rFonts w:ascii="Arial" w:hAnsi="Arial" w:cs="Arial"/>
          <w:sz w:val="24"/>
          <w:szCs w:val="24"/>
        </w:rPr>
        <w:t>А</w:t>
      </w:r>
      <w:r w:rsidRPr="0041793E">
        <w:rPr>
          <w:rFonts w:ascii="Arial" w:hAnsi="Arial" w:cs="Arial"/>
          <w:sz w:val="24"/>
          <w:szCs w:val="24"/>
        </w:rPr>
        <w:t xml:space="preserve">дминистрацией города Бородино обеспечена преемственность реализуемой налоговой политики, направленной на обеспечение необходимого уровня доходов и оптимизацию расходов бюджета города, социальную поддержку населения города. 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2020 году условия реализации экономической политики существенно изменились в связи с возникновением новой </w:t>
      </w:r>
      <w:proofErr w:type="spellStart"/>
      <w:r w:rsidRPr="0041793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инфекции, что привело к необходимости принятия мер по сдерживанию ее распространения. Также появилась необходимость решать новые вызовы неотложных мер поддержки предпринимательства, в том числе в налоговой сфере. Дополнительно в текущем году было принято решение снизить в два раза ставку единого налога на вмененный доход для отдельных видов деятельности за 2 квартал 2020 года, в  связи с распространением новой </w:t>
      </w:r>
      <w:proofErr w:type="spellStart"/>
      <w:r w:rsidRPr="0041793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инфекции в наиболее пострадавших отраслях экономики, перечень которых был утвержден Правительством РФ 3 апреля 2020 года.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К основным итогам реализации налоговой политики города Бородино в 2019 году и за 9 месяцев 2020 года можно отнести следующее.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</w:p>
    <w:p w:rsidR="008446AA" w:rsidRDefault="00D9317B" w:rsidP="00CA4CE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3.</w:t>
      </w:r>
      <w:r w:rsidR="008446AA" w:rsidRPr="0041793E">
        <w:rPr>
          <w:rFonts w:ascii="Arial" w:hAnsi="Arial" w:cs="Arial"/>
          <w:sz w:val="24"/>
          <w:szCs w:val="24"/>
        </w:rPr>
        <w:t>1.1. Налоговое стимулирование</w:t>
      </w:r>
    </w:p>
    <w:p w:rsidR="008446AA" w:rsidRPr="0041793E" w:rsidRDefault="008446AA" w:rsidP="00CA4CE9">
      <w:pPr>
        <w:pStyle w:val="ConsNormal"/>
        <w:ind w:firstLine="709"/>
        <w:jc w:val="both"/>
        <w:rPr>
          <w:sz w:val="24"/>
          <w:szCs w:val="24"/>
        </w:rPr>
      </w:pPr>
      <w:r w:rsidRPr="0041793E">
        <w:rPr>
          <w:sz w:val="24"/>
          <w:szCs w:val="24"/>
        </w:rPr>
        <w:t>Сохранены подходы к предоставлению налоговых льгот в текущем году. Объем налоговых льгот в 2019 году и за 9 месяцев 2020 года сохранен на уровне прошлых лет. Объем предоставляемых налоговых льгот незначителен, в то же время результаты их предоставления ощутимы для данной категории налогоплательщиков.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Наибольший удельный вес всех предоставленных в городе Бородино налоговых льгот приходится на муниципальные бюджетные организации. При этом в соответствии с действующим законодательством края и местных нормативно правовых актов предоставление налоговых льгот данным организациям осуществляется на определенный срок на основе оценки бюджетной и экономической эффективности.</w:t>
      </w:r>
    </w:p>
    <w:p w:rsidR="008446AA" w:rsidRPr="0041793E" w:rsidRDefault="008446AA" w:rsidP="00CA4CE9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Деятельность по установлению льготных режимов налогообложения будет продолжена и на ближайший трехлетний период, при условии обеспечения эффективности предоставления таких льгот.</w:t>
      </w:r>
    </w:p>
    <w:p w:rsidR="008446AA" w:rsidRPr="0041793E" w:rsidRDefault="008446AA" w:rsidP="00CA4CE9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Также в 2019 году по аренде земли для арендаторов предусмотрены:</w:t>
      </w:r>
    </w:p>
    <w:p w:rsidR="008446AA" w:rsidRPr="0041793E" w:rsidRDefault="008446AA" w:rsidP="00CA4CE9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- освобождение от уплаты арендных платежей по договорам аренды муниципального имущества (в том числе земельных участков), составляющих казну городского округа города Бородино, за апрель – июнь 2020г;</w:t>
      </w:r>
    </w:p>
    <w:p w:rsidR="008446AA" w:rsidRDefault="008446AA" w:rsidP="00CA4CE9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- отсрочка уплаты арендных платежей по договорам аренды муниципального имущества, составляющего казну муниципального образования город Бородино (в том числе земельных участков), за апрель – сентябрь 2020 года включительно и их уплату поэтапно не чаще одного раза в месяц, равными платежами, размер которых не превышает размера половины ежемесячной арендной платы по договору аренды, в сроки, предусмотренные договором аренды, но не ранее 01 января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2021г. и не позднее 01 января 2023г.</w:t>
      </w:r>
    </w:p>
    <w:p w:rsidR="0041793E" w:rsidRDefault="0041793E" w:rsidP="00CA4CE9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8446AA" w:rsidRDefault="00D9317B" w:rsidP="00CA4CE9">
      <w:pPr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3.</w:t>
      </w:r>
      <w:r w:rsidR="008446AA" w:rsidRPr="0041793E">
        <w:rPr>
          <w:rFonts w:ascii="Arial" w:hAnsi="Arial" w:cs="Arial"/>
          <w:sz w:val="24"/>
          <w:szCs w:val="24"/>
        </w:rPr>
        <w:t>1.2. Поддержка малого предпринимательства</w:t>
      </w:r>
    </w:p>
    <w:p w:rsidR="008446AA" w:rsidRPr="0041793E" w:rsidRDefault="008446AA" w:rsidP="00CA4CE9">
      <w:pPr>
        <w:ind w:firstLine="709"/>
        <w:rPr>
          <w:rFonts w:ascii="Arial" w:hAnsi="Arial" w:cs="Arial"/>
          <w:color w:val="FF0000"/>
          <w:sz w:val="24"/>
          <w:szCs w:val="24"/>
        </w:rPr>
      </w:pPr>
      <w:r w:rsidRPr="0041793E">
        <w:rPr>
          <w:rFonts w:ascii="Arial" w:eastAsia="Times New Roman" w:hAnsi="Arial" w:cs="Arial"/>
          <w:sz w:val="24"/>
          <w:szCs w:val="24"/>
          <w:lang w:eastAsia="ru-RU"/>
        </w:rPr>
        <w:t>Продолжилось действие двухлетних «налоговых каникул» для впервые зарегистрированных индивидуальных предпринимателей и перешедших на упрощенную систему налогообложения и (или) патентную систему налогообложения, при осуществлении отдельных видов деятельности</w:t>
      </w:r>
      <w:r w:rsidRPr="0041793E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В целях поддержки малого бизнеса на территории края Законом Красноярского края от 24.04.2020 № 9-3861  «О внесении изменений в</w:t>
      </w:r>
      <w:r w:rsidR="00DF4C09">
        <w:rPr>
          <w:rFonts w:ascii="Arial" w:hAnsi="Arial" w:cs="Arial"/>
          <w:sz w:val="24"/>
          <w:szCs w:val="24"/>
        </w:rPr>
        <w:t xml:space="preserve"> приложение к</w:t>
      </w:r>
      <w:r w:rsidRPr="0041793E">
        <w:rPr>
          <w:rFonts w:ascii="Arial" w:hAnsi="Arial" w:cs="Arial"/>
          <w:sz w:val="24"/>
          <w:szCs w:val="24"/>
        </w:rPr>
        <w:t xml:space="preserve"> Закон</w:t>
      </w:r>
      <w:r w:rsidR="00DF4C09">
        <w:rPr>
          <w:rFonts w:ascii="Arial" w:hAnsi="Arial" w:cs="Arial"/>
          <w:sz w:val="24"/>
          <w:szCs w:val="24"/>
        </w:rPr>
        <w:t>у</w:t>
      </w:r>
      <w:r w:rsidRPr="0041793E">
        <w:rPr>
          <w:rFonts w:ascii="Arial" w:hAnsi="Arial" w:cs="Arial"/>
          <w:sz w:val="24"/>
          <w:szCs w:val="24"/>
        </w:rPr>
        <w:t xml:space="preserve"> края «О патентной системе налогообложения в Красноярском крае» по отдельным видам предпринимательской деятельности на 2020 год в 6 раз снижены размеры потенциально возможного к получению индивидуальным предпринимателем годового дохода (далее − ПВД) для субъектов МСП, применяющих патентную систему налогообложения.</w:t>
      </w:r>
      <w:proofErr w:type="gramEnd"/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период распространения новой </w:t>
      </w:r>
      <w:proofErr w:type="spellStart"/>
      <w:r w:rsidRPr="0041793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инфекции на уровне региона приняты следующие меры по поддержке субъектов предпринимательства: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1. Установлены налоговые ставки на территории Красноярского края в налоговом периоде 2020 года при применении упрощенной системы налогообложения в размере 1 процента в случае, если объектом налогообложения являются доходы, 5 процентов в случае, если объектом налогообложения являются доходы, уменьшенные на величину расходов, для следующих некоммерческих организаций: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социально ориентированных некоммерческих организаций, включенных в реестр социально ориентированных некоммерческих организаций в соответствии с Постановлением Правительства Российской Федерации от 23 июня 2020 года № 906 «О реестре социально ориентированных некоммерческих организаций», которые с 2017 года являются получателями грантов Президента Российской Федерации (по результатам конкурсов, проведенных Фондом - оператором президентских грантов по развитию гражданского общества), получателями субсидий и грантов в рамках программ, реализуемых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услуг;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некоммерческих организаций, включенных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41793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инфекции, в соответствии с Постановлением Правительства Российской Федерации от 11 июня 2020 года № 847 «О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41793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инфекции».</w:t>
      </w:r>
      <w:proofErr w:type="gramEnd"/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2. Освобождены от уплаты транспортного налога налогоплательщики – физические лица, являющихся индивидуальными предпринимателями, за налоговый период 2019 года в отношении автобусов и грузовых автомобилей</w:t>
      </w:r>
    </w:p>
    <w:p w:rsidR="00F60CF0" w:rsidRDefault="00F60CF0" w:rsidP="00CA4CE9">
      <w:pPr>
        <w:rPr>
          <w:rFonts w:ascii="Arial" w:hAnsi="Arial" w:cs="Arial"/>
          <w:sz w:val="24"/>
          <w:szCs w:val="24"/>
        </w:rPr>
      </w:pPr>
    </w:p>
    <w:p w:rsidR="00CA4CE9" w:rsidRDefault="00D9317B" w:rsidP="00CA4CE9">
      <w:pPr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3.</w:t>
      </w:r>
      <w:r w:rsidR="008446AA" w:rsidRPr="0041793E">
        <w:rPr>
          <w:rFonts w:ascii="Arial" w:hAnsi="Arial" w:cs="Arial"/>
          <w:sz w:val="24"/>
          <w:szCs w:val="24"/>
        </w:rPr>
        <w:t>1.3. Налогообложение имущества физических лиц и организаций от кадастровой стоимости</w:t>
      </w:r>
    </w:p>
    <w:p w:rsidR="008446AA" w:rsidRPr="0041793E" w:rsidRDefault="008446AA" w:rsidP="00CA4CE9">
      <w:pPr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Обязанность по уплате налога на имущество возникнет при условии определения и размещения перечня объектов недвижимости, имеющих кадастровую стоимость на своем официальном сайте уполномоченным органом исполнительной власти Красноярского края не позднее 1-го числа очередного налогового периода и принятием соответствующего нормативного правового акта на территории Красноярского края о введении порядка определения налоговой базы по налогу на имущество, исходя из кадастровой стоимости объектов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налогообложения. Таким образом, в 2020 году будет произведено начисление налога на имущество физических лиц за 2019 год от кадастровой стоимости объекта налогообложения.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Законом Красноярского края от 24.04.2020 № 9-3857 «О внесении изменений в статьи 2 и 5 Закона края «О налоге на имущество организаций» на 2020 год установлена нулевая ставка налога на имущество организаций для субъектов МСП, осуществляющих деятельность в отраслях, оказавшихся под наибольшим влиянием негативных последствий </w:t>
      </w:r>
      <w:proofErr w:type="spellStart"/>
      <w:r w:rsidRPr="0041793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инфекции, а также налоговая преференция в виде уменьшения суммы налога на имущество организаций на сумму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величины снижения арендной платы по договорам аренды зданий и нежилых помещений для субъектов МСП, осуществляющих деятельность в сфере аренды и управления нежилым недвижимым имуществом.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Законом Красноярского края от 05.06.2020 № 9-3901 «О внесении изменения в пункт 1 статьи 4 Закона края «О транспортном налоге» освобождены от уплаты транспортного налога организации (за налоговый период 2020 года) и индивидуальные предприниматели (за налоговый период 2019 года), осуществляющие деятельность в сфере автоперевозок.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 Ожидается, что предоставление вышеуказанных налоговых преференций наряду с федеральными мерами поддержки позволит субъектам МСП снизить негативные последствия ограничительных мер, введенных из-за распространения </w:t>
      </w:r>
      <w:proofErr w:type="spellStart"/>
      <w:r w:rsidRPr="0041793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инфекции, и сохранить бизнес на территории города.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 1 января 2020 года в Красноярском крае в соответствии с Федеральным законом от 27.11.2018 № 422-ФЗ «О проведении эксперимента по установлению специального налогового режима «Налог на профессиональный доход» действует специальный налоговый режим «Налог на профессиональный доход» (далее – НПД). На территории города за 9 месяцев зарегистрировано 56 </w:t>
      </w:r>
      <w:proofErr w:type="spellStart"/>
      <w:r w:rsidRPr="0041793E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граждан, что свидетельствует о вовлечении в экономический оборот физических лиц из «теневого» сектора экономики.</w:t>
      </w:r>
    </w:p>
    <w:p w:rsidR="00F60CF0" w:rsidRDefault="00F60CF0" w:rsidP="00CA4CE9">
      <w:pPr>
        <w:rPr>
          <w:rFonts w:ascii="Arial" w:hAnsi="Arial" w:cs="Arial"/>
          <w:sz w:val="24"/>
          <w:szCs w:val="24"/>
        </w:rPr>
      </w:pPr>
    </w:p>
    <w:p w:rsidR="008446AA" w:rsidRDefault="00D9317B" w:rsidP="00CA4CE9">
      <w:pPr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3.</w:t>
      </w:r>
      <w:r w:rsidR="008446AA" w:rsidRPr="0041793E">
        <w:rPr>
          <w:rFonts w:ascii="Arial" w:hAnsi="Arial" w:cs="Arial"/>
          <w:sz w:val="24"/>
          <w:szCs w:val="24"/>
        </w:rPr>
        <w:t>1.4. Работа с территориальными комиссиями по снижению задолженности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Органами государственной власти края совместно с органами местного самоуправления активно проводится работа по повышению качества администрирования доходов бюджета.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Повышение качества администрирования доходов является одним из резервов увеличения доходов бюджета города. В рамках </w:t>
      </w:r>
      <w:proofErr w:type="gramStart"/>
      <w:r w:rsidRPr="0041793E">
        <w:rPr>
          <w:rFonts w:ascii="Arial" w:hAnsi="Arial" w:cs="Arial"/>
        </w:rPr>
        <w:t>решения задач повышения качества работы</w:t>
      </w:r>
      <w:proofErr w:type="gramEnd"/>
      <w:r w:rsidRPr="0041793E">
        <w:rPr>
          <w:rFonts w:ascii="Arial" w:hAnsi="Arial" w:cs="Arial"/>
        </w:rPr>
        <w:t xml:space="preserve"> с дебиторской задолженностью перед бюджетом, легализации налоговой базы и повышения качества прогнозирования доходов проведены следующие мероприятия: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 xml:space="preserve">1. В целях </w:t>
      </w:r>
      <w:proofErr w:type="gramStart"/>
      <w:r w:rsidRPr="0041793E">
        <w:rPr>
          <w:rFonts w:ascii="Arial" w:hAnsi="Arial" w:cs="Arial"/>
        </w:rPr>
        <w:t>повышения эффективности деятельности  органов местного самоуправления</w:t>
      </w:r>
      <w:proofErr w:type="gramEnd"/>
      <w:r w:rsidRPr="0041793E">
        <w:rPr>
          <w:rFonts w:ascii="Arial" w:hAnsi="Arial" w:cs="Arial"/>
        </w:rPr>
        <w:t xml:space="preserve"> проводилось внесение сведений в Федеральную информационную адресную систему (далее – ФИАС); уточнение данных в Едином государственном реестре недвижимости (далее – ЕГРН) о земельных участках без кадастровой стоимости. Данная работа проводилась в целях привлечения владельцев недвижимости к уплате налога на имущество физических лиц.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За 2019 год были уточнены характеристики земельных участков (категории и (или) вида разрешенного использования) и определена их кадастровая стоимость по 208 земельным участкам.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За 3 квартала 2020 г. были уточнены характеристики земельных участков (категории и (или) вида разрешенного использования) и определена их кадастровая стоимость по 82 земельным участкам.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2. Продолжается работа межведомственной комиссии по снижению задолженности по налогам и сборам с участием налоговых органов, службы судебных приставов, а также межведомственной комиссии по вопросам ликвидации задолженности по заработной плате и ее легализации.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В части легализации заработной платы проведено в 2019 году 4 заседания комиссий по вопросам легализации заработной платы во внебюджетном секторе экономики, заслушано 3 представителя организации и индивидуальных предпринимателей, выплачивающих заработную плату работникам ниже МРОТ. В результате увеличена заработная плата  одной организации.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За 9 месяцев 2020 года проведено 1 заседание комиссии по вопросам легализации заработной платы во внебюджетном секторе экономики, приглашено 5 представителей организаций (индивидуальных предпринимателей), выплачивающих заработную плату ниже МРОТ. Документы представлены от одного индивидуального предпринимателя, в которых не подтверждается факт выплаты зарплаты ниже МРОТ.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За 2019 год недоимка в консолидированный бюджет сократилась на 20,01 % или на 2855 тыс. рублей и на 01.01.2020 составила 11410,0  тыс. рублей. Снижение недоимки сложилось, главным образом, за счет сокращения недоимки по налогу на доходы физических лиц - на 91,48 %, налогу на прибыль – на 100 %.</w:t>
      </w:r>
    </w:p>
    <w:p w:rsidR="008446AA" w:rsidRPr="0041793E" w:rsidRDefault="008446AA" w:rsidP="0041793E">
      <w:pPr>
        <w:spacing w:before="120"/>
        <w:ind w:right="-5" w:firstLine="670"/>
        <w:jc w:val="right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тыс. рублей </w:t>
      </w:r>
    </w:p>
    <w:tbl>
      <w:tblPr>
        <w:tblW w:w="9706" w:type="dxa"/>
        <w:tblInd w:w="103" w:type="dxa"/>
        <w:tblLook w:val="04A0" w:firstRow="1" w:lastRow="0" w:firstColumn="1" w:lastColumn="0" w:noHBand="0" w:noVBand="1"/>
      </w:tblPr>
      <w:tblGrid>
        <w:gridCol w:w="4185"/>
        <w:gridCol w:w="1396"/>
        <w:gridCol w:w="1536"/>
        <w:gridCol w:w="1619"/>
        <w:gridCol w:w="1157"/>
      </w:tblGrid>
      <w:tr w:rsidR="008446AA" w:rsidRPr="0041793E" w:rsidTr="00783744">
        <w:trPr>
          <w:trHeight w:val="342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AA" w:rsidRPr="0041793E" w:rsidRDefault="008446AA" w:rsidP="004179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sz w:val="24"/>
                <w:szCs w:val="24"/>
              </w:rPr>
              <w:t>Наименование налога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AA" w:rsidRPr="0041793E" w:rsidRDefault="008446AA" w:rsidP="004179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>на 01.01.19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AA" w:rsidRPr="0041793E" w:rsidRDefault="008446AA" w:rsidP="004179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>на 01.01.20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AA" w:rsidRPr="0041793E" w:rsidRDefault="008446AA" w:rsidP="004179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>Отклонение</w:t>
            </w:r>
            <w:proofErr w:type="gramStart"/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(+,-) 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6AA" w:rsidRPr="0041793E" w:rsidRDefault="008446AA" w:rsidP="0041793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>Темп роста,%</w:t>
            </w:r>
          </w:p>
        </w:tc>
      </w:tr>
      <w:tr w:rsidR="008446AA" w:rsidRPr="0041793E" w:rsidTr="00783744">
        <w:trPr>
          <w:trHeight w:val="342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6AA" w:rsidRPr="0041793E" w:rsidTr="00783744">
        <w:trPr>
          <w:trHeight w:val="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6128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6580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107,38</w:t>
            </w:r>
          </w:p>
        </w:tc>
      </w:tr>
      <w:tr w:rsidR="008446AA" w:rsidRPr="0041793E" w:rsidTr="00783744">
        <w:trPr>
          <w:trHeight w:val="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4530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386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-4144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8,52</w:t>
            </w:r>
          </w:p>
        </w:tc>
      </w:tr>
      <w:tr w:rsidR="008446AA" w:rsidRPr="0041793E" w:rsidTr="00783744">
        <w:trPr>
          <w:trHeight w:val="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1857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130,59</w:t>
            </w:r>
          </w:p>
        </w:tc>
      </w:tr>
      <w:tr w:rsidR="008446AA" w:rsidRPr="0041793E" w:rsidTr="00783744">
        <w:trPr>
          <w:trHeight w:val="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1237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108,13</w:t>
            </w:r>
          </w:p>
        </w:tc>
      </w:tr>
      <w:tr w:rsidR="008446AA" w:rsidRPr="0041793E" w:rsidTr="00783744">
        <w:trPr>
          <w:trHeight w:val="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 xml:space="preserve">Налог на имущество организаций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266,45</w:t>
            </w:r>
          </w:p>
        </w:tc>
      </w:tr>
      <w:tr w:rsidR="008446AA" w:rsidRPr="0041793E" w:rsidTr="00783744">
        <w:trPr>
          <w:trHeight w:val="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Специальные режимы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944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108,51</w:t>
            </w:r>
          </w:p>
        </w:tc>
      </w:tr>
      <w:tr w:rsidR="008446AA" w:rsidRPr="0041793E" w:rsidTr="00783744">
        <w:trPr>
          <w:trHeight w:val="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Прочие налоги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446AA" w:rsidRPr="0041793E" w:rsidTr="00783744">
        <w:trPr>
          <w:trHeight w:val="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-18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79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6AA" w:rsidRPr="0041793E" w:rsidTr="00783744">
        <w:trPr>
          <w:trHeight w:val="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6AA" w:rsidRPr="0041793E" w:rsidRDefault="008446AA" w:rsidP="004179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>14264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>11410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>-2855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AA" w:rsidRPr="0041793E" w:rsidRDefault="008446AA" w:rsidP="004179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793E">
              <w:rPr>
                <w:rFonts w:ascii="Arial" w:hAnsi="Arial" w:cs="Arial"/>
                <w:b/>
                <w:bCs/>
                <w:sz w:val="24"/>
                <w:szCs w:val="24"/>
              </w:rPr>
              <w:t>79,99</w:t>
            </w:r>
          </w:p>
        </w:tc>
      </w:tr>
    </w:tbl>
    <w:p w:rsidR="008446AA" w:rsidRPr="0041793E" w:rsidRDefault="008446AA" w:rsidP="00CA4CE9">
      <w:pPr>
        <w:ind w:right="-5" w:firstLine="670"/>
        <w:rPr>
          <w:rFonts w:ascii="Arial" w:eastAsia="Calibri" w:hAnsi="Arial" w:cs="Arial"/>
          <w:sz w:val="24"/>
          <w:szCs w:val="24"/>
        </w:rPr>
      </w:pPr>
      <w:proofErr w:type="gramStart"/>
      <w:r w:rsidRPr="0041793E">
        <w:rPr>
          <w:rFonts w:ascii="Arial" w:eastAsia="Calibri" w:hAnsi="Arial" w:cs="Arial"/>
          <w:sz w:val="24"/>
          <w:szCs w:val="24"/>
        </w:rPr>
        <w:t>По сравнению с началом года недоимка по налогам в консолидированный бюджет на 01.10.2020 увеличилась на 1052 млн. рублей, но при этом наблюдается положительная динамика снижения недоимки по имущественным налогам в текущем году: по транспортному налогу – на 25,23 %, земельному налогу – на 26,44 %, налогу на имущество физических лиц – на 23,28 %. Такое снижение обеспечено проведением разъяснительной политики по способам получения и оплаты имущественных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 налогов для физических лиц.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В связи с этим принято решение продолжить совместную работу с налоговыми органами по сохранению достигнутого уровня собираемости налогов и сборов, снижению задолженности по налогам и сборам, подлежащим зачислению в бюджет города, с участием представителей налоговой инспекции, службы судебных приставов, прокуратуры.</w:t>
      </w:r>
    </w:p>
    <w:p w:rsidR="008446AA" w:rsidRPr="0041793E" w:rsidRDefault="008446AA" w:rsidP="00CA4CE9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41793E">
        <w:rPr>
          <w:rFonts w:ascii="Arial" w:hAnsi="Arial" w:cs="Arial"/>
        </w:rPr>
        <w:t>Принято решение о совместных выездных проверках с представителями прокуратуры и налоговой инспекции.</w:t>
      </w:r>
    </w:p>
    <w:p w:rsidR="008446AA" w:rsidRPr="0041793E" w:rsidRDefault="008446AA" w:rsidP="00CA4CE9">
      <w:pPr>
        <w:pStyle w:val="ab"/>
        <w:spacing w:after="0"/>
        <w:ind w:left="0" w:firstLine="709"/>
        <w:rPr>
          <w:rFonts w:ascii="Arial" w:hAnsi="Arial" w:cs="Arial"/>
        </w:rPr>
      </w:pPr>
    </w:p>
    <w:p w:rsidR="008446AA" w:rsidRDefault="00D9317B" w:rsidP="00CA4CE9">
      <w:pPr>
        <w:rPr>
          <w:rFonts w:ascii="Arial" w:hAnsi="Arial" w:cs="Arial"/>
          <w:bCs/>
          <w:sz w:val="24"/>
          <w:szCs w:val="24"/>
        </w:rPr>
      </w:pPr>
      <w:r w:rsidRPr="0041793E">
        <w:rPr>
          <w:rFonts w:ascii="Arial" w:hAnsi="Arial" w:cs="Arial"/>
          <w:bCs/>
          <w:sz w:val="24"/>
          <w:szCs w:val="24"/>
        </w:rPr>
        <w:t>3.</w:t>
      </w:r>
      <w:r w:rsidR="008446AA" w:rsidRPr="0041793E">
        <w:rPr>
          <w:rFonts w:ascii="Arial" w:hAnsi="Arial" w:cs="Arial"/>
          <w:bCs/>
          <w:sz w:val="24"/>
          <w:szCs w:val="24"/>
        </w:rPr>
        <w:t xml:space="preserve">2. Основные направления налоговой политики города Бородино на 2021 год и плановый период по 2023 год 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Налоговая политика на 2021-2023 годы будет отражать преемственность ранее поставленных целей и задач в области доходов и будет направлена на сохранение и наращивание налогового потенциала города, мобилизации собственных доходов города в условиях решения ключевых задач, поставленных Президентом Российской Федерации в качестве национальных целей развития страны, а также будут учитываться эпидемиологические факторы, характеризующиеся высокой степенью неопределенности.</w:t>
      </w:r>
      <w:proofErr w:type="gramEnd"/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Этому будет способствовать решение следующих задач: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оптимизация состава налоговых льгот с учетом оценки их бюджетной, экономической, социальной эффективности;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содействие дальнейшему развитию субъектов малого предпринимательства, осуществляющих деятельность в приоритетных отраслях экономики города; 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сохранение на период 2021 – 2023 годов ограничений на принятие новых налоговых льгот по местным налогам при условии спада эпидемиологических факторов;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установление определенного срока действия при введении новых налоговых льгот, направленных на поддержку и развитие экономики города;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установление ограничений и дополнительных условий на применение льготного налогообложения в городе;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продолжение работы по вовлечению в налоговый оборот отдельных объектов недвижимости, в отношении которых налог исчисляется исходя из кадастровой стоимости;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сохранение в полном объеме льгот для наименее социально защищенных слоев населения города;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повышение реалистичности прогнозирования и минимизация рисков несбалансированности при бюджетном планировании. 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 части реализации полномочий в сфере налоговых льгот необходимо проводить оценку эффективности налоговых льгот по местным налогам в соответствии с проектом методики Министерства финансов РФ.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Соответственно необходимо проводить работу по распределению налоговых и неналоговых расходов (льгот или освобождений) относительно «базовой» структуры налогов, ведущих к снижению объема собираемых налоговых и неналоговых доходов, по муниципальным программам города.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Являясь инструментом муниципальной политики для поддержки и развития отдельных секторов экономики, налоговые льготы должны отвечать целям стимулирования и быть эффективными.</w:t>
      </w:r>
    </w:p>
    <w:p w:rsidR="008446AA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Главной целью налоговой политики на 2021-2023 </w:t>
      </w:r>
      <w:proofErr w:type="gramStart"/>
      <w:r w:rsidRPr="0041793E">
        <w:rPr>
          <w:rFonts w:ascii="Arial" w:hAnsi="Arial" w:cs="Arial"/>
          <w:sz w:val="24"/>
          <w:szCs w:val="24"/>
        </w:rPr>
        <w:t>годы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 как и ранее являются обеспечение социальной и экономической стабильности, сбалансированности и устойчивости бюджета.</w:t>
      </w:r>
    </w:p>
    <w:p w:rsidR="00F60CF0" w:rsidRPr="0041793E" w:rsidRDefault="00F60CF0" w:rsidP="00CA4CE9">
      <w:pPr>
        <w:ind w:firstLine="709"/>
        <w:rPr>
          <w:rFonts w:ascii="Arial" w:hAnsi="Arial" w:cs="Arial"/>
          <w:sz w:val="24"/>
          <w:szCs w:val="24"/>
        </w:rPr>
      </w:pPr>
    </w:p>
    <w:p w:rsidR="008446AA" w:rsidRDefault="00D9317B" w:rsidP="00CA4CE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3.</w:t>
      </w:r>
      <w:r w:rsidR="008446AA" w:rsidRPr="0041793E">
        <w:rPr>
          <w:rFonts w:ascii="Arial" w:hAnsi="Arial" w:cs="Arial"/>
          <w:sz w:val="24"/>
          <w:szCs w:val="24"/>
        </w:rPr>
        <w:t>2.</w:t>
      </w:r>
      <w:r w:rsidR="008446AA" w:rsidRPr="0041793E">
        <w:rPr>
          <w:rFonts w:ascii="Arial" w:hAnsi="Arial" w:cs="Arial"/>
          <w:bCs/>
          <w:sz w:val="24"/>
          <w:szCs w:val="24"/>
        </w:rPr>
        <w:t>1.Стимулирование развития малого предпринимательства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9"/>
        <w:rPr>
          <w:rFonts w:ascii="Arial" w:eastAsia="JournalSans" w:hAnsi="Arial" w:cs="Arial"/>
          <w:kern w:val="22"/>
          <w:sz w:val="24"/>
          <w:szCs w:val="24"/>
          <w:lang w:eastAsia="ru-RU"/>
        </w:rPr>
      </w:pPr>
      <w:r w:rsidRPr="0041793E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и на плановый период 2020 и 2021 годов планируется обеспечить преемственность реализуемой налоговой политики. При этом реализация основных направлений налоговой политики будет проводиться во взаимосвязи с задачами, поставленными Президентом Российской Федерации в указах, стратегическими приоритетами социально-экономического </w:t>
      </w:r>
      <w:r w:rsidRPr="0041793E">
        <w:rPr>
          <w:rFonts w:ascii="Arial" w:eastAsia="JournalSans" w:hAnsi="Arial" w:cs="Arial"/>
          <w:kern w:val="22"/>
          <w:sz w:val="24"/>
          <w:szCs w:val="24"/>
          <w:lang w:eastAsia="ru-RU"/>
        </w:rPr>
        <w:t>развития края и города.</w:t>
      </w:r>
    </w:p>
    <w:p w:rsidR="008446AA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proofErr w:type="gramStart"/>
      <w:r w:rsidRPr="0041793E">
        <w:rPr>
          <w:rFonts w:ascii="Arial" w:eastAsia="Calibri" w:hAnsi="Arial" w:cs="Arial"/>
          <w:sz w:val="24"/>
          <w:szCs w:val="24"/>
        </w:rPr>
        <w:t>Продлено до 2024 года право субъекта Российской Федерации устанавливать «налоговые каникулы» в виде нулевой налоговой ставки для налогоплательщиков – индивидуальных предпринимателей, впервые зарегистрированных после вступления в силу соответствующих законов субъектов Российской Федерации и перешедших на упрощенную или патентную систему налогообложения в отношении видов предпринимательской деятельности в производственной, социальной и (или) научной сферах, а также в сфере бытовых услуг населению.</w:t>
      </w:r>
      <w:proofErr w:type="gramEnd"/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Упрощенная система налогообложения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Отменяется обязанность представления налоговой декларации налогоплательщиками, применяющими УСН с объектом налогообложения в виде доходов, использующих контрольно-кассовую технику, обеспечивающей передачу фискальных данных в налоговые органы. 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Увеличены с 1 января 2021 года размеры лимитов, при превышении которых налогоплательщики утрачивают право на применение УСН: по объему доходов со 150 до 200 </w:t>
      </w:r>
      <w:proofErr w:type="gramStart"/>
      <w:r w:rsidRPr="0041793E">
        <w:rPr>
          <w:rFonts w:ascii="Arial" w:eastAsia="Calibri" w:hAnsi="Arial" w:cs="Arial"/>
          <w:sz w:val="24"/>
          <w:szCs w:val="24"/>
        </w:rPr>
        <w:t>млн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 рублей, по числу работников со 100 до 130 человек. 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Вводится «переходный период» для налогоплательщиков, превысивших ограничения на применение УСН по доходам и (или) средней численности работников, в </w:t>
      </w:r>
      <w:proofErr w:type="gramStart"/>
      <w:r w:rsidRPr="0041793E">
        <w:rPr>
          <w:rFonts w:ascii="Arial" w:eastAsia="Calibri" w:hAnsi="Arial" w:cs="Arial"/>
          <w:sz w:val="24"/>
          <w:szCs w:val="24"/>
        </w:rPr>
        <w:t>течение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 которого применяются повышенные ставки УСН (8 % для налогоплательщиков, применяющих УСН с объектом «доходы», 20 % для налогоплательщиков, применяющих УСН с объектом «доходы минус расходы»).</w:t>
      </w:r>
    </w:p>
    <w:p w:rsidR="008446AA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В целях предотвращения резкого роста налоговой нагрузки, адаптации налогоплательщиков к новым условиям налогообложения на период </w:t>
      </w:r>
      <w:r w:rsidRPr="0041793E">
        <w:rPr>
          <w:rFonts w:ascii="Arial" w:eastAsia="Calibri" w:hAnsi="Arial" w:cs="Arial"/>
          <w:sz w:val="24"/>
          <w:szCs w:val="24"/>
        </w:rPr>
        <w:br/>
        <w:t xml:space="preserve">2021–2022 годов предлагается установить пониженные налоговые ставки </w:t>
      </w:r>
      <w:r w:rsidRPr="0041793E">
        <w:rPr>
          <w:rFonts w:ascii="Arial" w:eastAsia="Calibri" w:hAnsi="Arial" w:cs="Arial"/>
          <w:sz w:val="24"/>
          <w:szCs w:val="24"/>
        </w:rPr>
        <w:br/>
        <w:t>при применении УСН для организаций и индивидуальных предпринимателей, применявших в 2020 году исключительно систему налогообложения в виде ЕНВД для отдельных видов деятельности.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Единый налог на вмененный доход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С 1 января 2021 года прекращает действовать единый налог на вмененный доход для отдельных видов деятельности. 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С отменой ЕНВД организации и индивидуальные предприниматели вправе будут перейти на общую систему налогообложения либо на иные специальные режимы, в том числе на УСН, а индивидуальные предприниматели – на ПСН или на уплату налога на профессиональный доход.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Изменения федерального законодательства формирует дисбаланс местных бюджетов и требует дополнительных мер по обеспечению сбалансированности местного бюджета со стороны краевых властей.</w:t>
      </w:r>
    </w:p>
    <w:p w:rsidR="008446AA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Патентная система налогообложения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Включение дополнительных позиций в перечень видов деятельности, </w:t>
      </w:r>
      <w:r w:rsidRPr="0041793E">
        <w:rPr>
          <w:rFonts w:ascii="Arial" w:eastAsia="Calibri" w:hAnsi="Arial" w:cs="Arial"/>
          <w:sz w:val="24"/>
          <w:szCs w:val="24"/>
        </w:rPr>
        <w:br/>
        <w:t xml:space="preserve">в отношении которых применяется патентная система налогообложения, </w:t>
      </w:r>
      <w:r w:rsidRPr="0041793E">
        <w:rPr>
          <w:rFonts w:ascii="Arial" w:eastAsia="Calibri" w:hAnsi="Arial" w:cs="Arial"/>
          <w:sz w:val="24"/>
          <w:szCs w:val="24"/>
        </w:rPr>
        <w:br/>
        <w:t xml:space="preserve">для которых в настоящее время применяется система налогообложения </w:t>
      </w:r>
      <w:r w:rsidRPr="0041793E">
        <w:rPr>
          <w:rFonts w:ascii="Arial" w:eastAsia="Calibri" w:hAnsi="Arial" w:cs="Arial"/>
          <w:sz w:val="24"/>
          <w:szCs w:val="24"/>
        </w:rPr>
        <w:br/>
        <w:t xml:space="preserve">в виде единого налога на вмененный доход для отдельных видов деятельности, и приведение наименований видов предпринимательской деятельности, в отношении которых может применяться данная система, </w:t>
      </w:r>
      <w:r w:rsidRPr="0041793E">
        <w:rPr>
          <w:rFonts w:ascii="Arial" w:eastAsia="Calibri" w:hAnsi="Arial" w:cs="Arial"/>
          <w:sz w:val="24"/>
          <w:szCs w:val="24"/>
        </w:rPr>
        <w:br/>
        <w:t>в соответствие с ОКВЭД</w:t>
      </w:r>
      <w:proofErr w:type="gramStart"/>
      <w:r w:rsidRPr="0041793E">
        <w:rPr>
          <w:rFonts w:ascii="Arial" w:eastAsia="Calibri" w:hAnsi="Arial" w:cs="Arial"/>
          <w:sz w:val="24"/>
          <w:szCs w:val="24"/>
        </w:rPr>
        <w:t>2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. 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Увеличение предельных размеров ограничений по площади торгового зала объектов стационарной торговой сети и зала </w:t>
      </w:r>
      <w:proofErr w:type="gramStart"/>
      <w:r w:rsidRPr="0041793E">
        <w:rPr>
          <w:rFonts w:ascii="Arial" w:eastAsia="Calibri" w:hAnsi="Arial" w:cs="Arial"/>
          <w:sz w:val="24"/>
          <w:szCs w:val="24"/>
        </w:rPr>
        <w:t>обслуживания посетителей объектов организации общественного питания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 с 50 до 150 квадратных метров.  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Предоставление права налогоплательщикам патентной системы налогообложения уменьшать сумму исчисленного налога на уплаченные страховые взносы и пособия, начисленные за налоговый период.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proofErr w:type="gramStart"/>
      <w:r w:rsidRPr="0041793E">
        <w:rPr>
          <w:rFonts w:ascii="Arial" w:eastAsia="Calibri" w:hAnsi="Arial" w:cs="Arial"/>
          <w:sz w:val="24"/>
          <w:szCs w:val="24"/>
        </w:rPr>
        <w:t>В целях приведения краевого налогового законодательства в соответствие с федеральным, сохранения налоговой нагрузки для индивидуальных предпринимателей при переходе с ЕНВД на ПСН проектом закона Красноярского края «О внесении изменений в Закон края «О патентной системе налогообложения в Красноярском крае» расширяется перечень видов предпринимательской деятельности, в отношении которых может применяться ПСН, и устанавливаются размеры ПВД с учетом физических показателей и базовой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 доходности, </w:t>
      </w:r>
      <w:proofErr w:type="gramStart"/>
      <w:r w:rsidRPr="0041793E">
        <w:rPr>
          <w:rFonts w:ascii="Arial" w:eastAsia="Calibri" w:hAnsi="Arial" w:cs="Arial"/>
          <w:sz w:val="24"/>
          <w:szCs w:val="24"/>
        </w:rPr>
        <w:t>использующихся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 для расчета ЕНВД.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Для обеспечения принципа равенства налогообложения для налогоплательщиков, перешедших с ЕНВД, и налогоплательщиков, использующих ПСН в настоящее время, планируется реализовать полномочия субъектов Российской Федерации, предусмотренные пунктом 8 статьи 346.43 Налогового кодекса Российской Федерации, по установлению максимального размера ПВД и ограничений в отношении отдельных видов деятельности.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8446AA" w:rsidRDefault="00D9317B" w:rsidP="00CA4CE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41793E">
        <w:rPr>
          <w:rFonts w:ascii="Arial" w:hAnsi="Arial" w:cs="Arial"/>
          <w:bCs/>
          <w:sz w:val="24"/>
          <w:szCs w:val="24"/>
        </w:rPr>
        <w:t>3.</w:t>
      </w:r>
      <w:r w:rsidR="008446AA" w:rsidRPr="0041793E">
        <w:rPr>
          <w:rFonts w:ascii="Arial" w:hAnsi="Arial" w:cs="Arial"/>
          <w:bCs/>
          <w:sz w:val="24"/>
          <w:szCs w:val="24"/>
        </w:rPr>
        <w:t>2.</w:t>
      </w:r>
      <w:r w:rsidR="00CA4CE9">
        <w:rPr>
          <w:rFonts w:ascii="Arial" w:hAnsi="Arial" w:cs="Arial"/>
          <w:bCs/>
          <w:sz w:val="24"/>
          <w:szCs w:val="24"/>
        </w:rPr>
        <w:t>2</w:t>
      </w:r>
      <w:r w:rsidR="008446AA" w:rsidRPr="0041793E">
        <w:rPr>
          <w:rFonts w:ascii="Arial" w:hAnsi="Arial" w:cs="Arial"/>
          <w:bCs/>
          <w:sz w:val="24"/>
          <w:szCs w:val="24"/>
        </w:rPr>
        <w:t>. Совершенствование налогообложения имущества физических лиц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Правительством края утвержден закон об установлении единой даты начала применения на территории края порядка определения налоговой базы по налогу на имущество физических лиц исходя из кадастровой стоимости объектов налогообложения с 1 января 2019 года.  На муниципальном уровне принято решение Бородинского городского Совета депутатов о налоге на имущество физических лиц исходя из кадастровой стоимости с 01.01.2019 года. Данный налог необходимо оплатить физическими лицами до 01 декабря 2020 году. Данная информация доводится до населения через СМИ и сайт муниципального образования.</w:t>
      </w:r>
    </w:p>
    <w:p w:rsidR="008446AA" w:rsidRPr="0041793E" w:rsidRDefault="008446AA" w:rsidP="00CA4CE9">
      <w:pPr>
        <w:tabs>
          <w:tab w:val="right" w:pos="993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1793E">
        <w:rPr>
          <w:rFonts w:ascii="Arial" w:eastAsia="Times New Roman" w:hAnsi="Arial" w:cs="Arial"/>
          <w:sz w:val="24"/>
          <w:szCs w:val="24"/>
          <w:lang w:eastAsia="ru-RU"/>
        </w:rPr>
        <w:t xml:space="preserve">С 1 января 2020 года утрачена норма НК РФ </w:t>
      </w:r>
      <w:proofErr w:type="gramStart"/>
      <w:r w:rsidRPr="0041793E">
        <w:rPr>
          <w:rFonts w:ascii="Arial" w:eastAsia="Times New Roman" w:hAnsi="Arial" w:cs="Arial"/>
          <w:sz w:val="24"/>
          <w:szCs w:val="24"/>
          <w:lang w:eastAsia="ru-RU"/>
        </w:rPr>
        <w:t>о возможности установления органами местного самоуправления дифференцированных налоговых ставок по налогу на имущество физических лиц в зависимости от видов</w:t>
      </w:r>
      <w:proofErr w:type="gramEnd"/>
      <w:r w:rsidRPr="0041793E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территориальных зон, в границах которых расположен объект налогообложения.</w:t>
      </w:r>
    </w:p>
    <w:p w:rsidR="008446AA" w:rsidRPr="0041793E" w:rsidRDefault="008446AA" w:rsidP="00CA4CE9">
      <w:pPr>
        <w:tabs>
          <w:tab w:val="right" w:pos="993"/>
        </w:tabs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1793E">
        <w:rPr>
          <w:rFonts w:ascii="Arial" w:eastAsia="Times New Roman" w:hAnsi="Arial" w:cs="Arial"/>
          <w:sz w:val="24"/>
          <w:szCs w:val="24"/>
          <w:lang w:eastAsia="ru-RU"/>
        </w:rPr>
        <w:t>Предусматривается возможность предоставления налоговым органом льготы по налогу на основании имеющихся сведений в случае, если заявление о предоставлении льготы или об отказе от нее налогоплательщиком не представлены.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1793E">
        <w:rPr>
          <w:rFonts w:ascii="Arial" w:eastAsia="Calibri" w:hAnsi="Arial" w:cs="Arial"/>
          <w:sz w:val="24"/>
          <w:szCs w:val="24"/>
          <w:lang w:eastAsia="ru-RU"/>
        </w:rPr>
        <w:t>Уведомление о выбранных объектах налогообложения может быть представлено физическим лицом в налоговый орган через МФЦ.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Распространение </w:t>
      </w:r>
      <w:proofErr w:type="spellStart"/>
      <w:r w:rsidRPr="0041793E">
        <w:rPr>
          <w:rFonts w:ascii="Arial" w:hAnsi="Arial" w:cs="Arial"/>
          <w:sz w:val="24"/>
          <w:szCs w:val="24"/>
        </w:rPr>
        <w:t>беззаявительного</w:t>
      </w:r>
      <w:proofErr w:type="spellEnd"/>
      <w:r w:rsidRPr="0041793E">
        <w:rPr>
          <w:rFonts w:ascii="Arial" w:hAnsi="Arial" w:cs="Arial"/>
          <w:sz w:val="24"/>
          <w:szCs w:val="24"/>
        </w:rPr>
        <w:t xml:space="preserve"> порядка предоставления налоговых льгот по всем имущественным налогам с физических лиц на ветеранов боевых действий.</w:t>
      </w:r>
    </w:p>
    <w:p w:rsidR="008446AA" w:rsidRPr="0041793E" w:rsidRDefault="008446AA" w:rsidP="00CA4CE9">
      <w:pPr>
        <w:rPr>
          <w:rFonts w:ascii="Arial" w:hAnsi="Arial" w:cs="Arial"/>
          <w:color w:val="FF0000"/>
          <w:sz w:val="24"/>
          <w:szCs w:val="24"/>
        </w:rPr>
      </w:pPr>
    </w:p>
    <w:p w:rsidR="008446AA" w:rsidRDefault="00D9317B" w:rsidP="00CA4CE9">
      <w:pPr>
        <w:widowControl w:val="0"/>
        <w:autoSpaceDE w:val="0"/>
        <w:autoSpaceDN w:val="0"/>
        <w:adjustRightInd w:val="0"/>
        <w:ind w:firstLine="142"/>
        <w:rPr>
          <w:rFonts w:ascii="Arial" w:hAnsi="Arial" w:cs="Arial"/>
          <w:bCs/>
          <w:sz w:val="24"/>
          <w:szCs w:val="24"/>
        </w:rPr>
      </w:pPr>
      <w:r w:rsidRPr="0041793E">
        <w:rPr>
          <w:rFonts w:ascii="Arial" w:hAnsi="Arial" w:cs="Arial"/>
          <w:bCs/>
          <w:sz w:val="24"/>
          <w:szCs w:val="24"/>
        </w:rPr>
        <w:t>3.</w:t>
      </w:r>
      <w:r w:rsidR="008446AA" w:rsidRPr="0041793E">
        <w:rPr>
          <w:rFonts w:ascii="Arial" w:hAnsi="Arial" w:cs="Arial"/>
          <w:bCs/>
          <w:sz w:val="24"/>
          <w:szCs w:val="24"/>
        </w:rPr>
        <w:t>2.</w:t>
      </w:r>
      <w:r w:rsidR="00CA4CE9">
        <w:rPr>
          <w:rFonts w:ascii="Arial" w:hAnsi="Arial" w:cs="Arial"/>
          <w:bCs/>
          <w:sz w:val="24"/>
          <w:szCs w:val="24"/>
        </w:rPr>
        <w:t>3</w:t>
      </w:r>
      <w:r w:rsidR="008446AA" w:rsidRPr="0041793E">
        <w:rPr>
          <w:rFonts w:ascii="Arial" w:hAnsi="Arial" w:cs="Arial"/>
          <w:bCs/>
          <w:sz w:val="24"/>
          <w:szCs w:val="24"/>
        </w:rPr>
        <w:t>. Совершенствование налогообложения доходов физических лиц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 1 января 2021 года вводится прогрессивная система обложения НДФЛ – в отношении доходов (включая дивиденды и проценты) физических лиц, превышающих 5 </w:t>
      </w:r>
      <w:proofErr w:type="gramStart"/>
      <w:r w:rsidRPr="0041793E">
        <w:rPr>
          <w:rFonts w:ascii="Arial" w:hAnsi="Arial" w:cs="Arial"/>
          <w:sz w:val="24"/>
          <w:szCs w:val="24"/>
        </w:rPr>
        <w:t>млн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рублей за налоговый период налоговая ставка </w:t>
      </w:r>
      <w:r w:rsidRPr="0041793E">
        <w:rPr>
          <w:rFonts w:ascii="Arial" w:hAnsi="Arial" w:cs="Arial"/>
          <w:sz w:val="24"/>
          <w:szCs w:val="24"/>
        </w:rPr>
        <w:br/>
        <w:t>по НДФЛ устанавливается в размере 15 %, с зачислением дополнительных доходов в федеральный бюджет.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Упрощается порядок получения отдельных налоговых вычетов </w:t>
      </w:r>
      <w:r w:rsidRPr="0041793E">
        <w:rPr>
          <w:rFonts w:ascii="Arial" w:eastAsia="Calibri" w:hAnsi="Arial" w:cs="Arial"/>
          <w:sz w:val="24"/>
          <w:szCs w:val="24"/>
        </w:rPr>
        <w:br/>
        <w:t>по НДФЛ: отказ от представления налогоплательщиком налоговой декларации и пакета подтверждающих документов, автоматизируются процедуры обработки документов налоговым органом.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Начиная с доходов за 2021 год выплаты процентных доходов </w:t>
      </w:r>
      <w:r w:rsidRPr="0041793E">
        <w:rPr>
          <w:rFonts w:ascii="Arial" w:eastAsia="Calibri" w:hAnsi="Arial" w:cs="Arial"/>
          <w:sz w:val="24"/>
          <w:szCs w:val="24"/>
        </w:rPr>
        <w:br/>
        <w:t xml:space="preserve">по вкладам и ценным бумагам граждан, чей общий объем банковских вкладов и инвестиций в долговые ценные бумаги превышает 1 </w:t>
      </w:r>
      <w:proofErr w:type="gramStart"/>
      <w:r w:rsidRPr="0041793E">
        <w:rPr>
          <w:rFonts w:ascii="Arial" w:eastAsia="Calibri" w:hAnsi="Arial" w:cs="Arial"/>
          <w:sz w:val="24"/>
          <w:szCs w:val="24"/>
        </w:rPr>
        <w:t>млн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 рублей облагаются налогом по ставке 13%.</w:t>
      </w:r>
    </w:p>
    <w:p w:rsidR="008446AA" w:rsidRDefault="008446AA" w:rsidP="00CA4CE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По налогу на доходы физических лиц,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на 2021 год устанавливается коэффициент, отражающий региональные особенности рынка труда Красноярского края, в размере 2,1228.</w:t>
      </w:r>
    </w:p>
    <w:p w:rsidR="008446AA" w:rsidRDefault="00D9317B" w:rsidP="00CA4CE9">
      <w:pPr>
        <w:rPr>
          <w:rFonts w:ascii="Arial" w:hAnsi="Arial" w:cs="Arial"/>
          <w:sz w:val="24"/>
          <w:szCs w:val="24"/>
        </w:rPr>
      </w:pPr>
      <w:r w:rsidRPr="00F60CF0">
        <w:rPr>
          <w:rFonts w:ascii="Arial" w:hAnsi="Arial" w:cs="Arial"/>
          <w:sz w:val="24"/>
          <w:szCs w:val="24"/>
        </w:rPr>
        <w:t>3.</w:t>
      </w:r>
      <w:r w:rsidR="008446AA" w:rsidRPr="00F60CF0">
        <w:rPr>
          <w:rFonts w:ascii="Arial" w:hAnsi="Arial" w:cs="Arial"/>
          <w:sz w:val="24"/>
          <w:szCs w:val="24"/>
        </w:rPr>
        <w:t>2.</w:t>
      </w:r>
      <w:r w:rsidR="00CA4CE9">
        <w:rPr>
          <w:rFonts w:ascii="Arial" w:hAnsi="Arial" w:cs="Arial"/>
          <w:sz w:val="24"/>
          <w:szCs w:val="24"/>
        </w:rPr>
        <w:t>4</w:t>
      </w:r>
      <w:r w:rsidR="008446AA" w:rsidRPr="00F60CF0">
        <w:rPr>
          <w:rFonts w:ascii="Arial" w:hAnsi="Arial" w:cs="Arial"/>
          <w:sz w:val="24"/>
          <w:szCs w:val="24"/>
        </w:rPr>
        <w:t>. Налоговые расходы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</w:rPr>
      </w:pPr>
      <w:proofErr w:type="gramStart"/>
      <w:r w:rsidRPr="0041793E">
        <w:rPr>
          <w:rFonts w:ascii="Arial" w:eastAsia="Calibri" w:hAnsi="Arial" w:cs="Arial"/>
          <w:sz w:val="24"/>
          <w:szCs w:val="24"/>
        </w:rPr>
        <w:t>Федеральным законом от 25.12.2018 № 494-ФЗ Бюджетный кодекс Российской Федерации дополнен статьей 174.3, которая предусматривает реализацию внедрения в бюджетный процесс системы учета, анализа и контроля льгот и преференций по налоговым расходам к которым относятся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 платежам, страховым взносам на обязательное социальное страхование,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Меры налоговой поддержки физических и юридических лиц в соответствии с приоритетами социально-экономической политики теперь рассматриваются как аналог прямых бюджетных расходов или «налоговые расходы». Бюджетное законодательство устанавливает обязанность формирования перечня соответствующих налоговых расходов и осуществления ежегодной оценки налоговых расходов в соответствии с едиными подходами к оценке эффективности налоговых льгот.</w:t>
      </w:r>
    </w:p>
    <w:p w:rsidR="008446AA" w:rsidRPr="0041793E" w:rsidRDefault="008446AA" w:rsidP="00CA4CE9">
      <w:pPr>
        <w:ind w:firstLine="709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Общие требования к проведению оценки эффективности налоговых расходов установлены </w:t>
      </w:r>
      <w:r w:rsidR="00EC3780">
        <w:rPr>
          <w:rFonts w:ascii="Arial" w:eastAsia="Calibri" w:hAnsi="Arial" w:cs="Arial"/>
          <w:sz w:val="24"/>
          <w:szCs w:val="24"/>
        </w:rPr>
        <w:t>П</w:t>
      </w:r>
      <w:r w:rsidRPr="0041793E">
        <w:rPr>
          <w:rFonts w:ascii="Arial" w:eastAsia="Calibri" w:hAnsi="Arial" w:cs="Arial"/>
          <w:sz w:val="24"/>
          <w:szCs w:val="24"/>
        </w:rPr>
        <w:t xml:space="preserve">остановлением Правительства Российской Федерации № 796 от 22.06.2019. 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Проведена работа по разработке НПА</w:t>
      </w:r>
      <w:r w:rsidRPr="0041793E">
        <w:rPr>
          <w:rFonts w:ascii="Arial" w:eastAsia="Calibri" w:hAnsi="Arial" w:cs="Arial"/>
          <w:sz w:val="24"/>
          <w:szCs w:val="24"/>
        </w:rPr>
        <w:t xml:space="preserve"> «Порядок формирования и утверждения перечня налоговых расходов и Порядок и методики оценки эффективности налоговых расходов» на местном уровне, на основании которого утвержден перечень налоговых расходов по городскому округу город Бородино (распоряжение от 11.08.2020 № 168).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В целях единой системы учета, контроля и оценки налоговых расходов планируется: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- в целях полноценного представления информации о финансовом обеспечении муниципальных программ обеспечить отражение в них соответствующих налоговых расходов;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- завершить формирование методологии оценки эффективности по всем налоговым расходам на муниципальном уровне и обеспечить проведение соответствующей оценки.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color w:val="FF0000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В предстоящем среднесрочном периоде объем социальных налоговых льгот сохранится на прежнем уровне. Указанные льготы предоставлены организациям, финансируемым из местных бюджетов и категориям граждан, нуждающихся в социальной защите.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Введение новых налоговых льгот, принятие решений по сохранению действия предоставленных налоговых льгот будет осуществляться по итогам оценки бюджетной, экономической и социальной эффективности. </w:t>
      </w:r>
    </w:p>
    <w:p w:rsidR="008446AA" w:rsidRPr="0041793E" w:rsidRDefault="008446AA" w:rsidP="00CA4CE9">
      <w:pPr>
        <w:ind w:firstLine="567"/>
        <w:rPr>
          <w:rFonts w:ascii="Arial" w:eastAsia="Calibri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>В структуре налоговых расходов в 2021–2023 годах будут преобладать технические (направленные на исключение встречных финансовых потоков) налоговые расходы.</w:t>
      </w:r>
    </w:p>
    <w:p w:rsidR="008446AA" w:rsidRPr="0041793E" w:rsidRDefault="008446AA" w:rsidP="00CA4CE9">
      <w:pPr>
        <w:ind w:firstLine="567"/>
        <w:rPr>
          <w:rFonts w:ascii="Arial" w:eastAsia="Calibri" w:hAnsi="Arial" w:cs="Arial"/>
          <w:noProof/>
          <w:sz w:val="24"/>
          <w:szCs w:val="24"/>
          <w:lang w:eastAsia="ru-RU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В предстоящем периоде будет осуществляться доработка нормативной правовой базы, касающейся регулирования </w:t>
      </w:r>
      <w:proofErr w:type="gramStart"/>
      <w:r w:rsidRPr="0041793E">
        <w:rPr>
          <w:rFonts w:ascii="Arial" w:eastAsia="Calibri" w:hAnsi="Arial" w:cs="Arial"/>
          <w:sz w:val="24"/>
          <w:szCs w:val="24"/>
        </w:rPr>
        <w:t>порядка проведения оценки эффективности налоговых расходов Красноярского края</w:t>
      </w:r>
      <w:proofErr w:type="gramEnd"/>
      <w:r w:rsidRPr="0041793E">
        <w:rPr>
          <w:rFonts w:ascii="Arial" w:eastAsia="Calibri" w:hAnsi="Arial" w:cs="Arial"/>
          <w:sz w:val="24"/>
          <w:szCs w:val="24"/>
        </w:rPr>
        <w:t xml:space="preserve"> и муниципальных образований края.</w:t>
      </w:r>
      <w:r w:rsidRPr="0041793E">
        <w:rPr>
          <w:rFonts w:ascii="Arial" w:eastAsia="Calibri" w:hAnsi="Arial" w:cs="Arial"/>
          <w:noProof/>
          <w:sz w:val="24"/>
          <w:szCs w:val="24"/>
          <w:lang w:eastAsia="ru-RU"/>
        </w:rPr>
        <w:t xml:space="preserve"> </w:t>
      </w:r>
    </w:p>
    <w:p w:rsidR="00F60CF0" w:rsidRPr="00F60CF0" w:rsidRDefault="00F60CF0" w:rsidP="00CA4CE9">
      <w:pPr>
        <w:rPr>
          <w:rFonts w:ascii="Arial" w:hAnsi="Arial" w:cs="Arial"/>
          <w:sz w:val="24"/>
          <w:szCs w:val="24"/>
        </w:rPr>
      </w:pPr>
    </w:p>
    <w:p w:rsidR="008446AA" w:rsidRDefault="00D9317B" w:rsidP="00CA4CE9">
      <w:pPr>
        <w:rPr>
          <w:rFonts w:ascii="Arial" w:hAnsi="Arial" w:cs="Arial"/>
          <w:sz w:val="24"/>
          <w:szCs w:val="24"/>
        </w:rPr>
      </w:pPr>
      <w:r w:rsidRPr="00F60CF0">
        <w:rPr>
          <w:rFonts w:ascii="Arial" w:hAnsi="Arial" w:cs="Arial"/>
          <w:sz w:val="24"/>
          <w:szCs w:val="24"/>
        </w:rPr>
        <w:t>3.</w:t>
      </w:r>
      <w:r w:rsidR="008446AA" w:rsidRPr="00F60CF0">
        <w:rPr>
          <w:rFonts w:ascii="Arial" w:hAnsi="Arial" w:cs="Arial"/>
          <w:sz w:val="24"/>
          <w:szCs w:val="24"/>
        </w:rPr>
        <w:t>2.</w:t>
      </w:r>
      <w:r w:rsidR="00CA4CE9">
        <w:rPr>
          <w:rFonts w:ascii="Arial" w:hAnsi="Arial" w:cs="Arial"/>
          <w:sz w:val="24"/>
          <w:szCs w:val="24"/>
        </w:rPr>
        <w:t>5</w:t>
      </w:r>
      <w:r w:rsidR="008446AA" w:rsidRPr="00F60CF0">
        <w:rPr>
          <w:rFonts w:ascii="Arial" w:hAnsi="Arial" w:cs="Arial"/>
          <w:sz w:val="24"/>
          <w:szCs w:val="24"/>
        </w:rPr>
        <w:t>. Налог на имущество организаций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 xml:space="preserve">С 2021 года предлагается реализовать компетенцию субъекта Российской Федерации и установить порядок определения налоговой базы по налогу на имущество организаций исходя из кадастровой стоимости в отношении объектов недвижимого имущества, поименованных в подпункте 4 пункта 1 статьи 378.2 Кодекса (жилые помещения, гаражи, </w:t>
      </w:r>
      <w:proofErr w:type="spellStart"/>
      <w:r w:rsidRPr="0041793E">
        <w:rPr>
          <w:rFonts w:ascii="Arial" w:hAnsi="Arial" w:cs="Arial"/>
          <w:sz w:val="24"/>
          <w:szCs w:val="24"/>
        </w:rPr>
        <w:t>машино</w:t>
      </w:r>
      <w:proofErr w:type="spellEnd"/>
      <w:r w:rsidRPr="0041793E">
        <w:rPr>
          <w:rFonts w:ascii="Arial" w:hAnsi="Arial" w:cs="Arial"/>
          <w:sz w:val="24"/>
          <w:szCs w:val="24"/>
        </w:rPr>
        <w:t>-места,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для ведения личного подсобного хозяйства, огородничества, садоводства или индивидуального жилищного строительства), а также в отношении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представительства.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Реализация указанной нормы позволит дополнительно вовлечь в налоговый оборот объекты недвижимого имущества, которые в настоящее время не учитываются организациями в качестве основных средств и не подлежат налогообложению.</w:t>
      </w:r>
    </w:p>
    <w:p w:rsidR="008446AA" w:rsidRPr="0041793E" w:rsidRDefault="008446AA" w:rsidP="00CA4CE9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proofErr w:type="gramStart"/>
      <w:r w:rsidRPr="0041793E">
        <w:rPr>
          <w:rFonts w:ascii="Arial" w:hAnsi="Arial" w:cs="Arial"/>
          <w:sz w:val="24"/>
          <w:szCs w:val="24"/>
        </w:rPr>
        <w:t>В 2021 году совместно с УФНС по краю и Управлением Росреестра по Красноярскому краю будет продолжена работа по анализу и уточнению сведений для обеспечения установления особенностей определения налоговой базы по налогу на имущество организаций исходя из кадастровой стоимости объектов недвижимого имущества, в соответствии с компетенцией субъекта Российской Федерации, предусмотренной статьей 378.2 Кодекса.</w:t>
      </w:r>
      <w:proofErr w:type="gramEnd"/>
    </w:p>
    <w:p w:rsidR="008446AA" w:rsidRPr="0041793E" w:rsidRDefault="008446AA" w:rsidP="00CA4CE9">
      <w:pPr>
        <w:ind w:firstLine="709"/>
        <w:rPr>
          <w:rFonts w:ascii="Arial" w:hAnsi="Arial" w:cs="Arial"/>
          <w:b/>
          <w:sz w:val="24"/>
          <w:szCs w:val="24"/>
        </w:rPr>
      </w:pPr>
    </w:p>
    <w:p w:rsidR="008446AA" w:rsidRDefault="00D9317B" w:rsidP="00CA4CE9">
      <w:pPr>
        <w:rPr>
          <w:rFonts w:ascii="Arial" w:hAnsi="Arial" w:cs="Arial"/>
          <w:sz w:val="24"/>
          <w:szCs w:val="24"/>
        </w:rPr>
      </w:pPr>
      <w:r w:rsidRPr="00F60CF0">
        <w:rPr>
          <w:rFonts w:ascii="Arial" w:hAnsi="Arial" w:cs="Arial"/>
          <w:sz w:val="24"/>
          <w:szCs w:val="24"/>
        </w:rPr>
        <w:t>3.</w:t>
      </w:r>
      <w:r w:rsidR="008446AA" w:rsidRPr="00F60CF0">
        <w:rPr>
          <w:rFonts w:ascii="Arial" w:hAnsi="Arial" w:cs="Arial"/>
          <w:sz w:val="24"/>
          <w:szCs w:val="24"/>
        </w:rPr>
        <w:t>2.</w:t>
      </w:r>
      <w:r w:rsidR="00CA4CE9">
        <w:rPr>
          <w:rFonts w:ascii="Arial" w:hAnsi="Arial" w:cs="Arial"/>
          <w:sz w:val="24"/>
          <w:szCs w:val="24"/>
        </w:rPr>
        <w:t>6</w:t>
      </w:r>
      <w:r w:rsidR="008446AA" w:rsidRPr="00F60CF0">
        <w:rPr>
          <w:rFonts w:ascii="Arial" w:hAnsi="Arial" w:cs="Arial"/>
          <w:sz w:val="24"/>
          <w:szCs w:val="24"/>
        </w:rPr>
        <w:t>. Администрирование неналоговых платежей</w:t>
      </w:r>
    </w:p>
    <w:p w:rsidR="008446AA" w:rsidRPr="0041793E" w:rsidRDefault="008446AA" w:rsidP="00CA4CE9">
      <w:pPr>
        <w:ind w:right="-5" w:firstLine="67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 последние годы особое внимание уделяется вопросам совершенствования методов налогового администрирования.</w:t>
      </w:r>
    </w:p>
    <w:p w:rsidR="008446AA" w:rsidRPr="0041793E" w:rsidRDefault="008446AA" w:rsidP="00CA4CE9">
      <w:pPr>
        <w:ind w:right="-5" w:firstLine="670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 предстоящий трехлетний период продолжится работа по реализации мероприятий, направленных на повышение качества администрирования доходов бюджета города, посредством: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- продолжения работы межведомственной комиссии по урегулированию платежей в бюджет и внебюджетные фонды и по проведению работы по легализации «теневой» заработной платы во внебюджетном секторе экономики с участием представителей налоговой инспекции, службы судебных приставов, прокуратуры;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- принятия мер по снижению задолженности по неналоговым доходам главными администраторами.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eastAsia="Calibri" w:hAnsi="Arial" w:cs="Arial"/>
          <w:sz w:val="24"/>
          <w:szCs w:val="24"/>
        </w:rPr>
        <w:t xml:space="preserve">В целях увеличения поступлений в местный бюджет налоговых </w:t>
      </w:r>
      <w:r w:rsidRPr="0041793E">
        <w:rPr>
          <w:rFonts w:ascii="Arial" w:eastAsia="Calibri" w:hAnsi="Arial" w:cs="Arial"/>
          <w:sz w:val="24"/>
          <w:szCs w:val="24"/>
        </w:rPr>
        <w:br/>
        <w:t>и неналоговых доходов от использования имущества стоит задача обеспечения полного учета имущества и земельных участков, вовлечения максимального количества объектов недвижимости в налоговый оборот</w:t>
      </w:r>
      <w:r w:rsidRPr="0041793E">
        <w:rPr>
          <w:rFonts w:ascii="Arial" w:hAnsi="Arial" w:cs="Arial"/>
          <w:sz w:val="24"/>
          <w:szCs w:val="24"/>
        </w:rPr>
        <w:t xml:space="preserve">. 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Совершенствование управления муниципальной собственностью путем: 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а) повышения эффективности управления муниципальным имуществом и земельными участками; 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б)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имущества; </w:t>
      </w:r>
    </w:p>
    <w:p w:rsidR="008446AA" w:rsidRPr="0041793E" w:rsidRDefault="008446AA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в) обеспечения сохранности муниципального имущества. </w:t>
      </w:r>
    </w:p>
    <w:p w:rsidR="008446AA" w:rsidRPr="0041793E" w:rsidRDefault="008446AA" w:rsidP="00CA4CE9">
      <w:pPr>
        <w:jc w:val="center"/>
        <w:rPr>
          <w:rFonts w:ascii="Arial" w:hAnsi="Arial" w:cs="Arial"/>
          <w:b/>
          <w:sz w:val="24"/>
          <w:szCs w:val="24"/>
        </w:rPr>
      </w:pPr>
    </w:p>
    <w:p w:rsidR="00B45AC4" w:rsidRPr="00CA4CE9" w:rsidRDefault="00D9317B" w:rsidP="00CA4CE9">
      <w:pPr>
        <w:pStyle w:val="1"/>
        <w:numPr>
          <w:ilvl w:val="0"/>
          <w:numId w:val="0"/>
        </w:numPr>
        <w:spacing w:before="0" w:after="0"/>
        <w:jc w:val="center"/>
        <w:rPr>
          <w:caps/>
          <w:sz w:val="24"/>
          <w:szCs w:val="24"/>
        </w:rPr>
      </w:pPr>
      <w:bookmarkStart w:id="24" w:name="_Toc53357313"/>
      <w:bookmarkStart w:id="25" w:name="_Toc53417240"/>
      <w:bookmarkStart w:id="26" w:name="_Toc53512713"/>
      <w:bookmarkStart w:id="27" w:name="_Toc53513590"/>
      <w:r w:rsidRPr="00CA4CE9">
        <w:rPr>
          <w:color w:val="000000"/>
          <w:sz w:val="24"/>
          <w:szCs w:val="24"/>
        </w:rPr>
        <w:t>4</w:t>
      </w:r>
      <w:r w:rsidR="00222EF4" w:rsidRPr="00CA4CE9">
        <w:rPr>
          <w:color w:val="000000"/>
          <w:sz w:val="24"/>
          <w:szCs w:val="24"/>
        </w:rPr>
        <w:t>.</w:t>
      </w:r>
      <w:r w:rsidR="00222EF4" w:rsidRPr="00CA4CE9">
        <w:rPr>
          <w:color w:val="000000"/>
          <w:sz w:val="24"/>
          <w:szCs w:val="24"/>
          <w:lang w:val="en-US"/>
        </w:rPr>
        <w:t> </w:t>
      </w:r>
      <w:r w:rsidR="00B45AC4" w:rsidRPr="00CA4CE9">
        <w:rPr>
          <w:caps/>
          <w:sz w:val="24"/>
          <w:szCs w:val="24"/>
        </w:rPr>
        <w:t xml:space="preserve">Основные направления долговой политики </w:t>
      </w:r>
      <w:r w:rsidR="00E535EC" w:rsidRPr="00CA4CE9">
        <w:rPr>
          <w:caps/>
          <w:sz w:val="24"/>
          <w:szCs w:val="24"/>
        </w:rPr>
        <w:t>ГОРОДА БОРОДИНО</w:t>
      </w:r>
      <w:r w:rsidR="00B45AC4" w:rsidRPr="00CA4CE9">
        <w:rPr>
          <w:caps/>
          <w:sz w:val="24"/>
          <w:szCs w:val="24"/>
        </w:rPr>
        <w:t xml:space="preserve"> на 2021 год и плановый период 2022–2023 годов</w:t>
      </w:r>
      <w:bookmarkEnd w:id="24"/>
      <w:bookmarkEnd w:id="25"/>
      <w:bookmarkEnd w:id="26"/>
      <w:bookmarkEnd w:id="27"/>
    </w:p>
    <w:p w:rsidR="00B45AC4" w:rsidRPr="00F60CF0" w:rsidRDefault="00222EF4" w:rsidP="00CA4CE9">
      <w:pPr>
        <w:pStyle w:val="aff9"/>
        <w:spacing w:after="0"/>
        <w:outlineLvl w:val="0"/>
        <w:rPr>
          <w:rFonts w:ascii="Arial" w:hAnsi="Arial" w:cs="Arial"/>
          <w:color w:val="auto"/>
          <w:spacing w:val="0"/>
          <w:sz w:val="24"/>
          <w:szCs w:val="24"/>
        </w:rPr>
      </w:pPr>
      <w:bookmarkStart w:id="28" w:name="_Toc53417241"/>
      <w:bookmarkStart w:id="29" w:name="_Toc53513591"/>
      <w:r w:rsidRPr="00F60CF0">
        <w:rPr>
          <w:rFonts w:ascii="Arial" w:hAnsi="Arial" w:cs="Arial"/>
          <w:color w:val="auto"/>
          <w:spacing w:val="0"/>
          <w:sz w:val="24"/>
          <w:szCs w:val="24"/>
        </w:rPr>
        <w:t>4.1 </w:t>
      </w:r>
      <w:r w:rsidR="00B45AC4" w:rsidRPr="00F60CF0">
        <w:rPr>
          <w:rFonts w:ascii="Arial" w:hAnsi="Arial" w:cs="Arial"/>
          <w:color w:val="auto"/>
          <w:spacing w:val="0"/>
          <w:sz w:val="24"/>
          <w:szCs w:val="24"/>
        </w:rPr>
        <w:t>Итоги реализации долговой политики в 2019–2020 годах</w:t>
      </w:r>
      <w:bookmarkEnd w:id="28"/>
      <w:bookmarkEnd w:id="29"/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На протяжении последнего десятилетия </w:t>
      </w:r>
      <w:r w:rsidR="008446AA" w:rsidRPr="0041793E">
        <w:rPr>
          <w:rFonts w:ascii="Arial" w:hAnsi="Arial" w:cs="Arial"/>
          <w:sz w:val="24"/>
          <w:szCs w:val="24"/>
        </w:rPr>
        <w:t>город Бородино</w:t>
      </w:r>
      <w:r w:rsidRPr="0041793E">
        <w:rPr>
          <w:rFonts w:ascii="Arial" w:hAnsi="Arial" w:cs="Arial"/>
          <w:sz w:val="24"/>
          <w:szCs w:val="24"/>
        </w:rPr>
        <w:t xml:space="preserve">, как </w:t>
      </w:r>
      <w:r w:rsidR="00222EF4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и </w:t>
      </w:r>
      <w:r w:rsidR="00E535EC" w:rsidRPr="0041793E">
        <w:rPr>
          <w:rFonts w:ascii="Arial" w:hAnsi="Arial" w:cs="Arial"/>
          <w:sz w:val="24"/>
          <w:szCs w:val="24"/>
        </w:rPr>
        <w:t xml:space="preserve">другие </w:t>
      </w:r>
      <w:r w:rsidR="008446AA" w:rsidRPr="0041793E">
        <w:rPr>
          <w:rFonts w:ascii="Arial" w:hAnsi="Arial" w:cs="Arial"/>
          <w:sz w:val="24"/>
          <w:szCs w:val="24"/>
        </w:rPr>
        <w:t>муниципалитеты</w:t>
      </w:r>
      <w:r w:rsidRPr="0041793E">
        <w:rPr>
          <w:rFonts w:ascii="Arial" w:hAnsi="Arial" w:cs="Arial"/>
          <w:sz w:val="24"/>
          <w:szCs w:val="24"/>
        </w:rPr>
        <w:t>, столкнулся с новыми вызовами при реализации долговой политики.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Принципиально изменились как внутренние, так и внешние условия </w:t>
      </w:r>
      <w:r w:rsidR="008446AA" w:rsidRPr="0041793E">
        <w:rPr>
          <w:rFonts w:ascii="Arial" w:hAnsi="Arial" w:cs="Arial"/>
          <w:sz w:val="24"/>
          <w:szCs w:val="24"/>
        </w:rPr>
        <w:t>муниципальн</w:t>
      </w:r>
      <w:r w:rsidRPr="0041793E">
        <w:rPr>
          <w:rFonts w:ascii="Arial" w:hAnsi="Arial" w:cs="Arial"/>
          <w:sz w:val="24"/>
          <w:szCs w:val="24"/>
        </w:rPr>
        <w:t>ых заимствований. Нестабильная экономическая ситуация</w:t>
      </w:r>
      <w:r w:rsidR="008446AA" w:rsidRPr="0041793E">
        <w:rPr>
          <w:rFonts w:ascii="Arial" w:hAnsi="Arial" w:cs="Arial"/>
          <w:sz w:val="24"/>
          <w:szCs w:val="24"/>
        </w:rPr>
        <w:t xml:space="preserve"> </w:t>
      </w:r>
      <w:r w:rsidRPr="0041793E">
        <w:rPr>
          <w:rFonts w:ascii="Arial" w:hAnsi="Arial" w:cs="Arial"/>
          <w:sz w:val="24"/>
          <w:szCs w:val="24"/>
        </w:rPr>
        <w:t xml:space="preserve">на фоне принимаемых федеральных </w:t>
      </w:r>
      <w:r w:rsidR="008446AA" w:rsidRPr="0041793E">
        <w:rPr>
          <w:rFonts w:ascii="Arial" w:hAnsi="Arial" w:cs="Arial"/>
          <w:sz w:val="24"/>
          <w:szCs w:val="24"/>
        </w:rPr>
        <w:t xml:space="preserve">и региональных </w:t>
      </w:r>
      <w:r w:rsidRPr="0041793E">
        <w:rPr>
          <w:rFonts w:ascii="Arial" w:hAnsi="Arial" w:cs="Arial"/>
          <w:sz w:val="24"/>
          <w:szCs w:val="24"/>
        </w:rPr>
        <w:t xml:space="preserve">решений, приводящих к увеличению расходов и снижению собственных доходов </w:t>
      </w:r>
      <w:r w:rsidR="008446AA" w:rsidRPr="0041793E">
        <w:rPr>
          <w:rFonts w:ascii="Arial" w:hAnsi="Arial" w:cs="Arial"/>
          <w:sz w:val="24"/>
          <w:szCs w:val="24"/>
        </w:rPr>
        <w:t>местног</w:t>
      </w:r>
      <w:r w:rsidRPr="0041793E">
        <w:rPr>
          <w:rFonts w:ascii="Arial" w:hAnsi="Arial" w:cs="Arial"/>
          <w:sz w:val="24"/>
          <w:szCs w:val="24"/>
        </w:rPr>
        <w:t>о бюджета, требуют ежегодного привлечения дополнительных заимствований для финансирования возникающего дефицита.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При этом благодаря проводимой в </w:t>
      </w:r>
      <w:r w:rsidR="008446AA" w:rsidRPr="0041793E">
        <w:rPr>
          <w:rFonts w:ascii="Arial" w:hAnsi="Arial" w:cs="Arial"/>
          <w:sz w:val="24"/>
          <w:szCs w:val="24"/>
        </w:rPr>
        <w:t>городе Бородино</w:t>
      </w:r>
      <w:r w:rsidRPr="0041793E">
        <w:rPr>
          <w:rFonts w:ascii="Arial" w:hAnsi="Arial" w:cs="Arial"/>
          <w:sz w:val="24"/>
          <w:szCs w:val="24"/>
        </w:rPr>
        <w:t xml:space="preserve"> взвешенной бюджетной и долговой политике удается сохранять </w:t>
      </w:r>
      <w:r w:rsidR="008446AA" w:rsidRPr="0041793E">
        <w:rPr>
          <w:rFonts w:ascii="Arial" w:hAnsi="Arial" w:cs="Arial"/>
          <w:sz w:val="24"/>
          <w:szCs w:val="24"/>
        </w:rPr>
        <w:t>муниципальный</w:t>
      </w:r>
      <w:r w:rsidRPr="0041793E">
        <w:rPr>
          <w:rFonts w:ascii="Arial" w:hAnsi="Arial" w:cs="Arial"/>
          <w:sz w:val="24"/>
          <w:szCs w:val="24"/>
        </w:rPr>
        <w:t xml:space="preserve"> долг на экономически безопасном уровне и ежегодно снижать темпы прироста </w:t>
      </w:r>
      <w:r w:rsidR="008446AA" w:rsidRPr="0041793E">
        <w:rPr>
          <w:rFonts w:ascii="Arial" w:hAnsi="Arial" w:cs="Arial"/>
          <w:sz w:val="24"/>
          <w:szCs w:val="24"/>
        </w:rPr>
        <w:t>муниципаль</w:t>
      </w:r>
      <w:r w:rsidRPr="0041793E">
        <w:rPr>
          <w:rFonts w:ascii="Arial" w:hAnsi="Arial" w:cs="Arial"/>
          <w:sz w:val="24"/>
          <w:szCs w:val="24"/>
        </w:rPr>
        <w:t>ного долга.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целях повышения эффективности управления </w:t>
      </w:r>
      <w:r w:rsidR="008446AA" w:rsidRPr="0041793E">
        <w:rPr>
          <w:rFonts w:ascii="Arial" w:hAnsi="Arial" w:cs="Arial"/>
          <w:sz w:val="24"/>
          <w:szCs w:val="24"/>
        </w:rPr>
        <w:t>муниципальн</w:t>
      </w:r>
      <w:r w:rsidRPr="0041793E">
        <w:rPr>
          <w:rFonts w:ascii="Arial" w:hAnsi="Arial" w:cs="Arial"/>
          <w:sz w:val="24"/>
          <w:szCs w:val="24"/>
        </w:rPr>
        <w:t>ым долгом использовались различные долговые инструменты. Приоритет при выборе инструментов заимствований был отдан заемным средствам с минимальной стоимостью обслуживания. При этом учитывался срок пользования заемными средствами и необходимость равномерного распределения долговой нагрузки по годам.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результате по итогам 2019 года удалось снизить </w:t>
      </w:r>
      <w:r w:rsidR="008446AA" w:rsidRPr="0041793E">
        <w:rPr>
          <w:rFonts w:ascii="Arial" w:hAnsi="Arial" w:cs="Arial"/>
          <w:sz w:val="24"/>
          <w:szCs w:val="24"/>
        </w:rPr>
        <w:t>муниципальн</w:t>
      </w:r>
      <w:r w:rsidRPr="0041793E">
        <w:rPr>
          <w:rFonts w:ascii="Arial" w:hAnsi="Arial" w:cs="Arial"/>
          <w:sz w:val="24"/>
          <w:szCs w:val="24"/>
        </w:rPr>
        <w:t xml:space="preserve">ый долг на </w:t>
      </w:r>
      <w:r w:rsidR="008446AA" w:rsidRPr="0041793E">
        <w:rPr>
          <w:rFonts w:ascii="Arial" w:hAnsi="Arial" w:cs="Arial"/>
          <w:sz w:val="24"/>
          <w:szCs w:val="24"/>
        </w:rPr>
        <w:t>10 000</w:t>
      </w:r>
      <w:r w:rsidR="00E535EC" w:rsidRPr="0041793E">
        <w:rPr>
          <w:rFonts w:ascii="Arial" w:hAnsi="Arial" w:cs="Arial"/>
          <w:sz w:val="24"/>
          <w:szCs w:val="24"/>
        </w:rPr>
        <w:t> </w:t>
      </w:r>
      <w:r w:rsidR="008446AA" w:rsidRPr="0041793E">
        <w:rPr>
          <w:rFonts w:ascii="Arial" w:hAnsi="Arial" w:cs="Arial"/>
          <w:sz w:val="24"/>
          <w:szCs w:val="24"/>
        </w:rPr>
        <w:t>000</w:t>
      </w:r>
      <w:r w:rsidR="00E535EC" w:rsidRPr="0041793E">
        <w:rPr>
          <w:rFonts w:ascii="Arial" w:hAnsi="Arial" w:cs="Arial"/>
          <w:sz w:val="24"/>
          <w:szCs w:val="24"/>
        </w:rPr>
        <w:t>,00</w:t>
      </w:r>
      <w:r w:rsidRPr="0041793E">
        <w:rPr>
          <w:rFonts w:ascii="Arial" w:hAnsi="Arial" w:cs="Arial"/>
          <w:sz w:val="24"/>
          <w:szCs w:val="24"/>
        </w:rPr>
        <w:t xml:space="preserve"> рублей преимущественно за счет планового погашения кредит</w:t>
      </w:r>
      <w:r w:rsidR="008446AA" w:rsidRPr="0041793E">
        <w:rPr>
          <w:rFonts w:ascii="Arial" w:hAnsi="Arial" w:cs="Arial"/>
          <w:sz w:val="24"/>
          <w:szCs w:val="24"/>
        </w:rPr>
        <w:t>а</w:t>
      </w:r>
      <w:r w:rsidRPr="0041793E">
        <w:rPr>
          <w:rFonts w:ascii="Arial" w:hAnsi="Arial" w:cs="Arial"/>
          <w:sz w:val="24"/>
          <w:szCs w:val="24"/>
        </w:rPr>
        <w:t xml:space="preserve"> коммерческ</w:t>
      </w:r>
      <w:r w:rsidR="008446AA" w:rsidRPr="0041793E">
        <w:rPr>
          <w:rFonts w:ascii="Arial" w:hAnsi="Arial" w:cs="Arial"/>
          <w:sz w:val="24"/>
          <w:szCs w:val="24"/>
        </w:rPr>
        <w:t>ому</w:t>
      </w:r>
      <w:r w:rsidRPr="0041793E">
        <w:rPr>
          <w:rFonts w:ascii="Arial" w:hAnsi="Arial" w:cs="Arial"/>
          <w:sz w:val="24"/>
          <w:szCs w:val="24"/>
        </w:rPr>
        <w:t xml:space="preserve"> банк</w:t>
      </w:r>
      <w:r w:rsidR="008446AA" w:rsidRPr="0041793E">
        <w:rPr>
          <w:rFonts w:ascii="Arial" w:hAnsi="Arial" w:cs="Arial"/>
          <w:sz w:val="24"/>
          <w:szCs w:val="24"/>
        </w:rPr>
        <w:t>у</w:t>
      </w:r>
      <w:r w:rsidRPr="0041793E">
        <w:rPr>
          <w:rFonts w:ascii="Arial" w:hAnsi="Arial" w:cs="Arial"/>
          <w:sz w:val="24"/>
          <w:szCs w:val="24"/>
        </w:rPr>
        <w:t xml:space="preserve"> за счет собственных средств бюджета.</w:t>
      </w:r>
      <w:r w:rsidR="006E63B9" w:rsidRPr="0041793E">
        <w:rPr>
          <w:rFonts w:ascii="Arial" w:hAnsi="Arial" w:cs="Arial"/>
          <w:sz w:val="24"/>
          <w:szCs w:val="24"/>
        </w:rPr>
        <w:t xml:space="preserve"> На 01.01.2020 года муниципальный долг города Бородино составил 0,00 рублей.</w:t>
      </w:r>
    </w:p>
    <w:p w:rsidR="00B45AC4" w:rsidRPr="0041793E" w:rsidRDefault="00457025" w:rsidP="00CA4CE9">
      <w:pPr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noProof/>
          <w:sz w:val="24"/>
          <w:szCs w:val="24"/>
          <w:lang w:eastAsia="ru-RU"/>
        </w:rPr>
        <w:t xml:space="preserve">  </w:t>
      </w:r>
      <w:r w:rsidR="008446AA" w:rsidRPr="0041793E">
        <w:rPr>
          <w:rFonts w:ascii="Arial" w:hAnsi="Arial" w:cs="Arial"/>
          <w:noProof/>
          <w:sz w:val="24"/>
          <w:szCs w:val="24"/>
          <w:lang w:eastAsia="ru-RU"/>
        </w:rPr>
        <w:tab/>
      </w:r>
      <w:r w:rsidR="00B45AC4" w:rsidRPr="0041793E">
        <w:rPr>
          <w:rFonts w:ascii="Arial" w:hAnsi="Arial" w:cs="Arial"/>
          <w:sz w:val="24"/>
          <w:szCs w:val="24"/>
        </w:rPr>
        <w:t>С учетом уменьшения объема заимствований, направляемых</w:t>
      </w:r>
      <w:r w:rsidR="008446AA" w:rsidRPr="0041793E">
        <w:rPr>
          <w:rFonts w:ascii="Arial" w:hAnsi="Arial" w:cs="Arial"/>
          <w:sz w:val="24"/>
          <w:szCs w:val="24"/>
        </w:rPr>
        <w:t xml:space="preserve"> </w:t>
      </w:r>
      <w:r w:rsidR="00B45AC4" w:rsidRPr="0041793E">
        <w:rPr>
          <w:rFonts w:ascii="Arial" w:hAnsi="Arial" w:cs="Arial"/>
          <w:sz w:val="24"/>
          <w:szCs w:val="24"/>
        </w:rPr>
        <w:t xml:space="preserve">на финансирование дефицита </w:t>
      </w:r>
      <w:r w:rsidR="008446AA" w:rsidRPr="0041793E">
        <w:rPr>
          <w:rFonts w:ascii="Arial" w:hAnsi="Arial" w:cs="Arial"/>
          <w:sz w:val="24"/>
          <w:szCs w:val="24"/>
        </w:rPr>
        <w:t>местног</w:t>
      </w:r>
      <w:r w:rsidR="00B45AC4" w:rsidRPr="0041793E">
        <w:rPr>
          <w:rFonts w:ascii="Arial" w:hAnsi="Arial" w:cs="Arial"/>
          <w:sz w:val="24"/>
          <w:szCs w:val="24"/>
        </w:rPr>
        <w:t xml:space="preserve">о бюджета и погашения долговых обязательств </w:t>
      </w:r>
      <w:r w:rsidR="008446AA" w:rsidRPr="0041793E">
        <w:rPr>
          <w:rFonts w:ascii="Arial" w:hAnsi="Arial" w:cs="Arial"/>
          <w:sz w:val="24"/>
          <w:szCs w:val="24"/>
        </w:rPr>
        <w:t>города Бородино</w:t>
      </w:r>
      <w:r w:rsidR="00B45AC4" w:rsidRPr="0041793E">
        <w:rPr>
          <w:rFonts w:ascii="Arial" w:hAnsi="Arial" w:cs="Arial"/>
          <w:sz w:val="24"/>
          <w:szCs w:val="24"/>
        </w:rPr>
        <w:t xml:space="preserve">, отношение </w:t>
      </w:r>
      <w:r w:rsidR="008446AA" w:rsidRPr="0041793E">
        <w:rPr>
          <w:rFonts w:ascii="Arial" w:hAnsi="Arial" w:cs="Arial"/>
          <w:sz w:val="24"/>
          <w:szCs w:val="24"/>
        </w:rPr>
        <w:t>муниципальн</w:t>
      </w:r>
      <w:r w:rsidR="00B45AC4" w:rsidRPr="0041793E">
        <w:rPr>
          <w:rFonts w:ascii="Arial" w:hAnsi="Arial" w:cs="Arial"/>
          <w:sz w:val="24"/>
          <w:szCs w:val="24"/>
        </w:rPr>
        <w:t xml:space="preserve">ого долга к собственным доходам </w:t>
      </w:r>
      <w:r w:rsidR="00783744" w:rsidRPr="0041793E">
        <w:rPr>
          <w:rFonts w:ascii="Arial" w:hAnsi="Arial" w:cs="Arial"/>
          <w:sz w:val="24"/>
          <w:szCs w:val="24"/>
        </w:rPr>
        <w:t>местн</w:t>
      </w:r>
      <w:r w:rsidR="00B45AC4" w:rsidRPr="0041793E">
        <w:rPr>
          <w:rFonts w:ascii="Arial" w:hAnsi="Arial" w:cs="Arial"/>
          <w:sz w:val="24"/>
          <w:szCs w:val="24"/>
        </w:rPr>
        <w:t xml:space="preserve">ого бюджета за 2019 год составило 0% </w:t>
      </w:r>
      <w:proofErr w:type="gramStart"/>
      <w:r w:rsidR="00B45AC4" w:rsidRPr="0041793E">
        <w:rPr>
          <w:rFonts w:ascii="Arial" w:hAnsi="Arial" w:cs="Arial"/>
          <w:sz w:val="24"/>
          <w:szCs w:val="24"/>
        </w:rPr>
        <w:t>при</w:t>
      </w:r>
      <w:proofErr w:type="gramEnd"/>
      <w:r w:rsidR="00B45AC4" w:rsidRPr="0041793E">
        <w:rPr>
          <w:rFonts w:ascii="Arial" w:hAnsi="Arial" w:cs="Arial"/>
          <w:sz w:val="24"/>
          <w:szCs w:val="24"/>
        </w:rPr>
        <w:t xml:space="preserve"> допустимых 100%, что обеспечило устойчивость бюджетной системы. </w:t>
      </w:r>
    </w:p>
    <w:p w:rsidR="00B45AC4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 течение 2020 года </w:t>
      </w:r>
      <w:r w:rsidR="00783744" w:rsidRPr="0041793E">
        <w:rPr>
          <w:rFonts w:ascii="Arial" w:hAnsi="Arial" w:cs="Arial"/>
          <w:sz w:val="24"/>
          <w:szCs w:val="24"/>
        </w:rPr>
        <w:t>город Бородино</w:t>
      </w:r>
      <w:r w:rsidRPr="0041793E">
        <w:rPr>
          <w:rFonts w:ascii="Arial" w:hAnsi="Arial" w:cs="Arial"/>
          <w:sz w:val="24"/>
          <w:szCs w:val="24"/>
        </w:rPr>
        <w:t xml:space="preserve"> продолжал своевременно и в полном объеме исполнять все имеющиеся обязательства по обслуживанию </w:t>
      </w:r>
      <w:r w:rsidR="00E535EC" w:rsidRPr="0041793E">
        <w:rPr>
          <w:rFonts w:ascii="Arial" w:hAnsi="Arial" w:cs="Arial"/>
          <w:sz w:val="24"/>
          <w:szCs w:val="24"/>
        </w:rPr>
        <w:t>м</w:t>
      </w:r>
      <w:r w:rsidR="00783744" w:rsidRPr="0041793E">
        <w:rPr>
          <w:rFonts w:ascii="Arial" w:hAnsi="Arial" w:cs="Arial"/>
          <w:sz w:val="24"/>
          <w:szCs w:val="24"/>
        </w:rPr>
        <w:t>униципальн</w:t>
      </w:r>
      <w:r w:rsidRPr="0041793E">
        <w:rPr>
          <w:rFonts w:ascii="Arial" w:hAnsi="Arial" w:cs="Arial"/>
          <w:sz w:val="24"/>
          <w:szCs w:val="24"/>
        </w:rPr>
        <w:t>ого долга. Привлечение и погашение заимствований по итогам девяти месяцев 2020 года не осуществлялось.</w:t>
      </w:r>
    </w:p>
    <w:p w:rsidR="00F60CF0" w:rsidRPr="0041793E" w:rsidRDefault="00F60CF0" w:rsidP="00CA4CE9">
      <w:pPr>
        <w:ind w:firstLine="709"/>
        <w:rPr>
          <w:rFonts w:ascii="Arial" w:hAnsi="Arial" w:cs="Arial"/>
          <w:sz w:val="24"/>
          <w:szCs w:val="24"/>
        </w:rPr>
      </w:pPr>
    </w:p>
    <w:p w:rsidR="00B45AC4" w:rsidRPr="00F60CF0" w:rsidRDefault="00222EF4" w:rsidP="00CA4CE9">
      <w:pPr>
        <w:pStyle w:val="aff9"/>
        <w:spacing w:after="0"/>
        <w:outlineLvl w:val="0"/>
        <w:rPr>
          <w:rFonts w:ascii="Arial" w:hAnsi="Arial" w:cs="Arial"/>
          <w:color w:val="auto"/>
          <w:spacing w:val="0"/>
          <w:sz w:val="24"/>
          <w:szCs w:val="24"/>
        </w:rPr>
      </w:pPr>
      <w:bookmarkStart w:id="30" w:name="_Toc53417242"/>
      <w:bookmarkStart w:id="31" w:name="_Toc53513592"/>
      <w:r w:rsidRPr="00F60CF0">
        <w:rPr>
          <w:rFonts w:ascii="Arial" w:hAnsi="Arial" w:cs="Arial"/>
          <w:color w:val="auto"/>
          <w:spacing w:val="0"/>
          <w:sz w:val="24"/>
          <w:szCs w:val="24"/>
        </w:rPr>
        <w:t>4.2. </w:t>
      </w:r>
      <w:r w:rsidR="00B45AC4" w:rsidRPr="00F60CF0">
        <w:rPr>
          <w:rFonts w:ascii="Arial" w:hAnsi="Arial" w:cs="Arial"/>
          <w:color w:val="auto"/>
          <w:spacing w:val="0"/>
          <w:sz w:val="24"/>
          <w:szCs w:val="24"/>
        </w:rPr>
        <w:t xml:space="preserve">Объем и структура </w:t>
      </w:r>
      <w:r w:rsidR="00783744" w:rsidRPr="00F60CF0">
        <w:rPr>
          <w:rFonts w:ascii="Arial" w:hAnsi="Arial" w:cs="Arial"/>
          <w:color w:val="auto"/>
          <w:spacing w:val="0"/>
          <w:sz w:val="24"/>
          <w:szCs w:val="24"/>
        </w:rPr>
        <w:t>муниципальног</w:t>
      </w:r>
      <w:r w:rsidR="00B45AC4" w:rsidRPr="00F60CF0">
        <w:rPr>
          <w:rFonts w:ascii="Arial" w:hAnsi="Arial" w:cs="Arial"/>
          <w:color w:val="auto"/>
          <w:spacing w:val="0"/>
          <w:sz w:val="24"/>
          <w:szCs w:val="24"/>
        </w:rPr>
        <w:t xml:space="preserve">о долга </w:t>
      </w:r>
      <w:bookmarkEnd w:id="30"/>
      <w:bookmarkEnd w:id="31"/>
      <w:r w:rsidR="00783744" w:rsidRPr="00F60CF0">
        <w:rPr>
          <w:rFonts w:ascii="Arial" w:hAnsi="Arial" w:cs="Arial"/>
          <w:color w:val="auto"/>
          <w:spacing w:val="0"/>
          <w:sz w:val="24"/>
          <w:szCs w:val="24"/>
        </w:rPr>
        <w:t>города Бородино</w:t>
      </w:r>
    </w:p>
    <w:p w:rsidR="00B45AC4" w:rsidRPr="0041793E" w:rsidRDefault="0078374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Д</w:t>
      </w:r>
      <w:r w:rsidR="00B45AC4" w:rsidRPr="0041793E">
        <w:rPr>
          <w:rFonts w:ascii="Arial" w:hAnsi="Arial" w:cs="Arial"/>
          <w:sz w:val="24"/>
          <w:szCs w:val="24"/>
        </w:rPr>
        <w:t xml:space="preserve">ля покрытия дефицита </w:t>
      </w:r>
      <w:r w:rsidRPr="0041793E">
        <w:rPr>
          <w:rFonts w:ascii="Arial" w:hAnsi="Arial" w:cs="Arial"/>
          <w:sz w:val="24"/>
          <w:szCs w:val="24"/>
        </w:rPr>
        <w:t xml:space="preserve">местного </w:t>
      </w:r>
      <w:r w:rsidR="00B45AC4" w:rsidRPr="0041793E">
        <w:rPr>
          <w:rFonts w:ascii="Arial" w:hAnsi="Arial" w:cs="Arial"/>
          <w:sz w:val="24"/>
          <w:szCs w:val="24"/>
        </w:rPr>
        <w:t xml:space="preserve">бюджета привлекаются кредиты коммерческих банков. В наиболее стабильных условиях исполнения доходов </w:t>
      </w:r>
      <w:r w:rsidRPr="0041793E">
        <w:rPr>
          <w:rFonts w:ascii="Arial" w:hAnsi="Arial" w:cs="Arial"/>
          <w:sz w:val="24"/>
          <w:szCs w:val="24"/>
        </w:rPr>
        <w:t>местного</w:t>
      </w:r>
      <w:r w:rsidR="00B45AC4" w:rsidRPr="0041793E">
        <w:rPr>
          <w:rFonts w:ascii="Arial" w:hAnsi="Arial" w:cs="Arial"/>
          <w:sz w:val="24"/>
          <w:szCs w:val="24"/>
        </w:rPr>
        <w:t xml:space="preserve"> бюджет</w:t>
      </w:r>
      <w:r w:rsidRPr="0041793E">
        <w:rPr>
          <w:rFonts w:ascii="Arial" w:hAnsi="Arial" w:cs="Arial"/>
          <w:sz w:val="24"/>
          <w:szCs w:val="24"/>
        </w:rPr>
        <w:t>а</w:t>
      </w:r>
      <w:r w:rsidR="00B45AC4" w:rsidRPr="0041793E">
        <w:rPr>
          <w:rFonts w:ascii="Arial" w:hAnsi="Arial" w:cs="Arial"/>
          <w:sz w:val="24"/>
          <w:szCs w:val="24"/>
        </w:rPr>
        <w:t xml:space="preserve"> банковские кредиты являются наиболее гибким инструментом долговой политики, которые допускают среднесрочные заимствования и досрочное погашение в случае поступления дополнительных доходов в </w:t>
      </w:r>
      <w:r w:rsidRPr="0041793E">
        <w:rPr>
          <w:rFonts w:ascii="Arial" w:hAnsi="Arial" w:cs="Arial"/>
          <w:sz w:val="24"/>
          <w:szCs w:val="24"/>
        </w:rPr>
        <w:t>местны</w:t>
      </w:r>
      <w:r w:rsidR="00B45AC4" w:rsidRPr="0041793E">
        <w:rPr>
          <w:rFonts w:ascii="Arial" w:hAnsi="Arial" w:cs="Arial"/>
          <w:sz w:val="24"/>
          <w:szCs w:val="24"/>
        </w:rPr>
        <w:t>й бюджет.</w:t>
      </w:r>
    </w:p>
    <w:p w:rsidR="00222EF4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 учетом параметров </w:t>
      </w:r>
      <w:r w:rsidR="00783744" w:rsidRPr="0041793E">
        <w:rPr>
          <w:rFonts w:ascii="Arial" w:hAnsi="Arial" w:cs="Arial"/>
          <w:sz w:val="24"/>
          <w:szCs w:val="24"/>
        </w:rPr>
        <w:t>местн</w:t>
      </w:r>
      <w:r w:rsidRPr="0041793E">
        <w:rPr>
          <w:rFonts w:ascii="Arial" w:hAnsi="Arial" w:cs="Arial"/>
          <w:sz w:val="24"/>
          <w:szCs w:val="24"/>
        </w:rPr>
        <w:t>ого бюджета на 2021</w:t>
      </w:r>
      <w:r w:rsidRPr="0041793E">
        <w:rPr>
          <w:rFonts w:ascii="Arial" w:hAnsi="Arial" w:cs="Arial"/>
          <w:sz w:val="24"/>
          <w:szCs w:val="24"/>
          <w:lang w:eastAsia="ar-SA"/>
        </w:rPr>
        <w:t>–</w:t>
      </w:r>
      <w:r w:rsidRPr="0041793E">
        <w:rPr>
          <w:rFonts w:ascii="Arial" w:hAnsi="Arial" w:cs="Arial"/>
          <w:sz w:val="24"/>
          <w:szCs w:val="24"/>
        </w:rPr>
        <w:t xml:space="preserve">2023 годы, планируется, что отношение </w:t>
      </w:r>
      <w:r w:rsidR="00783744" w:rsidRPr="0041793E">
        <w:rPr>
          <w:rFonts w:ascii="Arial" w:hAnsi="Arial" w:cs="Arial"/>
          <w:sz w:val="24"/>
          <w:szCs w:val="24"/>
        </w:rPr>
        <w:t>муниципаль</w:t>
      </w:r>
      <w:r w:rsidRPr="0041793E">
        <w:rPr>
          <w:rFonts w:ascii="Arial" w:hAnsi="Arial" w:cs="Arial"/>
          <w:sz w:val="24"/>
          <w:szCs w:val="24"/>
        </w:rPr>
        <w:t xml:space="preserve">ного долга к собственным доходам </w:t>
      </w:r>
      <w:r w:rsidR="00783744" w:rsidRPr="0041793E">
        <w:rPr>
          <w:rFonts w:ascii="Arial" w:hAnsi="Arial" w:cs="Arial"/>
          <w:sz w:val="24"/>
          <w:szCs w:val="24"/>
        </w:rPr>
        <w:t>местн</w:t>
      </w:r>
      <w:r w:rsidRPr="0041793E">
        <w:rPr>
          <w:rFonts w:ascii="Arial" w:hAnsi="Arial" w:cs="Arial"/>
          <w:sz w:val="24"/>
          <w:szCs w:val="24"/>
        </w:rPr>
        <w:t>ого бюджета не превысит ограничение, установленное статьей 107 Бюджетного кодекса Российской Федерации, по верхнему пределу долга.</w:t>
      </w:r>
    </w:p>
    <w:p w:rsidR="00F60CF0" w:rsidRPr="0041793E" w:rsidRDefault="00F60CF0" w:rsidP="00CA4CE9">
      <w:pPr>
        <w:ind w:firstLine="709"/>
        <w:rPr>
          <w:rFonts w:ascii="Arial" w:hAnsi="Arial" w:cs="Arial"/>
          <w:sz w:val="24"/>
          <w:szCs w:val="24"/>
        </w:rPr>
      </w:pPr>
    </w:p>
    <w:p w:rsidR="00B45AC4" w:rsidRPr="00F60CF0" w:rsidRDefault="00222EF4" w:rsidP="00CA4CE9">
      <w:pPr>
        <w:pStyle w:val="aff9"/>
        <w:spacing w:after="0"/>
        <w:outlineLvl w:val="0"/>
        <w:rPr>
          <w:rFonts w:ascii="Arial" w:hAnsi="Arial" w:cs="Arial"/>
          <w:color w:val="auto"/>
          <w:spacing w:val="0"/>
          <w:sz w:val="24"/>
          <w:szCs w:val="24"/>
        </w:rPr>
      </w:pPr>
      <w:bookmarkStart w:id="32" w:name="_Toc53513593"/>
      <w:r w:rsidRPr="00F60CF0">
        <w:rPr>
          <w:rFonts w:ascii="Arial" w:hAnsi="Arial" w:cs="Arial"/>
          <w:color w:val="auto"/>
          <w:spacing w:val="0"/>
          <w:sz w:val="24"/>
          <w:szCs w:val="24"/>
        </w:rPr>
        <w:t>4.3. </w:t>
      </w:r>
      <w:r w:rsidR="00B45AC4" w:rsidRPr="00F60CF0">
        <w:rPr>
          <w:rFonts w:ascii="Arial" w:hAnsi="Arial" w:cs="Arial"/>
          <w:color w:val="auto"/>
          <w:spacing w:val="0"/>
          <w:sz w:val="24"/>
          <w:szCs w:val="24"/>
        </w:rPr>
        <w:t>Основные факторы, определяющие характер и направления долговой политики на 2021–2023 годы</w:t>
      </w:r>
      <w:bookmarkEnd w:id="32"/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Долговая политика формируется с учетом прогноза социально-экономического развития </w:t>
      </w:r>
      <w:r w:rsidR="00783744" w:rsidRPr="0041793E">
        <w:rPr>
          <w:rFonts w:ascii="Arial" w:hAnsi="Arial" w:cs="Arial"/>
          <w:sz w:val="24"/>
          <w:szCs w:val="24"/>
        </w:rPr>
        <w:t xml:space="preserve">города Бородино </w:t>
      </w:r>
      <w:r w:rsidRPr="0041793E">
        <w:rPr>
          <w:rFonts w:ascii="Arial" w:hAnsi="Arial" w:cs="Arial"/>
          <w:sz w:val="24"/>
          <w:szCs w:val="24"/>
        </w:rPr>
        <w:t>на 2021 год и плановый период 2022</w:t>
      </w:r>
      <w:r w:rsidRPr="0041793E">
        <w:rPr>
          <w:rFonts w:ascii="Arial" w:hAnsi="Arial" w:cs="Arial"/>
          <w:sz w:val="24"/>
          <w:szCs w:val="24"/>
          <w:lang w:eastAsia="ar-SA"/>
        </w:rPr>
        <w:t>–</w:t>
      </w:r>
      <w:r w:rsidRPr="0041793E">
        <w:rPr>
          <w:rFonts w:ascii="Arial" w:hAnsi="Arial" w:cs="Arial"/>
          <w:sz w:val="24"/>
          <w:szCs w:val="24"/>
        </w:rPr>
        <w:t xml:space="preserve">2023 годы в целях реализации бюджетной политики </w:t>
      </w:r>
      <w:r w:rsidR="00783744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 xml:space="preserve">. 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При разработке долговой политики </w:t>
      </w:r>
      <w:r w:rsidR="00783744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 xml:space="preserve"> анализировались и учитывались факторы, влияющие на размер дефицита </w:t>
      </w:r>
      <w:r w:rsidR="00783744" w:rsidRPr="0041793E">
        <w:rPr>
          <w:rFonts w:ascii="Arial" w:hAnsi="Arial" w:cs="Arial"/>
          <w:sz w:val="24"/>
          <w:szCs w:val="24"/>
        </w:rPr>
        <w:t>местн</w:t>
      </w:r>
      <w:r w:rsidRPr="0041793E">
        <w:rPr>
          <w:rFonts w:ascii="Arial" w:hAnsi="Arial" w:cs="Arial"/>
          <w:sz w:val="24"/>
          <w:szCs w:val="24"/>
        </w:rPr>
        <w:t xml:space="preserve">ого бюджета и, следовательно, на потребность </w:t>
      </w:r>
      <w:r w:rsidR="00783744" w:rsidRPr="0041793E">
        <w:rPr>
          <w:rFonts w:ascii="Arial" w:hAnsi="Arial" w:cs="Arial"/>
          <w:sz w:val="24"/>
          <w:szCs w:val="24"/>
        </w:rPr>
        <w:t>города</w:t>
      </w:r>
      <w:r w:rsidRPr="0041793E">
        <w:rPr>
          <w:rFonts w:ascii="Arial" w:hAnsi="Arial" w:cs="Arial"/>
          <w:sz w:val="24"/>
          <w:szCs w:val="24"/>
        </w:rPr>
        <w:t xml:space="preserve"> в заемном финансировании. 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Распространение новой коронавирусной инфекции, начавшееся в 2020</w:t>
      </w:r>
      <w:r w:rsidR="00FC0B63" w:rsidRPr="0041793E">
        <w:rPr>
          <w:rFonts w:ascii="Arial" w:hAnsi="Arial" w:cs="Arial"/>
          <w:sz w:val="24"/>
          <w:szCs w:val="24"/>
        </w:rPr>
        <w:t> </w:t>
      </w:r>
      <w:r w:rsidRPr="0041793E">
        <w:rPr>
          <w:rFonts w:ascii="Arial" w:hAnsi="Arial" w:cs="Arial"/>
          <w:sz w:val="24"/>
          <w:szCs w:val="24"/>
        </w:rPr>
        <w:t>году, и необходимость оказания государственной поддержки отраслям экономики и населению оказ</w:t>
      </w:r>
      <w:r w:rsidR="00107B28" w:rsidRPr="0041793E">
        <w:rPr>
          <w:rFonts w:ascii="Arial" w:hAnsi="Arial" w:cs="Arial"/>
          <w:sz w:val="24"/>
          <w:szCs w:val="24"/>
        </w:rPr>
        <w:t>ывает</w:t>
      </w:r>
      <w:r w:rsidRPr="0041793E">
        <w:rPr>
          <w:rFonts w:ascii="Arial" w:hAnsi="Arial" w:cs="Arial"/>
          <w:sz w:val="24"/>
          <w:szCs w:val="24"/>
        </w:rPr>
        <w:t xml:space="preserve"> влияние на структуру и исполнение бюджета </w:t>
      </w:r>
      <w:r w:rsidR="00783744" w:rsidRPr="0041793E">
        <w:rPr>
          <w:rFonts w:ascii="Arial" w:hAnsi="Arial" w:cs="Arial"/>
          <w:sz w:val="24"/>
          <w:szCs w:val="24"/>
        </w:rPr>
        <w:t xml:space="preserve">города </w:t>
      </w:r>
      <w:r w:rsidR="00E535EC" w:rsidRPr="0041793E">
        <w:rPr>
          <w:rFonts w:ascii="Arial" w:hAnsi="Arial" w:cs="Arial"/>
          <w:sz w:val="24"/>
          <w:szCs w:val="24"/>
        </w:rPr>
        <w:t>Б</w:t>
      </w:r>
      <w:r w:rsidR="00783744" w:rsidRPr="0041793E">
        <w:rPr>
          <w:rFonts w:ascii="Arial" w:hAnsi="Arial" w:cs="Arial"/>
          <w:sz w:val="24"/>
          <w:szCs w:val="24"/>
        </w:rPr>
        <w:t>ородино</w:t>
      </w:r>
      <w:r w:rsidRPr="0041793E">
        <w:rPr>
          <w:rFonts w:ascii="Arial" w:hAnsi="Arial" w:cs="Arial"/>
          <w:sz w:val="24"/>
          <w:szCs w:val="24"/>
        </w:rPr>
        <w:t xml:space="preserve"> – снижение доходов, приоритизация и рост расходов, приводят к увеличению размера дефицита </w:t>
      </w:r>
      <w:r w:rsidR="00783744" w:rsidRPr="0041793E">
        <w:rPr>
          <w:rFonts w:ascii="Arial" w:hAnsi="Arial" w:cs="Arial"/>
          <w:sz w:val="24"/>
          <w:szCs w:val="24"/>
        </w:rPr>
        <w:t>местно</w:t>
      </w:r>
      <w:r w:rsidRPr="0041793E">
        <w:rPr>
          <w:rFonts w:ascii="Arial" w:hAnsi="Arial" w:cs="Arial"/>
          <w:sz w:val="24"/>
          <w:szCs w:val="24"/>
        </w:rPr>
        <w:t>го бюджета и потребности в определении заемных источников на его финансирование.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Основными факторами, определяющими характер и направления долговой политики </w:t>
      </w:r>
      <w:r w:rsidR="00783744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 xml:space="preserve">, являются: 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изменения, вносимые в бюджетное законодательство Российской Федерации</w:t>
      </w:r>
      <w:r w:rsidR="00783744" w:rsidRPr="0041793E">
        <w:rPr>
          <w:rFonts w:ascii="Arial" w:hAnsi="Arial" w:cs="Arial"/>
          <w:sz w:val="24"/>
          <w:szCs w:val="24"/>
        </w:rPr>
        <w:t>, Красноярского края</w:t>
      </w:r>
      <w:r w:rsidRPr="0041793E">
        <w:rPr>
          <w:rFonts w:ascii="Arial" w:hAnsi="Arial" w:cs="Arial"/>
          <w:sz w:val="24"/>
          <w:szCs w:val="24"/>
        </w:rPr>
        <w:t xml:space="preserve"> и законодательство Российской Федерации </w:t>
      </w:r>
      <w:r w:rsidR="00783744" w:rsidRPr="0041793E">
        <w:rPr>
          <w:rFonts w:ascii="Arial" w:hAnsi="Arial" w:cs="Arial"/>
          <w:sz w:val="24"/>
          <w:szCs w:val="24"/>
        </w:rPr>
        <w:t xml:space="preserve">и Красноярского края </w:t>
      </w:r>
      <w:r w:rsidRPr="0041793E">
        <w:rPr>
          <w:rFonts w:ascii="Arial" w:hAnsi="Arial" w:cs="Arial"/>
          <w:sz w:val="24"/>
          <w:szCs w:val="24"/>
        </w:rPr>
        <w:t xml:space="preserve">о налогах и сборах, влекущие диспропорции между расходами и доходами </w:t>
      </w:r>
      <w:r w:rsidR="00783744" w:rsidRPr="0041793E">
        <w:rPr>
          <w:rFonts w:ascii="Arial" w:hAnsi="Arial" w:cs="Arial"/>
          <w:sz w:val="24"/>
          <w:szCs w:val="24"/>
        </w:rPr>
        <w:t>местн</w:t>
      </w:r>
      <w:r w:rsidRPr="0041793E">
        <w:rPr>
          <w:rFonts w:ascii="Arial" w:hAnsi="Arial" w:cs="Arial"/>
          <w:sz w:val="24"/>
          <w:szCs w:val="24"/>
        </w:rPr>
        <w:t>ого бюджета;</w:t>
      </w:r>
    </w:p>
    <w:p w:rsidR="00E535EC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рост расходных обязательств </w:t>
      </w:r>
      <w:r w:rsidR="00783744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 xml:space="preserve"> вследствие принятия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года».</w:t>
      </w:r>
    </w:p>
    <w:p w:rsidR="00F60CF0" w:rsidRPr="0041793E" w:rsidRDefault="00F60CF0" w:rsidP="00CA4CE9">
      <w:pPr>
        <w:ind w:firstLine="709"/>
        <w:rPr>
          <w:rFonts w:ascii="Arial" w:hAnsi="Arial" w:cs="Arial"/>
          <w:sz w:val="24"/>
          <w:szCs w:val="24"/>
        </w:rPr>
      </w:pPr>
    </w:p>
    <w:p w:rsidR="00B45AC4" w:rsidRPr="00F60CF0" w:rsidRDefault="00222EF4" w:rsidP="00CA4CE9">
      <w:pPr>
        <w:pStyle w:val="aff9"/>
        <w:spacing w:after="0"/>
        <w:outlineLvl w:val="0"/>
        <w:rPr>
          <w:rFonts w:ascii="Arial" w:hAnsi="Arial" w:cs="Arial"/>
          <w:color w:val="auto"/>
          <w:spacing w:val="0"/>
          <w:sz w:val="24"/>
          <w:szCs w:val="24"/>
        </w:rPr>
      </w:pPr>
      <w:bookmarkStart w:id="33" w:name="_Toc53513594"/>
      <w:r w:rsidRPr="00F60CF0">
        <w:rPr>
          <w:rFonts w:ascii="Arial" w:hAnsi="Arial" w:cs="Arial"/>
          <w:color w:val="auto"/>
          <w:spacing w:val="0"/>
          <w:sz w:val="24"/>
          <w:szCs w:val="24"/>
        </w:rPr>
        <w:t>4.4. </w:t>
      </w:r>
      <w:r w:rsidR="00B45AC4" w:rsidRPr="00F60CF0">
        <w:rPr>
          <w:rFonts w:ascii="Arial" w:hAnsi="Arial" w:cs="Arial"/>
          <w:color w:val="auto"/>
          <w:spacing w:val="0"/>
          <w:sz w:val="24"/>
          <w:szCs w:val="24"/>
        </w:rPr>
        <w:t>Цели и задачи долговой политики</w:t>
      </w:r>
      <w:bookmarkEnd w:id="33"/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В 2021–2023 годах целями долговой политики</w:t>
      </w:r>
      <w:r w:rsidR="00E535EC" w:rsidRPr="0041793E">
        <w:rPr>
          <w:rFonts w:ascii="Arial" w:hAnsi="Arial" w:cs="Arial"/>
          <w:sz w:val="24"/>
          <w:szCs w:val="24"/>
        </w:rPr>
        <w:t xml:space="preserve"> города Бородино </w:t>
      </w:r>
      <w:r w:rsidRPr="0041793E">
        <w:rPr>
          <w:rFonts w:ascii="Arial" w:hAnsi="Arial" w:cs="Arial"/>
          <w:sz w:val="24"/>
          <w:szCs w:val="24"/>
        </w:rPr>
        <w:t>будут являться: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обеспечение сбалансированности </w:t>
      </w:r>
      <w:r w:rsidR="00783744" w:rsidRPr="0041793E">
        <w:rPr>
          <w:rFonts w:ascii="Arial" w:hAnsi="Arial" w:cs="Arial"/>
          <w:sz w:val="24"/>
          <w:szCs w:val="24"/>
        </w:rPr>
        <w:t>местн</w:t>
      </w:r>
      <w:r w:rsidRPr="0041793E">
        <w:rPr>
          <w:rFonts w:ascii="Arial" w:hAnsi="Arial" w:cs="Arial"/>
          <w:sz w:val="24"/>
          <w:szCs w:val="24"/>
        </w:rPr>
        <w:t>ого бюджета;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поддержание объема и структуры </w:t>
      </w:r>
      <w:r w:rsidR="00783744" w:rsidRPr="0041793E">
        <w:rPr>
          <w:rFonts w:ascii="Arial" w:hAnsi="Arial" w:cs="Arial"/>
          <w:sz w:val="24"/>
          <w:szCs w:val="24"/>
        </w:rPr>
        <w:t>муниципальн</w:t>
      </w:r>
      <w:r w:rsidRPr="0041793E">
        <w:rPr>
          <w:rFonts w:ascii="Arial" w:hAnsi="Arial" w:cs="Arial"/>
          <w:sz w:val="24"/>
          <w:szCs w:val="24"/>
        </w:rPr>
        <w:t xml:space="preserve">ого долга </w:t>
      </w:r>
      <w:r w:rsidR="00783744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 xml:space="preserve"> на экономически безопасном уровне с учетом всех ограничений, установленных бюджетным законодательством Российской Федерации. 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Задачами долговой политики, направленной на достижение поставленных целей, являются: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своевременное погашение и обслуживание долговых обязательств </w:t>
      </w:r>
      <w:r w:rsidR="00783744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>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соблюдение ограничений по объему </w:t>
      </w:r>
      <w:r w:rsidR="00DD5D28" w:rsidRPr="0041793E">
        <w:rPr>
          <w:rFonts w:ascii="Arial" w:hAnsi="Arial" w:cs="Arial"/>
          <w:sz w:val="24"/>
          <w:szCs w:val="24"/>
        </w:rPr>
        <w:t>муниципаль</w:t>
      </w:r>
      <w:r w:rsidRPr="0041793E">
        <w:rPr>
          <w:rFonts w:ascii="Arial" w:hAnsi="Arial" w:cs="Arial"/>
          <w:sz w:val="24"/>
          <w:szCs w:val="24"/>
        </w:rPr>
        <w:t xml:space="preserve">ного долга и расходов на его обслуживание в соответствии с бюджетным законодательством Российской </w:t>
      </w:r>
      <w:r w:rsidR="00E535EC" w:rsidRPr="0041793E">
        <w:rPr>
          <w:rFonts w:ascii="Arial" w:hAnsi="Arial" w:cs="Arial"/>
          <w:sz w:val="24"/>
          <w:szCs w:val="24"/>
        </w:rPr>
        <w:t>Ф</w:t>
      </w:r>
      <w:r w:rsidRPr="0041793E">
        <w:rPr>
          <w:rFonts w:ascii="Arial" w:hAnsi="Arial" w:cs="Arial"/>
          <w:sz w:val="24"/>
          <w:szCs w:val="24"/>
        </w:rPr>
        <w:t>едерации;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ведение полного учета информации о </w:t>
      </w:r>
      <w:r w:rsidR="00DD5D28" w:rsidRPr="0041793E">
        <w:rPr>
          <w:rFonts w:ascii="Arial" w:hAnsi="Arial" w:cs="Arial"/>
          <w:sz w:val="24"/>
          <w:szCs w:val="24"/>
        </w:rPr>
        <w:t>муниципаль</w:t>
      </w:r>
      <w:r w:rsidRPr="0041793E">
        <w:rPr>
          <w:rFonts w:ascii="Arial" w:hAnsi="Arial" w:cs="Arial"/>
          <w:sz w:val="24"/>
          <w:szCs w:val="24"/>
        </w:rPr>
        <w:t xml:space="preserve">ном долге и формирование достоверной отчетности о </w:t>
      </w:r>
      <w:r w:rsidR="00DD5D28" w:rsidRPr="0041793E">
        <w:rPr>
          <w:rFonts w:ascii="Arial" w:hAnsi="Arial" w:cs="Arial"/>
          <w:sz w:val="24"/>
          <w:szCs w:val="24"/>
        </w:rPr>
        <w:t>муниципаль</w:t>
      </w:r>
      <w:r w:rsidRPr="0041793E">
        <w:rPr>
          <w:rFonts w:ascii="Arial" w:hAnsi="Arial" w:cs="Arial"/>
          <w:sz w:val="24"/>
          <w:szCs w:val="24"/>
        </w:rPr>
        <w:t xml:space="preserve">ных долговых обязательствах </w:t>
      </w:r>
      <w:r w:rsidR="00DD5D28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>;</w:t>
      </w:r>
    </w:p>
    <w:p w:rsidR="00B45AC4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прозрачность (открытость) управления </w:t>
      </w:r>
      <w:r w:rsidR="00DD5D28" w:rsidRPr="0041793E">
        <w:rPr>
          <w:rFonts w:ascii="Arial" w:hAnsi="Arial" w:cs="Arial"/>
          <w:sz w:val="24"/>
          <w:szCs w:val="24"/>
        </w:rPr>
        <w:t>муниципаль</w:t>
      </w:r>
      <w:r w:rsidRPr="0041793E">
        <w:rPr>
          <w:rFonts w:ascii="Arial" w:hAnsi="Arial" w:cs="Arial"/>
          <w:sz w:val="24"/>
          <w:szCs w:val="24"/>
        </w:rPr>
        <w:t xml:space="preserve">ным долгом </w:t>
      </w:r>
      <w:r w:rsidR="00DD5D28" w:rsidRPr="0041793E">
        <w:rPr>
          <w:rFonts w:ascii="Arial" w:hAnsi="Arial" w:cs="Arial"/>
          <w:sz w:val="24"/>
          <w:szCs w:val="24"/>
        </w:rPr>
        <w:t>города</w:t>
      </w:r>
      <w:r w:rsidRPr="0041793E">
        <w:rPr>
          <w:rFonts w:ascii="Arial" w:hAnsi="Arial" w:cs="Arial"/>
          <w:sz w:val="24"/>
          <w:szCs w:val="24"/>
        </w:rPr>
        <w:t>.</w:t>
      </w:r>
    </w:p>
    <w:p w:rsidR="00B45AC4" w:rsidRPr="00F60CF0" w:rsidRDefault="00384C54" w:rsidP="00CA4CE9">
      <w:pPr>
        <w:pStyle w:val="aff9"/>
        <w:spacing w:after="0"/>
        <w:outlineLvl w:val="0"/>
        <w:rPr>
          <w:rFonts w:ascii="Arial" w:hAnsi="Arial" w:cs="Arial"/>
          <w:color w:val="auto"/>
          <w:spacing w:val="0"/>
          <w:sz w:val="24"/>
          <w:szCs w:val="24"/>
        </w:rPr>
      </w:pPr>
      <w:bookmarkStart w:id="34" w:name="_Toc53513595"/>
      <w:r w:rsidRPr="00F60CF0">
        <w:rPr>
          <w:rFonts w:ascii="Arial" w:hAnsi="Arial" w:cs="Arial"/>
          <w:color w:val="auto"/>
          <w:spacing w:val="0"/>
          <w:sz w:val="24"/>
          <w:szCs w:val="24"/>
        </w:rPr>
        <w:t>4.5. </w:t>
      </w:r>
      <w:r w:rsidR="00B45AC4" w:rsidRPr="00F60CF0">
        <w:rPr>
          <w:rFonts w:ascii="Arial" w:hAnsi="Arial" w:cs="Arial"/>
          <w:color w:val="auto"/>
          <w:spacing w:val="0"/>
          <w:sz w:val="24"/>
          <w:szCs w:val="24"/>
        </w:rPr>
        <w:t>Инструменты реализации долговой политики</w:t>
      </w:r>
      <w:bookmarkEnd w:id="34"/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Инструменты реализации долговой политики </w:t>
      </w:r>
      <w:r w:rsidR="00DD5D28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 xml:space="preserve"> направлены на привлечение заемных ресурсов для </w:t>
      </w:r>
      <w:r w:rsidR="00DD5D28" w:rsidRPr="0041793E">
        <w:rPr>
          <w:rFonts w:ascii="Arial" w:hAnsi="Arial" w:cs="Arial"/>
          <w:sz w:val="24"/>
          <w:szCs w:val="24"/>
        </w:rPr>
        <w:t>города</w:t>
      </w:r>
      <w:r w:rsidRPr="0041793E">
        <w:rPr>
          <w:rFonts w:ascii="Arial" w:hAnsi="Arial" w:cs="Arial"/>
          <w:sz w:val="24"/>
          <w:szCs w:val="24"/>
        </w:rPr>
        <w:t xml:space="preserve"> при поддержании приемлемых уровней риска и стоимости заимствований.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Основными инструментами являются: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привлечение кредитов от кредитных организаций;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привлечение бюджетных кредитов при установлении соответствующих лимитов на </w:t>
      </w:r>
      <w:r w:rsidR="00DD5D28" w:rsidRPr="0041793E">
        <w:rPr>
          <w:rFonts w:ascii="Arial" w:hAnsi="Arial" w:cs="Arial"/>
          <w:sz w:val="24"/>
          <w:szCs w:val="24"/>
        </w:rPr>
        <w:t>региональ</w:t>
      </w:r>
      <w:r w:rsidRPr="0041793E">
        <w:rPr>
          <w:rFonts w:ascii="Arial" w:hAnsi="Arial" w:cs="Arial"/>
          <w:sz w:val="24"/>
          <w:szCs w:val="24"/>
        </w:rPr>
        <w:t>ном уровне;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направление дополнительных доходов, полученных при исполнении </w:t>
      </w:r>
      <w:r w:rsidR="00DD5D28" w:rsidRPr="0041793E">
        <w:rPr>
          <w:rFonts w:ascii="Arial" w:hAnsi="Arial" w:cs="Arial"/>
          <w:sz w:val="24"/>
          <w:szCs w:val="24"/>
        </w:rPr>
        <w:t>местн</w:t>
      </w:r>
      <w:r w:rsidRPr="0041793E">
        <w:rPr>
          <w:rFonts w:ascii="Arial" w:hAnsi="Arial" w:cs="Arial"/>
          <w:sz w:val="24"/>
          <w:szCs w:val="24"/>
        </w:rPr>
        <w:t>ого бюджета, на погашение долговых обязательств;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>планирование привлечения заемных средств с учетом необходимости равномерного распределения долговой нагрузки;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обеспечение своевременного исполнения долговых обязательств </w:t>
      </w:r>
      <w:r w:rsidR="00DD5D28" w:rsidRPr="0041793E">
        <w:rPr>
          <w:rFonts w:ascii="Arial" w:hAnsi="Arial" w:cs="Arial"/>
          <w:sz w:val="24"/>
          <w:szCs w:val="24"/>
        </w:rPr>
        <w:t>города</w:t>
      </w:r>
      <w:r w:rsidRPr="0041793E">
        <w:rPr>
          <w:rFonts w:ascii="Arial" w:hAnsi="Arial" w:cs="Arial"/>
          <w:sz w:val="24"/>
          <w:szCs w:val="24"/>
        </w:rPr>
        <w:t>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41793E">
        <w:rPr>
          <w:rFonts w:ascii="Arial" w:hAnsi="Arial" w:cs="Arial"/>
          <w:sz w:val="24"/>
          <w:szCs w:val="24"/>
        </w:rPr>
        <w:t xml:space="preserve">мониторинга соответствия размера дефицита </w:t>
      </w:r>
      <w:r w:rsidR="00DD5D28" w:rsidRPr="0041793E">
        <w:rPr>
          <w:rFonts w:ascii="Arial" w:hAnsi="Arial" w:cs="Arial"/>
          <w:sz w:val="24"/>
          <w:szCs w:val="24"/>
        </w:rPr>
        <w:t>местн</w:t>
      </w:r>
      <w:r w:rsidRPr="0041793E">
        <w:rPr>
          <w:rFonts w:ascii="Arial" w:hAnsi="Arial" w:cs="Arial"/>
          <w:sz w:val="24"/>
          <w:szCs w:val="24"/>
        </w:rPr>
        <w:t xml:space="preserve">ого </w:t>
      </w:r>
      <w:r w:rsidR="00E535EC" w:rsidRPr="0041793E">
        <w:rPr>
          <w:rFonts w:ascii="Arial" w:hAnsi="Arial" w:cs="Arial"/>
          <w:sz w:val="24"/>
          <w:szCs w:val="24"/>
        </w:rPr>
        <w:t>б</w:t>
      </w:r>
      <w:r w:rsidRPr="0041793E">
        <w:rPr>
          <w:rFonts w:ascii="Arial" w:hAnsi="Arial" w:cs="Arial"/>
          <w:sz w:val="24"/>
          <w:szCs w:val="24"/>
        </w:rPr>
        <w:t>юджета</w:t>
      </w:r>
      <w:proofErr w:type="gramEnd"/>
      <w:r w:rsidRPr="0041793E">
        <w:rPr>
          <w:rFonts w:ascii="Arial" w:hAnsi="Arial" w:cs="Arial"/>
          <w:sz w:val="24"/>
          <w:szCs w:val="24"/>
        </w:rPr>
        <w:t xml:space="preserve"> ограничениям, установленным бюджетным законодательством Российской Федерации;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соблюдение сроков представления в Министерство финансов </w:t>
      </w:r>
      <w:r w:rsidR="00DD5D28" w:rsidRPr="0041793E">
        <w:rPr>
          <w:rFonts w:ascii="Arial" w:hAnsi="Arial" w:cs="Arial"/>
          <w:sz w:val="24"/>
          <w:szCs w:val="24"/>
        </w:rPr>
        <w:t>Красноярского края</w:t>
      </w:r>
      <w:r w:rsidRPr="0041793E">
        <w:rPr>
          <w:rFonts w:ascii="Arial" w:hAnsi="Arial" w:cs="Arial"/>
          <w:sz w:val="24"/>
          <w:szCs w:val="24"/>
        </w:rPr>
        <w:t xml:space="preserve"> информации о долговых обязательствах, отраженной в </w:t>
      </w:r>
      <w:r w:rsidR="00DD5D28" w:rsidRPr="0041793E">
        <w:rPr>
          <w:rFonts w:ascii="Arial" w:hAnsi="Arial" w:cs="Arial"/>
          <w:sz w:val="24"/>
          <w:szCs w:val="24"/>
        </w:rPr>
        <w:t>муниципаль</w:t>
      </w:r>
      <w:r w:rsidRPr="0041793E">
        <w:rPr>
          <w:rFonts w:ascii="Arial" w:hAnsi="Arial" w:cs="Arial"/>
          <w:sz w:val="24"/>
          <w:szCs w:val="24"/>
        </w:rPr>
        <w:t xml:space="preserve">ной долговой книге </w:t>
      </w:r>
      <w:r w:rsidR="00DD5D28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>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размещение информации о </w:t>
      </w:r>
      <w:r w:rsidR="00DD5D28" w:rsidRPr="0041793E">
        <w:rPr>
          <w:rFonts w:ascii="Arial" w:hAnsi="Arial" w:cs="Arial"/>
          <w:sz w:val="24"/>
          <w:szCs w:val="24"/>
        </w:rPr>
        <w:t>муниципально</w:t>
      </w:r>
      <w:r w:rsidRPr="0041793E">
        <w:rPr>
          <w:rFonts w:ascii="Arial" w:hAnsi="Arial" w:cs="Arial"/>
          <w:sz w:val="24"/>
          <w:szCs w:val="24"/>
        </w:rPr>
        <w:t xml:space="preserve">м долге на официальном </w:t>
      </w:r>
      <w:r w:rsidR="00E535EC" w:rsidRPr="0041793E">
        <w:rPr>
          <w:rFonts w:ascii="Arial" w:hAnsi="Arial" w:cs="Arial"/>
          <w:sz w:val="24"/>
          <w:szCs w:val="24"/>
        </w:rPr>
        <w:t>интернет-</w:t>
      </w:r>
      <w:r w:rsidRPr="0041793E">
        <w:rPr>
          <w:rFonts w:ascii="Arial" w:hAnsi="Arial" w:cs="Arial"/>
          <w:sz w:val="24"/>
          <w:szCs w:val="24"/>
        </w:rPr>
        <w:t xml:space="preserve">сайте </w:t>
      </w:r>
      <w:r w:rsidR="00DD5D28" w:rsidRPr="0041793E">
        <w:rPr>
          <w:rFonts w:ascii="Arial" w:hAnsi="Arial" w:cs="Arial"/>
          <w:sz w:val="24"/>
          <w:szCs w:val="24"/>
        </w:rPr>
        <w:t>города Бородино</w:t>
      </w:r>
      <w:r w:rsidRPr="0041793E">
        <w:rPr>
          <w:rFonts w:ascii="Arial" w:hAnsi="Arial" w:cs="Arial"/>
          <w:sz w:val="24"/>
          <w:szCs w:val="24"/>
        </w:rPr>
        <w:t>;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эффективное управление временно свободными средствами </w:t>
      </w:r>
      <w:r w:rsidR="00DD5D28" w:rsidRPr="0041793E">
        <w:rPr>
          <w:rFonts w:ascii="Arial" w:hAnsi="Arial" w:cs="Arial"/>
          <w:sz w:val="24"/>
          <w:szCs w:val="24"/>
        </w:rPr>
        <w:t>местно</w:t>
      </w:r>
      <w:r w:rsidRPr="0041793E">
        <w:rPr>
          <w:rFonts w:ascii="Arial" w:hAnsi="Arial" w:cs="Arial"/>
          <w:sz w:val="24"/>
          <w:szCs w:val="24"/>
        </w:rPr>
        <w:t>го бюджета.</w:t>
      </w:r>
    </w:p>
    <w:p w:rsidR="00B45AC4" w:rsidRPr="0041793E" w:rsidRDefault="00B45AC4" w:rsidP="00CA4CE9">
      <w:pPr>
        <w:ind w:firstLine="709"/>
        <w:rPr>
          <w:rFonts w:ascii="Arial" w:hAnsi="Arial" w:cs="Arial"/>
          <w:sz w:val="24"/>
          <w:szCs w:val="24"/>
        </w:rPr>
      </w:pPr>
      <w:r w:rsidRPr="0041793E">
        <w:rPr>
          <w:rFonts w:ascii="Arial" w:hAnsi="Arial" w:cs="Arial"/>
          <w:sz w:val="24"/>
          <w:szCs w:val="24"/>
        </w:rPr>
        <w:t xml:space="preserve">Инструменты реализации долговой политики будут направлены </w:t>
      </w:r>
      <w:r w:rsidR="00384C54" w:rsidRPr="0041793E">
        <w:rPr>
          <w:rFonts w:ascii="Arial" w:hAnsi="Arial" w:cs="Arial"/>
          <w:sz w:val="24"/>
          <w:szCs w:val="24"/>
        </w:rPr>
        <w:br/>
      </w:r>
      <w:r w:rsidRPr="0041793E">
        <w:rPr>
          <w:rFonts w:ascii="Arial" w:hAnsi="Arial" w:cs="Arial"/>
          <w:sz w:val="24"/>
          <w:szCs w:val="24"/>
        </w:rPr>
        <w:t xml:space="preserve">на повышение эффективности управления </w:t>
      </w:r>
      <w:r w:rsidR="00DD5D28" w:rsidRPr="0041793E">
        <w:rPr>
          <w:rFonts w:ascii="Arial" w:hAnsi="Arial" w:cs="Arial"/>
          <w:sz w:val="24"/>
          <w:szCs w:val="24"/>
        </w:rPr>
        <w:t>муниципальным</w:t>
      </w:r>
      <w:r w:rsidRPr="0041793E">
        <w:rPr>
          <w:rFonts w:ascii="Arial" w:hAnsi="Arial" w:cs="Arial"/>
          <w:sz w:val="24"/>
          <w:szCs w:val="24"/>
        </w:rPr>
        <w:t xml:space="preserve"> долгом </w:t>
      </w:r>
      <w:r w:rsidR="00DD5D28" w:rsidRPr="0041793E">
        <w:rPr>
          <w:rFonts w:ascii="Arial" w:hAnsi="Arial" w:cs="Arial"/>
          <w:sz w:val="24"/>
          <w:szCs w:val="24"/>
        </w:rPr>
        <w:t>города Бородино,</w:t>
      </w:r>
      <w:r w:rsidRPr="0041793E">
        <w:rPr>
          <w:rFonts w:ascii="Arial" w:hAnsi="Arial" w:cs="Arial"/>
          <w:sz w:val="24"/>
          <w:szCs w:val="24"/>
        </w:rPr>
        <w:t xml:space="preserve"> сохранение уровня кредитоспособности (</w:t>
      </w:r>
      <w:proofErr w:type="gramStart"/>
      <w:r w:rsidRPr="0041793E">
        <w:rPr>
          <w:rFonts w:ascii="Arial" w:hAnsi="Arial" w:cs="Arial"/>
          <w:sz w:val="24"/>
          <w:szCs w:val="24"/>
        </w:rPr>
        <w:t xml:space="preserve">платежеспособности) </w:t>
      </w:r>
      <w:proofErr w:type="gramEnd"/>
      <w:r w:rsidR="00DD5D28" w:rsidRPr="0041793E">
        <w:rPr>
          <w:rFonts w:ascii="Arial" w:hAnsi="Arial" w:cs="Arial"/>
          <w:sz w:val="24"/>
          <w:szCs w:val="24"/>
        </w:rPr>
        <w:t>города</w:t>
      </w:r>
      <w:r w:rsidRPr="0041793E">
        <w:rPr>
          <w:rFonts w:ascii="Arial" w:hAnsi="Arial" w:cs="Arial"/>
          <w:sz w:val="24"/>
          <w:szCs w:val="24"/>
        </w:rPr>
        <w:t xml:space="preserve">, позволят осуществить своевременное привлечение заимствований с наиболее благоприятными условиями, а также обеспечат достижение поставленных целей и задач. </w:t>
      </w:r>
    </w:p>
    <w:p w:rsidR="0026471F" w:rsidRPr="0041793E" w:rsidRDefault="0026471F" w:rsidP="00CA4CE9">
      <w:pPr>
        <w:jc w:val="left"/>
        <w:rPr>
          <w:rFonts w:ascii="Arial" w:hAnsi="Arial" w:cs="Arial"/>
          <w:color w:val="000000"/>
          <w:sz w:val="24"/>
          <w:szCs w:val="24"/>
        </w:rPr>
      </w:pPr>
    </w:p>
    <w:sectPr w:rsidR="0026471F" w:rsidRPr="0041793E" w:rsidSect="00CA4CE9">
      <w:headerReference w:type="default" r:id="rId10"/>
      <w:pgSz w:w="11906" w:h="16838"/>
      <w:pgMar w:top="851" w:right="566" w:bottom="1134" w:left="1560" w:header="709" w:footer="709" w:gutter="0"/>
      <w:pgNumType w:start="190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34" w:rsidRDefault="004E7D34" w:rsidP="002D25CA">
      <w:r>
        <w:separator/>
      </w:r>
    </w:p>
  </w:endnote>
  <w:endnote w:type="continuationSeparator" w:id="0">
    <w:p w:rsidR="004E7D34" w:rsidRDefault="004E7D34" w:rsidP="002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34" w:rsidRDefault="004E7D34" w:rsidP="002D25CA">
      <w:r>
        <w:separator/>
      </w:r>
    </w:p>
  </w:footnote>
  <w:footnote w:type="continuationSeparator" w:id="0">
    <w:p w:rsidR="004E7D34" w:rsidRDefault="004E7D34" w:rsidP="002D25CA">
      <w:r>
        <w:continuationSeparator/>
      </w:r>
    </w:p>
  </w:footnote>
  <w:footnote w:id="1">
    <w:p w:rsidR="007C484B" w:rsidRPr="0074197E" w:rsidRDefault="007C484B" w:rsidP="0074197E">
      <w:pPr>
        <w:pStyle w:val="af5"/>
        <w:jc w:val="both"/>
      </w:pPr>
      <w:r>
        <w:rPr>
          <w:rStyle w:val="afe"/>
        </w:rPr>
        <w:footnoteRef/>
      </w:r>
      <w:r>
        <w:t xml:space="preserve"> </w:t>
      </w:r>
      <w:proofErr w:type="gramStart"/>
      <w:r w:rsidRPr="00567EFF">
        <w:rPr>
          <w:bCs/>
        </w:rPr>
        <w:t>постановление Правительства Красноярского края от 24.10.2017 № 626-п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 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</w:t>
      </w:r>
      <w:proofErr w:type="gramEnd"/>
      <w:r w:rsidRPr="00567EFF">
        <w:rPr>
          <w:bCs/>
        </w:rPr>
        <w:t xml:space="preserve"> предметам совместного ведения Российской Федерации и Красноярского края»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4B" w:rsidRDefault="007C484B" w:rsidP="00BF4063">
    <w:pPr>
      <w:pStyle w:val="a6"/>
    </w:pPr>
  </w:p>
  <w:p w:rsidR="007C484B" w:rsidRPr="00BF4063" w:rsidRDefault="007C484B" w:rsidP="00BF40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92D"/>
    <w:multiLevelType w:val="hybridMultilevel"/>
    <w:tmpl w:val="B010F85A"/>
    <w:lvl w:ilvl="0" w:tplc="5D1C6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0E3C"/>
    <w:multiLevelType w:val="hybridMultilevel"/>
    <w:tmpl w:val="41D4E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F76F1"/>
    <w:multiLevelType w:val="hybridMultilevel"/>
    <w:tmpl w:val="94868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24C81EA">
      <w:start w:val="1"/>
      <w:numFmt w:val="decimal"/>
      <w:lvlText w:val="%3."/>
      <w:lvlJc w:val="left"/>
      <w:pPr>
        <w:ind w:left="205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8094A"/>
    <w:multiLevelType w:val="hybridMultilevel"/>
    <w:tmpl w:val="6BD07790"/>
    <w:lvl w:ilvl="0" w:tplc="4AC4A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A40FB5"/>
    <w:multiLevelType w:val="multilevel"/>
    <w:tmpl w:val="79B6DF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11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397DA9"/>
    <w:multiLevelType w:val="multilevel"/>
    <w:tmpl w:val="0C489140"/>
    <w:lvl w:ilvl="0">
      <w:start w:val="4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F816C9"/>
    <w:multiLevelType w:val="hybridMultilevel"/>
    <w:tmpl w:val="F650003A"/>
    <w:lvl w:ilvl="0" w:tplc="6B5878BA">
      <w:start w:val="2"/>
      <w:numFmt w:val="upperRoman"/>
      <w:lvlText w:val="%1."/>
      <w:lvlJc w:val="left"/>
      <w:pPr>
        <w:ind w:left="4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0" w:hanging="360"/>
      </w:pPr>
    </w:lvl>
    <w:lvl w:ilvl="2" w:tplc="0419001B" w:tentative="1">
      <w:start w:val="1"/>
      <w:numFmt w:val="lowerRoman"/>
      <w:lvlText w:val="%3."/>
      <w:lvlJc w:val="right"/>
      <w:pPr>
        <w:ind w:left="5910" w:hanging="180"/>
      </w:pPr>
    </w:lvl>
    <w:lvl w:ilvl="3" w:tplc="0419000F" w:tentative="1">
      <w:start w:val="1"/>
      <w:numFmt w:val="decimal"/>
      <w:lvlText w:val="%4."/>
      <w:lvlJc w:val="left"/>
      <w:pPr>
        <w:ind w:left="6630" w:hanging="360"/>
      </w:pPr>
    </w:lvl>
    <w:lvl w:ilvl="4" w:tplc="04190019" w:tentative="1">
      <w:start w:val="1"/>
      <w:numFmt w:val="lowerLetter"/>
      <w:lvlText w:val="%5."/>
      <w:lvlJc w:val="left"/>
      <w:pPr>
        <w:ind w:left="7350" w:hanging="360"/>
      </w:pPr>
    </w:lvl>
    <w:lvl w:ilvl="5" w:tplc="0419001B" w:tentative="1">
      <w:start w:val="1"/>
      <w:numFmt w:val="lowerRoman"/>
      <w:lvlText w:val="%6."/>
      <w:lvlJc w:val="right"/>
      <w:pPr>
        <w:ind w:left="8070" w:hanging="180"/>
      </w:pPr>
    </w:lvl>
    <w:lvl w:ilvl="6" w:tplc="0419000F" w:tentative="1">
      <w:start w:val="1"/>
      <w:numFmt w:val="decimal"/>
      <w:lvlText w:val="%7."/>
      <w:lvlJc w:val="left"/>
      <w:pPr>
        <w:ind w:left="8790" w:hanging="360"/>
      </w:pPr>
    </w:lvl>
    <w:lvl w:ilvl="7" w:tplc="04190019" w:tentative="1">
      <w:start w:val="1"/>
      <w:numFmt w:val="lowerLetter"/>
      <w:lvlText w:val="%8."/>
      <w:lvlJc w:val="left"/>
      <w:pPr>
        <w:ind w:left="9510" w:hanging="360"/>
      </w:pPr>
    </w:lvl>
    <w:lvl w:ilvl="8" w:tplc="0419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7">
    <w:nsid w:val="1EAE344B"/>
    <w:multiLevelType w:val="multilevel"/>
    <w:tmpl w:val="B3845740"/>
    <w:lvl w:ilvl="0">
      <w:start w:val="2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13941BC"/>
    <w:multiLevelType w:val="hybridMultilevel"/>
    <w:tmpl w:val="B338F436"/>
    <w:lvl w:ilvl="0" w:tplc="7CAEAA1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43A0E"/>
    <w:multiLevelType w:val="hybridMultilevel"/>
    <w:tmpl w:val="FF18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04D30"/>
    <w:multiLevelType w:val="hybridMultilevel"/>
    <w:tmpl w:val="DED08378"/>
    <w:lvl w:ilvl="0" w:tplc="3CB8EC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FF27E8"/>
    <w:multiLevelType w:val="hybridMultilevel"/>
    <w:tmpl w:val="CDDC0BBE"/>
    <w:lvl w:ilvl="0" w:tplc="CDDADED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1053"/>
    <w:multiLevelType w:val="hybridMultilevel"/>
    <w:tmpl w:val="BDA03602"/>
    <w:lvl w:ilvl="0" w:tplc="525C1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A2A44"/>
    <w:multiLevelType w:val="multilevel"/>
    <w:tmpl w:val="44B41BD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9B2780"/>
    <w:multiLevelType w:val="multilevel"/>
    <w:tmpl w:val="646CEA60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9FC351B"/>
    <w:multiLevelType w:val="hybridMultilevel"/>
    <w:tmpl w:val="1C16EC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B67CA"/>
    <w:multiLevelType w:val="hybridMultilevel"/>
    <w:tmpl w:val="1D0E03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BE1354"/>
    <w:multiLevelType w:val="hybridMultilevel"/>
    <w:tmpl w:val="4A504F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9A7C53"/>
    <w:multiLevelType w:val="hybridMultilevel"/>
    <w:tmpl w:val="C310EFE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7D91834"/>
    <w:multiLevelType w:val="hybridMultilevel"/>
    <w:tmpl w:val="084C9256"/>
    <w:lvl w:ilvl="0" w:tplc="6BF8A4AC">
      <w:start w:val="1"/>
      <w:numFmt w:val="upperRoman"/>
      <w:lvlText w:val="%1."/>
      <w:lvlJc w:val="left"/>
      <w:pPr>
        <w:ind w:left="7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>
    <w:nsid w:val="48511836"/>
    <w:multiLevelType w:val="multilevel"/>
    <w:tmpl w:val="19786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FD55B1B"/>
    <w:multiLevelType w:val="hybridMultilevel"/>
    <w:tmpl w:val="E40E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92EBB"/>
    <w:multiLevelType w:val="hybridMultilevel"/>
    <w:tmpl w:val="D7402C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71A3DE2"/>
    <w:multiLevelType w:val="hybridMultilevel"/>
    <w:tmpl w:val="084C9256"/>
    <w:lvl w:ilvl="0" w:tplc="6BF8A4AC">
      <w:start w:val="1"/>
      <w:numFmt w:val="upperRoman"/>
      <w:lvlText w:val="%1."/>
      <w:lvlJc w:val="left"/>
      <w:pPr>
        <w:ind w:left="7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4">
    <w:nsid w:val="5B9C2F81"/>
    <w:multiLevelType w:val="multilevel"/>
    <w:tmpl w:val="AF700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07779B2"/>
    <w:multiLevelType w:val="hybridMultilevel"/>
    <w:tmpl w:val="0B14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D7DC2"/>
    <w:multiLevelType w:val="hybridMultilevel"/>
    <w:tmpl w:val="98626AEE"/>
    <w:lvl w:ilvl="0" w:tplc="3CB8EC8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40209B"/>
    <w:multiLevelType w:val="multilevel"/>
    <w:tmpl w:val="21809CB4"/>
    <w:lvl w:ilvl="0">
      <w:start w:val="4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3DD4208"/>
    <w:multiLevelType w:val="hybridMultilevel"/>
    <w:tmpl w:val="D98A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56D53"/>
    <w:multiLevelType w:val="hybridMultilevel"/>
    <w:tmpl w:val="94868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24C81EA">
      <w:start w:val="1"/>
      <w:numFmt w:val="decimal"/>
      <w:lvlText w:val="%3."/>
      <w:lvlJc w:val="left"/>
      <w:pPr>
        <w:ind w:left="205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20"/>
  </w:num>
  <w:num w:numId="5">
    <w:abstractNumId w:val="0"/>
  </w:num>
  <w:num w:numId="6">
    <w:abstractNumId w:val="19"/>
  </w:num>
  <w:num w:numId="7">
    <w:abstractNumId w:val="29"/>
  </w:num>
  <w:num w:numId="8">
    <w:abstractNumId w:val="3"/>
  </w:num>
  <w:num w:numId="9">
    <w:abstractNumId w:val="2"/>
  </w:num>
  <w:num w:numId="10">
    <w:abstractNumId w:val="22"/>
  </w:num>
  <w:num w:numId="11">
    <w:abstractNumId w:val="12"/>
  </w:num>
  <w:num w:numId="12">
    <w:abstractNumId w:val="16"/>
  </w:num>
  <w:num w:numId="13">
    <w:abstractNumId w:val="21"/>
  </w:num>
  <w:num w:numId="14">
    <w:abstractNumId w:val="15"/>
  </w:num>
  <w:num w:numId="15">
    <w:abstractNumId w:val="11"/>
  </w:num>
  <w:num w:numId="16">
    <w:abstractNumId w:val="23"/>
  </w:num>
  <w:num w:numId="17">
    <w:abstractNumId w:val="9"/>
  </w:num>
  <w:num w:numId="18">
    <w:abstractNumId w:val="25"/>
  </w:num>
  <w:num w:numId="19">
    <w:abstractNumId w:val="1"/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24"/>
  </w:num>
  <w:num w:numId="25">
    <w:abstractNumId w:val="10"/>
  </w:num>
  <w:num w:numId="26">
    <w:abstractNumId w:val="17"/>
  </w:num>
  <w:num w:numId="27">
    <w:abstractNumId w:val="14"/>
  </w:num>
  <w:num w:numId="28">
    <w:abstractNumId w:val="13"/>
  </w:num>
  <w:num w:numId="29">
    <w:abstractNumId w:val="8"/>
  </w:num>
  <w:num w:numId="30">
    <w:abstractNumId w:val="5"/>
  </w:num>
  <w:num w:numId="31">
    <w:abstractNumId w:val="27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 w:numId="5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5CA"/>
    <w:rsid w:val="00006439"/>
    <w:rsid w:val="00013439"/>
    <w:rsid w:val="00014E8D"/>
    <w:rsid w:val="000155E6"/>
    <w:rsid w:val="00017B0B"/>
    <w:rsid w:val="000219E4"/>
    <w:rsid w:val="000269FC"/>
    <w:rsid w:val="00027584"/>
    <w:rsid w:val="000366BD"/>
    <w:rsid w:val="00036C61"/>
    <w:rsid w:val="00036CD1"/>
    <w:rsid w:val="0004160D"/>
    <w:rsid w:val="00042437"/>
    <w:rsid w:val="00052C9B"/>
    <w:rsid w:val="00052E21"/>
    <w:rsid w:val="00053BA6"/>
    <w:rsid w:val="000552A8"/>
    <w:rsid w:val="0006239A"/>
    <w:rsid w:val="00064B25"/>
    <w:rsid w:val="00064E83"/>
    <w:rsid w:val="00075103"/>
    <w:rsid w:val="00081A72"/>
    <w:rsid w:val="00090E64"/>
    <w:rsid w:val="00093175"/>
    <w:rsid w:val="00094430"/>
    <w:rsid w:val="0009452C"/>
    <w:rsid w:val="0009701A"/>
    <w:rsid w:val="000A217A"/>
    <w:rsid w:val="000A3A31"/>
    <w:rsid w:val="000A5724"/>
    <w:rsid w:val="000C5A01"/>
    <w:rsid w:val="000C7FB7"/>
    <w:rsid w:val="000D0F65"/>
    <w:rsid w:val="000D1CE5"/>
    <w:rsid w:val="000D2F77"/>
    <w:rsid w:val="000D30A4"/>
    <w:rsid w:val="000D4222"/>
    <w:rsid w:val="000D6106"/>
    <w:rsid w:val="000E30B3"/>
    <w:rsid w:val="000E35E9"/>
    <w:rsid w:val="000E6867"/>
    <w:rsid w:val="000F3979"/>
    <w:rsid w:val="001030DF"/>
    <w:rsid w:val="00103311"/>
    <w:rsid w:val="00104C44"/>
    <w:rsid w:val="00107B28"/>
    <w:rsid w:val="00113379"/>
    <w:rsid w:val="0011465F"/>
    <w:rsid w:val="00122E02"/>
    <w:rsid w:val="001317DF"/>
    <w:rsid w:val="0013349B"/>
    <w:rsid w:val="001340A0"/>
    <w:rsid w:val="00137C3D"/>
    <w:rsid w:val="001411E5"/>
    <w:rsid w:val="0015292D"/>
    <w:rsid w:val="00152A8D"/>
    <w:rsid w:val="001562EB"/>
    <w:rsid w:val="00160386"/>
    <w:rsid w:val="00163021"/>
    <w:rsid w:val="00163324"/>
    <w:rsid w:val="00167708"/>
    <w:rsid w:val="00173C23"/>
    <w:rsid w:val="00182A50"/>
    <w:rsid w:val="00190198"/>
    <w:rsid w:val="00190A43"/>
    <w:rsid w:val="00192C9F"/>
    <w:rsid w:val="00192E9B"/>
    <w:rsid w:val="0019559A"/>
    <w:rsid w:val="00195AC4"/>
    <w:rsid w:val="00197D21"/>
    <w:rsid w:val="001A0A89"/>
    <w:rsid w:val="001A7341"/>
    <w:rsid w:val="001B063F"/>
    <w:rsid w:val="001B1996"/>
    <w:rsid w:val="001B3B19"/>
    <w:rsid w:val="001B5394"/>
    <w:rsid w:val="001B5A12"/>
    <w:rsid w:val="001C11DD"/>
    <w:rsid w:val="001C3630"/>
    <w:rsid w:val="001C6463"/>
    <w:rsid w:val="001C6C0A"/>
    <w:rsid w:val="001C79FB"/>
    <w:rsid w:val="001D018C"/>
    <w:rsid w:val="001D48FD"/>
    <w:rsid w:val="001D5465"/>
    <w:rsid w:val="001F008D"/>
    <w:rsid w:val="001F136B"/>
    <w:rsid w:val="00201A27"/>
    <w:rsid w:val="00203467"/>
    <w:rsid w:val="002209B6"/>
    <w:rsid w:val="00220A36"/>
    <w:rsid w:val="002217B7"/>
    <w:rsid w:val="002222F3"/>
    <w:rsid w:val="00222EF4"/>
    <w:rsid w:val="0022304B"/>
    <w:rsid w:val="002259D7"/>
    <w:rsid w:val="00232FAF"/>
    <w:rsid w:val="00234594"/>
    <w:rsid w:val="002441B8"/>
    <w:rsid w:val="00253D34"/>
    <w:rsid w:val="0025580A"/>
    <w:rsid w:val="002567DC"/>
    <w:rsid w:val="0026471F"/>
    <w:rsid w:val="002649C5"/>
    <w:rsid w:val="0026701D"/>
    <w:rsid w:val="002715AF"/>
    <w:rsid w:val="0027196D"/>
    <w:rsid w:val="002738F5"/>
    <w:rsid w:val="00281D18"/>
    <w:rsid w:val="00287640"/>
    <w:rsid w:val="002970F4"/>
    <w:rsid w:val="002977C4"/>
    <w:rsid w:val="002A1768"/>
    <w:rsid w:val="002A2D11"/>
    <w:rsid w:val="002A3917"/>
    <w:rsid w:val="002B080C"/>
    <w:rsid w:val="002B0B8B"/>
    <w:rsid w:val="002B18C0"/>
    <w:rsid w:val="002B6B8D"/>
    <w:rsid w:val="002B7634"/>
    <w:rsid w:val="002D25CA"/>
    <w:rsid w:val="002D5290"/>
    <w:rsid w:val="002D62B4"/>
    <w:rsid w:val="002D6C1E"/>
    <w:rsid w:val="002D7099"/>
    <w:rsid w:val="002E2794"/>
    <w:rsid w:val="002E2AEB"/>
    <w:rsid w:val="002E4009"/>
    <w:rsid w:val="002E41BE"/>
    <w:rsid w:val="002E67CF"/>
    <w:rsid w:val="002E7F67"/>
    <w:rsid w:val="0031025C"/>
    <w:rsid w:val="003111FB"/>
    <w:rsid w:val="00312253"/>
    <w:rsid w:val="00321660"/>
    <w:rsid w:val="00324523"/>
    <w:rsid w:val="003320D5"/>
    <w:rsid w:val="00333387"/>
    <w:rsid w:val="00335187"/>
    <w:rsid w:val="00336541"/>
    <w:rsid w:val="00351C21"/>
    <w:rsid w:val="00351DF8"/>
    <w:rsid w:val="003528C0"/>
    <w:rsid w:val="00353EC5"/>
    <w:rsid w:val="003564C9"/>
    <w:rsid w:val="00360FB5"/>
    <w:rsid w:val="00370B26"/>
    <w:rsid w:val="00373B17"/>
    <w:rsid w:val="00374284"/>
    <w:rsid w:val="003771E5"/>
    <w:rsid w:val="0038098C"/>
    <w:rsid w:val="003813CE"/>
    <w:rsid w:val="00384C54"/>
    <w:rsid w:val="0038588B"/>
    <w:rsid w:val="0038718F"/>
    <w:rsid w:val="00391EA3"/>
    <w:rsid w:val="0039613E"/>
    <w:rsid w:val="00396534"/>
    <w:rsid w:val="00396ACC"/>
    <w:rsid w:val="003A085D"/>
    <w:rsid w:val="003A1BE2"/>
    <w:rsid w:val="003A25C6"/>
    <w:rsid w:val="003A3E85"/>
    <w:rsid w:val="003A5732"/>
    <w:rsid w:val="003B3F3C"/>
    <w:rsid w:val="003B752B"/>
    <w:rsid w:val="003C0CFB"/>
    <w:rsid w:val="003D04BE"/>
    <w:rsid w:val="003D3983"/>
    <w:rsid w:val="003D6D79"/>
    <w:rsid w:val="003E21C7"/>
    <w:rsid w:val="003E5EB5"/>
    <w:rsid w:val="003F0EFA"/>
    <w:rsid w:val="003F43A9"/>
    <w:rsid w:val="00410718"/>
    <w:rsid w:val="004131A2"/>
    <w:rsid w:val="00414EBC"/>
    <w:rsid w:val="0041793E"/>
    <w:rsid w:val="004238F7"/>
    <w:rsid w:val="0042608C"/>
    <w:rsid w:val="00441DB6"/>
    <w:rsid w:val="00447075"/>
    <w:rsid w:val="004471C5"/>
    <w:rsid w:val="00457025"/>
    <w:rsid w:val="00457470"/>
    <w:rsid w:val="00461D01"/>
    <w:rsid w:val="00463BE7"/>
    <w:rsid w:val="00463BEA"/>
    <w:rsid w:val="00483576"/>
    <w:rsid w:val="00486B7D"/>
    <w:rsid w:val="0048726D"/>
    <w:rsid w:val="0048780D"/>
    <w:rsid w:val="004912C4"/>
    <w:rsid w:val="004932C4"/>
    <w:rsid w:val="004A0AD7"/>
    <w:rsid w:val="004A5E33"/>
    <w:rsid w:val="004A78F2"/>
    <w:rsid w:val="004B59D8"/>
    <w:rsid w:val="004C672F"/>
    <w:rsid w:val="004D67F7"/>
    <w:rsid w:val="004E2544"/>
    <w:rsid w:val="004E3D1D"/>
    <w:rsid w:val="004E5069"/>
    <w:rsid w:val="004E7D34"/>
    <w:rsid w:val="00500555"/>
    <w:rsid w:val="005008B3"/>
    <w:rsid w:val="0050482F"/>
    <w:rsid w:val="00507B65"/>
    <w:rsid w:val="00510734"/>
    <w:rsid w:val="00521320"/>
    <w:rsid w:val="00522531"/>
    <w:rsid w:val="00533947"/>
    <w:rsid w:val="00534460"/>
    <w:rsid w:val="005347B6"/>
    <w:rsid w:val="00534863"/>
    <w:rsid w:val="00543E84"/>
    <w:rsid w:val="005449D4"/>
    <w:rsid w:val="0055081B"/>
    <w:rsid w:val="00551B18"/>
    <w:rsid w:val="0055464B"/>
    <w:rsid w:val="005549ED"/>
    <w:rsid w:val="005559F5"/>
    <w:rsid w:val="005564DF"/>
    <w:rsid w:val="005644DC"/>
    <w:rsid w:val="00567EFF"/>
    <w:rsid w:val="00571F89"/>
    <w:rsid w:val="00572634"/>
    <w:rsid w:val="00573899"/>
    <w:rsid w:val="0057435D"/>
    <w:rsid w:val="00576329"/>
    <w:rsid w:val="00576793"/>
    <w:rsid w:val="00581130"/>
    <w:rsid w:val="00581295"/>
    <w:rsid w:val="00586466"/>
    <w:rsid w:val="005903DC"/>
    <w:rsid w:val="0059354D"/>
    <w:rsid w:val="00595B87"/>
    <w:rsid w:val="005A0A1E"/>
    <w:rsid w:val="005A2132"/>
    <w:rsid w:val="005A362B"/>
    <w:rsid w:val="005D76F6"/>
    <w:rsid w:val="005E2EFD"/>
    <w:rsid w:val="005F0A05"/>
    <w:rsid w:val="005F5908"/>
    <w:rsid w:val="00600AFD"/>
    <w:rsid w:val="00604486"/>
    <w:rsid w:val="006130FA"/>
    <w:rsid w:val="00613121"/>
    <w:rsid w:val="00622C33"/>
    <w:rsid w:val="0062361A"/>
    <w:rsid w:val="00625E03"/>
    <w:rsid w:val="006328E4"/>
    <w:rsid w:val="00632F26"/>
    <w:rsid w:val="00636A61"/>
    <w:rsid w:val="006372E5"/>
    <w:rsid w:val="00637B7A"/>
    <w:rsid w:val="006465F3"/>
    <w:rsid w:val="00655CBC"/>
    <w:rsid w:val="006567D4"/>
    <w:rsid w:val="00657981"/>
    <w:rsid w:val="006727DA"/>
    <w:rsid w:val="00677588"/>
    <w:rsid w:val="006953E0"/>
    <w:rsid w:val="00695403"/>
    <w:rsid w:val="006A4CD0"/>
    <w:rsid w:val="006A4F6E"/>
    <w:rsid w:val="006B11ED"/>
    <w:rsid w:val="006C08A0"/>
    <w:rsid w:val="006C2DD7"/>
    <w:rsid w:val="006C70A1"/>
    <w:rsid w:val="006C724E"/>
    <w:rsid w:val="006D3C14"/>
    <w:rsid w:val="006D48BA"/>
    <w:rsid w:val="006D539E"/>
    <w:rsid w:val="006D5431"/>
    <w:rsid w:val="006D5A07"/>
    <w:rsid w:val="006D71C8"/>
    <w:rsid w:val="006D7CB6"/>
    <w:rsid w:val="006E2DE9"/>
    <w:rsid w:val="006E63B9"/>
    <w:rsid w:val="006E7DD3"/>
    <w:rsid w:val="006F0B7D"/>
    <w:rsid w:val="006F6B49"/>
    <w:rsid w:val="00705D82"/>
    <w:rsid w:val="007153C5"/>
    <w:rsid w:val="00715E9D"/>
    <w:rsid w:val="00716756"/>
    <w:rsid w:val="00722A0D"/>
    <w:rsid w:val="0073402A"/>
    <w:rsid w:val="0074197E"/>
    <w:rsid w:val="00743D37"/>
    <w:rsid w:val="007450BE"/>
    <w:rsid w:val="00750F6C"/>
    <w:rsid w:val="00752F27"/>
    <w:rsid w:val="0075553B"/>
    <w:rsid w:val="007577AF"/>
    <w:rsid w:val="007608D4"/>
    <w:rsid w:val="007705CB"/>
    <w:rsid w:val="00771BCC"/>
    <w:rsid w:val="00776765"/>
    <w:rsid w:val="00783744"/>
    <w:rsid w:val="007902CE"/>
    <w:rsid w:val="00795BBA"/>
    <w:rsid w:val="007B0731"/>
    <w:rsid w:val="007B101F"/>
    <w:rsid w:val="007B6BA0"/>
    <w:rsid w:val="007B7A97"/>
    <w:rsid w:val="007C1250"/>
    <w:rsid w:val="007C484B"/>
    <w:rsid w:val="007D677D"/>
    <w:rsid w:val="007E3202"/>
    <w:rsid w:val="007E681D"/>
    <w:rsid w:val="007E7D3A"/>
    <w:rsid w:val="00804569"/>
    <w:rsid w:val="00806859"/>
    <w:rsid w:val="00807601"/>
    <w:rsid w:val="00807FBE"/>
    <w:rsid w:val="008123E2"/>
    <w:rsid w:val="00815E33"/>
    <w:rsid w:val="00816100"/>
    <w:rsid w:val="00821E19"/>
    <w:rsid w:val="00825ED0"/>
    <w:rsid w:val="00826645"/>
    <w:rsid w:val="00826DC8"/>
    <w:rsid w:val="0082713E"/>
    <w:rsid w:val="0083330F"/>
    <w:rsid w:val="00834086"/>
    <w:rsid w:val="00836BB7"/>
    <w:rsid w:val="00840553"/>
    <w:rsid w:val="008437C6"/>
    <w:rsid w:val="008446AA"/>
    <w:rsid w:val="008447B5"/>
    <w:rsid w:val="008476DC"/>
    <w:rsid w:val="00850DEC"/>
    <w:rsid w:val="0085784C"/>
    <w:rsid w:val="008618A8"/>
    <w:rsid w:val="00863503"/>
    <w:rsid w:val="00865235"/>
    <w:rsid w:val="0086537E"/>
    <w:rsid w:val="00872088"/>
    <w:rsid w:val="00872BF2"/>
    <w:rsid w:val="008733BC"/>
    <w:rsid w:val="00880F51"/>
    <w:rsid w:val="008810BA"/>
    <w:rsid w:val="00885733"/>
    <w:rsid w:val="0088739B"/>
    <w:rsid w:val="00890E30"/>
    <w:rsid w:val="00892960"/>
    <w:rsid w:val="00896216"/>
    <w:rsid w:val="00896FAA"/>
    <w:rsid w:val="008A2359"/>
    <w:rsid w:val="008A365D"/>
    <w:rsid w:val="008A6DF2"/>
    <w:rsid w:val="008C00AC"/>
    <w:rsid w:val="008C0553"/>
    <w:rsid w:val="008C0BCA"/>
    <w:rsid w:val="008C3D74"/>
    <w:rsid w:val="008C41F6"/>
    <w:rsid w:val="008C4E8D"/>
    <w:rsid w:val="008C795B"/>
    <w:rsid w:val="008D0630"/>
    <w:rsid w:val="008D0D8B"/>
    <w:rsid w:val="008D1251"/>
    <w:rsid w:val="008D16F6"/>
    <w:rsid w:val="008D4014"/>
    <w:rsid w:val="008D6026"/>
    <w:rsid w:val="008D70D1"/>
    <w:rsid w:val="008E04EA"/>
    <w:rsid w:val="008E0D46"/>
    <w:rsid w:val="008E1580"/>
    <w:rsid w:val="008E6404"/>
    <w:rsid w:val="008E6700"/>
    <w:rsid w:val="008E696B"/>
    <w:rsid w:val="008F0179"/>
    <w:rsid w:val="008F58E0"/>
    <w:rsid w:val="00905022"/>
    <w:rsid w:val="009065B5"/>
    <w:rsid w:val="00915598"/>
    <w:rsid w:val="00915D87"/>
    <w:rsid w:val="009173F1"/>
    <w:rsid w:val="00925442"/>
    <w:rsid w:val="00925B9D"/>
    <w:rsid w:val="0093329B"/>
    <w:rsid w:val="0093625D"/>
    <w:rsid w:val="00937CAA"/>
    <w:rsid w:val="009423DE"/>
    <w:rsid w:val="009438B0"/>
    <w:rsid w:val="00943CE9"/>
    <w:rsid w:val="00952652"/>
    <w:rsid w:val="00955129"/>
    <w:rsid w:val="00961013"/>
    <w:rsid w:val="00970891"/>
    <w:rsid w:val="00970DF4"/>
    <w:rsid w:val="009714A2"/>
    <w:rsid w:val="0097191E"/>
    <w:rsid w:val="00974406"/>
    <w:rsid w:val="0097536A"/>
    <w:rsid w:val="00981F73"/>
    <w:rsid w:val="00991FC6"/>
    <w:rsid w:val="00995BFE"/>
    <w:rsid w:val="009B4FFF"/>
    <w:rsid w:val="009B61D9"/>
    <w:rsid w:val="009B7528"/>
    <w:rsid w:val="009C2457"/>
    <w:rsid w:val="009C4E67"/>
    <w:rsid w:val="009C7F05"/>
    <w:rsid w:val="009D1A4D"/>
    <w:rsid w:val="009D2C89"/>
    <w:rsid w:val="009D367B"/>
    <w:rsid w:val="009D7A5E"/>
    <w:rsid w:val="009E5A39"/>
    <w:rsid w:val="009E66CE"/>
    <w:rsid w:val="009F0C9F"/>
    <w:rsid w:val="009F2859"/>
    <w:rsid w:val="009F5D2B"/>
    <w:rsid w:val="00A01DD3"/>
    <w:rsid w:val="00A02FCD"/>
    <w:rsid w:val="00A04EDC"/>
    <w:rsid w:val="00A05D10"/>
    <w:rsid w:val="00A07F14"/>
    <w:rsid w:val="00A11906"/>
    <w:rsid w:val="00A13F8A"/>
    <w:rsid w:val="00A15C66"/>
    <w:rsid w:val="00A161D2"/>
    <w:rsid w:val="00A16EE2"/>
    <w:rsid w:val="00A203BB"/>
    <w:rsid w:val="00A23180"/>
    <w:rsid w:val="00A30A83"/>
    <w:rsid w:val="00A32190"/>
    <w:rsid w:val="00A414D3"/>
    <w:rsid w:val="00A41AA5"/>
    <w:rsid w:val="00A451C2"/>
    <w:rsid w:val="00A465B8"/>
    <w:rsid w:val="00A46787"/>
    <w:rsid w:val="00A5143C"/>
    <w:rsid w:val="00A5762A"/>
    <w:rsid w:val="00A62D42"/>
    <w:rsid w:val="00A65C5B"/>
    <w:rsid w:val="00A7402C"/>
    <w:rsid w:val="00A76FED"/>
    <w:rsid w:val="00A804DA"/>
    <w:rsid w:val="00A82022"/>
    <w:rsid w:val="00A87727"/>
    <w:rsid w:val="00A935DE"/>
    <w:rsid w:val="00A93BB7"/>
    <w:rsid w:val="00A94238"/>
    <w:rsid w:val="00A959B9"/>
    <w:rsid w:val="00A96B43"/>
    <w:rsid w:val="00AA5F7B"/>
    <w:rsid w:val="00AB350A"/>
    <w:rsid w:val="00AB4786"/>
    <w:rsid w:val="00AB7028"/>
    <w:rsid w:val="00AD087F"/>
    <w:rsid w:val="00AD621A"/>
    <w:rsid w:val="00AD6418"/>
    <w:rsid w:val="00AE183D"/>
    <w:rsid w:val="00AF174E"/>
    <w:rsid w:val="00AF2CC1"/>
    <w:rsid w:val="00AF5E39"/>
    <w:rsid w:val="00B06822"/>
    <w:rsid w:val="00B20738"/>
    <w:rsid w:val="00B20A39"/>
    <w:rsid w:val="00B2126F"/>
    <w:rsid w:val="00B26F31"/>
    <w:rsid w:val="00B27112"/>
    <w:rsid w:val="00B3286F"/>
    <w:rsid w:val="00B36DDE"/>
    <w:rsid w:val="00B36FBE"/>
    <w:rsid w:val="00B37844"/>
    <w:rsid w:val="00B43832"/>
    <w:rsid w:val="00B45AC4"/>
    <w:rsid w:val="00B50D6D"/>
    <w:rsid w:val="00B63397"/>
    <w:rsid w:val="00B642E0"/>
    <w:rsid w:val="00B7042D"/>
    <w:rsid w:val="00B74815"/>
    <w:rsid w:val="00B7758C"/>
    <w:rsid w:val="00B77FE5"/>
    <w:rsid w:val="00B80A98"/>
    <w:rsid w:val="00B8505A"/>
    <w:rsid w:val="00B858E7"/>
    <w:rsid w:val="00BA03AB"/>
    <w:rsid w:val="00BA163F"/>
    <w:rsid w:val="00BB0E30"/>
    <w:rsid w:val="00BB2E72"/>
    <w:rsid w:val="00BB715A"/>
    <w:rsid w:val="00BC2693"/>
    <w:rsid w:val="00BD1CA4"/>
    <w:rsid w:val="00BD4466"/>
    <w:rsid w:val="00BD7F0A"/>
    <w:rsid w:val="00BE46BE"/>
    <w:rsid w:val="00BE6D8A"/>
    <w:rsid w:val="00BF4063"/>
    <w:rsid w:val="00BF720D"/>
    <w:rsid w:val="00C067DE"/>
    <w:rsid w:val="00C068B3"/>
    <w:rsid w:val="00C10A7F"/>
    <w:rsid w:val="00C11F90"/>
    <w:rsid w:val="00C14850"/>
    <w:rsid w:val="00C166F6"/>
    <w:rsid w:val="00C16D5C"/>
    <w:rsid w:val="00C175FE"/>
    <w:rsid w:val="00C17B26"/>
    <w:rsid w:val="00C23D2C"/>
    <w:rsid w:val="00C249A5"/>
    <w:rsid w:val="00C26313"/>
    <w:rsid w:val="00C36F04"/>
    <w:rsid w:val="00C412D5"/>
    <w:rsid w:val="00C41930"/>
    <w:rsid w:val="00C42131"/>
    <w:rsid w:val="00C4523B"/>
    <w:rsid w:val="00C51F1A"/>
    <w:rsid w:val="00C5489F"/>
    <w:rsid w:val="00C56AA1"/>
    <w:rsid w:val="00C5727A"/>
    <w:rsid w:val="00C57B68"/>
    <w:rsid w:val="00C665BC"/>
    <w:rsid w:val="00C66F97"/>
    <w:rsid w:val="00C71E47"/>
    <w:rsid w:val="00C73619"/>
    <w:rsid w:val="00C74F78"/>
    <w:rsid w:val="00C805FA"/>
    <w:rsid w:val="00C83303"/>
    <w:rsid w:val="00C83C68"/>
    <w:rsid w:val="00C846FD"/>
    <w:rsid w:val="00C853A1"/>
    <w:rsid w:val="00C8736B"/>
    <w:rsid w:val="00C87D4A"/>
    <w:rsid w:val="00C95592"/>
    <w:rsid w:val="00C95E70"/>
    <w:rsid w:val="00CA366B"/>
    <w:rsid w:val="00CA4CE9"/>
    <w:rsid w:val="00CA53AB"/>
    <w:rsid w:val="00CA6C02"/>
    <w:rsid w:val="00CB2F4A"/>
    <w:rsid w:val="00CB3F94"/>
    <w:rsid w:val="00CB505C"/>
    <w:rsid w:val="00CB5EF9"/>
    <w:rsid w:val="00CB76A0"/>
    <w:rsid w:val="00CC27B6"/>
    <w:rsid w:val="00CC51FF"/>
    <w:rsid w:val="00CD25E0"/>
    <w:rsid w:val="00CD3A8E"/>
    <w:rsid w:val="00CD5296"/>
    <w:rsid w:val="00CE0489"/>
    <w:rsid w:val="00CE414C"/>
    <w:rsid w:val="00CE470C"/>
    <w:rsid w:val="00CF057E"/>
    <w:rsid w:val="00CF1A36"/>
    <w:rsid w:val="00D00EFE"/>
    <w:rsid w:val="00D026A4"/>
    <w:rsid w:val="00D062E9"/>
    <w:rsid w:val="00D0650E"/>
    <w:rsid w:val="00D120D5"/>
    <w:rsid w:val="00D1335E"/>
    <w:rsid w:val="00D15838"/>
    <w:rsid w:val="00D1624A"/>
    <w:rsid w:val="00D16C2D"/>
    <w:rsid w:val="00D205B8"/>
    <w:rsid w:val="00D26035"/>
    <w:rsid w:val="00D26B15"/>
    <w:rsid w:val="00D36759"/>
    <w:rsid w:val="00D507DE"/>
    <w:rsid w:val="00D51ECB"/>
    <w:rsid w:val="00D55B29"/>
    <w:rsid w:val="00D64A9D"/>
    <w:rsid w:val="00D65BED"/>
    <w:rsid w:val="00D669D2"/>
    <w:rsid w:val="00D70668"/>
    <w:rsid w:val="00D86D44"/>
    <w:rsid w:val="00D8743E"/>
    <w:rsid w:val="00D91638"/>
    <w:rsid w:val="00D9317B"/>
    <w:rsid w:val="00D9328E"/>
    <w:rsid w:val="00D94AC0"/>
    <w:rsid w:val="00D95B73"/>
    <w:rsid w:val="00D97CF2"/>
    <w:rsid w:val="00DA3E82"/>
    <w:rsid w:val="00DA654E"/>
    <w:rsid w:val="00DB0697"/>
    <w:rsid w:val="00DB18ED"/>
    <w:rsid w:val="00DB3821"/>
    <w:rsid w:val="00DB40D2"/>
    <w:rsid w:val="00DC1FD8"/>
    <w:rsid w:val="00DC242C"/>
    <w:rsid w:val="00DC275C"/>
    <w:rsid w:val="00DD0AAC"/>
    <w:rsid w:val="00DD15AC"/>
    <w:rsid w:val="00DD42EA"/>
    <w:rsid w:val="00DD5D28"/>
    <w:rsid w:val="00DE489D"/>
    <w:rsid w:val="00DE7BD6"/>
    <w:rsid w:val="00DF04F5"/>
    <w:rsid w:val="00DF4C09"/>
    <w:rsid w:val="00DF7170"/>
    <w:rsid w:val="00E0331A"/>
    <w:rsid w:val="00E03625"/>
    <w:rsid w:val="00E10F54"/>
    <w:rsid w:val="00E14892"/>
    <w:rsid w:val="00E17227"/>
    <w:rsid w:val="00E26AC0"/>
    <w:rsid w:val="00E27FD8"/>
    <w:rsid w:val="00E35DD2"/>
    <w:rsid w:val="00E44BB5"/>
    <w:rsid w:val="00E4637C"/>
    <w:rsid w:val="00E529EF"/>
    <w:rsid w:val="00E535EC"/>
    <w:rsid w:val="00E62CA3"/>
    <w:rsid w:val="00E632F5"/>
    <w:rsid w:val="00E65C00"/>
    <w:rsid w:val="00E715C7"/>
    <w:rsid w:val="00E72544"/>
    <w:rsid w:val="00E73B46"/>
    <w:rsid w:val="00E76714"/>
    <w:rsid w:val="00E84DC9"/>
    <w:rsid w:val="00E95457"/>
    <w:rsid w:val="00E97A21"/>
    <w:rsid w:val="00EA143F"/>
    <w:rsid w:val="00EA1F6C"/>
    <w:rsid w:val="00EA2C9B"/>
    <w:rsid w:val="00EA4E91"/>
    <w:rsid w:val="00EB6F63"/>
    <w:rsid w:val="00EC2229"/>
    <w:rsid w:val="00EC2C06"/>
    <w:rsid w:val="00EC3780"/>
    <w:rsid w:val="00EC5050"/>
    <w:rsid w:val="00EC7B9E"/>
    <w:rsid w:val="00ED3925"/>
    <w:rsid w:val="00ED43B4"/>
    <w:rsid w:val="00ED4FC7"/>
    <w:rsid w:val="00ED5C5E"/>
    <w:rsid w:val="00EE613F"/>
    <w:rsid w:val="00EF4493"/>
    <w:rsid w:val="00EF4CA9"/>
    <w:rsid w:val="00EF7053"/>
    <w:rsid w:val="00EF7517"/>
    <w:rsid w:val="00EF78FC"/>
    <w:rsid w:val="00F01D0F"/>
    <w:rsid w:val="00F03F63"/>
    <w:rsid w:val="00F05EFE"/>
    <w:rsid w:val="00F33395"/>
    <w:rsid w:val="00F40961"/>
    <w:rsid w:val="00F46826"/>
    <w:rsid w:val="00F46E87"/>
    <w:rsid w:val="00F52664"/>
    <w:rsid w:val="00F542E7"/>
    <w:rsid w:val="00F60CF0"/>
    <w:rsid w:val="00F61C04"/>
    <w:rsid w:val="00F657EE"/>
    <w:rsid w:val="00F70479"/>
    <w:rsid w:val="00F7056E"/>
    <w:rsid w:val="00F726EB"/>
    <w:rsid w:val="00F7742B"/>
    <w:rsid w:val="00F84084"/>
    <w:rsid w:val="00F927DF"/>
    <w:rsid w:val="00F946FA"/>
    <w:rsid w:val="00F97209"/>
    <w:rsid w:val="00FA4B5A"/>
    <w:rsid w:val="00FB027B"/>
    <w:rsid w:val="00FB2649"/>
    <w:rsid w:val="00FB2DBB"/>
    <w:rsid w:val="00FB5F21"/>
    <w:rsid w:val="00FC0B63"/>
    <w:rsid w:val="00FC1DAD"/>
    <w:rsid w:val="00FC407F"/>
    <w:rsid w:val="00FC4CF2"/>
    <w:rsid w:val="00FC5EBC"/>
    <w:rsid w:val="00FD1444"/>
    <w:rsid w:val="00FD43EC"/>
    <w:rsid w:val="00FE3BE8"/>
    <w:rsid w:val="00FE4F33"/>
    <w:rsid w:val="00FF1B30"/>
    <w:rsid w:val="00FF305F"/>
    <w:rsid w:val="00FF3A9E"/>
    <w:rsid w:val="00FF3B83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CA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2"/>
    <w:qFormat/>
    <w:rsid w:val="002D25CA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D25C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D25CA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"/>
    <w:rsid w:val="002D25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25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5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2D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5"/>
    <w:uiPriority w:val="34"/>
    <w:qFormat/>
    <w:rsid w:val="002D25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25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5CA"/>
    <w:rPr>
      <w:sz w:val="28"/>
    </w:rPr>
  </w:style>
  <w:style w:type="paragraph" w:styleId="a8">
    <w:name w:val="footer"/>
    <w:basedOn w:val="a"/>
    <w:link w:val="a9"/>
    <w:unhideWhenUsed/>
    <w:rsid w:val="002D25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25CA"/>
    <w:rPr>
      <w:sz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locked/>
    <w:rsid w:val="002D25CA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a"/>
    <w:unhideWhenUsed/>
    <w:qFormat/>
    <w:rsid w:val="002D25CA"/>
    <w:pPr>
      <w:spacing w:after="120"/>
      <w:ind w:left="283"/>
      <w:jc w:val="left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D25CA"/>
    <w:rPr>
      <w:sz w:val="28"/>
    </w:rPr>
  </w:style>
  <w:style w:type="paragraph" w:customStyle="1" w:styleId="Default">
    <w:name w:val="Default"/>
    <w:qFormat/>
    <w:rsid w:val="002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D25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D25CA"/>
    <w:rPr>
      <w:sz w:val="28"/>
    </w:rPr>
  </w:style>
  <w:style w:type="paragraph" w:customStyle="1" w:styleId="ac">
    <w:name w:val="ЭЭГ"/>
    <w:basedOn w:val="a"/>
    <w:uiPriority w:val="99"/>
    <w:qFormat/>
    <w:rsid w:val="002D25CA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2D25CA"/>
    <w:rPr>
      <w:color w:val="0000FF" w:themeColor="hyperlink"/>
      <w:u w:val="single"/>
    </w:rPr>
  </w:style>
  <w:style w:type="paragraph" w:styleId="ae">
    <w:name w:val="Balloon Text"/>
    <w:basedOn w:val="a"/>
    <w:link w:val="af"/>
    <w:semiHidden/>
    <w:unhideWhenUsed/>
    <w:rsid w:val="002D25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D25CA"/>
    <w:rPr>
      <w:rFonts w:ascii="Tahoma" w:hAnsi="Tahoma" w:cs="Tahoma"/>
      <w:sz w:val="16"/>
      <w:szCs w:val="16"/>
    </w:rPr>
  </w:style>
  <w:style w:type="paragraph" w:styleId="af0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,Обычный (Web)1"/>
    <w:basedOn w:val="a"/>
    <w:link w:val="af1"/>
    <w:uiPriority w:val="99"/>
    <w:unhideWhenUsed/>
    <w:qFormat/>
    <w:rsid w:val="002D25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,Обычный (Web)1 Знак1"/>
    <w:link w:val="af0"/>
    <w:uiPriority w:val="99"/>
    <w:locked/>
    <w:rsid w:val="002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D25CA"/>
    <w:rPr>
      <w:b/>
      <w:bCs/>
    </w:rPr>
  </w:style>
  <w:style w:type="character" w:customStyle="1" w:styleId="grame">
    <w:name w:val="grame"/>
    <w:basedOn w:val="a0"/>
    <w:rsid w:val="002D25CA"/>
  </w:style>
  <w:style w:type="character" w:styleId="af3">
    <w:name w:val="page number"/>
    <w:basedOn w:val="a0"/>
    <w:rsid w:val="002D25CA"/>
  </w:style>
  <w:style w:type="paragraph" w:customStyle="1" w:styleId="14">
    <w:name w:val="Абзац списка1"/>
    <w:basedOn w:val="a"/>
    <w:rsid w:val="002D25CA"/>
    <w:pPr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af4">
    <w:name w:val="Знак Знак Знак Знак Знак Знак Знак"/>
    <w:basedOn w:val="a"/>
    <w:rsid w:val="002D25CA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footnote text"/>
    <w:basedOn w:val="a"/>
    <w:link w:val="af6"/>
    <w:uiPriority w:val="99"/>
    <w:rsid w:val="002D25C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2D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D2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rsid w:val="002D25CA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2D25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 Знак Знак Знак Знак Знак Знак Знак1"/>
    <w:basedOn w:val="a"/>
    <w:rsid w:val="002D25CA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9">
    <w:name w:val="annotation text"/>
    <w:basedOn w:val="a"/>
    <w:link w:val="afa"/>
    <w:semiHidden/>
    <w:rsid w:val="002D25C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2D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2D25CA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2D2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4"/>
    <w:uiPriority w:val="34"/>
    <w:locked/>
    <w:rsid w:val="002D25CA"/>
    <w:rPr>
      <w:sz w:val="28"/>
    </w:rPr>
  </w:style>
  <w:style w:type="paragraph" w:customStyle="1" w:styleId="afd">
    <w:name w:val="ОСНОВНОЙ ТЕКСТ"/>
    <w:basedOn w:val="ab"/>
    <w:autoRedefine/>
    <w:uiPriority w:val="99"/>
    <w:rsid w:val="002D25CA"/>
    <w:pPr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16">
    <w:name w:val="Знак Знак Знак Знак Знак Знак1"/>
    <w:basedOn w:val="a"/>
    <w:rsid w:val="002D25CA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text">
    <w:name w:val="text"/>
    <w:basedOn w:val="a0"/>
    <w:rsid w:val="002D25CA"/>
  </w:style>
  <w:style w:type="character" w:styleId="afe">
    <w:name w:val="footnote reference"/>
    <w:basedOn w:val="a0"/>
    <w:uiPriority w:val="99"/>
    <w:semiHidden/>
    <w:unhideWhenUsed/>
    <w:rsid w:val="002D25CA"/>
    <w:rPr>
      <w:vertAlign w:val="superscript"/>
    </w:rPr>
  </w:style>
  <w:style w:type="paragraph" w:customStyle="1" w:styleId="aff">
    <w:name w:val="глава"/>
    <w:basedOn w:val="a"/>
    <w:next w:val="a"/>
    <w:rsid w:val="002D25CA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Emphasis"/>
    <w:basedOn w:val="a0"/>
    <w:uiPriority w:val="20"/>
    <w:qFormat/>
    <w:rsid w:val="002D25CA"/>
    <w:rPr>
      <w:i/>
      <w:iCs/>
    </w:rPr>
  </w:style>
  <w:style w:type="paragraph" w:styleId="aff1">
    <w:name w:val="endnote text"/>
    <w:basedOn w:val="a"/>
    <w:link w:val="aff2"/>
    <w:semiHidden/>
    <w:unhideWhenUsed/>
    <w:rsid w:val="002D25C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2D2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D2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f3">
    <w:name w:val="Body Text"/>
    <w:basedOn w:val="a"/>
    <w:link w:val="aff4"/>
    <w:unhideWhenUsed/>
    <w:rsid w:val="002D25C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2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ый"/>
    <w:rsid w:val="002D2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2D25C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25CA"/>
    <w:pPr>
      <w:widowControl w:val="0"/>
      <w:shd w:val="clear" w:color="auto" w:fill="FFFFFF"/>
      <w:spacing w:after="240" w:line="322" w:lineRule="exact"/>
      <w:jc w:val="center"/>
    </w:pPr>
    <w:rPr>
      <w:b/>
      <w:bCs/>
      <w:sz w:val="22"/>
    </w:rPr>
  </w:style>
  <w:style w:type="paragraph" w:customStyle="1" w:styleId="4">
    <w:name w:val="Абзац списка4"/>
    <w:basedOn w:val="a"/>
    <w:rsid w:val="002D25CA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82">
    <w:name w:val="Font Style82"/>
    <w:basedOn w:val="a0"/>
    <w:uiPriority w:val="99"/>
    <w:rsid w:val="002D25CA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2D25CA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5CA"/>
  </w:style>
  <w:style w:type="paragraph" w:customStyle="1" w:styleId="ConsPlusNonformat">
    <w:name w:val="ConsPlusNonformat"/>
    <w:rsid w:val="002D2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Обычный текст"/>
    <w:basedOn w:val="a"/>
    <w:link w:val="aff7"/>
    <w:qFormat/>
    <w:rsid w:val="002E2AEB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бычный текст Знак"/>
    <w:link w:val="aff6"/>
    <w:rsid w:val="002E2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link w:val="Style9"/>
    <w:uiPriority w:val="99"/>
    <w:rsid w:val="00287640"/>
    <w:rPr>
      <w:b/>
      <w:bCs/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287640"/>
    <w:pPr>
      <w:shd w:val="clear" w:color="auto" w:fill="FFFFFF"/>
      <w:spacing w:before="900" w:after="420" w:line="346" w:lineRule="exact"/>
      <w:jc w:val="center"/>
    </w:pPr>
    <w:rPr>
      <w:b/>
      <w:bCs/>
      <w:spacing w:val="10"/>
      <w:sz w:val="26"/>
      <w:szCs w:val="26"/>
    </w:rPr>
  </w:style>
  <w:style w:type="table" w:customStyle="1" w:styleId="310">
    <w:name w:val="Таблица простая 31"/>
    <w:basedOn w:val="a1"/>
    <w:uiPriority w:val="43"/>
    <w:rsid w:val="00E27F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TOC Heading"/>
    <w:basedOn w:val="1"/>
    <w:next w:val="a"/>
    <w:uiPriority w:val="39"/>
    <w:unhideWhenUsed/>
    <w:qFormat/>
    <w:rsid w:val="00885733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"/>
    <w:next w:val="a"/>
    <w:autoRedefine/>
    <w:uiPriority w:val="39"/>
    <w:unhideWhenUsed/>
    <w:rsid w:val="00750F6C"/>
    <w:pPr>
      <w:tabs>
        <w:tab w:val="right" w:leader="dot" w:pos="9345"/>
      </w:tabs>
      <w:spacing w:before="120" w:after="120"/>
      <w:jc w:val="left"/>
    </w:pPr>
    <w:rPr>
      <w:rFonts w:ascii="Times New Roman" w:hAnsi="Times New Roman" w:cs="Times New Roman"/>
      <w:b/>
      <w:bCs/>
      <w:caps/>
      <w:noProof/>
      <w:szCs w:val="24"/>
      <w:lang w:val="en-US"/>
    </w:rPr>
  </w:style>
  <w:style w:type="paragraph" w:styleId="aff9">
    <w:name w:val="Subtitle"/>
    <w:basedOn w:val="a"/>
    <w:next w:val="a"/>
    <w:link w:val="affa"/>
    <w:uiPriority w:val="11"/>
    <w:qFormat/>
    <w:rsid w:val="008340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affa">
    <w:name w:val="Подзаголовок Знак"/>
    <w:basedOn w:val="a0"/>
    <w:link w:val="aff9"/>
    <w:uiPriority w:val="11"/>
    <w:rsid w:val="00834086"/>
    <w:rPr>
      <w:rFonts w:eastAsiaTheme="minorEastAsia"/>
      <w:color w:val="5A5A5A" w:themeColor="text1" w:themeTint="A5"/>
      <w:spacing w:val="15"/>
    </w:rPr>
  </w:style>
  <w:style w:type="paragraph" w:styleId="23">
    <w:name w:val="toc 2"/>
    <w:basedOn w:val="a"/>
    <w:next w:val="a"/>
    <w:autoRedefine/>
    <w:uiPriority w:val="39"/>
    <w:unhideWhenUsed/>
    <w:rsid w:val="00E76714"/>
    <w:pPr>
      <w:spacing w:before="240"/>
      <w:jc w:val="left"/>
    </w:pPr>
    <w:rPr>
      <w:rFonts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E76714"/>
    <w:pPr>
      <w:ind w:left="280"/>
      <w:jc w:val="left"/>
    </w:pPr>
    <w:rPr>
      <w:rFonts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317DF"/>
    <w:pPr>
      <w:ind w:left="560"/>
      <w:jc w:val="left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317DF"/>
    <w:pPr>
      <w:ind w:left="840"/>
      <w:jc w:val="left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17DF"/>
    <w:pPr>
      <w:ind w:left="1120"/>
      <w:jc w:val="left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17DF"/>
    <w:pPr>
      <w:ind w:left="1400"/>
      <w:jc w:val="left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17DF"/>
    <w:pPr>
      <w:ind w:left="1680"/>
      <w:jc w:val="left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17DF"/>
    <w:pPr>
      <w:ind w:left="1960"/>
      <w:jc w:val="left"/>
    </w:pPr>
    <w:rPr>
      <w:rFonts w:cstheme="minorHAnsi"/>
      <w:sz w:val="20"/>
      <w:szCs w:val="20"/>
    </w:rPr>
  </w:style>
  <w:style w:type="paragraph" w:customStyle="1" w:styleId="11">
    <w:name w:val="Стиль1"/>
    <w:basedOn w:val="aff9"/>
    <w:qFormat/>
    <w:rsid w:val="0026471F"/>
    <w:pPr>
      <w:numPr>
        <w:numId w:val="24"/>
      </w:numPr>
      <w:spacing w:before="240" w:after="240"/>
      <w:ind w:left="0" w:firstLine="0"/>
    </w:pPr>
    <w:rPr>
      <w:rFonts w:ascii="Times New Roman" w:hAnsi="Times New Roman" w:cs="Times New Roman"/>
      <w:b/>
      <w:szCs w:val="28"/>
    </w:rPr>
  </w:style>
  <w:style w:type="paragraph" w:customStyle="1" w:styleId="affb">
    <w:name w:val="Ольга"/>
    <w:basedOn w:val="11"/>
    <w:link w:val="affc"/>
    <w:qFormat/>
    <w:rsid w:val="0026471F"/>
    <w:pPr>
      <w:ind w:left="1429" w:hanging="720"/>
    </w:pPr>
    <w:rPr>
      <w:sz w:val="28"/>
    </w:rPr>
  </w:style>
  <w:style w:type="paragraph" w:customStyle="1" w:styleId="10">
    <w:name w:val="ольга1"/>
    <w:basedOn w:val="affb"/>
    <w:link w:val="18"/>
    <w:qFormat/>
    <w:rsid w:val="0026471F"/>
    <w:pPr>
      <w:numPr>
        <w:ilvl w:val="0"/>
        <w:numId w:val="27"/>
      </w:numPr>
      <w:ind w:left="0" w:firstLine="0"/>
    </w:pPr>
    <w:rPr>
      <w:color w:val="auto"/>
    </w:rPr>
  </w:style>
  <w:style w:type="paragraph" w:customStyle="1" w:styleId="111">
    <w:name w:val="Стиль111"/>
    <w:basedOn w:val="aff9"/>
    <w:link w:val="1110"/>
    <w:qFormat/>
    <w:rsid w:val="0026471F"/>
    <w:pPr>
      <w:numPr>
        <w:numId w:val="23"/>
      </w:numPr>
      <w:spacing w:before="240" w:after="240"/>
      <w:jc w:val="left"/>
      <w:outlineLvl w:val="0"/>
    </w:pPr>
    <w:rPr>
      <w:rFonts w:ascii="Times New Roman" w:hAnsi="Times New Roman" w:cs="Times New Roman"/>
      <w:b/>
      <w:color w:val="auto"/>
      <w:sz w:val="28"/>
    </w:rPr>
  </w:style>
  <w:style w:type="character" w:customStyle="1" w:styleId="affc">
    <w:name w:val="Ольга Знак"/>
    <w:basedOn w:val="a0"/>
    <w:link w:val="affb"/>
    <w:rsid w:val="0026471F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character" w:customStyle="1" w:styleId="18">
    <w:name w:val="ольга1 Знак"/>
    <w:basedOn w:val="affc"/>
    <w:link w:val="10"/>
    <w:rsid w:val="0026471F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character" w:customStyle="1" w:styleId="1110">
    <w:name w:val="Стиль111 Знак"/>
    <w:basedOn w:val="affa"/>
    <w:link w:val="111"/>
    <w:rsid w:val="0026471F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</w:rPr>
  </w:style>
  <w:style w:type="paragraph" w:customStyle="1" w:styleId="41">
    <w:name w:val="4.1"/>
    <w:basedOn w:val="aff9"/>
    <w:link w:val="410"/>
    <w:qFormat/>
    <w:rsid w:val="00EC7B9E"/>
    <w:rPr>
      <w:rFonts w:ascii="Times New Roman" w:hAnsi="Times New Roman" w:cs="Times New Roman"/>
      <w:b/>
      <w:sz w:val="28"/>
      <w:szCs w:val="28"/>
    </w:rPr>
  </w:style>
  <w:style w:type="paragraph" w:customStyle="1" w:styleId="411">
    <w:name w:val="4.1."/>
    <w:basedOn w:val="41"/>
    <w:link w:val="412"/>
    <w:qFormat/>
    <w:rsid w:val="00EC7B9E"/>
    <w:pPr>
      <w:spacing w:before="240" w:after="240"/>
    </w:pPr>
    <w:rPr>
      <w:color w:val="auto"/>
    </w:rPr>
  </w:style>
  <w:style w:type="character" w:customStyle="1" w:styleId="410">
    <w:name w:val="4.1 Знак"/>
    <w:basedOn w:val="affa"/>
    <w:link w:val="41"/>
    <w:rsid w:val="00EC7B9E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  <w:style w:type="character" w:customStyle="1" w:styleId="412">
    <w:name w:val="4.1. Знак"/>
    <w:basedOn w:val="410"/>
    <w:link w:val="411"/>
    <w:rsid w:val="00EC7B9E"/>
    <w:rPr>
      <w:rFonts w:ascii="Times New Roman" w:eastAsiaTheme="minorEastAsia" w:hAnsi="Times New Roman" w:cs="Times New Roman"/>
      <w:b/>
      <w:color w:val="5A5A5A" w:themeColor="text1" w:themeTint="A5"/>
      <w:spacing w:val="1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ABBDAD181A38DF4C10549C7A11711DE4E561D74487371CAF1E322CDAE1908FC1D73AC618D529128BA436F92949C27C9C74286F04838AF30BB77723V1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0BCF6-29CE-4429-8B68-49FF0E56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12815</Words>
  <Characters>73046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85690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Ветровская Елена Юрьевна</dc:creator>
  <cp:lastModifiedBy>Маркелис Надежда Викторовна</cp:lastModifiedBy>
  <cp:revision>134</cp:revision>
  <cp:lastPrinted>2020-11-09T08:13:00Z</cp:lastPrinted>
  <dcterms:created xsi:type="dcterms:W3CDTF">2020-10-12T02:01:00Z</dcterms:created>
  <dcterms:modified xsi:type="dcterms:W3CDTF">2020-11-20T06:40:00Z</dcterms:modified>
</cp:coreProperties>
</file>