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Default="00A92FF5" w:rsidP="00C600A9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B127B8" w:rsidP="00B127B8">
      <w:pPr>
        <w:tabs>
          <w:tab w:val="left" w:pos="4111"/>
          <w:tab w:val="left" w:pos="8647"/>
        </w:tabs>
        <w:rPr>
          <w:rFonts w:ascii="Arial" w:hAnsi="Arial" w:cs="Arial"/>
        </w:rPr>
      </w:pPr>
      <w:r>
        <w:rPr>
          <w:rFonts w:ascii="Arial" w:hAnsi="Arial" w:cs="Arial"/>
        </w:rPr>
        <w:t>10.10.2019</w:t>
      </w:r>
      <w:r>
        <w:rPr>
          <w:rFonts w:ascii="Arial" w:hAnsi="Arial" w:cs="Arial"/>
        </w:rPr>
        <w:tab/>
      </w:r>
      <w:r w:rsidR="00FA0D3F" w:rsidRPr="00CF4D1F">
        <w:rPr>
          <w:rFonts w:ascii="Arial" w:hAnsi="Arial" w:cs="Arial"/>
        </w:rPr>
        <w:t>г. Бородино</w:t>
      </w:r>
      <w:r w:rsidR="00CF4D1F" w:rsidRPr="00CF4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№ 660</w:t>
      </w:r>
    </w:p>
    <w:p w:rsidR="00F14B67" w:rsidRDefault="00F14B67" w:rsidP="00CF4D1F">
      <w:pPr>
        <w:ind w:left="3540" w:firstLine="708"/>
        <w:jc w:val="both"/>
        <w:rPr>
          <w:rFonts w:ascii="Arial" w:hAnsi="Arial" w:cs="Arial"/>
        </w:rPr>
      </w:pPr>
    </w:p>
    <w:p w:rsidR="009058B7" w:rsidRDefault="009058B7" w:rsidP="00CF4D1F">
      <w:pPr>
        <w:ind w:left="3540" w:firstLine="708"/>
        <w:jc w:val="both"/>
        <w:rPr>
          <w:rFonts w:ascii="Arial" w:hAnsi="Arial" w:cs="Arial"/>
        </w:rPr>
      </w:pPr>
    </w:p>
    <w:p w:rsidR="00E16EC4" w:rsidRDefault="00F14B67" w:rsidP="00B127B8">
      <w:pPr>
        <w:jc w:val="both"/>
        <w:rPr>
          <w:rFonts w:ascii="Arial" w:hAnsi="Arial" w:cs="Arial"/>
          <w:color w:val="000000"/>
        </w:rPr>
      </w:pPr>
      <w:r w:rsidRPr="00F14F73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утверждении Положения </w:t>
      </w:r>
      <w:r w:rsidRPr="009058B7">
        <w:rPr>
          <w:rFonts w:ascii="Arial" w:hAnsi="Arial" w:cs="Arial"/>
          <w:color w:val="000000"/>
        </w:rPr>
        <w:t>о проведе</w:t>
      </w:r>
      <w:r>
        <w:rPr>
          <w:rFonts w:ascii="Arial" w:hAnsi="Arial" w:cs="Arial"/>
          <w:color w:val="000000"/>
        </w:rPr>
        <w:t>нии эвакуационных мероприятий в чрезвычайных ситуациях</w:t>
      </w:r>
      <w:r w:rsidRPr="009058B7">
        <w:rPr>
          <w:rFonts w:ascii="Arial" w:hAnsi="Arial" w:cs="Arial"/>
          <w:color w:val="000000"/>
        </w:rPr>
        <w:t xml:space="preserve"> на территории</w:t>
      </w:r>
      <w:r>
        <w:rPr>
          <w:rFonts w:ascii="Arial" w:hAnsi="Arial" w:cs="Arial"/>
          <w:color w:val="000000"/>
        </w:rPr>
        <w:t xml:space="preserve"> города Бородино</w:t>
      </w:r>
    </w:p>
    <w:p w:rsidR="00B127B8" w:rsidRDefault="00B127B8" w:rsidP="00B127B8">
      <w:pPr>
        <w:jc w:val="both"/>
        <w:rPr>
          <w:rFonts w:ascii="Arial" w:hAnsi="Arial" w:cs="Arial"/>
          <w:color w:val="000000"/>
        </w:rPr>
      </w:pPr>
    </w:p>
    <w:p w:rsidR="00B127B8" w:rsidRPr="009058B7" w:rsidRDefault="00B127B8" w:rsidP="00B127B8">
      <w:pPr>
        <w:jc w:val="both"/>
        <w:rPr>
          <w:rFonts w:ascii="Arial" w:hAnsi="Arial" w:cs="Arial"/>
          <w:bCs/>
          <w:color w:val="000000"/>
        </w:rPr>
      </w:pPr>
    </w:p>
    <w:p w:rsidR="009058B7" w:rsidRPr="00751132" w:rsidRDefault="00B127B8" w:rsidP="00B127B8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="009058B7" w:rsidRPr="009058B7">
        <w:rPr>
          <w:rFonts w:ascii="Arial" w:hAnsi="Arial" w:cs="Arial"/>
          <w:color w:val="000000"/>
        </w:rPr>
        <w:t>В соответствии с Федеральными законами от 21.12.1994 № 68-ФЗ</w:t>
      </w:r>
      <w:r>
        <w:rPr>
          <w:rFonts w:ascii="Arial" w:hAnsi="Arial" w:cs="Arial"/>
          <w:color w:val="000000"/>
        </w:rPr>
        <w:t xml:space="preserve"> </w:t>
      </w:r>
      <w:r w:rsidR="00F14B67">
        <w:rPr>
          <w:rFonts w:ascii="Arial" w:hAnsi="Arial" w:cs="Arial"/>
          <w:color w:val="000000"/>
        </w:rPr>
        <w:t>«</w:t>
      </w:r>
      <w:r w:rsidR="009058B7" w:rsidRPr="009058B7">
        <w:rPr>
          <w:rFonts w:ascii="Arial" w:hAnsi="Arial" w:cs="Arial"/>
          <w:color w:val="000000"/>
        </w:rPr>
        <w:t>О защите населения и территории от чре</w:t>
      </w:r>
      <w:r w:rsidR="00F14B67">
        <w:rPr>
          <w:rFonts w:ascii="Arial" w:hAnsi="Arial" w:cs="Arial"/>
          <w:color w:val="000000"/>
        </w:rPr>
        <w:t xml:space="preserve">звычайных ситуаций природного </w:t>
      </w:r>
      <w:r w:rsidR="009058B7" w:rsidRPr="009058B7">
        <w:rPr>
          <w:rFonts w:ascii="Arial" w:hAnsi="Arial" w:cs="Arial"/>
          <w:color w:val="000000"/>
        </w:rPr>
        <w:t>и техногенного характера», от 06.10.2003 № 131-ФЗ «Об общих принципах организации местного самоуправления в Российской Федерации»,</w:t>
      </w:r>
      <w:r w:rsidR="00F14B67">
        <w:rPr>
          <w:rFonts w:ascii="Arial" w:hAnsi="Arial" w:cs="Arial"/>
          <w:color w:val="000000"/>
        </w:rPr>
        <w:t xml:space="preserve"> от 12.02.1998 №28-ФЗ «О гражданской обороне»,</w:t>
      </w:r>
      <w:r w:rsidR="009058B7" w:rsidRPr="009058B7">
        <w:rPr>
          <w:rFonts w:ascii="Arial" w:hAnsi="Arial" w:cs="Arial"/>
          <w:color w:val="000000"/>
        </w:rPr>
        <w:t xml:space="preserve"> постановлением Правительства Российской Федерации от 22.06.2004 № 303 «О порядке эвакуации населения, материальных и культурных ценностей </w:t>
      </w:r>
      <w:r w:rsidR="009058B7">
        <w:rPr>
          <w:rFonts w:ascii="Arial" w:hAnsi="Arial" w:cs="Arial"/>
          <w:color w:val="000000"/>
        </w:rPr>
        <w:t>в</w:t>
      </w:r>
      <w:r w:rsidR="009058B7" w:rsidRPr="009058B7">
        <w:rPr>
          <w:rFonts w:ascii="Arial" w:hAnsi="Arial" w:cs="Arial"/>
          <w:color w:val="000000"/>
        </w:rPr>
        <w:t xml:space="preserve"> безопасные районы»</w:t>
      </w:r>
      <w:r w:rsidR="009058B7" w:rsidRPr="003E7B14">
        <w:rPr>
          <w:rFonts w:ascii="Arial" w:hAnsi="Arial" w:cs="Arial"/>
        </w:rPr>
        <w:t>,</w:t>
      </w:r>
      <w:r w:rsidR="009058B7">
        <w:rPr>
          <w:rFonts w:ascii="Arial" w:hAnsi="Arial" w:cs="Arial"/>
        </w:rPr>
        <w:t xml:space="preserve"> </w:t>
      </w:r>
      <w:r w:rsidR="009058B7" w:rsidRPr="00751132">
        <w:rPr>
          <w:rFonts w:ascii="Arial" w:hAnsi="Arial" w:cs="Arial"/>
        </w:rPr>
        <w:t>на основании Устава города</w:t>
      </w:r>
      <w:proofErr w:type="gramEnd"/>
      <w:r w:rsidR="009058B7">
        <w:rPr>
          <w:rFonts w:ascii="Arial" w:hAnsi="Arial" w:cs="Arial"/>
        </w:rPr>
        <w:t xml:space="preserve"> Бородино, </w:t>
      </w:r>
      <w:r w:rsidR="009058B7" w:rsidRPr="00751132">
        <w:rPr>
          <w:rFonts w:ascii="Arial" w:hAnsi="Arial" w:cs="Arial"/>
        </w:rPr>
        <w:t>ПОСТАНОВЛЯЮ:</w:t>
      </w:r>
    </w:p>
    <w:p w:rsidR="009058B7" w:rsidRDefault="00B127B8" w:rsidP="00B127B8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>1. Утвердить Положение о проведении эвакуационных мероприятий</w:t>
      </w: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>в чрезвычайных ситуациях, на территории</w:t>
      </w:r>
      <w:r w:rsidR="009058B7">
        <w:rPr>
          <w:rFonts w:ascii="Arial" w:hAnsi="Arial" w:cs="Arial"/>
          <w:color w:val="000000"/>
        </w:rPr>
        <w:t xml:space="preserve"> города Бородино</w:t>
      </w:r>
      <w:r w:rsidR="009058B7" w:rsidRPr="009058B7">
        <w:rPr>
          <w:rFonts w:ascii="Arial" w:hAnsi="Arial" w:cs="Arial"/>
          <w:color w:val="000000"/>
        </w:rPr>
        <w:t xml:space="preserve"> согласно приложению.</w:t>
      </w:r>
    </w:p>
    <w:p w:rsidR="00921313" w:rsidRPr="009058B7" w:rsidRDefault="00B127B8" w:rsidP="00B127B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921313">
        <w:rPr>
          <w:rFonts w:ascii="Arial" w:hAnsi="Arial" w:cs="Arial"/>
        </w:rPr>
        <w:t>2</w:t>
      </w:r>
      <w:r w:rsidR="00921313" w:rsidRPr="00F14F73">
        <w:rPr>
          <w:rFonts w:ascii="Arial" w:hAnsi="Arial" w:cs="Arial"/>
        </w:rPr>
        <w:t>. Признать утратившим силу Постановление администрации города</w:t>
      </w:r>
      <w:r>
        <w:rPr>
          <w:rFonts w:ascii="Arial" w:hAnsi="Arial" w:cs="Arial"/>
        </w:rPr>
        <w:t xml:space="preserve"> </w:t>
      </w:r>
      <w:r w:rsidR="00921313" w:rsidRPr="00F14F73">
        <w:rPr>
          <w:rFonts w:ascii="Arial" w:hAnsi="Arial" w:cs="Arial"/>
        </w:rPr>
        <w:t xml:space="preserve">Бородино от </w:t>
      </w:r>
      <w:r w:rsidR="00921313">
        <w:rPr>
          <w:rFonts w:ascii="Arial" w:hAnsi="Arial" w:cs="Arial"/>
        </w:rPr>
        <w:t>11</w:t>
      </w:r>
      <w:r w:rsidR="00921313" w:rsidRPr="00F14F73">
        <w:rPr>
          <w:rFonts w:ascii="Arial" w:hAnsi="Arial" w:cs="Arial"/>
        </w:rPr>
        <w:t>.0</w:t>
      </w:r>
      <w:r w:rsidR="00921313">
        <w:rPr>
          <w:rFonts w:ascii="Arial" w:hAnsi="Arial" w:cs="Arial"/>
        </w:rPr>
        <w:t>6</w:t>
      </w:r>
      <w:r w:rsidR="00921313" w:rsidRPr="00F14F73">
        <w:rPr>
          <w:rFonts w:ascii="Arial" w:hAnsi="Arial" w:cs="Arial"/>
        </w:rPr>
        <w:t>.201</w:t>
      </w:r>
      <w:r w:rsidR="00921313">
        <w:rPr>
          <w:rFonts w:ascii="Arial" w:hAnsi="Arial" w:cs="Arial"/>
        </w:rPr>
        <w:t>9</w:t>
      </w:r>
      <w:r w:rsidR="00921313" w:rsidRPr="00F14F73">
        <w:rPr>
          <w:rFonts w:ascii="Arial" w:hAnsi="Arial" w:cs="Arial"/>
        </w:rPr>
        <w:t xml:space="preserve"> № </w:t>
      </w:r>
      <w:r w:rsidR="00921313">
        <w:rPr>
          <w:rFonts w:ascii="Arial" w:hAnsi="Arial" w:cs="Arial"/>
        </w:rPr>
        <w:t>36</w:t>
      </w:r>
      <w:r w:rsidR="00921313" w:rsidRPr="00F14F73">
        <w:rPr>
          <w:rFonts w:ascii="Arial" w:hAnsi="Arial" w:cs="Arial"/>
        </w:rPr>
        <w:t>1 «Об</w:t>
      </w:r>
      <w:r w:rsidR="00921313">
        <w:rPr>
          <w:rFonts w:ascii="Arial" w:hAnsi="Arial" w:cs="Arial"/>
        </w:rPr>
        <w:t xml:space="preserve"> утверждении Положения </w:t>
      </w:r>
      <w:r w:rsidR="00921313" w:rsidRPr="009058B7">
        <w:rPr>
          <w:rFonts w:ascii="Arial" w:hAnsi="Arial" w:cs="Arial"/>
          <w:color w:val="000000"/>
        </w:rPr>
        <w:t>о проведе</w:t>
      </w:r>
      <w:r w:rsidR="00921313">
        <w:rPr>
          <w:rFonts w:ascii="Arial" w:hAnsi="Arial" w:cs="Arial"/>
          <w:color w:val="000000"/>
        </w:rPr>
        <w:t xml:space="preserve">нии эвакуационных мероприятий </w:t>
      </w:r>
      <w:r w:rsidR="00162375">
        <w:rPr>
          <w:rFonts w:ascii="Arial" w:hAnsi="Arial" w:cs="Arial"/>
          <w:color w:val="000000"/>
        </w:rPr>
        <w:t>в чрезвычайных ситуациях</w:t>
      </w:r>
      <w:r w:rsidR="00921313" w:rsidRPr="009058B7">
        <w:rPr>
          <w:rFonts w:ascii="Arial" w:hAnsi="Arial" w:cs="Arial"/>
          <w:color w:val="000000"/>
        </w:rPr>
        <w:t xml:space="preserve"> на территории</w:t>
      </w:r>
      <w:r w:rsidR="00921313">
        <w:rPr>
          <w:rFonts w:ascii="Arial" w:hAnsi="Arial" w:cs="Arial"/>
          <w:color w:val="000000"/>
        </w:rPr>
        <w:t xml:space="preserve"> города Бородино</w:t>
      </w:r>
      <w:r w:rsidR="00921313">
        <w:rPr>
          <w:rFonts w:ascii="Arial" w:hAnsi="Arial" w:cs="Arial"/>
        </w:rPr>
        <w:t>.</w:t>
      </w:r>
    </w:p>
    <w:p w:rsidR="009058B7" w:rsidRDefault="00B127B8" w:rsidP="00B127B8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921313">
        <w:rPr>
          <w:rFonts w:ascii="Arial" w:hAnsi="Arial" w:cs="Arial"/>
          <w:color w:val="000000"/>
        </w:rPr>
        <w:t>3</w:t>
      </w:r>
      <w:r w:rsidR="009058B7" w:rsidRPr="009058B7">
        <w:rPr>
          <w:rFonts w:ascii="Arial" w:hAnsi="Arial" w:cs="Arial"/>
          <w:color w:val="000000"/>
        </w:rPr>
        <w:t xml:space="preserve">. </w:t>
      </w:r>
      <w:proofErr w:type="gramStart"/>
      <w:r w:rsidR="009058B7" w:rsidRPr="009058B7">
        <w:rPr>
          <w:rFonts w:ascii="Arial" w:hAnsi="Arial" w:cs="Arial"/>
          <w:color w:val="000000"/>
        </w:rPr>
        <w:t>Контроль за</w:t>
      </w:r>
      <w:proofErr w:type="gramEnd"/>
      <w:r w:rsidR="009058B7" w:rsidRPr="009058B7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9058B7" w:rsidRPr="00751132">
        <w:rPr>
          <w:rFonts w:ascii="Arial" w:hAnsi="Arial" w:cs="Arial"/>
        </w:rPr>
        <w:t>оставляю за собой.</w:t>
      </w:r>
    </w:p>
    <w:p w:rsidR="009058B7" w:rsidRPr="00751132" w:rsidRDefault="00B127B8" w:rsidP="00B127B8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090">
        <w:rPr>
          <w:rFonts w:ascii="Arial" w:hAnsi="Arial" w:cs="Arial"/>
        </w:rPr>
        <w:t>4</w:t>
      </w:r>
      <w:r w:rsidR="009058B7" w:rsidRPr="007511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058B7" w:rsidRPr="00751132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9058B7" w:rsidRDefault="00B127B8" w:rsidP="00B127B8">
      <w:pPr>
        <w:tabs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6090">
        <w:rPr>
          <w:rFonts w:ascii="Arial" w:hAnsi="Arial" w:cs="Arial"/>
        </w:rPr>
        <w:t>5</w:t>
      </w:r>
      <w:r w:rsidR="009058B7" w:rsidRPr="00751132">
        <w:rPr>
          <w:rFonts w:ascii="Arial" w:hAnsi="Arial" w:cs="Arial"/>
        </w:rPr>
        <w:t>.</w:t>
      </w:r>
      <w:r w:rsidR="009058B7">
        <w:rPr>
          <w:rFonts w:ascii="Arial" w:hAnsi="Arial" w:cs="Arial"/>
        </w:rPr>
        <w:t xml:space="preserve"> </w:t>
      </w:r>
      <w:r w:rsidR="009058B7" w:rsidRPr="00751132">
        <w:rPr>
          <w:rFonts w:ascii="Arial" w:hAnsi="Arial" w:cs="Arial"/>
        </w:rPr>
        <w:t>Постановление вступает в силу со дня, следую</w:t>
      </w:r>
      <w:r w:rsidR="009058B7">
        <w:rPr>
          <w:rFonts w:ascii="Arial" w:hAnsi="Arial" w:cs="Arial"/>
        </w:rPr>
        <w:t>щего за днем его</w:t>
      </w:r>
      <w:r>
        <w:rPr>
          <w:rFonts w:ascii="Arial" w:hAnsi="Arial" w:cs="Arial"/>
        </w:rPr>
        <w:t xml:space="preserve"> </w:t>
      </w:r>
      <w:r w:rsidR="009058B7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</w:t>
      </w:r>
      <w:r w:rsidR="009058B7">
        <w:rPr>
          <w:rFonts w:ascii="Arial" w:hAnsi="Arial" w:cs="Arial"/>
        </w:rPr>
        <w:t xml:space="preserve">в </w:t>
      </w:r>
      <w:r w:rsidR="009058B7" w:rsidRPr="00751132">
        <w:rPr>
          <w:rFonts w:ascii="Arial" w:hAnsi="Arial" w:cs="Arial"/>
        </w:rPr>
        <w:t>газете «Бородинский вестник»</w:t>
      </w:r>
      <w:r w:rsidR="009058B7">
        <w:rPr>
          <w:rFonts w:ascii="Arial" w:hAnsi="Arial" w:cs="Arial"/>
        </w:rPr>
        <w:t>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38162B" w:rsidRPr="00751132" w:rsidRDefault="0038162B" w:rsidP="00A603EA">
      <w:pPr>
        <w:shd w:val="clear" w:color="auto" w:fill="FFFFFF"/>
        <w:tabs>
          <w:tab w:val="left" w:pos="851"/>
        </w:tabs>
        <w:spacing w:line="271" w:lineRule="atLeast"/>
        <w:ind w:right="-2"/>
        <w:jc w:val="both"/>
        <w:rPr>
          <w:rFonts w:ascii="Arial" w:hAnsi="Arial" w:cs="Arial"/>
        </w:rPr>
      </w:pPr>
    </w:p>
    <w:p w:rsidR="00F86301" w:rsidRDefault="00F86301" w:rsidP="00A603EA">
      <w:pPr>
        <w:ind w:right="-2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B127B8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B127B8">
        <w:rPr>
          <w:rFonts w:ascii="Arial" w:hAnsi="Arial" w:cs="Arial"/>
        </w:rPr>
        <w:t xml:space="preserve"> </w:t>
      </w:r>
      <w:r w:rsidR="00B127B8">
        <w:rPr>
          <w:rFonts w:ascii="Arial" w:hAnsi="Arial" w:cs="Arial"/>
        </w:rPr>
        <w:tab/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B127B8" w:rsidRDefault="00B127B8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B127B8" w:rsidRDefault="00B127B8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B127B8" w:rsidRPr="00751132" w:rsidRDefault="00B127B8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>Грецов</w:t>
      </w:r>
      <w:r w:rsidR="00B127B8">
        <w:rPr>
          <w:rFonts w:ascii="Arial" w:hAnsi="Arial" w:cs="Arial"/>
        </w:rPr>
        <w:t xml:space="preserve"> 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>4-30-76</w:t>
      </w:r>
    </w:p>
    <w:p w:rsidR="00F86301" w:rsidRPr="00751132" w:rsidRDefault="00B127B8" w:rsidP="00F86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B127B8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к постановлению администрации города Бородино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от </w:t>
      </w:r>
      <w:r w:rsidR="00B127B8">
        <w:rPr>
          <w:rFonts w:ascii="Arial" w:hAnsi="Arial" w:cs="Arial"/>
        </w:rPr>
        <w:t>10.10.2019 № 660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9058B7" w:rsidRDefault="00476DB3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color w:val="000000"/>
          <w:sz w:val="28"/>
          <w:szCs w:val="28"/>
        </w:rPr>
      </w:pPr>
      <w:r w:rsidRPr="00E86D66">
        <w:rPr>
          <w:rFonts w:ascii="Arial" w:hAnsi="Arial" w:cs="Arial"/>
        </w:rPr>
        <w:t xml:space="preserve"> </w:t>
      </w:r>
    </w:p>
    <w:p w:rsidR="009058B7" w:rsidRPr="00796090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b w:val="0"/>
          <w:color w:val="000000"/>
        </w:rPr>
      </w:pPr>
      <w:r w:rsidRPr="00796090">
        <w:rPr>
          <w:rStyle w:val="a9"/>
          <w:rFonts w:ascii="Arial" w:hAnsi="Arial" w:cs="Arial"/>
          <w:b w:val="0"/>
          <w:color w:val="000000"/>
        </w:rPr>
        <w:t>ПОЛОЖЕНИЕ</w:t>
      </w:r>
      <w:r w:rsidRPr="00796090">
        <w:rPr>
          <w:rFonts w:ascii="Arial" w:hAnsi="Arial" w:cs="Arial"/>
          <w:color w:val="000000"/>
        </w:rPr>
        <w:br/>
      </w:r>
      <w:r w:rsidRPr="00796090">
        <w:rPr>
          <w:rStyle w:val="a9"/>
          <w:rFonts w:ascii="Arial" w:hAnsi="Arial" w:cs="Arial"/>
          <w:b w:val="0"/>
          <w:color w:val="000000"/>
        </w:rPr>
        <w:t>о проведении эвакуационных мероприятий в чрезвычайных ситуациях на территории города Бородино</w:t>
      </w:r>
    </w:p>
    <w:p w:rsidR="009058B7" w:rsidRPr="00796090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9058B7" w:rsidRPr="00796090" w:rsidRDefault="009058B7" w:rsidP="009058B7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96090">
        <w:rPr>
          <w:rFonts w:ascii="Arial" w:hAnsi="Arial" w:cs="Arial"/>
          <w:color w:val="000000"/>
        </w:rPr>
        <w:t>ОБЩИЕ ПОЛОЖЕНИЯ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000000"/>
        </w:rPr>
      </w:pPr>
    </w:p>
    <w:p w:rsidR="009058B7" w:rsidRDefault="00162375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 xml:space="preserve">1.1. </w:t>
      </w:r>
      <w:proofErr w:type="gramStart"/>
      <w:r w:rsidR="009058B7" w:rsidRPr="009058B7">
        <w:rPr>
          <w:rFonts w:ascii="Arial" w:hAnsi="Arial" w:cs="Arial"/>
          <w:color w:val="000000"/>
        </w:rPr>
        <w:t>Настоящее Полож</w:t>
      </w:r>
      <w:r w:rsidR="009058B7">
        <w:rPr>
          <w:rFonts w:ascii="Arial" w:hAnsi="Arial" w:cs="Arial"/>
          <w:color w:val="000000"/>
        </w:rPr>
        <w:t>ение разработано в соответствии</w:t>
      </w:r>
      <w:r w:rsidR="009058B7" w:rsidRPr="009058B7">
        <w:rPr>
          <w:rFonts w:ascii="Arial" w:hAnsi="Arial" w:cs="Arial"/>
          <w:color w:val="000000"/>
        </w:rPr>
        <w:t xml:space="preserve">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56396B">
        <w:rPr>
          <w:rFonts w:ascii="Arial" w:hAnsi="Arial" w:cs="Arial"/>
          <w:color w:val="000000"/>
        </w:rPr>
        <w:t xml:space="preserve">от 12.02.1998 №28-ФЗ «О гражданской обороне», </w:t>
      </w:r>
      <w:r w:rsidR="009058B7" w:rsidRPr="009058B7">
        <w:rPr>
          <w:rFonts w:ascii="Arial" w:hAnsi="Arial" w:cs="Arial"/>
          <w:color w:val="000000"/>
        </w:rPr>
        <w:t>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</w:t>
      </w:r>
      <w:proofErr w:type="gramEnd"/>
      <w:r w:rsidR="009058B7" w:rsidRPr="009058B7">
        <w:rPr>
          <w:rFonts w:ascii="Arial" w:hAnsi="Arial" w:cs="Arial"/>
          <w:color w:val="000000"/>
        </w:rPr>
        <w:t xml:space="preserve"> территории </w:t>
      </w:r>
      <w:r w:rsidR="009058B7">
        <w:rPr>
          <w:rFonts w:ascii="Arial" w:hAnsi="Arial" w:cs="Arial"/>
          <w:color w:val="000000"/>
        </w:rPr>
        <w:t>города Бородино</w:t>
      </w:r>
      <w:r w:rsidR="009058B7" w:rsidRPr="009058B7">
        <w:rPr>
          <w:rFonts w:ascii="Arial" w:hAnsi="Arial" w:cs="Arial"/>
          <w:color w:val="000000"/>
        </w:rPr>
        <w:t>.</w:t>
      </w:r>
    </w:p>
    <w:p w:rsidR="00FE5152" w:rsidRPr="009058B7" w:rsidRDefault="00243F03" w:rsidP="00243F0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="00FE5152">
        <w:rPr>
          <w:rFonts w:ascii="Arial" w:hAnsi="Arial" w:cs="Arial"/>
          <w:color w:val="000000"/>
        </w:rPr>
        <w:t xml:space="preserve">В соответствии </w:t>
      </w:r>
      <w:r w:rsidR="00FE5152" w:rsidRPr="009058B7">
        <w:rPr>
          <w:rFonts w:ascii="Arial" w:hAnsi="Arial" w:cs="Arial"/>
          <w:color w:val="000000"/>
        </w:rPr>
        <w:t>с Федеральным закон</w:t>
      </w:r>
      <w:r w:rsidR="00FE5152">
        <w:rPr>
          <w:rFonts w:ascii="Arial" w:hAnsi="Arial" w:cs="Arial"/>
          <w:color w:val="000000"/>
        </w:rPr>
        <w:t>ом от 12.02.1998 №28-ФЗ «О гражданской обороне»</w:t>
      </w:r>
      <w:r w:rsidR="00141D37">
        <w:rPr>
          <w:rFonts w:ascii="Arial" w:hAnsi="Arial" w:cs="Arial"/>
          <w:color w:val="000000"/>
        </w:rPr>
        <w:t>, постановлением Правительства Красноярского края от 22.09.2016 №469-п «Об определении безопасных районов для приёма и размещения эвакуированного населения, материальных и культурных ценностей Красноярского края» город Бородино определён безопасным районом для приёма и размещения эвакуированного населения, материальных и культурных ценностей Красноярского края</w:t>
      </w:r>
      <w:r>
        <w:rPr>
          <w:rFonts w:ascii="Arial" w:hAnsi="Arial" w:cs="Arial"/>
          <w:color w:val="000000"/>
        </w:rPr>
        <w:t>.</w:t>
      </w:r>
      <w:r w:rsidR="00141D37">
        <w:rPr>
          <w:rFonts w:ascii="Arial" w:hAnsi="Arial" w:cs="Arial"/>
          <w:color w:val="000000"/>
        </w:rPr>
        <w:t xml:space="preserve"> </w:t>
      </w:r>
      <w:proofErr w:type="gramEnd"/>
    </w:p>
    <w:p w:rsidR="009058B7" w:rsidRPr="009058B7" w:rsidRDefault="00162375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</w:t>
      </w:r>
      <w:r w:rsidR="009058B7">
        <w:rPr>
          <w:rFonts w:ascii="Arial" w:hAnsi="Arial" w:cs="Arial"/>
          <w:color w:val="000000"/>
        </w:rPr>
        <w:t>ых ситуаций</w:t>
      </w:r>
      <w:r w:rsidR="00B127B8"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 xml:space="preserve">на территории </w:t>
      </w:r>
      <w:r w:rsidR="009058B7">
        <w:rPr>
          <w:rFonts w:ascii="Arial" w:hAnsi="Arial" w:cs="Arial"/>
          <w:color w:val="000000"/>
        </w:rPr>
        <w:t>города Бородино.</w:t>
      </w:r>
    </w:p>
    <w:p w:rsidR="009058B7" w:rsidRPr="009058B7" w:rsidRDefault="00B127B8" w:rsidP="00162375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058B7" w:rsidRPr="009058B7">
        <w:rPr>
          <w:sz w:val="24"/>
          <w:szCs w:val="24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="009058B7" w:rsidRPr="009058B7">
        <w:rPr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зоне ЧС – своевременное удовлетворение первоочередных потребностей населения</w:t>
      </w:r>
      <w:r w:rsidR="00B127B8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в зоне ЧС.</w:t>
      </w:r>
    </w:p>
    <w:p w:rsidR="009058B7" w:rsidRPr="009058B7" w:rsidRDefault="00B127B8" w:rsidP="009058B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1.4.</w:t>
      </w:r>
      <w:r w:rsidR="00796090"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9058B7" w:rsidRPr="009058B7" w:rsidRDefault="00B127B8" w:rsidP="00162375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1.5.</w:t>
      </w: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Эвакуационные мероприятия включают: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(отселение) населения при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материальных и культурных ценностей.</w:t>
      </w:r>
    </w:p>
    <w:p w:rsidR="009058B7" w:rsidRPr="009058B7" w:rsidRDefault="00B127B8" w:rsidP="009058B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 xml:space="preserve">1.6. </w:t>
      </w:r>
      <w:proofErr w:type="gramStart"/>
      <w:r w:rsidR="009058B7" w:rsidRPr="009058B7">
        <w:rPr>
          <w:sz w:val="24"/>
          <w:szCs w:val="24"/>
        </w:rPr>
        <w:t>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</w:t>
      </w:r>
      <w:proofErr w:type="gramEnd"/>
      <w:r w:rsidR="009058B7" w:rsidRPr="009058B7">
        <w:rPr>
          <w:sz w:val="24"/>
          <w:szCs w:val="24"/>
        </w:rPr>
        <w:t xml:space="preserve"> (выводимого) населения, временем и срочностью проведения эвакуационных мероприятий.</w:t>
      </w:r>
    </w:p>
    <w:p w:rsidR="009058B7" w:rsidRPr="009058B7" w:rsidRDefault="00B127B8" w:rsidP="00162375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9058B7" w:rsidRPr="009058B7" w:rsidRDefault="00CC39EB" w:rsidP="00CC39EB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58B7" w:rsidRPr="009058B7">
        <w:rPr>
          <w:sz w:val="24"/>
          <w:szCs w:val="24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9058B7" w:rsidRPr="009058B7" w:rsidRDefault="009058B7" w:rsidP="00CC39EB">
      <w:pPr>
        <w:pStyle w:val="ConsPlusNormal"/>
        <w:ind w:left="540" w:firstLine="311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9058B7" w:rsidRPr="009058B7" w:rsidRDefault="009058B7" w:rsidP="00162375">
      <w:pPr>
        <w:pStyle w:val="ConsPlusNormal"/>
        <w:tabs>
          <w:tab w:val="left" w:pos="851"/>
        </w:tabs>
        <w:ind w:firstLine="851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1.8.</w:t>
      </w:r>
      <w:r w:rsidR="00B127B8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9058B7" w:rsidRPr="009058B7" w:rsidRDefault="00B127B8" w:rsidP="00CC39EB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9058B7" w:rsidRPr="009058B7" w:rsidRDefault="009058B7" w:rsidP="00CC39EB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9058B7">
        <w:rPr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  <w:proofErr w:type="gramEnd"/>
    </w:p>
    <w:p w:rsidR="009058B7" w:rsidRDefault="009058B7" w:rsidP="00CC39EB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243F03" w:rsidRPr="009058B7" w:rsidRDefault="00CC39EB" w:rsidP="000352B1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3F03">
        <w:rPr>
          <w:sz w:val="24"/>
          <w:szCs w:val="24"/>
        </w:rPr>
        <w:t>Эвакуация материальных и культурных ценностей, перечень подлежащих эвакуации</w:t>
      </w:r>
      <w:r w:rsidR="00B127B8">
        <w:rPr>
          <w:sz w:val="24"/>
          <w:szCs w:val="24"/>
        </w:rPr>
        <w:t xml:space="preserve"> </w:t>
      </w:r>
      <w:r w:rsidR="00243F03">
        <w:rPr>
          <w:sz w:val="24"/>
          <w:szCs w:val="24"/>
        </w:rPr>
        <w:t>материальных и культурных ценностей при ЧС</w:t>
      </w:r>
      <w:r w:rsidR="00B127B8">
        <w:rPr>
          <w:sz w:val="24"/>
          <w:szCs w:val="24"/>
        </w:rPr>
        <w:t xml:space="preserve"> </w:t>
      </w:r>
      <w:r w:rsidR="00243F03">
        <w:rPr>
          <w:sz w:val="24"/>
          <w:szCs w:val="24"/>
        </w:rPr>
        <w:t>решается в зависимости от зоны ЧС, характера опасности повреждения и уничтожения ценностей.</w:t>
      </w:r>
    </w:p>
    <w:p w:rsidR="009058B7" w:rsidRPr="009058B7" w:rsidRDefault="00A36CC1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 xml:space="preserve">1.9. Решение на проведение эвакуационных мероприятий принимает глава </w:t>
      </w:r>
      <w:r w:rsidR="005F33EC">
        <w:rPr>
          <w:rFonts w:ascii="Arial" w:hAnsi="Arial" w:cs="Arial"/>
          <w:color w:val="000000"/>
        </w:rPr>
        <w:t xml:space="preserve">города Бородино </w:t>
      </w:r>
      <w:r w:rsidR="009058B7" w:rsidRPr="009058B7">
        <w:rPr>
          <w:rFonts w:ascii="Arial" w:hAnsi="Arial" w:cs="Arial"/>
          <w:color w:val="000000"/>
        </w:rPr>
        <w:t xml:space="preserve">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9058B7" w:rsidRPr="009058B7" w:rsidRDefault="00CC39EB" w:rsidP="00CC39EB">
      <w:pPr>
        <w:pStyle w:val="ConsPlusNormal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58B7" w:rsidRPr="009058B7">
        <w:rPr>
          <w:sz w:val="24"/>
          <w:szCs w:val="24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ЭВАКУАЦИОННЫЕ ОРГАНЫ И ИХ ЗАДАЧИ</w:t>
      </w:r>
    </w:p>
    <w:p w:rsidR="009058B7" w:rsidRPr="009058B7" w:rsidRDefault="009058B7" w:rsidP="009058B7">
      <w:pPr>
        <w:pStyle w:val="ConsPlusNormal"/>
        <w:ind w:left="1069"/>
        <w:outlineLvl w:val="1"/>
        <w:rPr>
          <w:sz w:val="24"/>
          <w:szCs w:val="24"/>
        </w:rPr>
      </w:pPr>
    </w:p>
    <w:p w:rsidR="005F33EC" w:rsidRDefault="00D36858" w:rsidP="00D36858">
      <w:pPr>
        <w:pStyle w:val="ConsPlusNormal"/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2.1. Организация и проведение эвакуационных мероприятий возлагается на</w:t>
      </w:r>
      <w:r w:rsidR="00B127B8"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комиссию</w:t>
      </w:r>
      <w:r w:rsidR="00796090">
        <w:rPr>
          <w:sz w:val="24"/>
          <w:szCs w:val="24"/>
        </w:rPr>
        <w:t xml:space="preserve"> по</w:t>
      </w:r>
      <w:r w:rsidR="00A36CC1">
        <w:rPr>
          <w:sz w:val="24"/>
          <w:szCs w:val="24"/>
        </w:rPr>
        <w:t xml:space="preserve"> предупреждению и ликвидации</w:t>
      </w:r>
      <w:r w:rsidR="00B127B8">
        <w:rPr>
          <w:sz w:val="24"/>
          <w:szCs w:val="24"/>
        </w:rPr>
        <w:t xml:space="preserve"> </w:t>
      </w:r>
      <w:r w:rsidR="00A36CC1">
        <w:rPr>
          <w:sz w:val="24"/>
          <w:szCs w:val="24"/>
        </w:rPr>
        <w:t>чрезвычайных ситуаций</w:t>
      </w:r>
      <w:r w:rsidR="00B127B8">
        <w:rPr>
          <w:sz w:val="24"/>
          <w:szCs w:val="24"/>
        </w:rPr>
        <w:t xml:space="preserve"> </w:t>
      </w:r>
      <w:r w:rsidR="00796090">
        <w:rPr>
          <w:sz w:val="24"/>
          <w:szCs w:val="24"/>
        </w:rPr>
        <w:t>и обеспечению пожарной</w:t>
      </w:r>
      <w:r w:rsidR="00A36CC1">
        <w:rPr>
          <w:sz w:val="24"/>
          <w:szCs w:val="24"/>
        </w:rPr>
        <w:t xml:space="preserve"> безопасности города Бородино </w:t>
      </w:r>
      <w:r w:rsidR="00A36CC1" w:rsidRPr="009058B7">
        <w:rPr>
          <w:sz w:val="24"/>
          <w:szCs w:val="24"/>
        </w:rPr>
        <w:t xml:space="preserve">(далее </w:t>
      </w:r>
      <w:r w:rsidR="00A36CC1">
        <w:rPr>
          <w:sz w:val="24"/>
          <w:szCs w:val="24"/>
        </w:rPr>
        <w:t>–</w:t>
      </w:r>
      <w:r w:rsidR="00A36CC1" w:rsidRPr="009058B7">
        <w:rPr>
          <w:sz w:val="24"/>
          <w:szCs w:val="24"/>
        </w:rPr>
        <w:t xml:space="preserve"> </w:t>
      </w:r>
      <w:r w:rsidR="00A36CC1">
        <w:rPr>
          <w:sz w:val="24"/>
          <w:szCs w:val="24"/>
        </w:rPr>
        <w:t>КЧС и ОПБ</w:t>
      </w:r>
      <w:r w:rsidR="00195D41">
        <w:rPr>
          <w:sz w:val="24"/>
          <w:szCs w:val="24"/>
        </w:rPr>
        <w:t>).</w:t>
      </w:r>
    </w:p>
    <w:p w:rsidR="009058B7" w:rsidRPr="009058B7" w:rsidRDefault="00B127B8" w:rsidP="00A36CC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2.2. К эвакуационным органам, создаваемым заблаговременно, относятся: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сбора населения (далее - ПС);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временного размещения населения (далее - ПВР);</w:t>
      </w:r>
    </w:p>
    <w:p w:rsidR="009058B7" w:rsidRPr="009058B7" w:rsidRDefault="00B127B8" w:rsidP="00A36CC1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2.3. Основными задачами эвакуационных органов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(отселения)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материальных и культурных ценностей;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приема, размещения эвакуированного (отселенного)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приема и размещения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9058B7" w:rsidRPr="00162375" w:rsidRDefault="00195D41" w:rsidP="00195D41">
      <w:pPr>
        <w:pStyle w:val="ConsPlusNormal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58B7" w:rsidRPr="009058B7">
        <w:rPr>
          <w:sz w:val="24"/>
          <w:szCs w:val="24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  <w:r w:rsidR="00162375">
        <w:rPr>
          <w:sz w:val="24"/>
          <w:szCs w:val="24"/>
        </w:rPr>
        <w:t xml:space="preserve"> ПС в г. Бородино созданы в местах создания ПВР.</w:t>
      </w:r>
    </w:p>
    <w:p w:rsidR="00162375" w:rsidRPr="00162375" w:rsidRDefault="009058B7" w:rsidP="00195D41">
      <w:pPr>
        <w:pStyle w:val="ConsPlusNormal"/>
        <w:ind w:firstLine="851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  <w:r w:rsidR="00162375">
        <w:rPr>
          <w:sz w:val="24"/>
          <w:szCs w:val="24"/>
        </w:rPr>
        <w:t xml:space="preserve"> В г. Бородино создано три ПВР:</w:t>
      </w:r>
      <w:r w:rsidR="00162375" w:rsidRPr="00162375">
        <w:rPr>
          <w:spacing w:val="-2"/>
          <w:sz w:val="24"/>
          <w:szCs w:val="24"/>
        </w:rPr>
        <w:t xml:space="preserve"> </w:t>
      </w:r>
      <w:r w:rsidR="00162375">
        <w:rPr>
          <w:spacing w:val="-2"/>
          <w:sz w:val="24"/>
          <w:szCs w:val="24"/>
        </w:rPr>
        <w:t>м</w:t>
      </w:r>
      <w:r w:rsidR="00162375" w:rsidRPr="00162375">
        <w:rPr>
          <w:spacing w:val="-2"/>
          <w:sz w:val="24"/>
          <w:szCs w:val="24"/>
        </w:rPr>
        <w:t>униципальное бюджетное образовательное учреждение</w:t>
      </w:r>
      <w:r w:rsidR="00B127B8">
        <w:rPr>
          <w:spacing w:val="-2"/>
          <w:sz w:val="24"/>
          <w:szCs w:val="24"/>
        </w:rPr>
        <w:t xml:space="preserve"> </w:t>
      </w:r>
      <w:r w:rsidR="00162375" w:rsidRPr="00162375">
        <w:rPr>
          <w:spacing w:val="-2"/>
          <w:sz w:val="24"/>
          <w:szCs w:val="24"/>
        </w:rPr>
        <w:t xml:space="preserve">«Средняя общеобразовательная школа №1», </w:t>
      </w:r>
      <w:r w:rsidR="00162375">
        <w:rPr>
          <w:spacing w:val="-2"/>
          <w:sz w:val="24"/>
          <w:szCs w:val="24"/>
        </w:rPr>
        <w:t>м</w:t>
      </w:r>
      <w:r w:rsidR="00162375" w:rsidRPr="00162375">
        <w:rPr>
          <w:spacing w:val="-2"/>
          <w:sz w:val="24"/>
          <w:szCs w:val="24"/>
        </w:rPr>
        <w:t>униципальное бюджетное образовательное учреждение «Средняя общеобразовательная школа №3»,</w:t>
      </w:r>
      <w:r w:rsidR="00162375" w:rsidRPr="00162375">
        <w:rPr>
          <w:bCs/>
          <w:sz w:val="24"/>
          <w:szCs w:val="24"/>
        </w:rPr>
        <w:t xml:space="preserve"> </w:t>
      </w:r>
      <w:r w:rsidR="00162375">
        <w:rPr>
          <w:bCs/>
          <w:sz w:val="24"/>
          <w:szCs w:val="24"/>
        </w:rPr>
        <w:t>м</w:t>
      </w:r>
      <w:r w:rsidR="00162375" w:rsidRPr="00162375">
        <w:rPr>
          <w:bCs/>
          <w:sz w:val="24"/>
          <w:szCs w:val="24"/>
        </w:rPr>
        <w:t>униципальное бюджетное учреждение</w:t>
      </w:r>
      <w:r w:rsidR="00B127B8">
        <w:rPr>
          <w:bCs/>
          <w:sz w:val="24"/>
          <w:szCs w:val="24"/>
        </w:rPr>
        <w:t xml:space="preserve"> </w:t>
      </w:r>
      <w:r w:rsidR="00162375" w:rsidRPr="00162375">
        <w:rPr>
          <w:bCs/>
          <w:sz w:val="24"/>
          <w:szCs w:val="24"/>
        </w:rPr>
        <w:t>«Спортивная школа олимпийского резерва</w:t>
      </w:r>
      <w:r w:rsidR="00B127B8">
        <w:rPr>
          <w:bCs/>
          <w:sz w:val="24"/>
          <w:szCs w:val="24"/>
        </w:rPr>
        <w:t xml:space="preserve"> </w:t>
      </w:r>
      <w:r w:rsidR="00162375" w:rsidRPr="00162375">
        <w:rPr>
          <w:bCs/>
          <w:sz w:val="24"/>
          <w:szCs w:val="24"/>
        </w:rPr>
        <w:t xml:space="preserve">имени Г.А. </w:t>
      </w:r>
      <w:proofErr w:type="spellStart"/>
      <w:r w:rsidR="00162375" w:rsidRPr="00162375">
        <w:rPr>
          <w:bCs/>
          <w:sz w:val="24"/>
          <w:szCs w:val="24"/>
        </w:rPr>
        <w:t>Эллера</w:t>
      </w:r>
      <w:proofErr w:type="spellEnd"/>
      <w:r w:rsidR="00162375" w:rsidRPr="00162375">
        <w:rPr>
          <w:bCs/>
          <w:sz w:val="24"/>
          <w:szCs w:val="24"/>
        </w:rPr>
        <w:t>»</w:t>
      </w:r>
      <w:r w:rsidR="00162375">
        <w:rPr>
          <w:bCs/>
          <w:sz w:val="24"/>
          <w:szCs w:val="24"/>
        </w:rPr>
        <w:t>.</w:t>
      </w:r>
    </w:p>
    <w:p w:rsidR="009058B7" w:rsidRPr="009058B7" w:rsidRDefault="00B127B8" w:rsidP="009058B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Основными задачами ПВР при повседневной деятельности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разработка необходимой документации;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заблаговременная подготовка помещений, инвентаря и сре</w:t>
      </w:r>
      <w:proofErr w:type="gramStart"/>
      <w:r w:rsidRPr="009058B7">
        <w:rPr>
          <w:sz w:val="24"/>
          <w:szCs w:val="24"/>
        </w:rPr>
        <w:t>дств св</w:t>
      </w:r>
      <w:proofErr w:type="gramEnd"/>
      <w:r w:rsidRPr="009058B7">
        <w:rPr>
          <w:sz w:val="24"/>
          <w:szCs w:val="24"/>
        </w:rPr>
        <w:t>язи;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участие в учениях, тренировках и проверках.</w:t>
      </w:r>
    </w:p>
    <w:p w:rsidR="009058B7" w:rsidRPr="009058B7" w:rsidRDefault="00B127B8" w:rsidP="00D36858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Основными задачами ПВР при возникновении ЧС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прием, регистрация и временное размещение эвакуируемого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представление донесений в комиссию по предупреждению и ликвидации чрезвычайных ситуаций и обеспечению пожарной безопасности</w:t>
      </w:r>
      <w:r w:rsidR="00B127B8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муниципального образования о количестве принятого эвакуируемого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жизнеобеспечения эвакуированного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информирование об обстановке прибывающего в ПВР пострадавшего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оказание медицинской и психологической помощи;</w:t>
      </w:r>
    </w:p>
    <w:p w:rsid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обеспечение и поддержание общественного порядка на ПВР.</w:t>
      </w:r>
    </w:p>
    <w:p w:rsidR="00A36CC1" w:rsidRPr="009058B7" w:rsidRDefault="00A36CC1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ПЛАНИРОВАНИЕ ЭВАКУАЦИОННЫХ МЕРОПРИЯТИЙ</w:t>
      </w:r>
    </w:p>
    <w:p w:rsidR="009058B7" w:rsidRPr="009058B7" w:rsidRDefault="009058B7" w:rsidP="009058B7">
      <w:pPr>
        <w:pStyle w:val="ConsPlusNormal"/>
        <w:ind w:left="1069"/>
        <w:outlineLvl w:val="1"/>
        <w:rPr>
          <w:b/>
          <w:sz w:val="24"/>
          <w:szCs w:val="24"/>
        </w:rPr>
      </w:pPr>
    </w:p>
    <w:p w:rsidR="00A36CC1" w:rsidRDefault="00195D41" w:rsidP="00195D4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8B7" w:rsidRPr="009058B7">
        <w:rPr>
          <w:rFonts w:ascii="Arial" w:hAnsi="Arial" w:cs="Arial"/>
        </w:rPr>
        <w:t xml:space="preserve">3.1. Планирование эвакуационных мероприятий осуществляет </w:t>
      </w:r>
      <w:r w:rsidR="00A36CC1">
        <w:rPr>
          <w:rFonts w:ascii="Arial" w:hAnsi="Arial" w:cs="Arial"/>
        </w:rPr>
        <w:t>КЧС и ОПБ г.</w:t>
      </w:r>
      <w:r w:rsidR="00CE202E">
        <w:rPr>
          <w:rFonts w:ascii="Arial" w:hAnsi="Arial" w:cs="Arial"/>
        </w:rPr>
        <w:t xml:space="preserve"> </w:t>
      </w:r>
      <w:r w:rsidR="00A36CC1">
        <w:rPr>
          <w:rFonts w:ascii="Arial" w:hAnsi="Arial" w:cs="Arial"/>
        </w:rPr>
        <w:t>Бородино.</w:t>
      </w:r>
    </w:p>
    <w:p w:rsidR="009058B7" w:rsidRPr="009058B7" w:rsidRDefault="00B127B8" w:rsidP="00195D41">
      <w:pPr>
        <w:pStyle w:val="ConsPlusNormal"/>
        <w:ind w:left="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3.2. К подготовительным эвакуационным мероприятиям относятся: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приведение в готовность эвакуационных органов и уточнение порядка их работы;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планов и времени поставки автотранспортных сре</w:t>
      </w:r>
      <w:proofErr w:type="gramStart"/>
      <w:r w:rsidRPr="009058B7">
        <w:rPr>
          <w:sz w:val="24"/>
          <w:szCs w:val="24"/>
        </w:rPr>
        <w:t>дств дл</w:t>
      </w:r>
      <w:proofErr w:type="gramEnd"/>
      <w:r w:rsidRPr="009058B7">
        <w:rPr>
          <w:sz w:val="24"/>
          <w:szCs w:val="24"/>
        </w:rPr>
        <w:t>я эвакуируемого населения, расчетов пеших колонн и маршрутов их движения;</w:t>
      </w:r>
    </w:p>
    <w:p w:rsidR="00A36CC1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сроков прибытия эвакуируемого (отселяемого) населения на ПС</w:t>
      </w:r>
      <w:r w:rsidR="00A36CC1">
        <w:rPr>
          <w:sz w:val="24"/>
          <w:szCs w:val="24"/>
        </w:rPr>
        <w:t>.</w:t>
      </w:r>
    </w:p>
    <w:p w:rsidR="009058B7" w:rsidRPr="009058B7" w:rsidRDefault="00195D41" w:rsidP="00195D41">
      <w:pPr>
        <w:pStyle w:val="ConsPlusNormal"/>
        <w:tabs>
          <w:tab w:val="left" w:pos="85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58B7" w:rsidRPr="009058B7">
        <w:rPr>
          <w:sz w:val="24"/>
          <w:szCs w:val="24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ОБЕСПЕЧЕНИЕ ЭВАКУАЦИОННЫХ МЕРОПРИЯТИЙ</w:t>
      </w:r>
    </w:p>
    <w:p w:rsidR="009058B7" w:rsidRPr="009058B7" w:rsidRDefault="009058B7" w:rsidP="009058B7">
      <w:pPr>
        <w:pStyle w:val="ConsPlusNormal"/>
        <w:ind w:left="1069"/>
        <w:outlineLvl w:val="1"/>
        <w:rPr>
          <w:sz w:val="24"/>
          <w:szCs w:val="24"/>
        </w:rPr>
      </w:pPr>
    </w:p>
    <w:p w:rsidR="009058B7" w:rsidRPr="009058B7" w:rsidRDefault="00195D41" w:rsidP="00195D41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58B7" w:rsidRPr="009058B7">
        <w:rPr>
          <w:sz w:val="24"/>
          <w:szCs w:val="24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9058B7" w:rsidRPr="009058B7" w:rsidRDefault="00B127B8" w:rsidP="00195D41">
      <w:pPr>
        <w:pStyle w:val="ConsPlusNormal"/>
        <w:tabs>
          <w:tab w:val="left" w:pos="851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="009058B7" w:rsidRPr="009058B7">
        <w:rPr>
          <w:sz w:val="24"/>
          <w:szCs w:val="24"/>
        </w:rPr>
        <w:t>дств к в</w:t>
      </w:r>
      <w:proofErr w:type="gramEnd"/>
      <w:r w:rsidR="009058B7" w:rsidRPr="009058B7">
        <w:rPr>
          <w:sz w:val="24"/>
          <w:szCs w:val="24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к ПС;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до ПВР;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9058B7" w:rsidRDefault="00B127B8" w:rsidP="00D3685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536BBB" w:rsidRPr="00723085" w:rsidRDefault="00B127B8" w:rsidP="00D36858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 xml:space="preserve">Автомобильные колонны формируются на основе автотранспортных предприятий </w:t>
      </w:r>
      <w:r w:rsidR="00536BBB">
        <w:rPr>
          <w:sz w:val="24"/>
          <w:szCs w:val="24"/>
        </w:rPr>
        <w:t xml:space="preserve">города Бородино </w:t>
      </w:r>
      <w:r w:rsidR="000352B1">
        <w:rPr>
          <w:sz w:val="24"/>
          <w:szCs w:val="24"/>
        </w:rPr>
        <w:t xml:space="preserve">филиала </w:t>
      </w:r>
      <w:r w:rsidR="00536BBB">
        <w:rPr>
          <w:sz w:val="24"/>
          <w:szCs w:val="24"/>
        </w:rPr>
        <w:t xml:space="preserve">АО «СУЭК-Красноярск» «Разрез Бородинский им. </w:t>
      </w:r>
      <w:proofErr w:type="spellStart"/>
      <w:r w:rsidR="00536BBB">
        <w:rPr>
          <w:sz w:val="24"/>
          <w:szCs w:val="24"/>
        </w:rPr>
        <w:t>М.И.Щадова</w:t>
      </w:r>
      <w:proofErr w:type="spellEnd"/>
      <w:r w:rsidR="00536BBB">
        <w:rPr>
          <w:sz w:val="24"/>
          <w:szCs w:val="24"/>
        </w:rPr>
        <w:t>»,</w:t>
      </w:r>
      <w:r w:rsidR="00CE202E">
        <w:rPr>
          <w:sz w:val="24"/>
          <w:szCs w:val="24"/>
        </w:rPr>
        <w:t xml:space="preserve"> </w:t>
      </w:r>
      <w:r w:rsidR="00536BBB">
        <w:rPr>
          <w:sz w:val="24"/>
          <w:szCs w:val="24"/>
        </w:rPr>
        <w:t>ООО «Сервис-Интегратор</w:t>
      </w:r>
      <w:r w:rsidR="00536BBB" w:rsidRPr="00723085">
        <w:rPr>
          <w:sz w:val="24"/>
          <w:szCs w:val="24"/>
        </w:rPr>
        <w:t>»</w:t>
      </w:r>
      <w:r w:rsidR="00723085" w:rsidRPr="007230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23085" w:rsidRPr="00723085">
        <w:rPr>
          <w:sz w:val="24"/>
          <w:szCs w:val="24"/>
        </w:rPr>
        <w:t xml:space="preserve">МБУ «СШОР им. Г.А. </w:t>
      </w:r>
      <w:proofErr w:type="spellStart"/>
      <w:r w:rsidR="00723085" w:rsidRPr="00723085">
        <w:rPr>
          <w:sz w:val="24"/>
          <w:szCs w:val="24"/>
        </w:rPr>
        <w:t>Эллера</w:t>
      </w:r>
      <w:proofErr w:type="spellEnd"/>
      <w:r w:rsidR="00723085" w:rsidRPr="00723085">
        <w:rPr>
          <w:sz w:val="24"/>
          <w:szCs w:val="24"/>
        </w:rPr>
        <w:t>»</w:t>
      </w:r>
      <w:r w:rsidR="00723085">
        <w:rPr>
          <w:sz w:val="24"/>
          <w:szCs w:val="24"/>
        </w:rPr>
        <w:t>.</w:t>
      </w:r>
    </w:p>
    <w:p w:rsidR="009058B7" w:rsidRPr="009058B7" w:rsidRDefault="00B127B8" w:rsidP="009058B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9058B7" w:rsidRPr="009058B7" w:rsidRDefault="00B127B8" w:rsidP="00195D4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9058B7" w:rsidRPr="009058B7" w:rsidRDefault="009058B7" w:rsidP="00D36858">
      <w:pPr>
        <w:pStyle w:val="ConsPlusNormal"/>
        <w:tabs>
          <w:tab w:val="left" w:pos="851"/>
        </w:tabs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контроль над санитарным состоянием мест временного размещения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723085" w:rsidRPr="009058B7" w:rsidRDefault="00B127B8" w:rsidP="00D36858">
      <w:pPr>
        <w:pStyle w:val="ConsPlusNormal"/>
        <w:tabs>
          <w:tab w:val="left" w:pos="851"/>
        </w:tabs>
        <w:ind w:right="-2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3085">
        <w:rPr>
          <w:sz w:val="24"/>
          <w:szCs w:val="24"/>
        </w:rPr>
        <w:t xml:space="preserve">Медицинское обеспечение </w:t>
      </w:r>
      <w:r w:rsidR="00723085" w:rsidRPr="009058B7">
        <w:rPr>
          <w:sz w:val="24"/>
          <w:szCs w:val="24"/>
        </w:rPr>
        <w:t>эвакуационных мероприятий</w:t>
      </w:r>
      <w:r w:rsidR="00723085">
        <w:rPr>
          <w:sz w:val="24"/>
          <w:szCs w:val="24"/>
        </w:rPr>
        <w:t xml:space="preserve"> возлагается на</w:t>
      </w:r>
      <w:r>
        <w:rPr>
          <w:sz w:val="24"/>
          <w:szCs w:val="24"/>
        </w:rPr>
        <w:t xml:space="preserve"> </w:t>
      </w:r>
      <w:r w:rsidR="00723085">
        <w:rPr>
          <w:sz w:val="24"/>
          <w:szCs w:val="24"/>
        </w:rPr>
        <w:t>КГБУЗ «</w:t>
      </w:r>
      <w:proofErr w:type="gramStart"/>
      <w:r w:rsidR="00723085">
        <w:rPr>
          <w:sz w:val="24"/>
          <w:szCs w:val="24"/>
        </w:rPr>
        <w:t>Бородинская</w:t>
      </w:r>
      <w:proofErr w:type="gramEnd"/>
      <w:r w:rsidR="00723085">
        <w:rPr>
          <w:sz w:val="24"/>
          <w:szCs w:val="24"/>
        </w:rPr>
        <w:t xml:space="preserve"> ГБ». </w:t>
      </w:r>
    </w:p>
    <w:p w:rsidR="009058B7" w:rsidRPr="009058B7" w:rsidRDefault="00D36858" w:rsidP="00195D41">
      <w:pPr>
        <w:pStyle w:val="ConsPlusNormal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4.4. Охрана общественного порядка и обеспечение безопасности дорожного движения при проведении эвакуационных мероприятий возлагается на</w:t>
      </w:r>
      <w:r w:rsidR="00B127B8">
        <w:rPr>
          <w:sz w:val="24"/>
          <w:szCs w:val="24"/>
        </w:rPr>
        <w:t xml:space="preserve"> </w:t>
      </w:r>
      <w:r w:rsidR="00E16EC4">
        <w:rPr>
          <w:sz w:val="24"/>
          <w:szCs w:val="24"/>
        </w:rPr>
        <w:t>МО МВД России «Бородинский»</w:t>
      </w:r>
      <w:r w:rsidR="009058B7" w:rsidRPr="009058B7">
        <w:rPr>
          <w:sz w:val="24"/>
          <w:szCs w:val="24"/>
        </w:rPr>
        <w:t>.</w:t>
      </w:r>
    </w:p>
    <w:p w:rsidR="009058B7" w:rsidRPr="009058B7" w:rsidRDefault="00D36858" w:rsidP="00195D41">
      <w:pPr>
        <w:pStyle w:val="ConsPlusNormal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9058B7" w:rsidRPr="009058B7" w:rsidRDefault="009058B7" w:rsidP="00162375">
      <w:pPr>
        <w:pStyle w:val="ConsPlusNormal"/>
        <w:ind w:right="-2"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Инженерное обеспечение включает:</w:t>
      </w:r>
    </w:p>
    <w:p w:rsidR="009058B7" w:rsidRDefault="009058B7" w:rsidP="00162375">
      <w:pPr>
        <w:pStyle w:val="ConsPlusNormal"/>
        <w:ind w:right="-2"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</w:t>
      </w:r>
      <w:r w:rsidR="00921313">
        <w:rPr>
          <w:sz w:val="24"/>
          <w:szCs w:val="24"/>
        </w:rPr>
        <w:t>риальных и культурных ценностей.</w:t>
      </w:r>
    </w:p>
    <w:p w:rsidR="00CE202E" w:rsidRPr="00CE202E" w:rsidRDefault="00CE202E" w:rsidP="00162375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</w:rPr>
      </w:pPr>
      <w:r w:rsidRPr="00CE202E">
        <w:rPr>
          <w:rFonts w:ascii="Arial" w:hAnsi="Arial" w:cs="Arial"/>
          <w:bCs/>
        </w:rPr>
        <w:t>Характер и объемы выполняемых задач по инженерному обеспечению зависят от обстановки, вида и масштаба эвакуации населения.</w:t>
      </w:r>
    </w:p>
    <w:p w:rsidR="00921313" w:rsidRPr="00CE202E" w:rsidRDefault="00CE202E" w:rsidP="000352B1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</w:rPr>
      </w:pPr>
      <w:r w:rsidRPr="00CE202E">
        <w:rPr>
          <w:rFonts w:ascii="Arial" w:hAnsi="Arial" w:cs="Arial"/>
          <w:bCs/>
        </w:rPr>
        <w:t>Задачи инженерного обеспечения выполняются силами организаций, создающих пункты временного размещения, силами эвакуируемых.</w:t>
      </w:r>
    </w:p>
    <w:p w:rsidR="009058B7" w:rsidRPr="009058B7" w:rsidRDefault="00B127B8" w:rsidP="00195D41">
      <w:pPr>
        <w:pStyle w:val="ConsPlusNormal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 xml:space="preserve"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</w:t>
      </w:r>
      <w:r w:rsidR="00CE202E">
        <w:rPr>
          <w:sz w:val="24"/>
          <w:szCs w:val="24"/>
        </w:rPr>
        <w:t xml:space="preserve">дорог при эвакуации в распутицу возлагается на АО «СУЭК-Красноярск» «Разрез Бородинский им. </w:t>
      </w:r>
      <w:proofErr w:type="spellStart"/>
      <w:r w:rsidR="00CE202E">
        <w:rPr>
          <w:sz w:val="24"/>
          <w:szCs w:val="24"/>
        </w:rPr>
        <w:t>М.И.Щадова</w:t>
      </w:r>
      <w:proofErr w:type="spellEnd"/>
      <w:r w:rsidR="00CE202E">
        <w:rPr>
          <w:sz w:val="24"/>
          <w:szCs w:val="24"/>
        </w:rPr>
        <w:t>».</w:t>
      </w:r>
    </w:p>
    <w:p w:rsidR="00CE202E" w:rsidRPr="00CE202E" w:rsidRDefault="00195D41" w:rsidP="00162375">
      <w:pPr>
        <w:tabs>
          <w:tab w:val="left" w:pos="851"/>
        </w:tabs>
        <w:autoSpaceDE w:val="0"/>
        <w:autoSpaceDN w:val="0"/>
        <w:adjustRightInd w:val="0"/>
        <w:ind w:right="-2"/>
        <w:jc w:val="both"/>
        <w:rPr>
          <w:rFonts w:ascii="Arial" w:eastAsia="Arial" w:hAnsi="Arial" w:cs="Arial"/>
          <w:lang w:eastAsia="ar-SA"/>
        </w:rPr>
      </w:pPr>
      <w:r>
        <w:rPr>
          <w:rFonts w:ascii="Arial" w:hAnsi="Arial" w:cs="Arial"/>
        </w:rPr>
        <w:tab/>
      </w:r>
      <w:r w:rsidR="009058B7" w:rsidRPr="00CE202E">
        <w:rPr>
          <w:rFonts w:ascii="Arial" w:hAnsi="Arial" w:cs="Arial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="009058B7" w:rsidRPr="00CE202E">
        <w:rPr>
          <w:rFonts w:ascii="Arial" w:hAnsi="Arial" w:cs="Arial"/>
        </w:rPr>
        <w:t>дств в пр</w:t>
      </w:r>
      <w:proofErr w:type="gramEnd"/>
      <w:r w:rsidR="009058B7" w:rsidRPr="00CE202E">
        <w:rPr>
          <w:rFonts w:ascii="Arial" w:hAnsi="Arial" w:cs="Arial"/>
        </w:rPr>
        <w:t>оцессе эвакуационных мероприятий, снабжении горюче-смазочными материалами, запасными частями и водой.</w:t>
      </w:r>
      <w:r w:rsidR="00CE202E" w:rsidRPr="00CE202E">
        <w:rPr>
          <w:rFonts w:ascii="Arial" w:hAnsi="Arial" w:cs="Arial"/>
          <w:bCs/>
        </w:rPr>
        <w:t xml:space="preserve"> Организация и координирование материально-технического обеспечения эвакуационных мероприятий на территории города Бородино возлагается на администрацию города Бородино.</w:t>
      </w:r>
      <w:r w:rsidR="00CE202E" w:rsidRPr="00CE202E">
        <w:rPr>
          <w:rFonts w:ascii="Arial" w:eastAsia="Arial" w:hAnsi="Arial" w:cs="Arial"/>
          <w:lang w:eastAsia="ar-SA"/>
        </w:rPr>
        <w:t xml:space="preserve"> </w:t>
      </w:r>
    </w:p>
    <w:p w:rsidR="009058B7" w:rsidRPr="009058B7" w:rsidRDefault="00B127B8" w:rsidP="00195D41">
      <w:pPr>
        <w:pStyle w:val="ConsPlusNormal"/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4.8. Обеспечение связи и оповещения в период эвакуационных мероприятий заключается в: оснащении эвакуационных органов (ПС, ПВР) стационарными и передвижными средствами связи и осуществлении бесперебойной их работы;</w:t>
      </w:r>
    </w:p>
    <w:p w:rsidR="009058B7" w:rsidRPr="009058B7" w:rsidRDefault="00B127B8" w:rsidP="00162375">
      <w:pPr>
        <w:pStyle w:val="ConsPlusNormal"/>
        <w:ind w:right="-2"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058B7" w:rsidRPr="009058B7">
        <w:rPr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="009058B7" w:rsidRPr="009058B7">
        <w:rPr>
          <w:sz w:val="24"/>
          <w:szCs w:val="24"/>
        </w:rPr>
        <w:t>дств гр</w:t>
      </w:r>
      <w:proofErr w:type="gramEnd"/>
      <w:r w:rsidR="009058B7" w:rsidRPr="009058B7">
        <w:rPr>
          <w:sz w:val="24"/>
          <w:szCs w:val="24"/>
        </w:rPr>
        <w:t>омкой связи на транспортных средствах, наглядной агитации.</w:t>
      </w:r>
    </w:p>
    <w:p w:rsidR="00CE202E" w:rsidRPr="00CE202E" w:rsidRDefault="00CE202E" w:rsidP="00162375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</w:rPr>
      </w:pPr>
      <w:r w:rsidRPr="00CE202E">
        <w:rPr>
          <w:rFonts w:ascii="Arial" w:hAnsi="Arial" w:cs="Arial"/>
          <w:bCs/>
        </w:rPr>
        <w:t>Обеспечение связи в период эвакуации на территории города Бородино возлагается на начальников пунктов временного размещения, администрацию города Бородино, МО МВД России «Бородинский».</w:t>
      </w:r>
    </w:p>
    <w:p w:rsidR="00CE202E" w:rsidRPr="00CE202E" w:rsidRDefault="00CE202E" w:rsidP="00195D41">
      <w:pPr>
        <w:autoSpaceDE w:val="0"/>
        <w:autoSpaceDN w:val="0"/>
        <w:adjustRightInd w:val="0"/>
        <w:ind w:right="-2" w:firstLine="708"/>
        <w:jc w:val="both"/>
        <w:rPr>
          <w:rFonts w:ascii="Arial" w:hAnsi="Arial" w:cs="Arial"/>
          <w:bCs/>
        </w:rPr>
      </w:pPr>
      <w:r w:rsidRPr="00CE202E">
        <w:rPr>
          <w:rFonts w:ascii="Arial" w:hAnsi="Arial" w:cs="Arial"/>
          <w:bCs/>
        </w:rPr>
        <w:t>4.9. Финансовое обеспечение эвакуационных мероприятий осуществляется</w:t>
      </w:r>
      <w:r w:rsidR="00B127B8">
        <w:rPr>
          <w:rFonts w:ascii="Arial" w:hAnsi="Arial" w:cs="Arial"/>
          <w:bCs/>
        </w:rPr>
        <w:t xml:space="preserve"> </w:t>
      </w:r>
      <w:r w:rsidRPr="00CE202E">
        <w:rPr>
          <w:rFonts w:ascii="Arial" w:hAnsi="Arial" w:cs="Arial"/>
          <w:bCs/>
        </w:rPr>
        <w:t>за счет средств бюджета муниципального образования г</w:t>
      </w:r>
      <w:r>
        <w:rPr>
          <w:rFonts w:ascii="Arial" w:hAnsi="Arial" w:cs="Arial"/>
          <w:bCs/>
        </w:rPr>
        <w:t>.</w:t>
      </w:r>
      <w:r w:rsidR="00D36858">
        <w:rPr>
          <w:rFonts w:ascii="Arial" w:hAnsi="Arial" w:cs="Arial"/>
          <w:bCs/>
        </w:rPr>
        <w:t xml:space="preserve"> </w:t>
      </w:r>
      <w:r w:rsidRPr="00CE202E">
        <w:rPr>
          <w:rFonts w:ascii="Arial" w:hAnsi="Arial" w:cs="Arial"/>
          <w:bCs/>
        </w:rPr>
        <w:t>Бородино, за счет собственных сре</w:t>
      </w:r>
      <w:proofErr w:type="gramStart"/>
      <w:r w:rsidRPr="00CE202E">
        <w:rPr>
          <w:rFonts w:ascii="Arial" w:hAnsi="Arial" w:cs="Arial"/>
          <w:bCs/>
        </w:rPr>
        <w:t>дств пр</w:t>
      </w:r>
      <w:proofErr w:type="gramEnd"/>
      <w:r w:rsidRPr="00CE202E">
        <w:rPr>
          <w:rFonts w:ascii="Arial" w:hAnsi="Arial" w:cs="Arial"/>
          <w:bCs/>
        </w:rPr>
        <w:t>едприятий и организаций.</w:t>
      </w:r>
    </w:p>
    <w:p w:rsidR="00CE202E" w:rsidRPr="00CE202E" w:rsidRDefault="00CE202E" w:rsidP="00162375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bCs/>
        </w:rPr>
      </w:pPr>
    </w:p>
    <w:p w:rsidR="00E86D66" w:rsidRPr="009058B7" w:rsidRDefault="00E86D66" w:rsidP="00162375">
      <w:pPr>
        <w:pStyle w:val="1"/>
        <w:ind w:left="2832" w:right="-2" w:firstLine="708"/>
        <w:jc w:val="both"/>
        <w:rPr>
          <w:rFonts w:ascii="Arial" w:hAnsi="Arial" w:cs="Arial"/>
          <w:sz w:val="24"/>
        </w:rPr>
      </w:pPr>
    </w:p>
    <w:p w:rsidR="00476DB3" w:rsidRPr="009058B7" w:rsidRDefault="00476DB3" w:rsidP="00162375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</w:p>
    <w:sectPr w:rsidR="00476DB3" w:rsidRPr="009058B7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352B1"/>
    <w:rsid w:val="00040729"/>
    <w:rsid w:val="00062B90"/>
    <w:rsid w:val="00083439"/>
    <w:rsid w:val="0009457B"/>
    <w:rsid w:val="000A6542"/>
    <w:rsid w:val="000D25EB"/>
    <w:rsid w:val="00121165"/>
    <w:rsid w:val="00121277"/>
    <w:rsid w:val="00135A81"/>
    <w:rsid w:val="001411CC"/>
    <w:rsid w:val="00141D37"/>
    <w:rsid w:val="0014587C"/>
    <w:rsid w:val="0015574D"/>
    <w:rsid w:val="00162375"/>
    <w:rsid w:val="00172DBE"/>
    <w:rsid w:val="00195D41"/>
    <w:rsid w:val="001C620E"/>
    <w:rsid w:val="00221F89"/>
    <w:rsid w:val="00243F03"/>
    <w:rsid w:val="00254476"/>
    <w:rsid w:val="002730CA"/>
    <w:rsid w:val="00282A51"/>
    <w:rsid w:val="00286858"/>
    <w:rsid w:val="002C2F3B"/>
    <w:rsid w:val="002D3360"/>
    <w:rsid w:val="0031148B"/>
    <w:rsid w:val="00367172"/>
    <w:rsid w:val="0038162B"/>
    <w:rsid w:val="00385F07"/>
    <w:rsid w:val="00393564"/>
    <w:rsid w:val="003F5000"/>
    <w:rsid w:val="00437722"/>
    <w:rsid w:val="0044071C"/>
    <w:rsid w:val="00452CC8"/>
    <w:rsid w:val="00455DFF"/>
    <w:rsid w:val="00457C68"/>
    <w:rsid w:val="00476DB3"/>
    <w:rsid w:val="00491093"/>
    <w:rsid w:val="004F5A97"/>
    <w:rsid w:val="005076C0"/>
    <w:rsid w:val="00512F4E"/>
    <w:rsid w:val="005308CF"/>
    <w:rsid w:val="00536BBB"/>
    <w:rsid w:val="0056396B"/>
    <w:rsid w:val="0057209F"/>
    <w:rsid w:val="00584F6E"/>
    <w:rsid w:val="00587F77"/>
    <w:rsid w:val="005A3A0E"/>
    <w:rsid w:val="005D619B"/>
    <w:rsid w:val="005F2019"/>
    <w:rsid w:val="005F33EC"/>
    <w:rsid w:val="005F418A"/>
    <w:rsid w:val="00642C02"/>
    <w:rsid w:val="00684A46"/>
    <w:rsid w:val="006C08C3"/>
    <w:rsid w:val="00707B1B"/>
    <w:rsid w:val="00723085"/>
    <w:rsid w:val="00751132"/>
    <w:rsid w:val="007704A4"/>
    <w:rsid w:val="007715BF"/>
    <w:rsid w:val="00796090"/>
    <w:rsid w:val="007A0C17"/>
    <w:rsid w:val="007A6CEB"/>
    <w:rsid w:val="007D1ACD"/>
    <w:rsid w:val="007D510F"/>
    <w:rsid w:val="008273F4"/>
    <w:rsid w:val="00857BF1"/>
    <w:rsid w:val="008656D2"/>
    <w:rsid w:val="00872A9D"/>
    <w:rsid w:val="008B4EE5"/>
    <w:rsid w:val="008D5F83"/>
    <w:rsid w:val="009058B7"/>
    <w:rsid w:val="00921313"/>
    <w:rsid w:val="00950816"/>
    <w:rsid w:val="00956858"/>
    <w:rsid w:val="00972682"/>
    <w:rsid w:val="00981BCF"/>
    <w:rsid w:val="00984DC6"/>
    <w:rsid w:val="009B501C"/>
    <w:rsid w:val="009E4D26"/>
    <w:rsid w:val="00A21C3C"/>
    <w:rsid w:val="00A36CC1"/>
    <w:rsid w:val="00A46ABA"/>
    <w:rsid w:val="00A603EA"/>
    <w:rsid w:val="00A73198"/>
    <w:rsid w:val="00A771B4"/>
    <w:rsid w:val="00A92FF5"/>
    <w:rsid w:val="00A9494B"/>
    <w:rsid w:val="00AA74FB"/>
    <w:rsid w:val="00AA7D55"/>
    <w:rsid w:val="00AF3067"/>
    <w:rsid w:val="00B127B8"/>
    <w:rsid w:val="00B277F5"/>
    <w:rsid w:val="00B35300"/>
    <w:rsid w:val="00B73481"/>
    <w:rsid w:val="00B76A5C"/>
    <w:rsid w:val="00B825DF"/>
    <w:rsid w:val="00B82A55"/>
    <w:rsid w:val="00B93390"/>
    <w:rsid w:val="00B94C4D"/>
    <w:rsid w:val="00BA4A72"/>
    <w:rsid w:val="00BC7339"/>
    <w:rsid w:val="00C031F1"/>
    <w:rsid w:val="00C03E09"/>
    <w:rsid w:val="00C367F2"/>
    <w:rsid w:val="00C600A9"/>
    <w:rsid w:val="00C70653"/>
    <w:rsid w:val="00CC39EB"/>
    <w:rsid w:val="00CE202E"/>
    <w:rsid w:val="00CF0199"/>
    <w:rsid w:val="00CF4D1F"/>
    <w:rsid w:val="00D05033"/>
    <w:rsid w:val="00D11034"/>
    <w:rsid w:val="00D1547D"/>
    <w:rsid w:val="00D20509"/>
    <w:rsid w:val="00D36858"/>
    <w:rsid w:val="00D775A3"/>
    <w:rsid w:val="00DA4C97"/>
    <w:rsid w:val="00DB49D8"/>
    <w:rsid w:val="00DD07C0"/>
    <w:rsid w:val="00DD182F"/>
    <w:rsid w:val="00DD71D4"/>
    <w:rsid w:val="00DF3232"/>
    <w:rsid w:val="00E16EC4"/>
    <w:rsid w:val="00E23575"/>
    <w:rsid w:val="00E236BF"/>
    <w:rsid w:val="00E27597"/>
    <w:rsid w:val="00E64DF8"/>
    <w:rsid w:val="00E86D66"/>
    <w:rsid w:val="00E91A05"/>
    <w:rsid w:val="00EE527D"/>
    <w:rsid w:val="00EF6559"/>
    <w:rsid w:val="00F13EC6"/>
    <w:rsid w:val="00F14B67"/>
    <w:rsid w:val="00F2551B"/>
    <w:rsid w:val="00F5651B"/>
    <w:rsid w:val="00F86301"/>
    <w:rsid w:val="00F871E1"/>
    <w:rsid w:val="00F87975"/>
    <w:rsid w:val="00FA01B5"/>
    <w:rsid w:val="00FA0D3F"/>
    <w:rsid w:val="00FA7DB2"/>
    <w:rsid w:val="00FB1F4F"/>
    <w:rsid w:val="00FB5CF0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80</cp:revision>
  <cp:lastPrinted>2017-08-09T09:07:00Z</cp:lastPrinted>
  <dcterms:created xsi:type="dcterms:W3CDTF">2013-01-14T04:34:00Z</dcterms:created>
  <dcterms:modified xsi:type="dcterms:W3CDTF">2019-10-10T04:09:00Z</dcterms:modified>
</cp:coreProperties>
</file>