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11" w:rsidRPr="008D1860" w:rsidRDefault="001406A5" w:rsidP="008D1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860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1406A5" w:rsidRPr="008D1860" w:rsidRDefault="001406A5" w:rsidP="008D18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86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D1860" w:rsidRDefault="008D1860" w:rsidP="008D18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06A5" w:rsidRPr="008D1860" w:rsidRDefault="001406A5" w:rsidP="008D18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860">
        <w:rPr>
          <w:rFonts w:ascii="Arial" w:hAnsi="Arial" w:cs="Arial"/>
          <w:b/>
          <w:sz w:val="24"/>
          <w:szCs w:val="24"/>
        </w:rPr>
        <w:t>ПОСТАНОВЛЕНИЕ</w:t>
      </w:r>
    </w:p>
    <w:p w:rsidR="001406A5" w:rsidRDefault="001F15F8" w:rsidP="001F15F8">
      <w:pPr>
        <w:tabs>
          <w:tab w:val="left" w:pos="3969"/>
          <w:tab w:val="left" w:pos="836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25.09.2017</w:t>
      </w:r>
      <w:r>
        <w:rPr>
          <w:rFonts w:ascii="Arial" w:hAnsi="Arial" w:cs="Arial"/>
          <w:sz w:val="24"/>
          <w:szCs w:val="24"/>
        </w:rPr>
        <w:tab/>
      </w:r>
      <w:r w:rsidR="001406A5" w:rsidRPr="008D1860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615</w:t>
      </w:r>
    </w:p>
    <w:p w:rsidR="008D1860" w:rsidRPr="008D1860" w:rsidRDefault="008D1860" w:rsidP="008D18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406A5" w:rsidRDefault="001406A5" w:rsidP="008D1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 xml:space="preserve">Об утверждении порядка предоставления помещений для проведения встреч </w:t>
      </w:r>
      <w:r w:rsidR="00A0739F" w:rsidRPr="008D1860">
        <w:rPr>
          <w:rFonts w:ascii="Arial" w:hAnsi="Arial" w:cs="Arial"/>
          <w:sz w:val="24"/>
          <w:szCs w:val="24"/>
        </w:rPr>
        <w:t>депутатов с избирателями и определения специально отведенных мест, перечня помещений для проведения встреч депутатов с избирателями</w:t>
      </w:r>
    </w:p>
    <w:p w:rsidR="008D1860" w:rsidRPr="008D1860" w:rsidRDefault="008D1860" w:rsidP="008D1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39F" w:rsidRPr="008D1860" w:rsidRDefault="00A0739F" w:rsidP="008D18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ab/>
      </w:r>
    </w:p>
    <w:p w:rsidR="00A0739F" w:rsidRPr="008D1860" w:rsidRDefault="00A0739F" w:rsidP="008D18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Устава города Бородино, ПОСТАНОВЛЯЮ:</w:t>
      </w:r>
      <w:r w:rsidRPr="008D1860">
        <w:rPr>
          <w:rFonts w:ascii="Arial" w:hAnsi="Arial" w:cs="Arial"/>
          <w:sz w:val="24"/>
          <w:szCs w:val="24"/>
        </w:rPr>
        <w:tab/>
      </w:r>
    </w:p>
    <w:p w:rsidR="00A0739F" w:rsidRPr="008D1860" w:rsidRDefault="00A0739F" w:rsidP="008D1860">
      <w:pPr>
        <w:pStyle w:val="a3"/>
        <w:numPr>
          <w:ilvl w:val="0"/>
          <w:numId w:val="6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 xml:space="preserve">Утвердить порядок предоставления помещений для проведения встреч депутатов с </w:t>
      </w:r>
      <w:r w:rsidR="00480601" w:rsidRPr="008D1860">
        <w:rPr>
          <w:rFonts w:ascii="Arial" w:hAnsi="Arial" w:cs="Arial"/>
          <w:sz w:val="24"/>
          <w:szCs w:val="24"/>
        </w:rPr>
        <w:t>избирателями (Приложение 1).</w:t>
      </w:r>
    </w:p>
    <w:p w:rsidR="00480601" w:rsidRDefault="00480601" w:rsidP="008D1860">
      <w:pPr>
        <w:pStyle w:val="a3"/>
        <w:numPr>
          <w:ilvl w:val="0"/>
          <w:numId w:val="6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>Определить специально отведенны</w:t>
      </w:r>
      <w:r w:rsidR="008D1860">
        <w:rPr>
          <w:rFonts w:ascii="Arial" w:hAnsi="Arial" w:cs="Arial"/>
          <w:sz w:val="24"/>
          <w:szCs w:val="24"/>
        </w:rPr>
        <w:t>е места, перечень помещений для</w:t>
      </w:r>
      <w:r w:rsidRPr="008D1860">
        <w:rPr>
          <w:rFonts w:ascii="Arial" w:hAnsi="Arial" w:cs="Arial"/>
          <w:sz w:val="24"/>
          <w:szCs w:val="24"/>
        </w:rPr>
        <w:t xml:space="preserve"> проведения встреч депутатов с избирателями (Приложение 2).</w:t>
      </w:r>
    </w:p>
    <w:p w:rsidR="001F15F8" w:rsidRPr="008D1860" w:rsidRDefault="001F15F8" w:rsidP="008D1860">
      <w:pPr>
        <w:pStyle w:val="a3"/>
        <w:numPr>
          <w:ilvl w:val="0"/>
          <w:numId w:val="6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</w:t>
      </w:r>
      <w:r w:rsidR="00D52F8F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города Бородино М</w:t>
      </w:r>
      <w:r w:rsidR="00601BF7">
        <w:rPr>
          <w:rFonts w:ascii="Arial" w:hAnsi="Arial" w:cs="Arial"/>
          <w:sz w:val="24"/>
          <w:szCs w:val="24"/>
        </w:rPr>
        <w:t>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розова А.А.</w:t>
      </w:r>
    </w:p>
    <w:p w:rsidR="00480601" w:rsidRPr="008D1860" w:rsidRDefault="00480601" w:rsidP="008D1860">
      <w:pPr>
        <w:pStyle w:val="a3"/>
        <w:numPr>
          <w:ilvl w:val="0"/>
          <w:numId w:val="6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«Бородинский вестник» и разместить на официальном сайте администрации города Бородино в сети «Интернет».</w:t>
      </w: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3063CB" w:rsidP="001F15F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8D1860">
        <w:rPr>
          <w:rFonts w:ascii="Arial" w:hAnsi="Arial" w:cs="Arial"/>
          <w:sz w:val="24"/>
          <w:szCs w:val="24"/>
        </w:rPr>
        <w:t xml:space="preserve"> города </w:t>
      </w:r>
      <w:r w:rsidR="00480601" w:rsidRPr="008D1860">
        <w:rPr>
          <w:rFonts w:ascii="Arial" w:hAnsi="Arial" w:cs="Arial"/>
          <w:sz w:val="24"/>
          <w:szCs w:val="24"/>
        </w:rPr>
        <w:t xml:space="preserve">Бородино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А.В. Первухин</w:t>
      </w: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>Морозов 4-51-06</w:t>
      </w:r>
    </w:p>
    <w:p w:rsidR="00480601" w:rsidRPr="008D1860" w:rsidRDefault="00480601" w:rsidP="008D1860">
      <w:pPr>
        <w:tabs>
          <w:tab w:val="left" w:pos="284"/>
          <w:tab w:val="left" w:pos="5103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0601" w:rsidRPr="008D1860" w:rsidRDefault="00480601" w:rsidP="008D1860">
      <w:pPr>
        <w:tabs>
          <w:tab w:val="left" w:pos="284"/>
          <w:tab w:val="left" w:pos="5103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>к</w:t>
      </w:r>
      <w:r w:rsidR="008D1860">
        <w:rPr>
          <w:rFonts w:ascii="Arial" w:hAnsi="Arial" w:cs="Arial"/>
          <w:sz w:val="24"/>
          <w:szCs w:val="24"/>
        </w:rPr>
        <w:t xml:space="preserve"> </w:t>
      </w:r>
      <w:r w:rsidRPr="008D1860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480601" w:rsidRPr="008D1860" w:rsidRDefault="00480601" w:rsidP="008D1860">
      <w:pPr>
        <w:tabs>
          <w:tab w:val="left" w:pos="5103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>г. Бородино от</w:t>
      </w:r>
      <w:r w:rsidR="008D1860">
        <w:rPr>
          <w:rFonts w:ascii="Arial" w:hAnsi="Arial" w:cs="Arial"/>
          <w:sz w:val="24"/>
          <w:szCs w:val="24"/>
        </w:rPr>
        <w:t xml:space="preserve"> </w:t>
      </w:r>
      <w:r w:rsidR="001F15F8">
        <w:rPr>
          <w:rFonts w:ascii="Arial" w:hAnsi="Arial" w:cs="Arial"/>
          <w:sz w:val="24"/>
          <w:szCs w:val="24"/>
        </w:rPr>
        <w:t xml:space="preserve">25.09.2017 </w:t>
      </w:r>
      <w:r w:rsidRPr="008D1860">
        <w:rPr>
          <w:rFonts w:ascii="Arial" w:hAnsi="Arial" w:cs="Arial"/>
          <w:sz w:val="24"/>
          <w:szCs w:val="24"/>
        </w:rPr>
        <w:t>№</w:t>
      </w:r>
      <w:r w:rsidR="001F15F8">
        <w:rPr>
          <w:rFonts w:ascii="Arial" w:hAnsi="Arial" w:cs="Arial"/>
          <w:sz w:val="24"/>
          <w:szCs w:val="24"/>
        </w:rPr>
        <w:t xml:space="preserve"> 615</w:t>
      </w:r>
    </w:p>
    <w:p w:rsidR="00480601" w:rsidRPr="008D1860" w:rsidRDefault="00480601" w:rsidP="008D186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1" w:rsidRPr="008D1860" w:rsidRDefault="00480601" w:rsidP="008D186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>ПОРЯДОК</w:t>
      </w:r>
    </w:p>
    <w:p w:rsidR="00480601" w:rsidRPr="008D1860" w:rsidRDefault="008D1860" w:rsidP="008D186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>п</w:t>
      </w:r>
      <w:r w:rsidR="00480601" w:rsidRPr="008D1860">
        <w:rPr>
          <w:rFonts w:ascii="Arial" w:hAnsi="Arial" w:cs="Arial"/>
          <w:sz w:val="24"/>
          <w:szCs w:val="24"/>
        </w:rPr>
        <w:t>редоставления помещений для проведения встреч депутатов с избирателями</w:t>
      </w:r>
    </w:p>
    <w:p w:rsidR="00480601" w:rsidRPr="008D1860" w:rsidRDefault="00480601" w:rsidP="008D1860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1" w:rsidRPr="008D1860" w:rsidRDefault="008D1860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80601" w:rsidRPr="008D1860">
        <w:rPr>
          <w:rFonts w:ascii="Arial" w:hAnsi="Arial" w:cs="Arial"/>
          <w:sz w:val="24"/>
          <w:szCs w:val="24"/>
        </w:rPr>
        <w:t xml:space="preserve">Порядок предоставления помещений для проведения встреч депутатов с избирателями (далее – Порядок), определяет условия предоставления специально </w:t>
      </w:r>
      <w:r w:rsidRPr="008D1860">
        <w:rPr>
          <w:rFonts w:ascii="Arial" w:hAnsi="Arial" w:cs="Arial"/>
          <w:sz w:val="24"/>
          <w:szCs w:val="24"/>
        </w:rPr>
        <w:t>отведенных мест для проведения</w:t>
      </w:r>
      <w:r w:rsidR="001F15F8">
        <w:rPr>
          <w:rFonts w:ascii="Arial" w:hAnsi="Arial" w:cs="Arial"/>
          <w:sz w:val="24"/>
          <w:szCs w:val="24"/>
        </w:rPr>
        <w:t xml:space="preserve"> </w:t>
      </w:r>
      <w:r w:rsidRPr="008D1860">
        <w:rPr>
          <w:rFonts w:ascii="Arial" w:hAnsi="Arial" w:cs="Arial"/>
          <w:sz w:val="24"/>
          <w:szCs w:val="24"/>
        </w:rPr>
        <w:t>публичных мероприятий в форме встреч депутатов различных уровней с избирателями в соответствии с ч. 5.3 статьи 40 Федерального закона от 06.10.2003г. № 131-ФЗ «Об общих принципах организации местного самоуправления в Российской Федерации.</w:t>
      </w:r>
      <w:proofErr w:type="gramEnd"/>
    </w:p>
    <w:p w:rsidR="008D1860" w:rsidRDefault="008D1860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860">
        <w:rPr>
          <w:rFonts w:ascii="Arial" w:hAnsi="Arial" w:cs="Arial"/>
          <w:sz w:val="24"/>
          <w:szCs w:val="24"/>
        </w:rPr>
        <w:t xml:space="preserve">2. </w:t>
      </w:r>
      <w:r w:rsidR="003C35F2">
        <w:rPr>
          <w:rFonts w:ascii="Arial" w:hAnsi="Arial" w:cs="Arial"/>
          <w:sz w:val="24"/>
          <w:szCs w:val="24"/>
        </w:rPr>
        <w:t xml:space="preserve">Администрация города Бородино (далее – администрация муниципального образования) </w:t>
      </w:r>
      <w:proofErr w:type="gramStart"/>
      <w:r w:rsidR="003C35F2">
        <w:rPr>
          <w:rFonts w:ascii="Arial" w:hAnsi="Arial" w:cs="Arial"/>
          <w:sz w:val="24"/>
          <w:szCs w:val="24"/>
        </w:rPr>
        <w:t>представляет нежилое помещение</w:t>
      </w:r>
      <w:proofErr w:type="gramEnd"/>
      <w:r w:rsidR="003C35F2">
        <w:rPr>
          <w:rFonts w:ascii="Arial" w:hAnsi="Arial" w:cs="Arial"/>
          <w:sz w:val="24"/>
          <w:szCs w:val="24"/>
        </w:rPr>
        <w:t>, находящееся в муниципальной собственности, для проведения депутатам встреч с избирателями.</w:t>
      </w:r>
    </w:p>
    <w:p w:rsidR="003C35F2" w:rsidRDefault="003C35F2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Нежилое помещение предоставляется в безвозмездное пользование на основании распоряжения администрации муниципального образования </w:t>
      </w:r>
      <w:r w:rsidR="0004329F">
        <w:rPr>
          <w:rFonts w:ascii="Arial" w:hAnsi="Arial" w:cs="Arial"/>
          <w:sz w:val="24"/>
          <w:szCs w:val="24"/>
        </w:rPr>
        <w:t xml:space="preserve">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отправлено в администрацию муниципального образования не </w:t>
      </w:r>
      <w:proofErr w:type="gramStart"/>
      <w:r w:rsidR="0004329F">
        <w:rPr>
          <w:rFonts w:ascii="Arial" w:hAnsi="Arial" w:cs="Arial"/>
          <w:sz w:val="24"/>
          <w:szCs w:val="24"/>
        </w:rPr>
        <w:t>позднее</w:t>
      </w:r>
      <w:proofErr w:type="gramEnd"/>
      <w:r w:rsidR="0004329F">
        <w:rPr>
          <w:rFonts w:ascii="Arial" w:hAnsi="Arial" w:cs="Arial"/>
          <w:sz w:val="24"/>
          <w:szCs w:val="24"/>
        </w:rPr>
        <w:t xml:space="preserve"> чем за две недели до даты проведения встречи.</w:t>
      </w: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Расходы за пользование депутатом нежилым помещением осуществляется из средств местного бюджета.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04329F" w:rsidP="008D18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329F" w:rsidRDefault="00F610D3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Приложе</w:t>
      </w:r>
      <w:r w:rsidR="0004329F">
        <w:rPr>
          <w:rFonts w:ascii="Arial" w:hAnsi="Arial" w:cs="Arial"/>
          <w:sz w:val="24"/>
          <w:szCs w:val="24"/>
        </w:rPr>
        <w:t>ние</w:t>
      </w:r>
    </w:p>
    <w:p w:rsidR="0004329F" w:rsidRDefault="0004329F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к Порядку предоставления помещений </w:t>
      </w:r>
      <w:r>
        <w:rPr>
          <w:rFonts w:ascii="Arial" w:hAnsi="Arial" w:cs="Arial"/>
          <w:sz w:val="24"/>
          <w:szCs w:val="24"/>
        </w:rPr>
        <w:tab/>
      </w:r>
    </w:p>
    <w:p w:rsidR="00CA6E83" w:rsidRDefault="0004329F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для проведения встреч депутатов</w:t>
      </w:r>
    </w:p>
    <w:p w:rsidR="0004329F" w:rsidRDefault="00CA6E83" w:rsidP="00CA6E83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</w:t>
      </w:r>
      <w:r w:rsidR="001F15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избирателями</w:t>
      </w:r>
    </w:p>
    <w:p w:rsidR="0004329F" w:rsidRDefault="0004329F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15F8">
        <w:rPr>
          <w:rFonts w:ascii="Arial" w:hAnsi="Arial" w:cs="Arial"/>
          <w:sz w:val="24"/>
          <w:szCs w:val="24"/>
        </w:rPr>
        <w:t xml:space="preserve"> </w:t>
      </w:r>
    </w:p>
    <w:p w:rsidR="0004329F" w:rsidRDefault="0004329F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:rsidR="0004329F" w:rsidRDefault="0004329F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(наименование администрации) </w:t>
      </w:r>
    </w:p>
    <w:p w:rsidR="00F610D3" w:rsidRDefault="00F610D3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собственник, владельца помещения</w:t>
      </w:r>
    </w:p>
    <w:p w:rsidR="00F610D3" w:rsidRDefault="00F610D3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_________________________________</w:t>
      </w:r>
    </w:p>
    <w:p w:rsidR="00F610D3" w:rsidRDefault="00F610D3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(Ф.И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. депутата)</w:t>
      </w:r>
    </w:p>
    <w:p w:rsidR="00F610D3" w:rsidRDefault="00F610D3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10D3" w:rsidRDefault="00F610D3" w:rsidP="0004329F">
      <w:pPr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10D3" w:rsidRDefault="00F610D3" w:rsidP="00F610D3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F610D3" w:rsidRDefault="00F610D3" w:rsidP="00F610D3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предоставлении помещения для проведения встреч </w:t>
      </w:r>
    </w:p>
    <w:p w:rsidR="00F610D3" w:rsidRDefault="00F610D3" w:rsidP="00F610D3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депутата с избирателями</w:t>
      </w:r>
    </w:p>
    <w:p w:rsidR="00F610D3" w:rsidRDefault="00F610D3" w:rsidP="00F610D3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10D3" w:rsidRDefault="00F610D3" w:rsidP="00F610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10D3" w:rsidRDefault="00F610D3" w:rsidP="00F610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п. 5.3 статьи 40 Федерального закона от 06.10.2003г.№ 131-ФЗ «Об общих принципах организации местного самоуправления в Российской Федерации» прошу предоставить помещение по адресу ______________________</w:t>
      </w:r>
    </w:p>
    <w:p w:rsidR="00F610D3" w:rsidRDefault="00F610D3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610D3" w:rsidRDefault="00F610D3" w:rsidP="00F610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(место проведения встречи)</w:t>
      </w:r>
    </w:p>
    <w:p w:rsidR="00F610D3" w:rsidRDefault="00F610D3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публичного мероприятия в форме собрания, встречи с избирателями, которое планируется «______» _________________20____ года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F610D3" w:rsidRDefault="00F610D3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610D3" w:rsidRDefault="00F610D3" w:rsidP="00F610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(время, начало проведения встречи)</w:t>
      </w:r>
    </w:p>
    <w:p w:rsidR="00F610D3" w:rsidRDefault="00F610D3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продолжительностью ___________________________________________________</w:t>
      </w:r>
    </w:p>
    <w:p w:rsidR="00F610D3" w:rsidRDefault="00F610D3" w:rsidP="00F610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(продолжительность встречи)</w:t>
      </w:r>
    </w:p>
    <w:p w:rsidR="00F610D3" w:rsidRDefault="00F610D3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0D3" w:rsidRDefault="00F610D3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0D3" w:rsidRDefault="00F610D3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Примерное число участников: ____________________________________________</w:t>
      </w:r>
    </w:p>
    <w:p w:rsidR="009D2949" w:rsidRDefault="009D2949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0D3" w:rsidRDefault="00F610D3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Ответственный</w:t>
      </w:r>
      <w:proofErr w:type="gramEnd"/>
      <w:r>
        <w:rPr>
          <w:rFonts w:ascii="Arial" w:hAnsi="Arial" w:cs="Arial"/>
          <w:sz w:val="24"/>
          <w:szCs w:val="24"/>
        </w:rPr>
        <w:t xml:space="preserve"> за проведение мероприятия (встречи)</w:t>
      </w:r>
    </w:p>
    <w:p w:rsidR="009D2949" w:rsidRPr="008D1860" w:rsidRDefault="009D2949" w:rsidP="00F6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80601" w:rsidRDefault="00C14243" w:rsidP="00F610D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(Ф.И.О., статус)</w:t>
      </w:r>
    </w:p>
    <w:p w:rsidR="00C14243" w:rsidRDefault="00C14243" w:rsidP="00C142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 ___________________________________________________</w:t>
      </w:r>
    </w:p>
    <w:p w:rsidR="00C14243" w:rsidRDefault="00C14243" w:rsidP="00C142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подачи заявки _____________________________________________________</w:t>
      </w:r>
    </w:p>
    <w:p w:rsidR="00C14243" w:rsidRDefault="00C14243" w:rsidP="00C1424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14243" w:rsidRDefault="00C14243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 ____________________________</w:t>
      </w:r>
      <w:r w:rsidR="001F15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243" w:rsidRDefault="001F15F8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172B">
        <w:rPr>
          <w:rFonts w:ascii="Arial" w:hAnsi="Arial" w:cs="Arial"/>
          <w:sz w:val="24"/>
          <w:szCs w:val="24"/>
        </w:rPr>
        <w:t>(расшифровка подписи)</w:t>
      </w:r>
    </w:p>
    <w:p w:rsidR="000E172B" w:rsidRDefault="000E172B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 _____________ 20_____ г.</w:t>
      </w:r>
    </w:p>
    <w:p w:rsidR="000E172B" w:rsidRDefault="000E172B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72B" w:rsidRDefault="000E172B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72B" w:rsidRDefault="000E172B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72B" w:rsidRDefault="000E172B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72B" w:rsidRDefault="000E172B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72B" w:rsidRDefault="000E172B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72B" w:rsidRDefault="000E172B" w:rsidP="00C14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E83" w:rsidRDefault="00CA6E83" w:rsidP="00CA6E83">
      <w:pPr>
        <w:tabs>
          <w:tab w:val="left" w:pos="5670"/>
        </w:tabs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tabs>
          <w:tab w:val="left" w:pos="5670"/>
        </w:tabs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tabs>
          <w:tab w:val="left" w:pos="453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>Приложение 2</w:t>
      </w:r>
    </w:p>
    <w:p w:rsidR="00CA6E83" w:rsidRDefault="00CA6E83" w:rsidP="00CA6E83">
      <w:pPr>
        <w:tabs>
          <w:tab w:val="left" w:pos="453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 постановлению администрации</w:t>
      </w:r>
    </w:p>
    <w:p w:rsidR="00CA6E83" w:rsidRDefault="00CA6E83" w:rsidP="00CA6E83">
      <w:pPr>
        <w:tabs>
          <w:tab w:val="left" w:pos="453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города Бородино от </w:t>
      </w:r>
      <w:r w:rsidR="001F15F8">
        <w:rPr>
          <w:rFonts w:ascii="Arial" w:hAnsi="Arial"/>
          <w:sz w:val="24"/>
        </w:rPr>
        <w:t xml:space="preserve">25.09.2017 </w:t>
      </w:r>
      <w:r>
        <w:rPr>
          <w:rFonts w:ascii="Arial" w:hAnsi="Arial"/>
          <w:sz w:val="24"/>
        </w:rPr>
        <w:t>№</w:t>
      </w:r>
      <w:r w:rsidR="001F15F8">
        <w:rPr>
          <w:rFonts w:ascii="Arial" w:hAnsi="Arial"/>
          <w:sz w:val="24"/>
        </w:rPr>
        <w:t xml:space="preserve"> 615</w:t>
      </w:r>
    </w:p>
    <w:p w:rsidR="00CA6E83" w:rsidRDefault="00CA6E83" w:rsidP="00CA6E83">
      <w:pPr>
        <w:tabs>
          <w:tab w:val="left" w:pos="453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CA6E83" w:rsidRDefault="00CA6E83" w:rsidP="00CA6E83">
      <w:pPr>
        <w:tabs>
          <w:tab w:val="left" w:pos="5670"/>
        </w:tabs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tabs>
          <w:tab w:val="left" w:pos="5670"/>
        </w:tabs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Специально отведенные места, перечень помещений для проведения встреч депутатов с избирателями</w:t>
      </w: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4952"/>
        <w:gridCol w:w="4076"/>
      </w:tblGrid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:rsidR="00CA6E83" w:rsidRDefault="00CA6E83" w:rsidP="0015795F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</w:t>
            </w:r>
            <w:proofErr w:type="gramEnd"/>
            <w:r>
              <w:rPr>
                <w:rFonts w:ascii="Arial" w:hAnsi="Arial"/>
                <w:sz w:val="24"/>
              </w:rPr>
              <w:t>/п</w:t>
            </w:r>
          </w:p>
        </w:tc>
        <w:tc>
          <w:tcPr>
            <w:tcW w:w="4952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Перечень помещений (мест)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Адрес местонахождения помещения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952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Здание администрации города Бородино (актовый зал - 40 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663981,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г. Бородино, ул. Горького, 5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952" w:type="dxa"/>
          </w:tcPr>
          <w:p w:rsidR="00CD5B60" w:rsidRDefault="00296E57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МБУК Г</w:t>
            </w:r>
            <w:r w:rsidR="00CA6E83">
              <w:rPr>
                <w:rFonts w:ascii="Arial" w:hAnsi="Arial"/>
                <w:sz w:val="24"/>
              </w:rPr>
              <w:t xml:space="preserve">ДК "Угольщик" </w:t>
            </w:r>
          </w:p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(большой зал - 400 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663981,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г. Бородино, ул.</w:t>
            </w:r>
            <w:r w:rsidR="00507F41" w:rsidRPr="00507F41"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Октябрьская</w:t>
            </w:r>
            <w:proofErr w:type="gramEnd"/>
            <w:r>
              <w:rPr>
                <w:rFonts w:ascii="Arial" w:hAnsi="Arial"/>
                <w:sz w:val="24"/>
              </w:rPr>
              <w:t>, 56а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952" w:type="dxa"/>
          </w:tcPr>
          <w:p w:rsidR="00CD5B60" w:rsidRDefault="00296E57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МБУК ГДК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 w:rsidR="00CA6E83">
              <w:rPr>
                <w:rFonts w:ascii="Arial" w:hAnsi="Arial"/>
                <w:sz w:val="24"/>
              </w:rPr>
              <w:t xml:space="preserve">"Угольщик" </w:t>
            </w:r>
          </w:p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(малый зал - 50 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663981,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г. Бородино, ул.</w:t>
            </w:r>
            <w:r w:rsidR="00507F41" w:rsidRPr="00507F41"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Октябрьская</w:t>
            </w:r>
            <w:proofErr w:type="gramEnd"/>
            <w:r>
              <w:rPr>
                <w:rFonts w:ascii="Arial" w:hAnsi="Arial"/>
                <w:sz w:val="24"/>
              </w:rPr>
              <w:t>, 56а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952" w:type="dxa"/>
          </w:tcPr>
          <w:p w:rsidR="00CD5B60" w:rsidRDefault="00296E57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МКЦ «</w:t>
            </w:r>
            <w:r w:rsidR="00CA6E83">
              <w:rPr>
                <w:rFonts w:ascii="Arial" w:hAnsi="Arial"/>
                <w:sz w:val="24"/>
              </w:rPr>
              <w:t xml:space="preserve">Молодежный центр </w:t>
            </w:r>
            <w:r>
              <w:rPr>
                <w:rFonts w:ascii="Arial" w:hAnsi="Arial"/>
                <w:sz w:val="24"/>
              </w:rPr>
              <w:t xml:space="preserve">города Бородино» </w:t>
            </w:r>
          </w:p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(актовый зал - 40 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663980,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г. Бородино, ул. Ленина, 47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952" w:type="dxa"/>
          </w:tcPr>
          <w:p w:rsidR="00CD5B60" w:rsidRDefault="00296E57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МБУК ЦБС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</w:p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(актовый зал - 60 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663980,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г. Бородино, ул. </w:t>
            </w:r>
            <w:proofErr w:type="gramStart"/>
            <w:r>
              <w:rPr>
                <w:rFonts w:ascii="Arial" w:hAnsi="Arial"/>
                <w:sz w:val="24"/>
              </w:rPr>
              <w:t>Советская</w:t>
            </w:r>
            <w:proofErr w:type="gramEnd"/>
            <w:r>
              <w:rPr>
                <w:rFonts w:ascii="Arial" w:hAnsi="Arial"/>
                <w:sz w:val="24"/>
              </w:rPr>
              <w:t>, 66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952" w:type="dxa"/>
          </w:tcPr>
          <w:p w:rsidR="00CA6E83" w:rsidRDefault="00421CD9" w:rsidP="00421C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МБУ </w:t>
            </w:r>
            <w:proofErr w:type="gramStart"/>
            <w:r>
              <w:rPr>
                <w:rFonts w:ascii="Arial" w:hAnsi="Arial"/>
                <w:sz w:val="24"/>
              </w:rPr>
              <w:t>ДО</w:t>
            </w:r>
            <w:proofErr w:type="gramEnd"/>
            <w:r>
              <w:rPr>
                <w:rFonts w:ascii="Arial" w:hAnsi="Arial"/>
                <w:sz w:val="24"/>
              </w:rPr>
              <w:t xml:space="preserve"> «</w:t>
            </w:r>
            <w:proofErr w:type="gramStart"/>
            <w:r>
              <w:rPr>
                <w:rFonts w:ascii="Arial" w:hAnsi="Arial"/>
                <w:sz w:val="24"/>
              </w:rPr>
              <w:t>Бородинская</w:t>
            </w:r>
            <w:proofErr w:type="gramEnd"/>
            <w:r w:rsidR="001F15F8">
              <w:rPr>
                <w:rFonts w:ascii="Arial" w:hAnsi="Arial"/>
                <w:sz w:val="24"/>
              </w:rPr>
              <w:t xml:space="preserve"> </w:t>
            </w:r>
            <w:r w:rsidR="00CA6E83">
              <w:rPr>
                <w:rFonts w:ascii="Arial" w:hAnsi="Arial"/>
                <w:sz w:val="24"/>
              </w:rPr>
              <w:t>школа искусств</w:t>
            </w:r>
            <w:r>
              <w:rPr>
                <w:rFonts w:ascii="Arial" w:hAnsi="Arial"/>
                <w:sz w:val="24"/>
              </w:rPr>
              <w:t>»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 w:rsidR="00CA6E83">
              <w:rPr>
                <w:rFonts w:ascii="Arial" w:hAnsi="Arial"/>
                <w:sz w:val="24"/>
              </w:rPr>
              <w:t>(актовый зал - 40 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663981,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г. Бородино, ул. </w:t>
            </w:r>
            <w:proofErr w:type="gramStart"/>
            <w:r>
              <w:rPr>
                <w:rFonts w:ascii="Arial" w:hAnsi="Arial"/>
                <w:sz w:val="24"/>
              </w:rPr>
              <w:t>Октябрьская</w:t>
            </w:r>
            <w:proofErr w:type="gramEnd"/>
            <w:r>
              <w:rPr>
                <w:rFonts w:ascii="Arial" w:hAnsi="Arial"/>
                <w:sz w:val="24"/>
              </w:rPr>
              <w:t>, 64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952" w:type="dxa"/>
          </w:tcPr>
          <w:p w:rsidR="00CD5B60" w:rsidRDefault="00013496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МБОУ «</w:t>
            </w:r>
            <w:r w:rsidR="00CA6E83">
              <w:rPr>
                <w:rFonts w:ascii="Arial" w:hAnsi="Arial"/>
                <w:sz w:val="24"/>
              </w:rPr>
              <w:t>СОШ № 1</w:t>
            </w:r>
            <w:r>
              <w:rPr>
                <w:rFonts w:ascii="Arial" w:hAnsi="Arial"/>
                <w:sz w:val="24"/>
              </w:rPr>
              <w:t>»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</w:p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(актовый зал - 100 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663980,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г. Бородино, ул. </w:t>
            </w:r>
            <w:proofErr w:type="gramStart"/>
            <w:r w:rsidR="00E652BD">
              <w:rPr>
                <w:rFonts w:ascii="Arial" w:hAnsi="Arial"/>
                <w:sz w:val="24"/>
              </w:rPr>
              <w:t>Советская</w:t>
            </w:r>
            <w:proofErr w:type="gramEnd"/>
            <w:r w:rsidR="00E652BD">
              <w:rPr>
                <w:rFonts w:ascii="Arial" w:hAnsi="Arial"/>
                <w:sz w:val="24"/>
              </w:rPr>
              <w:t>, 68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952" w:type="dxa"/>
          </w:tcPr>
          <w:p w:rsidR="00CD5B60" w:rsidRDefault="00013496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МБОУ </w:t>
            </w:r>
            <w:r w:rsidR="00CA6E83">
              <w:rPr>
                <w:rFonts w:ascii="Arial" w:hAnsi="Arial"/>
                <w:sz w:val="24"/>
              </w:rPr>
              <w:t xml:space="preserve">СОШ № 2 </w:t>
            </w:r>
          </w:p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(актовый зал </w:t>
            </w:r>
            <w:r w:rsidR="00CD5B60"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z w:val="24"/>
              </w:rPr>
              <w:t xml:space="preserve"> </w:t>
            </w:r>
            <w:r w:rsidR="00CD5B60">
              <w:rPr>
                <w:rFonts w:ascii="Arial" w:hAnsi="Arial"/>
                <w:sz w:val="24"/>
              </w:rPr>
              <w:t>100 мест)</w:t>
            </w:r>
          </w:p>
        </w:tc>
        <w:tc>
          <w:tcPr>
            <w:tcW w:w="4076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663981,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г. Бородино, ул. 9 Мая,</w:t>
            </w:r>
            <w:r w:rsidR="00E652BD">
              <w:rPr>
                <w:rFonts w:ascii="Arial" w:hAnsi="Arial"/>
                <w:sz w:val="24"/>
              </w:rPr>
              <w:t xml:space="preserve"> 38</w:t>
            </w:r>
          </w:p>
        </w:tc>
      </w:tr>
      <w:tr w:rsidR="00CA6E83" w:rsidTr="00CD5B60">
        <w:tc>
          <w:tcPr>
            <w:tcW w:w="543" w:type="dxa"/>
          </w:tcPr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952" w:type="dxa"/>
          </w:tcPr>
          <w:p w:rsidR="00CD5B60" w:rsidRDefault="00013496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МБОУ </w:t>
            </w:r>
            <w:r w:rsidR="00CA6E83">
              <w:rPr>
                <w:rFonts w:ascii="Arial" w:hAnsi="Arial"/>
                <w:sz w:val="24"/>
              </w:rPr>
              <w:t xml:space="preserve">СОШ № 3 </w:t>
            </w:r>
          </w:p>
          <w:p w:rsidR="00CA6E83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(актовый зал </w:t>
            </w:r>
            <w:r w:rsidR="00CD5B60"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z w:val="24"/>
              </w:rPr>
              <w:t xml:space="preserve"> 100 мест)</w:t>
            </w:r>
          </w:p>
        </w:tc>
        <w:tc>
          <w:tcPr>
            <w:tcW w:w="4076" w:type="dxa"/>
          </w:tcPr>
          <w:p w:rsidR="00CA6E83" w:rsidRPr="001F15F8" w:rsidRDefault="00CA6E83" w:rsidP="0015795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663980, Красноярский край,</w:t>
            </w:r>
            <w:r w:rsidR="001F15F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г. Бородино, </w:t>
            </w:r>
            <w:proofErr w:type="spellStart"/>
            <w:r>
              <w:rPr>
                <w:rFonts w:ascii="Arial" w:hAnsi="Arial"/>
                <w:sz w:val="24"/>
              </w:rPr>
              <w:t>мкр</w:t>
            </w:r>
            <w:proofErr w:type="spellEnd"/>
            <w:r>
              <w:rPr>
                <w:rFonts w:ascii="Arial" w:hAnsi="Arial"/>
                <w:sz w:val="24"/>
              </w:rPr>
              <w:t>. Стахановский,</w:t>
            </w:r>
            <w:r w:rsidR="00507F41" w:rsidRPr="001F15F8">
              <w:rPr>
                <w:rFonts w:ascii="Arial" w:hAnsi="Arial"/>
                <w:sz w:val="24"/>
              </w:rPr>
              <w:t xml:space="preserve"> 3</w:t>
            </w:r>
          </w:p>
        </w:tc>
      </w:tr>
    </w:tbl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CA6E83" w:rsidRDefault="00CA6E83" w:rsidP="00CA6E83">
      <w:pPr>
        <w:spacing w:after="0" w:line="240" w:lineRule="auto"/>
        <w:rPr>
          <w:rFonts w:ascii="Arial" w:hAnsi="Arial"/>
          <w:sz w:val="24"/>
        </w:rPr>
      </w:pPr>
    </w:p>
    <w:p w:rsidR="00715A3B" w:rsidRPr="007A1188" w:rsidRDefault="00715A3B" w:rsidP="00715A3B">
      <w:pPr>
        <w:tabs>
          <w:tab w:val="left" w:pos="4962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sectPr w:rsidR="00715A3B" w:rsidRPr="007A1188" w:rsidSect="004806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21E"/>
    <w:multiLevelType w:val="hybridMultilevel"/>
    <w:tmpl w:val="A648A2B8"/>
    <w:lvl w:ilvl="0" w:tplc="3ABED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A7C86"/>
    <w:multiLevelType w:val="hybridMultilevel"/>
    <w:tmpl w:val="392485F8"/>
    <w:lvl w:ilvl="0" w:tplc="7FEAD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6017D3"/>
    <w:multiLevelType w:val="hybridMultilevel"/>
    <w:tmpl w:val="23BC2874"/>
    <w:lvl w:ilvl="0" w:tplc="DDB4C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BF5AF7"/>
    <w:multiLevelType w:val="hybridMultilevel"/>
    <w:tmpl w:val="8854609C"/>
    <w:lvl w:ilvl="0" w:tplc="42E0E41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>
    <w:nsid w:val="42410602"/>
    <w:multiLevelType w:val="hybridMultilevel"/>
    <w:tmpl w:val="B478EF76"/>
    <w:lvl w:ilvl="0" w:tplc="F16EA63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644D86"/>
    <w:multiLevelType w:val="hybridMultilevel"/>
    <w:tmpl w:val="5B16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3E2C"/>
    <w:multiLevelType w:val="hybridMultilevel"/>
    <w:tmpl w:val="73FACAAC"/>
    <w:lvl w:ilvl="0" w:tplc="F16EA6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544B1"/>
    <w:multiLevelType w:val="hybridMultilevel"/>
    <w:tmpl w:val="8F4CF398"/>
    <w:lvl w:ilvl="0" w:tplc="E3AAA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990066"/>
    <w:multiLevelType w:val="hybridMultilevel"/>
    <w:tmpl w:val="59E2AD96"/>
    <w:lvl w:ilvl="0" w:tplc="3E768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73465B"/>
    <w:multiLevelType w:val="hybridMultilevel"/>
    <w:tmpl w:val="1960BFA0"/>
    <w:lvl w:ilvl="0" w:tplc="F16EA6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81CCF"/>
    <w:multiLevelType w:val="hybridMultilevel"/>
    <w:tmpl w:val="101ECB36"/>
    <w:lvl w:ilvl="0" w:tplc="7644B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B2"/>
    <w:rsid w:val="00013496"/>
    <w:rsid w:val="0004329F"/>
    <w:rsid w:val="000E172B"/>
    <w:rsid w:val="001406A5"/>
    <w:rsid w:val="001F15F8"/>
    <w:rsid w:val="00296E57"/>
    <w:rsid w:val="002B2CB2"/>
    <w:rsid w:val="003063CB"/>
    <w:rsid w:val="003C35F2"/>
    <w:rsid w:val="00421CD9"/>
    <w:rsid w:val="00480601"/>
    <w:rsid w:val="00507F41"/>
    <w:rsid w:val="00601BF7"/>
    <w:rsid w:val="00715A3B"/>
    <w:rsid w:val="00870B6B"/>
    <w:rsid w:val="008D1860"/>
    <w:rsid w:val="009D2949"/>
    <w:rsid w:val="00A0739F"/>
    <w:rsid w:val="00A25074"/>
    <w:rsid w:val="00C14243"/>
    <w:rsid w:val="00CA6E83"/>
    <w:rsid w:val="00CD5B60"/>
    <w:rsid w:val="00D52F8F"/>
    <w:rsid w:val="00E652BD"/>
    <w:rsid w:val="00F270F1"/>
    <w:rsid w:val="00F610D3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9F"/>
    <w:pPr>
      <w:ind w:left="720"/>
      <w:contextualSpacing/>
    </w:pPr>
  </w:style>
  <w:style w:type="table" w:styleId="a4">
    <w:name w:val="Table Grid"/>
    <w:basedOn w:val="a1"/>
    <w:uiPriority w:val="59"/>
    <w:rsid w:val="00CA6E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15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9F"/>
    <w:pPr>
      <w:ind w:left="720"/>
      <w:contextualSpacing/>
    </w:pPr>
  </w:style>
  <w:style w:type="table" w:styleId="a4">
    <w:name w:val="Table Grid"/>
    <w:basedOn w:val="a1"/>
    <w:uiPriority w:val="59"/>
    <w:rsid w:val="00CA6E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15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5CE9-2674-4D67-85F2-2F7C0523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Боданогова Галина Ивановна</dc:creator>
  <cp:lastModifiedBy>Савицкая Ольга Евгеньевна</cp:lastModifiedBy>
  <cp:revision>16</cp:revision>
  <dcterms:created xsi:type="dcterms:W3CDTF">2017-09-06T10:02:00Z</dcterms:created>
  <dcterms:modified xsi:type="dcterms:W3CDTF">2017-09-25T10:04:00Z</dcterms:modified>
</cp:coreProperties>
</file>