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CD" w:rsidRPr="00592C45" w:rsidRDefault="00AB39CD" w:rsidP="00AB39CD">
      <w:pPr>
        <w:spacing w:after="0" w:line="240" w:lineRule="auto"/>
        <w:jc w:val="center"/>
        <w:rPr>
          <w:rFonts w:ascii="Arial" w:hAnsi="Arial" w:cs="Arial"/>
          <w:b/>
          <w:color w:val="000000"/>
          <w:sz w:val="24"/>
        </w:rPr>
      </w:pPr>
      <w:r w:rsidRPr="00592C45">
        <w:rPr>
          <w:rFonts w:ascii="Arial" w:hAnsi="Arial" w:cs="Arial"/>
          <w:b/>
          <w:color w:val="000000"/>
          <w:sz w:val="24"/>
        </w:rPr>
        <w:t>КРАСНОЯРСКИЙ КРАЙ</w:t>
      </w:r>
    </w:p>
    <w:p w:rsidR="00AB39CD" w:rsidRPr="00592C45" w:rsidRDefault="00AB39CD" w:rsidP="00AB39CD">
      <w:pPr>
        <w:spacing w:after="0" w:line="240" w:lineRule="auto"/>
        <w:jc w:val="center"/>
        <w:rPr>
          <w:rFonts w:ascii="Arial" w:hAnsi="Arial" w:cs="Arial"/>
          <w:b/>
          <w:color w:val="000000"/>
          <w:sz w:val="24"/>
        </w:rPr>
      </w:pPr>
      <w:r w:rsidRPr="00592C45">
        <w:rPr>
          <w:rFonts w:ascii="Arial" w:hAnsi="Arial" w:cs="Arial"/>
          <w:b/>
          <w:color w:val="000000"/>
          <w:sz w:val="24"/>
        </w:rPr>
        <w:t>ГОРОДСКОЙ ОКРУГ ГОРОД БОРОДИНО КРАСНОЯРСКОГО КРАЯ</w:t>
      </w:r>
    </w:p>
    <w:p w:rsidR="00AB39CD" w:rsidRPr="00592C45" w:rsidRDefault="00AB39CD" w:rsidP="00AB39CD">
      <w:pPr>
        <w:spacing w:after="0" w:line="240" w:lineRule="auto"/>
        <w:jc w:val="center"/>
        <w:rPr>
          <w:rFonts w:ascii="Arial" w:hAnsi="Arial" w:cs="Arial"/>
          <w:b/>
          <w:color w:val="000000"/>
          <w:sz w:val="24"/>
        </w:rPr>
      </w:pPr>
      <w:r w:rsidRPr="00592C45">
        <w:rPr>
          <w:rFonts w:ascii="Arial" w:hAnsi="Arial" w:cs="Arial"/>
          <w:b/>
          <w:color w:val="000000"/>
          <w:sz w:val="24"/>
        </w:rPr>
        <w:t>АДМИНИСТРАЦИЯ ГОРОДА БОРОДИНО</w:t>
      </w:r>
    </w:p>
    <w:p w:rsidR="00AB39CD" w:rsidRPr="00592C45" w:rsidRDefault="00AB39CD" w:rsidP="00AB39CD">
      <w:pPr>
        <w:tabs>
          <w:tab w:val="left" w:pos="6450"/>
        </w:tabs>
        <w:spacing w:after="0" w:line="240" w:lineRule="auto"/>
        <w:ind w:firstLine="709"/>
        <w:jc w:val="center"/>
        <w:rPr>
          <w:rFonts w:ascii="Arial" w:hAnsi="Arial" w:cs="Arial"/>
          <w:b/>
          <w:color w:val="000000"/>
          <w:sz w:val="24"/>
        </w:rPr>
      </w:pPr>
    </w:p>
    <w:p w:rsidR="00AB39CD" w:rsidRPr="00592C45" w:rsidRDefault="00AB39CD" w:rsidP="00AB39CD">
      <w:pPr>
        <w:spacing w:after="0" w:line="240" w:lineRule="auto"/>
        <w:jc w:val="center"/>
        <w:rPr>
          <w:rFonts w:ascii="Arial" w:hAnsi="Arial" w:cs="Arial"/>
          <w:b/>
          <w:color w:val="000000"/>
          <w:sz w:val="24"/>
        </w:rPr>
      </w:pPr>
      <w:r w:rsidRPr="00592C45">
        <w:rPr>
          <w:rFonts w:ascii="Arial" w:hAnsi="Arial" w:cs="Arial"/>
          <w:b/>
          <w:color w:val="000000"/>
          <w:sz w:val="24"/>
        </w:rPr>
        <w:t>ПОСТАНОВЛЕНИЕ</w:t>
      </w:r>
    </w:p>
    <w:p w:rsidR="00ED5D63" w:rsidRDefault="00ED5D63" w:rsidP="00ED5D63">
      <w:pPr>
        <w:spacing w:after="0" w:line="240" w:lineRule="auto"/>
        <w:rPr>
          <w:rFonts w:ascii="Arial" w:hAnsi="Arial" w:cs="Arial"/>
          <w:color w:val="000000"/>
          <w:sz w:val="24"/>
        </w:rPr>
      </w:pPr>
    </w:p>
    <w:p w:rsidR="00AB39CD" w:rsidRPr="00592C45" w:rsidRDefault="00ED5D63" w:rsidP="00ED5D63">
      <w:pPr>
        <w:tabs>
          <w:tab w:val="left" w:pos="3969"/>
        </w:tabs>
        <w:spacing w:after="0" w:line="240" w:lineRule="auto"/>
        <w:rPr>
          <w:rFonts w:ascii="Arial" w:hAnsi="Arial" w:cs="Arial"/>
          <w:b/>
          <w:color w:val="000000"/>
          <w:sz w:val="24"/>
        </w:rPr>
      </w:pPr>
      <w:r>
        <w:rPr>
          <w:rFonts w:ascii="Arial" w:hAnsi="Arial" w:cs="Arial"/>
          <w:color w:val="000000"/>
          <w:sz w:val="24"/>
        </w:rPr>
        <w:t xml:space="preserve">11.10.2023 </w:t>
      </w:r>
      <w:r>
        <w:rPr>
          <w:rFonts w:ascii="Arial" w:hAnsi="Arial" w:cs="Arial"/>
          <w:color w:val="000000"/>
          <w:sz w:val="24"/>
        </w:rPr>
        <w:tab/>
      </w:r>
      <w:r>
        <w:rPr>
          <w:rFonts w:ascii="Arial" w:hAnsi="Arial" w:cs="Arial"/>
          <w:color w:val="000000"/>
          <w:sz w:val="24"/>
        </w:rPr>
        <w:t>г. Бородино</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 604</w:t>
      </w:r>
    </w:p>
    <w:p w:rsidR="00AB39CD" w:rsidRPr="00592C45" w:rsidRDefault="00AB39CD" w:rsidP="00AB39CD">
      <w:pPr>
        <w:tabs>
          <w:tab w:val="left" w:pos="0"/>
        </w:tabs>
        <w:spacing w:after="0" w:line="240" w:lineRule="auto"/>
        <w:rPr>
          <w:rFonts w:ascii="Arial" w:hAnsi="Arial" w:cs="Arial"/>
          <w:color w:val="000000"/>
          <w:sz w:val="24"/>
        </w:rPr>
      </w:pPr>
      <w:r w:rsidRPr="00592C45">
        <w:rPr>
          <w:rFonts w:ascii="Arial" w:hAnsi="Arial" w:cs="Arial"/>
          <w:color w:val="000000"/>
          <w:sz w:val="24"/>
        </w:rPr>
        <w:t xml:space="preserve"> </w:t>
      </w:r>
    </w:p>
    <w:p w:rsidR="006F779B" w:rsidRDefault="006F779B" w:rsidP="00AB39CD">
      <w:pPr>
        <w:spacing w:after="0" w:line="240" w:lineRule="auto"/>
        <w:jc w:val="both"/>
        <w:rPr>
          <w:rFonts w:ascii="Arial" w:hAnsi="Arial" w:cs="Arial"/>
          <w:sz w:val="24"/>
        </w:rPr>
      </w:pPr>
    </w:p>
    <w:p w:rsidR="00AB39CD" w:rsidRPr="00D16E65" w:rsidRDefault="00AB39CD" w:rsidP="00AB39CD">
      <w:pPr>
        <w:spacing w:after="0" w:line="240" w:lineRule="auto"/>
        <w:jc w:val="both"/>
        <w:rPr>
          <w:rFonts w:ascii="Arial" w:hAnsi="Arial" w:cs="Arial"/>
          <w:sz w:val="24"/>
        </w:rPr>
      </w:pPr>
      <w:r w:rsidRPr="00D16E65">
        <w:rPr>
          <w:rFonts w:ascii="Arial" w:hAnsi="Arial" w:cs="Arial"/>
          <w:sz w:val="24"/>
        </w:rPr>
        <w:t xml:space="preserve">Об утверждении </w:t>
      </w:r>
      <w:proofErr w:type="gramStart"/>
      <w:r w:rsidRPr="00D16E65">
        <w:rPr>
          <w:rFonts w:ascii="Arial" w:hAnsi="Arial" w:cs="Arial"/>
          <w:sz w:val="24"/>
        </w:rPr>
        <w:t>регламента реализации полномочий администратора доходов бюджета</w:t>
      </w:r>
      <w:proofErr w:type="gramEnd"/>
      <w:r w:rsidRPr="00D16E65">
        <w:rPr>
          <w:rFonts w:ascii="Arial" w:hAnsi="Arial" w:cs="Arial"/>
          <w:sz w:val="24"/>
        </w:rPr>
        <w:t xml:space="preserve"> по взысканию дебиторской задолженности по платежам в бюджет, пеням и штрафам по ним</w:t>
      </w:r>
    </w:p>
    <w:p w:rsidR="00AB39CD" w:rsidRPr="00D16E65" w:rsidRDefault="00AB39CD" w:rsidP="00AB39CD">
      <w:pPr>
        <w:spacing w:after="0" w:line="240" w:lineRule="auto"/>
        <w:ind w:firstLine="709"/>
        <w:jc w:val="both"/>
        <w:rPr>
          <w:rFonts w:ascii="Arial" w:hAnsi="Arial" w:cs="Arial"/>
          <w:sz w:val="24"/>
        </w:rPr>
      </w:pPr>
    </w:p>
    <w:p w:rsidR="00AB39CD" w:rsidRPr="001D785A" w:rsidRDefault="00AB39CD" w:rsidP="00D6140A">
      <w:pPr>
        <w:spacing w:after="0" w:line="240" w:lineRule="auto"/>
        <w:ind w:firstLine="709"/>
        <w:jc w:val="both"/>
        <w:rPr>
          <w:rFonts w:ascii="Arial" w:hAnsi="Arial" w:cs="Arial"/>
          <w:sz w:val="24"/>
        </w:rPr>
      </w:pPr>
      <w:r w:rsidRPr="00D16E65">
        <w:rPr>
          <w:rFonts w:ascii="Arial" w:hAnsi="Arial" w:cs="Arial"/>
          <w:sz w:val="24"/>
        </w:rPr>
        <w:t>В соответствии с пунктом 2 статьи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w:t>
      </w:r>
      <w:r>
        <w:rPr>
          <w:rFonts w:ascii="Arial" w:hAnsi="Arial" w:cs="Arial"/>
          <w:sz w:val="24"/>
        </w:rPr>
        <w:t xml:space="preserve"> </w:t>
      </w:r>
      <w:r w:rsidRPr="00D16E65">
        <w:rPr>
          <w:rFonts w:ascii="Arial" w:hAnsi="Arial" w:cs="Arial"/>
          <w:sz w:val="24"/>
        </w:rPr>
        <w:t>по ним»</w:t>
      </w:r>
      <w:r w:rsidRPr="001D785A">
        <w:rPr>
          <w:rFonts w:ascii="Arial" w:hAnsi="Arial" w:cs="Arial"/>
          <w:sz w:val="24"/>
        </w:rPr>
        <w:t xml:space="preserve">, </w:t>
      </w:r>
      <w:r w:rsidR="00D6140A">
        <w:rPr>
          <w:rFonts w:ascii="Arial" w:hAnsi="Arial" w:cs="Arial"/>
          <w:sz w:val="24"/>
        </w:rPr>
        <w:t>Постановлением администрации города Бородино от 24.07.2023 № 408 «</w:t>
      </w:r>
      <w:r w:rsidR="00D6140A" w:rsidRPr="00D6140A">
        <w:rPr>
          <w:rFonts w:ascii="Arial" w:hAnsi="Arial" w:cs="Arial"/>
          <w:sz w:val="24"/>
        </w:rPr>
        <w:t>Об утверждении порядка осуществления бюджетных полномочий главных</w:t>
      </w:r>
      <w:r w:rsidR="00D6140A">
        <w:rPr>
          <w:rFonts w:ascii="Arial" w:hAnsi="Arial" w:cs="Arial"/>
          <w:sz w:val="24"/>
        </w:rPr>
        <w:t xml:space="preserve"> </w:t>
      </w:r>
      <w:r w:rsidR="00D6140A" w:rsidRPr="00D6140A">
        <w:rPr>
          <w:rFonts w:ascii="Arial" w:hAnsi="Arial" w:cs="Arial"/>
          <w:sz w:val="24"/>
        </w:rPr>
        <w:t>администраторов доходов, являющихся органами местного самоуправления</w:t>
      </w:r>
      <w:r w:rsidR="00D6140A">
        <w:rPr>
          <w:rFonts w:ascii="Arial" w:hAnsi="Arial" w:cs="Arial"/>
          <w:sz w:val="24"/>
        </w:rPr>
        <w:t xml:space="preserve"> </w:t>
      </w:r>
      <w:r w:rsidR="00D6140A" w:rsidRPr="00D6140A">
        <w:rPr>
          <w:rFonts w:ascii="Arial" w:hAnsi="Arial" w:cs="Arial"/>
          <w:sz w:val="24"/>
        </w:rPr>
        <w:t>городского округа города Бородино Красноярского края и (или) находящимися в их</w:t>
      </w:r>
      <w:r w:rsidR="00D6140A">
        <w:rPr>
          <w:rFonts w:ascii="Arial" w:hAnsi="Arial" w:cs="Arial"/>
          <w:sz w:val="24"/>
        </w:rPr>
        <w:t xml:space="preserve"> </w:t>
      </w:r>
      <w:r w:rsidR="00D6140A" w:rsidRPr="00D6140A">
        <w:rPr>
          <w:rFonts w:ascii="Arial" w:hAnsi="Arial" w:cs="Arial"/>
          <w:sz w:val="24"/>
        </w:rPr>
        <w:t>ведении казенными учреждениями</w:t>
      </w:r>
      <w:r w:rsidR="00D6140A">
        <w:rPr>
          <w:rFonts w:ascii="Arial" w:hAnsi="Arial" w:cs="Arial"/>
          <w:sz w:val="24"/>
        </w:rPr>
        <w:t xml:space="preserve">», </w:t>
      </w:r>
      <w:r w:rsidRPr="001D785A">
        <w:rPr>
          <w:rFonts w:ascii="Arial" w:hAnsi="Arial" w:cs="Arial"/>
          <w:sz w:val="24"/>
        </w:rPr>
        <w:t>Уставом города Бородино, ПОСТАНОВЛЯЮ:</w:t>
      </w:r>
    </w:p>
    <w:p w:rsidR="00AB39CD" w:rsidRPr="001D785A" w:rsidRDefault="00AB39CD" w:rsidP="00AB39CD">
      <w:pPr>
        <w:spacing w:after="0" w:line="240" w:lineRule="auto"/>
        <w:ind w:firstLine="709"/>
        <w:jc w:val="both"/>
        <w:rPr>
          <w:rFonts w:ascii="Arial" w:hAnsi="Arial" w:cs="Arial"/>
          <w:sz w:val="24"/>
        </w:rPr>
      </w:pPr>
      <w:r w:rsidRPr="001D785A">
        <w:rPr>
          <w:rFonts w:ascii="Arial" w:hAnsi="Arial" w:cs="Arial"/>
          <w:sz w:val="24"/>
        </w:rPr>
        <w:t xml:space="preserve">1. </w:t>
      </w:r>
      <w:r w:rsidRPr="00D16E65">
        <w:rPr>
          <w:rFonts w:ascii="Arial" w:hAnsi="Arial" w:cs="Arial"/>
          <w:sz w:val="24"/>
        </w:rPr>
        <w:t>Утвердить регламент реализации полномочий администратора доходов бюджета по взысканию дебиторской задолженности по платежам</w:t>
      </w:r>
      <w:r>
        <w:rPr>
          <w:rFonts w:ascii="Arial" w:hAnsi="Arial" w:cs="Arial"/>
          <w:sz w:val="24"/>
        </w:rPr>
        <w:t xml:space="preserve"> </w:t>
      </w:r>
      <w:r w:rsidRPr="00D16E65">
        <w:rPr>
          <w:rFonts w:ascii="Arial" w:hAnsi="Arial" w:cs="Arial"/>
          <w:sz w:val="24"/>
        </w:rPr>
        <w:t xml:space="preserve">в бюджет, пеням и штрафам по ним в </w:t>
      </w:r>
      <w:r>
        <w:rPr>
          <w:rFonts w:ascii="Arial" w:hAnsi="Arial" w:cs="Arial"/>
          <w:sz w:val="24"/>
        </w:rPr>
        <w:t>Администрации города Бородино</w:t>
      </w:r>
      <w:r w:rsidRPr="001D785A">
        <w:rPr>
          <w:rFonts w:ascii="Arial" w:hAnsi="Arial" w:cs="Arial"/>
          <w:sz w:val="24"/>
        </w:rPr>
        <w:t>, согласно приложению.</w:t>
      </w:r>
    </w:p>
    <w:p w:rsidR="00AB39CD" w:rsidRPr="001D785A" w:rsidRDefault="00AB39CD" w:rsidP="00AB39CD">
      <w:pPr>
        <w:spacing w:after="0" w:line="240" w:lineRule="auto"/>
        <w:ind w:firstLine="709"/>
        <w:jc w:val="both"/>
        <w:rPr>
          <w:rFonts w:ascii="Arial" w:hAnsi="Arial" w:cs="Arial"/>
          <w:sz w:val="24"/>
        </w:rPr>
      </w:pPr>
      <w:r w:rsidRPr="001D785A">
        <w:rPr>
          <w:rFonts w:ascii="Arial" w:hAnsi="Arial" w:cs="Arial"/>
          <w:sz w:val="24"/>
        </w:rPr>
        <w:t xml:space="preserve">2. </w:t>
      </w:r>
      <w:proofErr w:type="gramStart"/>
      <w:r w:rsidRPr="001D785A">
        <w:rPr>
          <w:rFonts w:ascii="Arial" w:hAnsi="Arial" w:cs="Arial"/>
          <w:sz w:val="24"/>
        </w:rPr>
        <w:t>Контроль за</w:t>
      </w:r>
      <w:proofErr w:type="gramEnd"/>
      <w:r w:rsidRPr="001D785A">
        <w:rPr>
          <w:rFonts w:ascii="Arial" w:hAnsi="Arial" w:cs="Arial"/>
          <w:sz w:val="24"/>
        </w:rPr>
        <w:t xml:space="preserve"> исполнением постановления </w:t>
      </w:r>
      <w:r w:rsidR="00184A12" w:rsidRPr="00184A12">
        <w:rPr>
          <w:rFonts w:ascii="Arial" w:hAnsi="Arial" w:cs="Arial"/>
          <w:sz w:val="24"/>
        </w:rPr>
        <w:t>оставляю за собой</w:t>
      </w:r>
      <w:r w:rsidRPr="00184A12">
        <w:rPr>
          <w:rFonts w:ascii="Arial" w:hAnsi="Arial" w:cs="Arial"/>
          <w:sz w:val="24"/>
        </w:rPr>
        <w:t>.</w:t>
      </w:r>
      <w:r w:rsidRPr="001D785A">
        <w:rPr>
          <w:rFonts w:ascii="Arial" w:hAnsi="Arial" w:cs="Arial"/>
          <w:sz w:val="24"/>
        </w:rPr>
        <w:t xml:space="preserve"> </w:t>
      </w:r>
    </w:p>
    <w:p w:rsidR="00AB39CD" w:rsidRPr="001D785A" w:rsidRDefault="00AB39CD" w:rsidP="00AB39CD">
      <w:pPr>
        <w:spacing w:after="0" w:line="240" w:lineRule="auto"/>
        <w:ind w:firstLine="709"/>
        <w:jc w:val="both"/>
        <w:rPr>
          <w:rFonts w:ascii="Arial" w:hAnsi="Arial" w:cs="Arial"/>
          <w:sz w:val="24"/>
        </w:rPr>
      </w:pPr>
      <w:r>
        <w:rPr>
          <w:rFonts w:ascii="Arial" w:hAnsi="Arial" w:cs="Arial"/>
          <w:sz w:val="24"/>
        </w:rPr>
        <w:t>3</w:t>
      </w:r>
      <w:r w:rsidRPr="001D785A">
        <w:rPr>
          <w:rFonts w:ascii="Arial" w:hAnsi="Arial" w:cs="Arial"/>
          <w:sz w:val="24"/>
        </w:rPr>
        <w:t>.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r w:rsidR="00D6140A">
        <w:rPr>
          <w:rFonts w:ascii="Arial" w:hAnsi="Arial" w:cs="Arial"/>
          <w:sz w:val="24"/>
        </w:rPr>
        <w:t xml:space="preserve"> </w:t>
      </w:r>
      <w:r w:rsidR="00D6140A" w:rsidRPr="00D16E65">
        <w:rPr>
          <w:rFonts w:ascii="Arial" w:hAnsi="Arial" w:cs="Arial"/>
          <w:sz w:val="24"/>
        </w:rPr>
        <w:t>(sibborodino.ru)</w:t>
      </w:r>
      <w:r w:rsidRPr="001D785A">
        <w:rPr>
          <w:rFonts w:ascii="Arial" w:hAnsi="Arial" w:cs="Arial"/>
          <w:sz w:val="24"/>
        </w:rPr>
        <w:t>.</w:t>
      </w:r>
    </w:p>
    <w:p w:rsidR="00AB39CD" w:rsidRDefault="00AB39CD" w:rsidP="00AB39CD">
      <w:pPr>
        <w:spacing w:after="0" w:line="240" w:lineRule="auto"/>
        <w:ind w:firstLine="709"/>
        <w:jc w:val="both"/>
        <w:rPr>
          <w:rFonts w:ascii="Arial" w:hAnsi="Arial" w:cs="Arial"/>
          <w:sz w:val="24"/>
        </w:rPr>
      </w:pPr>
      <w:r>
        <w:rPr>
          <w:rFonts w:ascii="Arial" w:hAnsi="Arial" w:cs="Arial"/>
          <w:sz w:val="24"/>
        </w:rPr>
        <w:t>4</w:t>
      </w:r>
      <w:r w:rsidRPr="001D785A">
        <w:rPr>
          <w:rFonts w:ascii="Arial" w:hAnsi="Arial" w:cs="Arial"/>
          <w:sz w:val="24"/>
        </w:rPr>
        <w:t xml:space="preserve">. </w:t>
      </w:r>
      <w:r w:rsidRPr="00D16E65">
        <w:rPr>
          <w:rFonts w:ascii="Arial" w:hAnsi="Arial" w:cs="Arial"/>
          <w:sz w:val="24"/>
        </w:rPr>
        <w:t xml:space="preserve">Настоящее Постановление вступает в силу со дня </w:t>
      </w:r>
      <w:r w:rsidR="00184A12">
        <w:rPr>
          <w:rFonts w:ascii="Arial" w:hAnsi="Arial" w:cs="Arial"/>
          <w:sz w:val="24"/>
        </w:rPr>
        <w:t>официального опубликования</w:t>
      </w:r>
      <w:r w:rsidRPr="00184A12">
        <w:rPr>
          <w:rFonts w:ascii="Arial" w:hAnsi="Arial" w:cs="Arial"/>
          <w:sz w:val="24"/>
        </w:rPr>
        <w:t>.</w:t>
      </w:r>
    </w:p>
    <w:p w:rsidR="00AB39CD" w:rsidRDefault="00AB39CD" w:rsidP="00AB39CD">
      <w:pPr>
        <w:spacing w:after="0" w:line="240" w:lineRule="auto"/>
        <w:ind w:firstLine="709"/>
        <w:jc w:val="both"/>
        <w:rPr>
          <w:rFonts w:ascii="Arial" w:hAnsi="Arial" w:cs="Arial"/>
          <w:sz w:val="24"/>
        </w:rPr>
      </w:pPr>
    </w:p>
    <w:p w:rsidR="00AB39CD" w:rsidRDefault="00AB39CD" w:rsidP="00AB39CD">
      <w:pPr>
        <w:spacing w:after="0" w:line="240" w:lineRule="auto"/>
        <w:ind w:firstLine="709"/>
        <w:jc w:val="both"/>
        <w:rPr>
          <w:rFonts w:ascii="Arial" w:hAnsi="Arial" w:cs="Arial"/>
          <w:sz w:val="24"/>
        </w:rPr>
      </w:pPr>
    </w:p>
    <w:p w:rsidR="00AB39CD" w:rsidRDefault="00AB39CD" w:rsidP="00AB39CD">
      <w:pPr>
        <w:spacing w:after="0" w:line="240" w:lineRule="auto"/>
        <w:jc w:val="both"/>
        <w:rPr>
          <w:rFonts w:ascii="Arial" w:hAnsi="Arial" w:cs="Arial"/>
        </w:rPr>
      </w:pPr>
      <w:r w:rsidRPr="00592C45">
        <w:rPr>
          <w:rFonts w:ascii="Arial" w:hAnsi="Arial" w:cs="Arial"/>
          <w:sz w:val="24"/>
        </w:rPr>
        <w:t>Глав</w:t>
      </w:r>
      <w:r>
        <w:rPr>
          <w:rFonts w:ascii="Arial" w:hAnsi="Arial" w:cs="Arial"/>
          <w:sz w:val="24"/>
        </w:rPr>
        <w:t>а</w:t>
      </w:r>
      <w:r w:rsidRPr="00592C45">
        <w:rPr>
          <w:rFonts w:ascii="Arial" w:hAnsi="Arial" w:cs="Arial"/>
          <w:sz w:val="24"/>
        </w:rPr>
        <w:t xml:space="preserve"> города Бородино</w:t>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sidRPr="00592C45">
        <w:rPr>
          <w:rFonts w:ascii="Arial" w:hAnsi="Arial" w:cs="Arial"/>
          <w:sz w:val="24"/>
        </w:rPr>
        <w:tab/>
      </w:r>
      <w:r>
        <w:rPr>
          <w:rFonts w:ascii="Arial" w:hAnsi="Arial" w:cs="Arial"/>
          <w:sz w:val="24"/>
        </w:rPr>
        <w:t>А. Ф. Веретенников</w:t>
      </w:r>
    </w:p>
    <w:p w:rsidR="00A842D7" w:rsidRPr="00A842D7" w:rsidRDefault="00A842D7"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842D7" w:rsidRDefault="00A842D7"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ED5D63" w:rsidRDefault="00ED5D63"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ED5D63" w:rsidRDefault="00ED5D63"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ED5D63" w:rsidRDefault="00ED5D63"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184A12"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Pr>
          <w:rFonts w:ascii="var(--bs-font-monospace)" w:eastAsia="Times New Roman" w:hAnsi="var(--bs-font-monospace)" w:cs="Courier New"/>
          <w:color w:val="212529"/>
          <w:sz w:val="21"/>
          <w:szCs w:val="21"/>
          <w:lang w:eastAsia="ru-RU"/>
        </w:rPr>
        <w:t xml:space="preserve">Первухин </w:t>
      </w:r>
    </w:p>
    <w:p w:rsidR="00184A12" w:rsidRPr="00A842D7" w:rsidRDefault="00184A12"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r>
        <w:rPr>
          <w:rFonts w:ascii="var(--bs-font-monospace)" w:eastAsia="Times New Roman" w:hAnsi="var(--bs-font-monospace)" w:cs="Courier New"/>
          <w:color w:val="212529"/>
          <w:sz w:val="21"/>
          <w:szCs w:val="21"/>
          <w:lang w:eastAsia="ru-RU"/>
        </w:rPr>
        <w:t>4 51 51</w:t>
      </w:r>
    </w:p>
    <w:p w:rsidR="00A842D7" w:rsidRPr="00A842D7" w:rsidRDefault="00A842D7" w:rsidP="00A84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B39CD" w:rsidRPr="00AB39CD" w:rsidRDefault="00AB39CD" w:rsidP="00AB39CD">
      <w:pPr>
        <w:spacing w:after="0" w:line="240" w:lineRule="auto"/>
        <w:ind w:left="4536"/>
        <w:rPr>
          <w:rFonts w:ascii="Arial" w:hAnsi="Arial" w:cs="Arial"/>
          <w:color w:val="000000" w:themeColor="text1"/>
          <w:sz w:val="24"/>
          <w:szCs w:val="24"/>
        </w:rPr>
      </w:pPr>
      <w:bookmarkStart w:id="0" w:name="100009"/>
      <w:bookmarkStart w:id="1" w:name="100012"/>
      <w:bookmarkEnd w:id="0"/>
      <w:bookmarkEnd w:id="1"/>
      <w:r w:rsidRPr="00AB39CD">
        <w:rPr>
          <w:rFonts w:ascii="Arial" w:hAnsi="Arial" w:cs="Arial"/>
          <w:color w:val="000000" w:themeColor="text1"/>
          <w:sz w:val="24"/>
          <w:szCs w:val="24"/>
        </w:rPr>
        <w:lastRenderedPageBreak/>
        <w:t xml:space="preserve">Приложение </w:t>
      </w:r>
    </w:p>
    <w:p w:rsidR="00AB39CD" w:rsidRPr="00AB39CD" w:rsidRDefault="00AB39CD" w:rsidP="00AB39CD">
      <w:pPr>
        <w:spacing w:after="0" w:line="240" w:lineRule="auto"/>
        <w:ind w:left="4536"/>
        <w:rPr>
          <w:rFonts w:ascii="Arial" w:hAnsi="Arial" w:cs="Arial"/>
          <w:color w:val="000000" w:themeColor="text1"/>
          <w:sz w:val="24"/>
          <w:szCs w:val="24"/>
        </w:rPr>
      </w:pPr>
      <w:r w:rsidRPr="00AB39CD">
        <w:rPr>
          <w:rFonts w:ascii="Arial" w:hAnsi="Arial" w:cs="Arial"/>
          <w:color w:val="000000" w:themeColor="text1"/>
          <w:sz w:val="24"/>
          <w:szCs w:val="24"/>
        </w:rPr>
        <w:t>к постановлению администрации</w:t>
      </w:r>
    </w:p>
    <w:p w:rsidR="00AB39CD" w:rsidRPr="00AB39CD" w:rsidRDefault="00AB39CD" w:rsidP="00AB39CD">
      <w:pPr>
        <w:spacing w:after="0" w:line="240" w:lineRule="auto"/>
        <w:ind w:left="4536"/>
        <w:rPr>
          <w:rFonts w:ascii="Arial" w:hAnsi="Arial" w:cs="Arial"/>
          <w:color w:val="000000" w:themeColor="text1"/>
          <w:sz w:val="24"/>
          <w:szCs w:val="24"/>
        </w:rPr>
      </w:pPr>
      <w:r w:rsidRPr="00AB39CD">
        <w:rPr>
          <w:rFonts w:ascii="Arial" w:hAnsi="Arial" w:cs="Arial"/>
          <w:color w:val="000000" w:themeColor="text1"/>
          <w:sz w:val="24"/>
          <w:szCs w:val="24"/>
        </w:rPr>
        <w:t>города Бородино от</w:t>
      </w:r>
      <w:r w:rsidR="00ED5D63">
        <w:rPr>
          <w:rFonts w:ascii="Arial" w:hAnsi="Arial" w:cs="Arial"/>
          <w:color w:val="000000" w:themeColor="text1"/>
          <w:sz w:val="24"/>
          <w:szCs w:val="24"/>
        </w:rPr>
        <w:t xml:space="preserve"> 11.10.2023 </w:t>
      </w:r>
      <w:r w:rsidRPr="00AB39CD">
        <w:rPr>
          <w:rFonts w:ascii="Arial" w:hAnsi="Arial" w:cs="Arial"/>
          <w:color w:val="000000" w:themeColor="text1"/>
          <w:sz w:val="24"/>
          <w:szCs w:val="24"/>
        </w:rPr>
        <w:t xml:space="preserve">№ </w:t>
      </w:r>
      <w:r w:rsidR="00ED5D63">
        <w:rPr>
          <w:rFonts w:ascii="Arial" w:hAnsi="Arial" w:cs="Arial"/>
          <w:color w:val="000000" w:themeColor="text1"/>
          <w:sz w:val="24"/>
          <w:szCs w:val="24"/>
        </w:rPr>
        <w:t>604</w:t>
      </w:r>
    </w:p>
    <w:p w:rsidR="00AB39CD" w:rsidRPr="00AB39CD" w:rsidRDefault="00AB39CD" w:rsidP="00AB39CD">
      <w:pPr>
        <w:spacing w:after="0" w:line="240" w:lineRule="auto"/>
        <w:rPr>
          <w:rFonts w:ascii="Arial" w:hAnsi="Arial" w:cs="Arial"/>
          <w:color w:val="000000" w:themeColor="text1"/>
          <w:sz w:val="24"/>
          <w:szCs w:val="24"/>
        </w:rPr>
      </w:pPr>
      <w:r w:rsidRPr="00AB39CD">
        <w:rPr>
          <w:rFonts w:ascii="Arial" w:hAnsi="Arial" w:cs="Arial"/>
          <w:color w:val="000000" w:themeColor="text1"/>
          <w:sz w:val="24"/>
          <w:szCs w:val="24"/>
        </w:rPr>
        <w:t xml:space="preserve"> </w:t>
      </w:r>
    </w:p>
    <w:p w:rsidR="00AB39CD" w:rsidRDefault="00AB39CD" w:rsidP="00AB39CD">
      <w:pPr>
        <w:spacing w:after="0" w:line="240" w:lineRule="auto"/>
        <w:jc w:val="center"/>
        <w:rPr>
          <w:rFonts w:ascii="Arial" w:hAnsi="Arial" w:cs="Arial"/>
          <w:color w:val="000000" w:themeColor="text1"/>
          <w:sz w:val="24"/>
          <w:szCs w:val="24"/>
        </w:rPr>
      </w:pPr>
    </w:p>
    <w:p w:rsidR="00AB39CD" w:rsidRPr="00AB39CD" w:rsidRDefault="00AB39CD" w:rsidP="00AB39CD">
      <w:pPr>
        <w:spacing w:after="0" w:line="240" w:lineRule="auto"/>
        <w:jc w:val="center"/>
        <w:rPr>
          <w:rFonts w:ascii="Arial" w:hAnsi="Arial" w:cs="Arial"/>
          <w:color w:val="000000" w:themeColor="text1"/>
          <w:sz w:val="24"/>
          <w:szCs w:val="24"/>
        </w:rPr>
      </w:pPr>
      <w:r w:rsidRPr="00AB39CD">
        <w:rPr>
          <w:rFonts w:ascii="Arial" w:hAnsi="Arial" w:cs="Arial"/>
          <w:color w:val="000000" w:themeColor="text1"/>
          <w:sz w:val="24"/>
          <w:szCs w:val="24"/>
        </w:rPr>
        <w:t>Регламент</w:t>
      </w:r>
    </w:p>
    <w:p w:rsidR="00AB39CD" w:rsidRPr="00AB39CD" w:rsidRDefault="00AB39CD" w:rsidP="00AB39CD">
      <w:pPr>
        <w:spacing w:after="0" w:line="240" w:lineRule="auto"/>
        <w:jc w:val="center"/>
        <w:rPr>
          <w:rFonts w:ascii="Arial" w:eastAsia="Arial" w:hAnsi="Arial" w:cs="Arial"/>
          <w:bCs/>
          <w:color w:val="000000" w:themeColor="text1"/>
          <w:sz w:val="24"/>
          <w:szCs w:val="24"/>
        </w:rPr>
      </w:pPr>
      <w:r w:rsidRPr="00AB39CD">
        <w:rPr>
          <w:rFonts w:ascii="Arial" w:eastAsia="Arial" w:hAnsi="Arial" w:cs="Arial"/>
          <w:bCs/>
          <w:color w:val="000000" w:themeColor="text1"/>
          <w:sz w:val="24"/>
          <w:szCs w:val="24"/>
        </w:rPr>
        <w:t xml:space="preserve">реализации полномочий администратора доходов бюджета </w:t>
      </w:r>
    </w:p>
    <w:p w:rsidR="00AB39CD" w:rsidRPr="00AB39CD" w:rsidRDefault="00AB39CD" w:rsidP="00AB39CD">
      <w:pPr>
        <w:spacing w:after="0" w:line="240" w:lineRule="auto"/>
        <w:jc w:val="center"/>
        <w:rPr>
          <w:rFonts w:ascii="Arial" w:eastAsia="Arial" w:hAnsi="Arial" w:cs="Arial"/>
          <w:bCs/>
          <w:color w:val="000000" w:themeColor="text1"/>
          <w:sz w:val="24"/>
          <w:szCs w:val="24"/>
        </w:rPr>
      </w:pPr>
      <w:r w:rsidRPr="00AB39CD">
        <w:rPr>
          <w:rFonts w:ascii="Arial" w:eastAsia="Arial" w:hAnsi="Arial" w:cs="Arial"/>
          <w:bCs/>
          <w:color w:val="000000" w:themeColor="text1"/>
          <w:sz w:val="24"/>
          <w:szCs w:val="24"/>
        </w:rPr>
        <w:t xml:space="preserve">по взысканию дебиторской задолженности </w:t>
      </w:r>
    </w:p>
    <w:p w:rsidR="00AB39CD" w:rsidRPr="00AB39CD" w:rsidRDefault="00AB39CD" w:rsidP="00AB39CD">
      <w:pPr>
        <w:spacing w:after="0" w:line="240" w:lineRule="auto"/>
        <w:jc w:val="center"/>
        <w:rPr>
          <w:rFonts w:ascii="Arial" w:hAnsi="Arial" w:cs="Arial"/>
          <w:color w:val="000000" w:themeColor="text1"/>
          <w:sz w:val="24"/>
          <w:szCs w:val="24"/>
        </w:rPr>
      </w:pPr>
      <w:r w:rsidRPr="00AB39CD">
        <w:rPr>
          <w:rFonts w:ascii="Arial" w:eastAsia="Arial" w:hAnsi="Arial" w:cs="Arial"/>
          <w:bCs/>
          <w:color w:val="000000" w:themeColor="text1"/>
          <w:sz w:val="24"/>
          <w:szCs w:val="24"/>
        </w:rPr>
        <w:t>по платежам в бюджет, пеням и штрафам по ним</w:t>
      </w:r>
    </w:p>
    <w:p w:rsidR="00AB39CD" w:rsidRPr="00AB39CD" w:rsidRDefault="00AB39CD" w:rsidP="00AB39CD">
      <w:pPr>
        <w:pStyle w:val="ConsPlusTitle"/>
        <w:widowControl/>
        <w:jc w:val="center"/>
        <w:rPr>
          <w:rFonts w:ascii="Arial" w:hAnsi="Arial" w:cs="Arial"/>
          <w:b w:val="0"/>
          <w:color w:val="000000" w:themeColor="text1"/>
          <w:sz w:val="24"/>
          <w:szCs w:val="24"/>
        </w:rPr>
      </w:pPr>
    </w:p>
    <w:p w:rsidR="00AB39CD" w:rsidRPr="00AB39CD" w:rsidRDefault="00AB39CD" w:rsidP="00AB39CD">
      <w:pPr>
        <w:pStyle w:val="1"/>
        <w:numPr>
          <w:ilvl w:val="0"/>
          <w:numId w:val="0"/>
        </w:numPr>
        <w:spacing w:after="240"/>
        <w:ind w:firstLine="709"/>
        <w:jc w:val="center"/>
        <w:rPr>
          <w:rFonts w:ascii="Arial" w:hAnsi="Arial" w:cs="Arial"/>
          <w:color w:val="000000" w:themeColor="text1"/>
        </w:rPr>
      </w:pPr>
      <w:bookmarkStart w:id="2" w:name="sub_7"/>
      <w:r w:rsidRPr="00AB39CD">
        <w:rPr>
          <w:rFonts w:ascii="Arial" w:hAnsi="Arial" w:cs="Arial"/>
          <w:color w:val="000000" w:themeColor="text1"/>
        </w:rPr>
        <w:t>1. Общие положения</w:t>
      </w:r>
      <w:bookmarkEnd w:id="2"/>
    </w:p>
    <w:p w:rsidR="00A842D7"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 xml:space="preserve">1. Регламент реализации полномочий администратора доходов бюджета по взысканию дебиторской задолженности по платежам в бюджет, пеням и штрафам по ним в </w:t>
      </w:r>
      <w:r w:rsidR="00AB39CD">
        <w:rPr>
          <w:rFonts w:ascii="Arial" w:eastAsia="Times New Roman" w:hAnsi="Arial" w:cs="Arial"/>
          <w:color w:val="000000" w:themeColor="text1"/>
          <w:sz w:val="24"/>
          <w:szCs w:val="24"/>
          <w:lang w:eastAsia="ru-RU"/>
        </w:rPr>
        <w:t>Администрации города Бородино</w:t>
      </w:r>
      <w:r w:rsidR="00AB39CD" w:rsidRPr="00AB39CD">
        <w:rPr>
          <w:rFonts w:ascii="Arial" w:eastAsia="Times New Roman" w:hAnsi="Arial" w:cs="Arial"/>
          <w:color w:val="000000" w:themeColor="text1"/>
          <w:sz w:val="24"/>
          <w:szCs w:val="24"/>
          <w:lang w:eastAsia="ru-RU"/>
        </w:rPr>
        <w:t xml:space="preserve"> </w:t>
      </w:r>
      <w:r w:rsidRPr="00AB39CD">
        <w:rPr>
          <w:rFonts w:ascii="Arial" w:eastAsia="Times New Roman" w:hAnsi="Arial" w:cs="Arial"/>
          <w:color w:val="000000" w:themeColor="text1"/>
          <w:sz w:val="24"/>
          <w:szCs w:val="24"/>
          <w:lang w:eastAsia="ru-RU"/>
        </w:rPr>
        <w:t>(далее - Регламент) устанавливает перечень мероприятий, направленных на взыскание дебиторской задолженности по доходам по видам платежей.</w:t>
      </w:r>
    </w:p>
    <w:p w:rsidR="00D6140A" w:rsidRPr="00AB39CD" w:rsidRDefault="00D6140A"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6140A">
        <w:rPr>
          <w:rFonts w:ascii="Arial" w:eastAsia="Times New Roman" w:hAnsi="Arial" w:cs="Arial"/>
          <w:color w:val="000000" w:themeColor="text1"/>
          <w:sz w:val="24"/>
          <w:szCs w:val="24"/>
          <w:lang w:eastAsia="ru-RU"/>
        </w:rPr>
        <w:t>Полномочия администратора доходов местного бюджета осуществляется Администрацией города Бородино по кодам классификации доходов местного бюджета в соответствии с приложением к Регламенту</w:t>
      </w:r>
      <w:r>
        <w:rPr>
          <w:rFonts w:ascii="Arial" w:eastAsia="Times New Roman" w:hAnsi="Arial" w:cs="Arial"/>
          <w:color w:val="000000" w:themeColor="text1"/>
          <w:sz w:val="24"/>
          <w:szCs w:val="24"/>
          <w:lang w:eastAsia="ru-RU"/>
        </w:rPr>
        <w:t>.</w:t>
      </w:r>
    </w:p>
    <w:p w:rsidR="00AB39CD"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3" w:name="100013"/>
      <w:bookmarkEnd w:id="3"/>
      <w:r w:rsidRPr="00AB39CD">
        <w:rPr>
          <w:rFonts w:ascii="Arial" w:eastAsia="Times New Roman" w:hAnsi="Arial" w:cs="Arial"/>
          <w:color w:val="000000" w:themeColor="text1"/>
          <w:sz w:val="24"/>
          <w:szCs w:val="24"/>
          <w:lang w:eastAsia="ru-RU"/>
        </w:rPr>
        <w:t xml:space="preserve">2. </w:t>
      </w:r>
      <w:bookmarkStart w:id="4" w:name="100014"/>
      <w:bookmarkEnd w:id="4"/>
      <w:r w:rsidR="00AB39CD" w:rsidRPr="00AB39CD">
        <w:rPr>
          <w:rFonts w:ascii="Arial" w:eastAsia="Times New Roman" w:hAnsi="Arial" w:cs="Arial"/>
          <w:color w:val="000000" w:themeColor="text1"/>
          <w:sz w:val="24"/>
          <w:szCs w:val="24"/>
          <w:lang w:eastAsia="ru-RU"/>
        </w:rPr>
        <w:t>Термины и определения, используемые в Регламенте:</w:t>
      </w:r>
    </w:p>
    <w:p w:rsidR="00AB39CD" w:rsidRPr="00AB39CD" w:rsidRDefault="00AB39CD"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AB39CD" w:rsidRPr="00AB39CD" w:rsidRDefault="00AB39CD"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AB39CD" w:rsidRDefault="00AB39CD"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E4149" w:rsidRPr="00AB39CD" w:rsidRDefault="009E4149"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ответственные лица - </w:t>
      </w:r>
      <w:r w:rsidRPr="009E4149">
        <w:rPr>
          <w:rFonts w:ascii="Arial" w:eastAsia="Times New Roman" w:hAnsi="Arial" w:cs="Arial"/>
          <w:color w:val="000000" w:themeColor="text1"/>
          <w:sz w:val="24"/>
          <w:szCs w:val="24"/>
          <w:lang w:eastAsia="ru-RU"/>
        </w:rPr>
        <w:t>ответст</w:t>
      </w:r>
      <w:r>
        <w:rPr>
          <w:rFonts w:ascii="Arial" w:eastAsia="Times New Roman" w:hAnsi="Arial" w:cs="Arial"/>
          <w:color w:val="000000" w:themeColor="text1"/>
          <w:sz w:val="24"/>
          <w:szCs w:val="24"/>
          <w:lang w:eastAsia="ru-RU"/>
        </w:rPr>
        <w:t xml:space="preserve">венные </w:t>
      </w:r>
      <w:r w:rsidR="00CC0D47">
        <w:rPr>
          <w:rFonts w:ascii="Arial" w:eastAsia="Times New Roman" w:hAnsi="Arial" w:cs="Arial"/>
          <w:color w:val="000000" w:themeColor="text1"/>
          <w:sz w:val="24"/>
          <w:szCs w:val="24"/>
          <w:lang w:eastAsia="ru-RU"/>
        </w:rPr>
        <w:t xml:space="preserve">сотрудники </w:t>
      </w:r>
      <w:r w:rsidRPr="009E4149">
        <w:rPr>
          <w:rFonts w:ascii="Arial" w:eastAsia="Times New Roman" w:hAnsi="Arial" w:cs="Arial"/>
          <w:color w:val="000000" w:themeColor="text1"/>
          <w:sz w:val="24"/>
          <w:szCs w:val="24"/>
          <w:lang w:eastAsia="ru-RU"/>
        </w:rPr>
        <w:t>Администрации города Бородино</w:t>
      </w:r>
      <w:r w:rsidR="00CC0D47">
        <w:rPr>
          <w:rFonts w:ascii="Arial" w:eastAsia="Times New Roman" w:hAnsi="Arial" w:cs="Arial"/>
          <w:color w:val="000000" w:themeColor="text1"/>
          <w:sz w:val="24"/>
          <w:szCs w:val="24"/>
          <w:lang w:eastAsia="ru-RU"/>
        </w:rPr>
        <w:t xml:space="preserve"> и сотрудники МКСУ «Межведомственной централизованной бухгалтерии»</w:t>
      </w:r>
      <w:r>
        <w:rPr>
          <w:rFonts w:ascii="Arial" w:eastAsia="Times New Roman" w:hAnsi="Arial" w:cs="Arial"/>
          <w:color w:val="000000" w:themeColor="text1"/>
          <w:sz w:val="24"/>
          <w:szCs w:val="24"/>
          <w:lang w:eastAsia="ru-RU"/>
        </w:rPr>
        <w:t>.</w:t>
      </w:r>
    </w:p>
    <w:p w:rsidR="00A842D7" w:rsidRPr="00AB39CD" w:rsidRDefault="00A842D7" w:rsidP="00AB39CD">
      <w:pPr>
        <w:shd w:val="clear" w:color="auto" w:fill="FFFFFF"/>
        <w:spacing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3. При ведении бюджетного учета денежных взысканий (штрафов) за нарушение законодательства Российской Федерации, применя</w:t>
      </w:r>
      <w:r w:rsidR="00AB39CD" w:rsidRPr="00AB39CD">
        <w:rPr>
          <w:rFonts w:ascii="Arial" w:eastAsia="Times New Roman" w:hAnsi="Arial" w:cs="Arial"/>
          <w:color w:val="000000" w:themeColor="text1"/>
          <w:sz w:val="24"/>
          <w:szCs w:val="24"/>
          <w:lang w:eastAsia="ru-RU"/>
        </w:rPr>
        <w:t>ю</w:t>
      </w:r>
      <w:r w:rsidRPr="00AB39CD">
        <w:rPr>
          <w:rFonts w:ascii="Arial" w:eastAsia="Times New Roman" w:hAnsi="Arial" w:cs="Arial"/>
          <w:color w:val="000000" w:themeColor="text1"/>
          <w:sz w:val="24"/>
          <w:szCs w:val="24"/>
          <w:lang w:eastAsia="ru-RU"/>
        </w:rPr>
        <w:t>т</w:t>
      </w:r>
      <w:r w:rsidR="00AB39CD" w:rsidRPr="00AB39CD">
        <w:rPr>
          <w:rFonts w:ascii="Arial" w:eastAsia="Times New Roman" w:hAnsi="Arial" w:cs="Arial"/>
          <w:color w:val="000000" w:themeColor="text1"/>
          <w:sz w:val="24"/>
          <w:szCs w:val="24"/>
          <w:lang w:eastAsia="ru-RU"/>
        </w:rPr>
        <w:t>ся</w:t>
      </w:r>
      <w:r w:rsidRPr="00AB39CD">
        <w:rPr>
          <w:rFonts w:ascii="Arial" w:eastAsia="Times New Roman" w:hAnsi="Arial" w:cs="Arial"/>
          <w:color w:val="000000" w:themeColor="text1"/>
          <w:sz w:val="24"/>
          <w:szCs w:val="24"/>
          <w:lang w:eastAsia="ru-RU"/>
        </w:rPr>
        <w:t xml:space="preserve"> унифицированные формы документов бухгалтерского учета, утвержденные приказом Минфина России.</w:t>
      </w:r>
    </w:p>
    <w:p w:rsidR="00A842D7" w:rsidRPr="00AB39CD" w:rsidRDefault="00AB39CD" w:rsidP="00AB39CD">
      <w:pPr>
        <w:shd w:val="clear" w:color="auto" w:fill="FFFFFF"/>
        <w:spacing w:after="0" w:line="240" w:lineRule="auto"/>
        <w:jc w:val="center"/>
        <w:rPr>
          <w:rFonts w:ascii="Arial" w:eastAsia="Times New Roman" w:hAnsi="Arial" w:cs="Arial"/>
          <w:color w:val="000000" w:themeColor="text1"/>
          <w:sz w:val="24"/>
          <w:szCs w:val="24"/>
          <w:lang w:eastAsia="ru-RU"/>
        </w:rPr>
      </w:pPr>
      <w:bookmarkStart w:id="5" w:name="100015"/>
      <w:bookmarkEnd w:id="5"/>
      <w:r w:rsidRPr="00AB39CD">
        <w:rPr>
          <w:rFonts w:ascii="Arial" w:eastAsia="Times New Roman" w:hAnsi="Arial" w:cs="Arial"/>
          <w:color w:val="000000" w:themeColor="text1"/>
          <w:sz w:val="24"/>
          <w:szCs w:val="24"/>
          <w:lang w:eastAsia="ru-RU"/>
        </w:rPr>
        <w:t>2</w:t>
      </w:r>
      <w:r w:rsidR="00A842D7" w:rsidRPr="00AB39CD">
        <w:rPr>
          <w:rFonts w:ascii="Arial" w:eastAsia="Times New Roman" w:hAnsi="Arial" w:cs="Arial"/>
          <w:color w:val="000000" w:themeColor="text1"/>
          <w:sz w:val="24"/>
          <w:szCs w:val="24"/>
          <w:lang w:eastAsia="ru-RU"/>
        </w:rPr>
        <w:t>. Мероприятия по недопущению образования просроченной</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дебиторской задолженности по доходам, выявлению факторов,</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влияющих на образование просроченной дебиторской</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задолженности по доходам</w:t>
      </w:r>
    </w:p>
    <w:p w:rsidR="00CC0D47"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6" w:name="100016"/>
      <w:bookmarkEnd w:id="6"/>
      <w:r w:rsidRPr="00AB39CD">
        <w:rPr>
          <w:rFonts w:ascii="Arial" w:eastAsia="Times New Roman" w:hAnsi="Arial" w:cs="Arial"/>
          <w:color w:val="000000" w:themeColor="text1"/>
          <w:sz w:val="24"/>
          <w:szCs w:val="24"/>
          <w:lang w:eastAsia="ru-RU"/>
        </w:rPr>
        <w:t xml:space="preserve">4. </w:t>
      </w:r>
      <w:r w:rsidR="00CC0D47">
        <w:rPr>
          <w:rFonts w:ascii="Arial" w:eastAsia="Times New Roman" w:hAnsi="Arial" w:cs="Arial"/>
          <w:color w:val="000000" w:themeColor="text1"/>
          <w:sz w:val="24"/>
          <w:szCs w:val="24"/>
          <w:lang w:eastAsia="ru-RU"/>
        </w:rPr>
        <w:t>В целях недопущения образования просроченной дебиторской задолженности:</w:t>
      </w:r>
    </w:p>
    <w:p w:rsidR="001D3A40" w:rsidRDefault="00CC0D4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4.1. </w:t>
      </w:r>
      <w:r w:rsidRPr="00CC0D47">
        <w:rPr>
          <w:rFonts w:ascii="Arial" w:eastAsia="Times New Roman" w:hAnsi="Arial" w:cs="Arial"/>
          <w:color w:val="000000" w:themeColor="text1"/>
          <w:sz w:val="24"/>
          <w:szCs w:val="24"/>
          <w:lang w:eastAsia="ru-RU"/>
        </w:rPr>
        <w:t>ответственные сотрудники Администрации города Бородино</w:t>
      </w:r>
      <w:r>
        <w:rPr>
          <w:rFonts w:ascii="Arial" w:eastAsia="Times New Roman" w:hAnsi="Arial" w:cs="Arial"/>
          <w:color w:val="000000" w:themeColor="text1"/>
          <w:sz w:val="24"/>
          <w:szCs w:val="24"/>
          <w:lang w:eastAsia="ru-RU"/>
        </w:rPr>
        <w:t xml:space="preserve"> (главный специалист</w:t>
      </w:r>
      <w:r w:rsidR="001D3A40">
        <w:rPr>
          <w:rFonts w:ascii="Arial" w:eastAsia="Times New Roman" w:hAnsi="Arial" w:cs="Arial"/>
          <w:color w:val="000000" w:themeColor="text1"/>
          <w:sz w:val="24"/>
          <w:szCs w:val="24"/>
          <w:lang w:eastAsia="ru-RU"/>
        </w:rPr>
        <w:t xml:space="preserve"> ГО, ЧС и пожарной безопасности; ведущий специалист по обеспечению деятельности комиссии по делам несовершеннолетних и защите их прав города Бородино) осуществляют:</w:t>
      </w:r>
    </w:p>
    <w:p w:rsidR="001D3A40" w:rsidRPr="00AB39CD" w:rsidRDefault="001D3A40" w:rsidP="001D3A40">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r w:rsidR="00CC0D47">
        <w:rPr>
          <w:rFonts w:ascii="Arial" w:eastAsia="Times New Roman" w:hAnsi="Arial" w:cs="Arial"/>
          <w:color w:val="000000" w:themeColor="text1"/>
          <w:sz w:val="24"/>
          <w:szCs w:val="24"/>
          <w:lang w:eastAsia="ru-RU"/>
        </w:rPr>
        <w:t xml:space="preserve"> </w:t>
      </w:r>
      <w:r w:rsidRPr="00AB39CD">
        <w:rPr>
          <w:rFonts w:ascii="Arial" w:eastAsia="Times New Roman" w:hAnsi="Arial" w:cs="Arial"/>
          <w:color w:val="000000" w:themeColor="text1"/>
          <w:sz w:val="24"/>
          <w:szCs w:val="24"/>
          <w:lang w:eastAsia="ru-RU"/>
        </w:rPr>
        <w:t xml:space="preserve">своевременное составление ответственными </w:t>
      </w:r>
      <w:r>
        <w:rPr>
          <w:rFonts w:ascii="Arial" w:eastAsia="Times New Roman" w:hAnsi="Arial" w:cs="Arial"/>
          <w:color w:val="000000" w:themeColor="text1"/>
          <w:sz w:val="24"/>
          <w:szCs w:val="24"/>
          <w:lang w:eastAsia="ru-RU"/>
        </w:rPr>
        <w:t xml:space="preserve">лицами </w:t>
      </w:r>
      <w:r w:rsidRPr="00AB39CD">
        <w:rPr>
          <w:rFonts w:ascii="Arial" w:eastAsia="Times New Roman" w:hAnsi="Arial" w:cs="Arial"/>
          <w:color w:val="000000" w:themeColor="text1"/>
          <w:sz w:val="24"/>
          <w:szCs w:val="24"/>
          <w:lang w:eastAsia="ru-RU"/>
        </w:rPr>
        <w:t>первичных учетных документов, обосновывающих возникновение деби</w:t>
      </w:r>
      <w:r w:rsidR="002F3F92">
        <w:rPr>
          <w:rFonts w:ascii="Arial" w:eastAsia="Times New Roman" w:hAnsi="Arial" w:cs="Arial"/>
          <w:color w:val="000000" w:themeColor="text1"/>
          <w:sz w:val="24"/>
          <w:szCs w:val="24"/>
          <w:lang w:eastAsia="ru-RU"/>
        </w:rPr>
        <w:t>торской задолженности;</w:t>
      </w:r>
    </w:p>
    <w:p w:rsidR="001D3A40" w:rsidRPr="00AB39CD" w:rsidRDefault="001D3A40" w:rsidP="001D3A40">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7" w:name="100018"/>
      <w:bookmarkEnd w:id="7"/>
      <w:r w:rsidRPr="00AB39CD">
        <w:rPr>
          <w:rFonts w:ascii="Arial" w:eastAsia="Times New Roman" w:hAnsi="Arial" w:cs="Arial"/>
          <w:color w:val="000000" w:themeColor="text1"/>
          <w:sz w:val="24"/>
          <w:szCs w:val="24"/>
          <w:lang w:eastAsia="ru-RU"/>
        </w:rPr>
        <w:t xml:space="preserve">указание ответственными </w:t>
      </w:r>
      <w:r>
        <w:rPr>
          <w:rFonts w:ascii="Arial" w:eastAsia="Times New Roman" w:hAnsi="Arial" w:cs="Arial"/>
          <w:color w:val="000000" w:themeColor="text1"/>
          <w:sz w:val="24"/>
          <w:szCs w:val="24"/>
          <w:lang w:eastAsia="ru-RU"/>
        </w:rPr>
        <w:t>лицами</w:t>
      </w:r>
      <w:r w:rsidRPr="00AB39CD">
        <w:rPr>
          <w:rFonts w:ascii="Arial" w:eastAsia="Times New Roman" w:hAnsi="Arial" w:cs="Arial"/>
          <w:color w:val="000000" w:themeColor="text1"/>
          <w:sz w:val="24"/>
          <w:szCs w:val="24"/>
          <w:lang w:eastAsia="ru-RU"/>
        </w:rPr>
        <w:t xml:space="preserve"> в первичных учетных документах корректных реквизитов, в том числе уникальный идентификатор начисления (далее - </w:t>
      </w:r>
      <w:r w:rsidRPr="0025725F">
        <w:rPr>
          <w:rFonts w:ascii="Arial" w:eastAsia="Times New Roman" w:hAnsi="Arial" w:cs="Arial"/>
          <w:sz w:val="24"/>
          <w:szCs w:val="24"/>
          <w:lang w:eastAsia="ru-RU"/>
        </w:rPr>
        <w:t>УИН), для уплаты плательщиками платежей. В случае изменения реквизитов финансовое управление Администрации города Бородино информирует об этом ответственных работников Администрации города Бородино;</w:t>
      </w:r>
    </w:p>
    <w:p w:rsidR="001D3A40" w:rsidRPr="00AB39CD" w:rsidRDefault="001D3A40" w:rsidP="001D3A40">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8" w:name="100019"/>
      <w:bookmarkEnd w:id="8"/>
      <w:r w:rsidRPr="00AB39CD">
        <w:rPr>
          <w:rFonts w:ascii="Arial" w:eastAsia="Times New Roman" w:hAnsi="Arial" w:cs="Arial"/>
          <w:color w:val="000000" w:themeColor="text1"/>
          <w:sz w:val="24"/>
          <w:szCs w:val="24"/>
          <w:lang w:eastAsia="ru-RU"/>
        </w:rPr>
        <w:t xml:space="preserve">своевременную передачу в Муниципальное казенное специализированное учреждение по ведению бюджетного учета «Межведомственная централизованная бухгалтерия» (МКСУ «МЦБ») ответственными </w:t>
      </w:r>
      <w:r>
        <w:rPr>
          <w:rFonts w:ascii="Arial" w:eastAsia="Times New Roman" w:hAnsi="Arial" w:cs="Arial"/>
          <w:color w:val="000000" w:themeColor="text1"/>
          <w:sz w:val="24"/>
          <w:szCs w:val="24"/>
          <w:lang w:eastAsia="ru-RU"/>
        </w:rPr>
        <w:t>лицами</w:t>
      </w:r>
      <w:r w:rsidRPr="00AB39CD">
        <w:rPr>
          <w:rFonts w:ascii="Arial" w:eastAsia="Times New Roman" w:hAnsi="Arial" w:cs="Arial"/>
          <w:color w:val="000000" w:themeColor="text1"/>
          <w:sz w:val="24"/>
          <w:szCs w:val="24"/>
          <w:lang w:eastAsia="ru-RU"/>
        </w:rPr>
        <w:t xml:space="preserve"> составленных первичных учетных документов, а также поступивших в их адрес копий судебных актов, исполнительных листов и других документов для незамедлительного отражения содержащихся в них данных в бюджетном учете;</w:t>
      </w:r>
    </w:p>
    <w:p w:rsidR="00CC0D47" w:rsidRDefault="00E4291A"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 xml:space="preserve">контроль исполнения ответственными </w:t>
      </w:r>
      <w:r>
        <w:rPr>
          <w:rFonts w:ascii="Arial" w:eastAsia="Times New Roman" w:hAnsi="Arial" w:cs="Arial"/>
          <w:color w:val="000000" w:themeColor="text1"/>
          <w:sz w:val="24"/>
          <w:szCs w:val="24"/>
          <w:lang w:eastAsia="ru-RU"/>
        </w:rPr>
        <w:t>лицами</w:t>
      </w:r>
      <w:r w:rsidRPr="00AB39CD">
        <w:rPr>
          <w:rFonts w:ascii="Arial" w:eastAsia="Times New Roman" w:hAnsi="Arial" w:cs="Arial"/>
          <w:color w:val="000000" w:themeColor="text1"/>
          <w:sz w:val="24"/>
          <w:szCs w:val="24"/>
          <w:lang w:eastAsia="ru-RU"/>
        </w:rPr>
        <w:t xml:space="preserve"> уплаты административного штрафа плательщиком в срок, предусмотренный пунктом 1 статьи 32.2 КоАП, либо со дня истечения срока отсрочки или срока рассрочки, </w:t>
      </w:r>
      <w:proofErr w:type="gramStart"/>
      <w:r w:rsidRPr="00AB39CD">
        <w:rPr>
          <w:rFonts w:ascii="Arial" w:eastAsia="Times New Roman" w:hAnsi="Arial" w:cs="Arial"/>
          <w:color w:val="000000" w:themeColor="text1"/>
          <w:sz w:val="24"/>
          <w:szCs w:val="24"/>
          <w:lang w:eastAsia="ru-RU"/>
        </w:rPr>
        <w:t>предусмотренных</w:t>
      </w:r>
      <w:proofErr w:type="gramEnd"/>
      <w:r w:rsidRPr="00AB39CD">
        <w:rPr>
          <w:rFonts w:ascii="Arial" w:eastAsia="Times New Roman" w:hAnsi="Arial" w:cs="Arial"/>
          <w:color w:val="000000" w:themeColor="text1"/>
          <w:sz w:val="24"/>
          <w:szCs w:val="24"/>
          <w:lang w:eastAsia="ru-RU"/>
        </w:rPr>
        <w:t> статьей 31.5 КоАП</w:t>
      </w:r>
      <w:r>
        <w:rPr>
          <w:rFonts w:ascii="Arial" w:eastAsia="Times New Roman" w:hAnsi="Arial" w:cs="Arial"/>
          <w:color w:val="000000" w:themeColor="text1"/>
          <w:sz w:val="24"/>
          <w:szCs w:val="24"/>
          <w:lang w:eastAsia="ru-RU"/>
        </w:rPr>
        <w:t>;</w:t>
      </w:r>
    </w:p>
    <w:p w:rsidR="00CC0D47" w:rsidRDefault="001D3A40"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4.2. </w:t>
      </w:r>
      <w:r w:rsidRPr="001D3A40">
        <w:rPr>
          <w:rFonts w:ascii="Arial" w:eastAsia="Times New Roman" w:hAnsi="Arial" w:cs="Arial"/>
          <w:color w:val="000000" w:themeColor="text1"/>
          <w:sz w:val="24"/>
          <w:szCs w:val="24"/>
          <w:lang w:eastAsia="ru-RU"/>
        </w:rPr>
        <w:t>сотрудники МКСУ «Межведомственной централизованной бухгалтерии»</w:t>
      </w:r>
      <w:r w:rsidR="00E4291A">
        <w:rPr>
          <w:rFonts w:ascii="Arial" w:eastAsia="Times New Roman" w:hAnsi="Arial" w:cs="Arial"/>
          <w:color w:val="000000" w:themeColor="text1"/>
          <w:sz w:val="24"/>
          <w:szCs w:val="24"/>
          <w:lang w:eastAsia="ru-RU"/>
        </w:rPr>
        <w:t xml:space="preserve"> (далее – сотрудники МЦБ)</w:t>
      </w:r>
      <w:r>
        <w:rPr>
          <w:rFonts w:ascii="Arial" w:eastAsia="Times New Roman" w:hAnsi="Arial" w:cs="Arial"/>
          <w:color w:val="000000" w:themeColor="text1"/>
          <w:sz w:val="24"/>
          <w:szCs w:val="24"/>
          <w:lang w:eastAsia="ru-RU"/>
        </w:rPr>
        <w:t xml:space="preserve"> осуществляют:</w:t>
      </w:r>
    </w:p>
    <w:p w:rsidR="001D3A40" w:rsidRDefault="001D3A40"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1D3A40">
        <w:rPr>
          <w:rFonts w:ascii="Arial" w:eastAsia="Times New Roman" w:hAnsi="Arial" w:cs="Arial"/>
          <w:color w:val="000000" w:themeColor="text1"/>
          <w:sz w:val="24"/>
          <w:szCs w:val="24"/>
          <w:lang w:eastAsia="ru-RU"/>
        </w:rPr>
        <w:t xml:space="preserve">начисление, учет и </w:t>
      </w:r>
      <w:proofErr w:type="gramStart"/>
      <w:r w:rsidRPr="001D3A40">
        <w:rPr>
          <w:rFonts w:ascii="Arial" w:eastAsia="Times New Roman" w:hAnsi="Arial" w:cs="Arial"/>
          <w:color w:val="000000" w:themeColor="text1"/>
          <w:sz w:val="24"/>
          <w:szCs w:val="24"/>
          <w:lang w:eastAsia="ru-RU"/>
        </w:rPr>
        <w:t>контроль за</w:t>
      </w:r>
      <w:proofErr w:type="gramEnd"/>
      <w:r w:rsidRPr="001D3A40">
        <w:rPr>
          <w:rFonts w:ascii="Arial" w:eastAsia="Times New Roman" w:hAnsi="Arial" w:cs="Arial"/>
          <w:color w:val="000000" w:themeColor="text1"/>
          <w:sz w:val="24"/>
          <w:szCs w:val="24"/>
          <w:lang w:eastAsia="ru-RU"/>
        </w:rPr>
        <w:t xml:space="preserve"> правильностью исчисления, полнотой и своевременностью осуществления платежей в бюджет, пеней и штрафов по ним</w:t>
      </w:r>
      <w:r w:rsidR="00E4291A">
        <w:rPr>
          <w:rFonts w:ascii="Arial" w:eastAsia="Times New Roman" w:hAnsi="Arial" w:cs="Arial"/>
          <w:color w:val="000000" w:themeColor="text1"/>
          <w:sz w:val="24"/>
          <w:szCs w:val="24"/>
          <w:lang w:eastAsia="ru-RU"/>
        </w:rPr>
        <w:t>;</w:t>
      </w:r>
    </w:p>
    <w:p w:rsidR="002F3F92" w:rsidRDefault="002F3F92"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своевременное оформление операций по увеличению (уменьшению) дебиторской задолженности;</w:t>
      </w:r>
    </w:p>
    <w:p w:rsidR="00E4291A" w:rsidRPr="00AB39CD" w:rsidRDefault="00E4291A" w:rsidP="00E4291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 xml:space="preserve">внесение ответственными </w:t>
      </w:r>
      <w:r>
        <w:rPr>
          <w:rFonts w:ascii="Arial" w:eastAsia="Times New Roman" w:hAnsi="Arial" w:cs="Arial"/>
          <w:color w:val="000000" w:themeColor="text1"/>
          <w:sz w:val="24"/>
          <w:szCs w:val="24"/>
          <w:lang w:eastAsia="ru-RU"/>
        </w:rPr>
        <w:t>сотрудниками МЦБ</w:t>
      </w:r>
      <w:r w:rsidRPr="00AB39CD">
        <w:rPr>
          <w:rFonts w:ascii="Arial" w:eastAsia="Times New Roman" w:hAnsi="Arial" w:cs="Arial"/>
          <w:color w:val="000000" w:themeColor="text1"/>
          <w:sz w:val="24"/>
          <w:szCs w:val="24"/>
          <w:lang w:eastAsia="ru-RU"/>
        </w:rPr>
        <w:t xml:space="preserve"> информации о штрафах, налагаемых в рамках дел об административных правонарушениях, в государственную информационную систему о государственных и муниципальных платежах (далее - </w:t>
      </w:r>
      <w:r>
        <w:rPr>
          <w:rFonts w:ascii="Arial" w:eastAsia="Times New Roman" w:hAnsi="Arial" w:cs="Arial"/>
          <w:color w:val="000000" w:themeColor="text1"/>
          <w:sz w:val="24"/>
          <w:szCs w:val="24"/>
          <w:lang w:eastAsia="ru-RU"/>
        </w:rPr>
        <w:t>ГИС ГМП) посредством платформы «</w:t>
      </w:r>
      <w:r w:rsidRPr="00AB39CD">
        <w:rPr>
          <w:rFonts w:ascii="Arial" w:eastAsia="Times New Roman" w:hAnsi="Arial" w:cs="Arial"/>
          <w:color w:val="000000" w:themeColor="text1"/>
          <w:sz w:val="24"/>
          <w:szCs w:val="24"/>
          <w:lang w:eastAsia="ru-RU"/>
        </w:rPr>
        <w:t>Дело</w:t>
      </w:r>
      <w:r>
        <w:rPr>
          <w:rFonts w:ascii="Arial" w:eastAsia="Times New Roman" w:hAnsi="Arial" w:cs="Arial"/>
          <w:color w:val="000000" w:themeColor="text1"/>
          <w:sz w:val="24"/>
          <w:szCs w:val="24"/>
          <w:lang w:eastAsia="ru-RU"/>
        </w:rPr>
        <w:t>»</w:t>
      </w:r>
      <w:r w:rsidRPr="00AB39CD">
        <w:rPr>
          <w:rFonts w:ascii="Arial" w:eastAsia="Times New Roman" w:hAnsi="Arial" w:cs="Arial"/>
          <w:color w:val="000000" w:themeColor="text1"/>
          <w:sz w:val="24"/>
          <w:szCs w:val="24"/>
          <w:lang w:eastAsia="ru-RU"/>
        </w:rPr>
        <w:t>;</w:t>
      </w:r>
    </w:p>
    <w:p w:rsidR="00E4291A" w:rsidRDefault="00E4291A" w:rsidP="00E4291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 xml:space="preserve">информирование </w:t>
      </w:r>
      <w:r>
        <w:rPr>
          <w:rFonts w:ascii="Arial" w:eastAsia="Times New Roman" w:hAnsi="Arial" w:cs="Arial"/>
          <w:color w:val="000000" w:themeColor="text1"/>
          <w:sz w:val="24"/>
          <w:szCs w:val="24"/>
          <w:lang w:eastAsia="ru-RU"/>
        </w:rPr>
        <w:t>сотрудниками МЦБ</w:t>
      </w:r>
      <w:r w:rsidRPr="00AB39CD">
        <w:rPr>
          <w:rFonts w:ascii="Arial" w:eastAsia="Times New Roman" w:hAnsi="Arial" w:cs="Arial"/>
          <w:color w:val="000000" w:themeColor="text1"/>
          <w:sz w:val="24"/>
          <w:szCs w:val="24"/>
          <w:lang w:eastAsia="ru-RU"/>
        </w:rPr>
        <w:t xml:space="preserve"> ответственных </w:t>
      </w:r>
      <w:r>
        <w:rPr>
          <w:rFonts w:ascii="Arial" w:eastAsia="Times New Roman" w:hAnsi="Arial" w:cs="Arial"/>
          <w:color w:val="000000" w:themeColor="text1"/>
          <w:sz w:val="24"/>
          <w:szCs w:val="24"/>
          <w:lang w:eastAsia="ru-RU"/>
        </w:rPr>
        <w:t>сотрудников Администрации</w:t>
      </w:r>
      <w:r w:rsidRPr="00AB39CD">
        <w:rPr>
          <w:rFonts w:ascii="Arial" w:eastAsia="Times New Roman" w:hAnsi="Arial" w:cs="Arial"/>
          <w:color w:val="000000" w:themeColor="text1"/>
          <w:sz w:val="24"/>
          <w:szCs w:val="24"/>
          <w:lang w:eastAsia="ru-RU"/>
        </w:rPr>
        <w:t xml:space="preserve"> о поступлении денежных взысканий (штрафов) еженедельно на основании данных органа Федерального казначейства, посредством направления служебной записки;</w:t>
      </w:r>
    </w:p>
    <w:p w:rsidR="00E4291A" w:rsidRPr="00AB39CD" w:rsidRDefault="00E4291A" w:rsidP="00E4291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 xml:space="preserve">погашение (квитирование) ответственными </w:t>
      </w:r>
      <w:r>
        <w:rPr>
          <w:rFonts w:ascii="Arial" w:eastAsia="Times New Roman" w:hAnsi="Arial" w:cs="Arial"/>
          <w:color w:val="000000" w:themeColor="text1"/>
          <w:sz w:val="24"/>
          <w:szCs w:val="24"/>
          <w:lang w:eastAsia="ru-RU"/>
        </w:rPr>
        <w:t>сотрудниками МЦБ</w:t>
      </w:r>
      <w:r w:rsidRPr="00AB39CD">
        <w:rPr>
          <w:rFonts w:ascii="Arial" w:eastAsia="Times New Roman" w:hAnsi="Arial" w:cs="Arial"/>
          <w:color w:val="000000" w:themeColor="text1"/>
          <w:sz w:val="24"/>
          <w:szCs w:val="24"/>
          <w:lang w:eastAsia="ru-RU"/>
        </w:rPr>
        <w:t xml:space="preserve"> начислений соответствующими платежами в ГИС ГМП</w:t>
      </w:r>
      <w:r>
        <w:rPr>
          <w:rFonts w:ascii="Arial" w:eastAsia="Times New Roman" w:hAnsi="Arial" w:cs="Arial"/>
          <w:color w:val="000000" w:themeColor="text1"/>
          <w:sz w:val="24"/>
          <w:szCs w:val="24"/>
          <w:lang w:eastAsia="ru-RU"/>
        </w:rPr>
        <w:t>.</w:t>
      </w:r>
    </w:p>
    <w:p w:rsidR="00E4291A" w:rsidRDefault="00E4291A"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4.3. </w:t>
      </w:r>
      <w:bookmarkStart w:id="9" w:name="100017"/>
      <w:bookmarkStart w:id="10" w:name="100020"/>
      <w:bookmarkStart w:id="11" w:name="100021"/>
      <w:bookmarkStart w:id="12" w:name="100022"/>
      <w:bookmarkStart w:id="13" w:name="100023"/>
      <w:bookmarkStart w:id="14" w:name="100024"/>
      <w:bookmarkEnd w:id="9"/>
      <w:bookmarkEnd w:id="10"/>
      <w:bookmarkEnd w:id="11"/>
      <w:bookmarkEnd w:id="12"/>
      <w:bookmarkEnd w:id="13"/>
      <w:bookmarkEnd w:id="14"/>
      <w:r>
        <w:rPr>
          <w:rFonts w:ascii="Arial" w:eastAsia="Times New Roman" w:hAnsi="Arial" w:cs="Arial"/>
          <w:color w:val="000000" w:themeColor="text1"/>
          <w:sz w:val="24"/>
          <w:szCs w:val="24"/>
          <w:lang w:eastAsia="ru-RU"/>
        </w:rPr>
        <w:t>П</w:t>
      </w:r>
      <w:r w:rsidR="00A842D7" w:rsidRPr="00AB39CD">
        <w:rPr>
          <w:rFonts w:ascii="Arial" w:eastAsia="Times New Roman" w:hAnsi="Arial" w:cs="Arial"/>
          <w:color w:val="000000" w:themeColor="text1"/>
          <w:sz w:val="24"/>
          <w:szCs w:val="24"/>
          <w:lang w:eastAsia="ru-RU"/>
        </w:rPr>
        <w:t>роведение инвентаризации расчетов по доходам с должниками</w:t>
      </w:r>
      <w:r>
        <w:rPr>
          <w:rFonts w:ascii="Arial" w:eastAsia="Times New Roman" w:hAnsi="Arial" w:cs="Arial"/>
          <w:color w:val="000000" w:themeColor="text1"/>
          <w:sz w:val="24"/>
          <w:szCs w:val="24"/>
          <w:lang w:eastAsia="ru-RU"/>
        </w:rPr>
        <w:t xml:space="preserve"> осуществляется ответственными сотрудниками Администрации города и сотрудниками МЦБ.</w:t>
      </w:r>
    </w:p>
    <w:p w:rsidR="00A842D7" w:rsidRPr="00AB39CD" w:rsidRDefault="00AB39CD"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B39CD">
        <w:rPr>
          <w:rFonts w:ascii="Arial" w:eastAsia="Times New Roman" w:hAnsi="Arial" w:cs="Arial"/>
          <w:color w:val="000000" w:themeColor="text1"/>
          <w:sz w:val="24"/>
          <w:szCs w:val="24"/>
          <w:lang w:eastAsia="ru-RU"/>
        </w:rPr>
        <w:t>МКСУ «МЦБ»</w:t>
      </w:r>
      <w:r w:rsidR="00A842D7" w:rsidRPr="00AB39CD">
        <w:rPr>
          <w:rFonts w:ascii="Arial" w:eastAsia="Times New Roman" w:hAnsi="Arial" w:cs="Arial"/>
          <w:color w:val="000000" w:themeColor="text1"/>
          <w:sz w:val="24"/>
          <w:szCs w:val="24"/>
          <w:lang w:eastAsia="ru-RU"/>
        </w:rPr>
        <w:t xml:space="preserve">, ежегодно, перед составлением годовой бюджетной отчетности, направляет </w:t>
      </w:r>
      <w:r w:rsidR="009E4149">
        <w:rPr>
          <w:rFonts w:ascii="Arial" w:eastAsia="Times New Roman" w:hAnsi="Arial" w:cs="Arial"/>
          <w:color w:val="000000" w:themeColor="text1"/>
          <w:sz w:val="24"/>
          <w:szCs w:val="24"/>
          <w:lang w:eastAsia="ru-RU"/>
        </w:rPr>
        <w:t>ответственным лицам</w:t>
      </w:r>
      <w:r w:rsidRPr="00AB39CD">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 xml:space="preserve">числящуюся дебиторскую задолженность в бюджетном учете для сбора данных о ее состоянии. Ответственные </w:t>
      </w:r>
      <w:r w:rsidR="009E4149">
        <w:rPr>
          <w:rFonts w:ascii="Arial" w:eastAsia="Times New Roman" w:hAnsi="Arial" w:cs="Arial"/>
          <w:color w:val="000000" w:themeColor="text1"/>
          <w:sz w:val="24"/>
          <w:szCs w:val="24"/>
          <w:lang w:eastAsia="ru-RU"/>
        </w:rPr>
        <w:t>лица</w:t>
      </w:r>
      <w:r w:rsidR="00A842D7" w:rsidRPr="00AB39CD">
        <w:rPr>
          <w:rFonts w:ascii="Arial" w:eastAsia="Times New Roman" w:hAnsi="Arial" w:cs="Arial"/>
          <w:color w:val="000000" w:themeColor="text1"/>
          <w:sz w:val="24"/>
          <w:szCs w:val="24"/>
          <w:lang w:eastAsia="ru-RU"/>
        </w:rPr>
        <w:t xml:space="preserve"> при проведении инвентаризации проводят сверку данных по денежным взысканиям (штрафам) о наличии сведений:</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5" w:name="100025"/>
      <w:bookmarkEnd w:id="15"/>
      <w:r w:rsidRPr="00AB39CD">
        <w:rPr>
          <w:rFonts w:ascii="Arial" w:eastAsia="Times New Roman" w:hAnsi="Arial" w:cs="Arial"/>
          <w:color w:val="000000" w:themeColor="text1"/>
          <w:sz w:val="24"/>
          <w:szCs w:val="24"/>
          <w:lang w:eastAsia="ru-RU"/>
        </w:rPr>
        <w:t>о направлении протокола об административном правонарушении мировому судье, предусмотренного частью 1 статьи 20.25 Кодекса Российской Федерации об административных правонарушениях (далее - КоАП);</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6" w:name="100026"/>
      <w:bookmarkEnd w:id="16"/>
      <w:r w:rsidRPr="00AB39CD">
        <w:rPr>
          <w:rFonts w:ascii="Arial" w:eastAsia="Times New Roman" w:hAnsi="Arial" w:cs="Arial"/>
          <w:color w:val="000000" w:themeColor="text1"/>
          <w:sz w:val="24"/>
          <w:szCs w:val="24"/>
          <w:lang w:eastAsia="ru-RU"/>
        </w:rPr>
        <w:t>о направлении документов судебному приставу-исполнителю для исполнения в порядке, предусмотренном федеральным законодательством об исполнительном производстве, в связи с неуплатой штрафа;</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7" w:name="100027"/>
      <w:bookmarkEnd w:id="17"/>
      <w:r w:rsidRPr="00AB39CD">
        <w:rPr>
          <w:rFonts w:ascii="Arial" w:eastAsia="Times New Roman" w:hAnsi="Arial" w:cs="Arial"/>
          <w:color w:val="000000" w:themeColor="text1"/>
          <w:sz w:val="24"/>
          <w:szCs w:val="24"/>
          <w:lang w:eastAsia="ru-RU"/>
        </w:rPr>
        <w:lastRenderedPageBreak/>
        <w:t>о возбуждении судебным приставом-исполнителем исполнительного производства;</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8" w:name="100028"/>
      <w:bookmarkEnd w:id="18"/>
      <w:r w:rsidRPr="00AB39CD">
        <w:rPr>
          <w:rFonts w:ascii="Arial" w:eastAsia="Times New Roman" w:hAnsi="Arial" w:cs="Arial"/>
          <w:color w:val="000000" w:themeColor="text1"/>
          <w:sz w:val="24"/>
          <w:szCs w:val="24"/>
          <w:lang w:eastAsia="ru-RU"/>
        </w:rPr>
        <w:t>о возбуждении в отношении должника дела о банкротстве.</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19" w:name="100029"/>
      <w:bookmarkEnd w:id="19"/>
      <w:r w:rsidRPr="00AB39CD">
        <w:rPr>
          <w:rFonts w:ascii="Arial" w:eastAsia="Times New Roman" w:hAnsi="Arial" w:cs="Arial"/>
          <w:color w:val="000000" w:themeColor="text1"/>
          <w:sz w:val="24"/>
          <w:szCs w:val="24"/>
          <w:lang w:eastAsia="ru-RU"/>
        </w:rPr>
        <w:t xml:space="preserve">Дополнительно, при проведении инвентаризации ответственными </w:t>
      </w:r>
      <w:r w:rsidR="009E4149">
        <w:rPr>
          <w:rFonts w:ascii="Arial" w:eastAsia="Times New Roman" w:hAnsi="Arial" w:cs="Arial"/>
          <w:color w:val="000000" w:themeColor="text1"/>
          <w:sz w:val="24"/>
          <w:szCs w:val="24"/>
          <w:lang w:eastAsia="ru-RU"/>
        </w:rPr>
        <w:t>лицами</w:t>
      </w:r>
      <w:r w:rsidRPr="00AB39CD">
        <w:rPr>
          <w:rFonts w:ascii="Arial" w:eastAsia="Times New Roman" w:hAnsi="Arial" w:cs="Arial"/>
          <w:color w:val="000000" w:themeColor="text1"/>
          <w:sz w:val="24"/>
          <w:szCs w:val="24"/>
          <w:lang w:eastAsia="ru-RU"/>
        </w:rPr>
        <w:t>, проводится оценка ожидаемых результатов работы по взысканию дебиторской задолженности по доходам, признания дебиторской задолженности по доходам сомнительной, а также подготовка необходимых документов для признания дебиторской задолж</w:t>
      </w:r>
      <w:r w:rsidR="00AB39CD" w:rsidRPr="00AB39CD">
        <w:rPr>
          <w:rFonts w:ascii="Arial" w:eastAsia="Times New Roman" w:hAnsi="Arial" w:cs="Arial"/>
          <w:color w:val="000000" w:themeColor="text1"/>
          <w:sz w:val="24"/>
          <w:szCs w:val="24"/>
          <w:lang w:eastAsia="ru-RU"/>
        </w:rPr>
        <w:t>енности безнадежной к взысканию</w:t>
      </w:r>
      <w:r w:rsidRPr="00AB39CD">
        <w:rPr>
          <w:rFonts w:ascii="Arial" w:eastAsia="Times New Roman" w:hAnsi="Arial" w:cs="Arial"/>
          <w:color w:val="000000" w:themeColor="text1"/>
          <w:sz w:val="24"/>
          <w:szCs w:val="24"/>
          <w:lang w:eastAsia="ru-RU"/>
        </w:rPr>
        <w:t>.</w:t>
      </w:r>
    </w:p>
    <w:p w:rsidR="00A842D7" w:rsidRPr="00AB39CD" w:rsidRDefault="00A842D7" w:rsidP="00AB39CD">
      <w:pPr>
        <w:shd w:val="clear" w:color="auto" w:fill="FFFFFF"/>
        <w:spacing w:line="240" w:lineRule="auto"/>
        <w:ind w:firstLine="709"/>
        <w:jc w:val="both"/>
        <w:rPr>
          <w:rFonts w:ascii="Arial" w:eastAsia="Times New Roman" w:hAnsi="Arial" w:cs="Arial"/>
          <w:color w:val="000000" w:themeColor="text1"/>
          <w:sz w:val="24"/>
          <w:szCs w:val="24"/>
          <w:lang w:eastAsia="ru-RU"/>
        </w:rPr>
      </w:pPr>
      <w:bookmarkStart w:id="20" w:name="100030"/>
      <w:bookmarkEnd w:id="20"/>
      <w:r w:rsidRPr="00AB39CD">
        <w:rPr>
          <w:rFonts w:ascii="Arial" w:eastAsia="Times New Roman" w:hAnsi="Arial" w:cs="Arial"/>
          <w:color w:val="000000" w:themeColor="text1"/>
          <w:sz w:val="24"/>
          <w:szCs w:val="24"/>
          <w:lang w:eastAsia="ru-RU"/>
        </w:rPr>
        <w:t xml:space="preserve">Сверка данных по денежным взысканиям (штрафам) проводится ответственными </w:t>
      </w:r>
      <w:r w:rsidR="009E4149">
        <w:rPr>
          <w:rFonts w:ascii="Arial" w:eastAsia="Times New Roman" w:hAnsi="Arial" w:cs="Arial"/>
          <w:color w:val="000000" w:themeColor="text1"/>
          <w:sz w:val="24"/>
          <w:szCs w:val="24"/>
          <w:lang w:eastAsia="ru-RU"/>
        </w:rPr>
        <w:t>лицами</w:t>
      </w:r>
      <w:r w:rsidRPr="00AB39CD">
        <w:rPr>
          <w:rFonts w:ascii="Arial" w:eastAsia="Times New Roman" w:hAnsi="Arial" w:cs="Arial"/>
          <w:color w:val="000000" w:themeColor="text1"/>
          <w:sz w:val="24"/>
          <w:szCs w:val="24"/>
          <w:lang w:eastAsia="ru-RU"/>
        </w:rPr>
        <w:t xml:space="preserve"> в течение одного месяца с момента поступления в их адрес информации о дебиторской задолженности от </w:t>
      </w:r>
      <w:r w:rsidR="00AB39CD" w:rsidRPr="00AB39CD">
        <w:rPr>
          <w:rFonts w:ascii="Arial" w:eastAsia="Times New Roman" w:hAnsi="Arial" w:cs="Arial"/>
          <w:color w:val="000000" w:themeColor="text1"/>
          <w:sz w:val="24"/>
          <w:szCs w:val="24"/>
          <w:lang w:eastAsia="ru-RU"/>
        </w:rPr>
        <w:t>МКСУ «МЦБ»</w:t>
      </w:r>
      <w:r w:rsidRPr="00AB39CD">
        <w:rPr>
          <w:rFonts w:ascii="Arial" w:eastAsia="Times New Roman" w:hAnsi="Arial" w:cs="Arial"/>
          <w:color w:val="000000" w:themeColor="text1"/>
          <w:sz w:val="24"/>
          <w:szCs w:val="24"/>
          <w:lang w:eastAsia="ru-RU"/>
        </w:rPr>
        <w:t>.</w:t>
      </w:r>
    </w:p>
    <w:p w:rsidR="00A842D7" w:rsidRPr="00AB39CD" w:rsidRDefault="00AB39CD" w:rsidP="00ED5D63">
      <w:pPr>
        <w:shd w:val="clear" w:color="auto" w:fill="FFFFFF"/>
        <w:spacing w:after="0" w:line="240" w:lineRule="auto"/>
        <w:jc w:val="center"/>
        <w:rPr>
          <w:rFonts w:ascii="Arial" w:eastAsia="Times New Roman" w:hAnsi="Arial" w:cs="Arial"/>
          <w:color w:val="000000" w:themeColor="text1"/>
          <w:sz w:val="24"/>
          <w:szCs w:val="24"/>
          <w:lang w:eastAsia="ru-RU"/>
        </w:rPr>
      </w:pPr>
      <w:bookmarkStart w:id="21" w:name="100031"/>
      <w:bookmarkEnd w:id="21"/>
      <w:r w:rsidRPr="00AB39CD">
        <w:rPr>
          <w:rFonts w:ascii="Arial" w:eastAsia="Times New Roman" w:hAnsi="Arial" w:cs="Arial"/>
          <w:color w:val="000000" w:themeColor="text1"/>
          <w:sz w:val="24"/>
          <w:szCs w:val="24"/>
          <w:lang w:eastAsia="ru-RU"/>
        </w:rPr>
        <w:t>3</w:t>
      </w:r>
      <w:r w:rsidR="00A842D7" w:rsidRPr="00AB39CD">
        <w:rPr>
          <w:rFonts w:ascii="Arial" w:eastAsia="Times New Roman" w:hAnsi="Arial" w:cs="Arial"/>
          <w:color w:val="000000" w:themeColor="text1"/>
          <w:sz w:val="24"/>
          <w:szCs w:val="24"/>
          <w:lang w:eastAsia="ru-RU"/>
        </w:rPr>
        <w:t>. Мероприятия по урегулированию дебиторской задолженности</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по доходам в досудебном порядке (со дня истечения срока</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уплаты соответствующего платежа в бюджет бюджетной системы</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Российской Федерации (пеней, штрафов) до начала работы</w:t>
      </w:r>
      <w:r w:rsidR="00ED5D63">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по их принудительному взысканию)</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2" w:name="100032"/>
      <w:bookmarkEnd w:id="22"/>
      <w:r w:rsidRPr="00AB39CD">
        <w:rPr>
          <w:rFonts w:ascii="Arial" w:eastAsia="Times New Roman" w:hAnsi="Arial" w:cs="Arial"/>
          <w:color w:val="000000" w:themeColor="text1"/>
          <w:sz w:val="24"/>
          <w:szCs w:val="24"/>
          <w:lang w:eastAsia="ru-RU"/>
        </w:rPr>
        <w:t xml:space="preserve">5. При нарушении исполнения обязательств, предусмотренных </w:t>
      </w:r>
      <w:r w:rsidR="00AB39CD" w:rsidRPr="00AB39CD">
        <w:rPr>
          <w:rFonts w:ascii="Arial" w:eastAsia="Times New Roman" w:hAnsi="Arial" w:cs="Arial"/>
          <w:color w:val="000000" w:themeColor="text1"/>
          <w:sz w:val="24"/>
          <w:szCs w:val="24"/>
          <w:lang w:eastAsia="ru-RU"/>
        </w:rPr>
        <w:t xml:space="preserve">муниципальным </w:t>
      </w:r>
      <w:r w:rsidRPr="00AB39CD">
        <w:rPr>
          <w:rFonts w:ascii="Arial" w:eastAsia="Times New Roman" w:hAnsi="Arial" w:cs="Arial"/>
          <w:color w:val="000000" w:themeColor="text1"/>
          <w:sz w:val="24"/>
          <w:szCs w:val="24"/>
          <w:lang w:eastAsia="ru-RU"/>
        </w:rPr>
        <w:t xml:space="preserve">контрактом, заключенным </w:t>
      </w:r>
      <w:r w:rsidR="00AB39CD" w:rsidRPr="00AB39CD">
        <w:rPr>
          <w:rFonts w:ascii="Arial" w:eastAsia="Times New Roman" w:hAnsi="Arial" w:cs="Arial"/>
          <w:color w:val="000000" w:themeColor="text1"/>
          <w:sz w:val="24"/>
          <w:szCs w:val="24"/>
          <w:lang w:eastAsia="ru-RU"/>
        </w:rPr>
        <w:t>Администрацией города Бородино</w:t>
      </w:r>
      <w:r w:rsidRPr="00AB39CD">
        <w:rPr>
          <w:rFonts w:ascii="Arial" w:eastAsia="Times New Roman" w:hAnsi="Arial" w:cs="Arial"/>
          <w:color w:val="000000" w:themeColor="text1"/>
          <w:sz w:val="24"/>
          <w:szCs w:val="24"/>
          <w:lang w:eastAsia="ru-RU"/>
        </w:rPr>
        <w:t xml:space="preserve">, </w:t>
      </w:r>
      <w:r w:rsidR="00AB39CD" w:rsidRPr="00AB39CD">
        <w:rPr>
          <w:rFonts w:ascii="Arial" w:eastAsia="Times New Roman" w:hAnsi="Arial" w:cs="Arial"/>
          <w:color w:val="000000" w:themeColor="text1"/>
          <w:sz w:val="24"/>
          <w:szCs w:val="24"/>
          <w:lang w:eastAsia="ru-RU"/>
        </w:rPr>
        <w:t>отдел правового, кадрового обеспечения и охраны труда</w:t>
      </w:r>
      <w:r w:rsidR="00D6140A">
        <w:rPr>
          <w:rFonts w:ascii="Arial" w:eastAsia="Times New Roman" w:hAnsi="Arial" w:cs="Arial"/>
          <w:color w:val="000000" w:themeColor="text1"/>
          <w:sz w:val="24"/>
          <w:szCs w:val="24"/>
          <w:lang w:eastAsia="ru-RU"/>
        </w:rPr>
        <w:t xml:space="preserve">, совместно с ответственным </w:t>
      </w:r>
      <w:r w:rsidR="00C46091">
        <w:rPr>
          <w:rFonts w:ascii="Arial" w:eastAsia="Times New Roman" w:hAnsi="Arial" w:cs="Arial"/>
          <w:color w:val="000000" w:themeColor="text1"/>
          <w:sz w:val="24"/>
          <w:szCs w:val="24"/>
          <w:lang w:eastAsia="ru-RU"/>
        </w:rPr>
        <w:t>лицами</w:t>
      </w:r>
      <w:r w:rsidR="00D6140A">
        <w:rPr>
          <w:rFonts w:ascii="Arial" w:eastAsia="Times New Roman" w:hAnsi="Arial" w:cs="Arial"/>
          <w:color w:val="000000" w:themeColor="text1"/>
          <w:sz w:val="24"/>
          <w:szCs w:val="24"/>
          <w:lang w:eastAsia="ru-RU"/>
        </w:rPr>
        <w:t>, реализует следующие мероприятия:</w:t>
      </w:r>
    </w:p>
    <w:p w:rsidR="00D6140A" w:rsidRPr="00D6140A" w:rsidRDefault="00D6140A" w:rsidP="00D6140A">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3" w:name="100033"/>
      <w:bookmarkEnd w:id="23"/>
      <w:r w:rsidRPr="00D6140A">
        <w:rPr>
          <w:rFonts w:ascii="Arial" w:eastAsia="Times New Roman" w:hAnsi="Arial" w:cs="Arial"/>
          <w:color w:val="000000" w:themeColor="text1"/>
          <w:sz w:val="24"/>
          <w:szCs w:val="24"/>
          <w:lang w:eastAsia="ru-RU"/>
        </w:rPr>
        <w:t>подготовка и направление поставщикам (подрядчикам, исполнителям) претензий в связи с невыполнением обязательств</w:t>
      </w:r>
      <w:r>
        <w:rPr>
          <w:rFonts w:ascii="Arial" w:eastAsia="Times New Roman" w:hAnsi="Arial" w:cs="Arial"/>
          <w:color w:val="000000" w:themeColor="text1"/>
          <w:sz w:val="24"/>
          <w:szCs w:val="24"/>
          <w:lang w:eastAsia="ru-RU"/>
        </w:rPr>
        <w:t xml:space="preserve"> </w:t>
      </w:r>
      <w:r w:rsidRPr="00D6140A">
        <w:rPr>
          <w:rFonts w:ascii="Arial" w:eastAsia="Times New Roman" w:hAnsi="Arial" w:cs="Arial"/>
          <w:color w:val="000000" w:themeColor="text1"/>
          <w:sz w:val="24"/>
          <w:szCs w:val="24"/>
          <w:lang w:eastAsia="ru-RU"/>
        </w:rPr>
        <w:t>по контрактам (договорам), а также требований об уплате неустоек (пеней, штрафов). Подготовка документов для принятия решения о расторжении государственных контрактов (договоров);</w:t>
      </w:r>
    </w:p>
    <w:p w:rsidR="00D6140A" w:rsidRPr="00D6140A" w:rsidRDefault="00D6140A" w:rsidP="00D6140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6140A">
        <w:rPr>
          <w:rFonts w:ascii="Arial" w:eastAsia="Times New Roman" w:hAnsi="Arial" w:cs="Arial"/>
          <w:color w:val="000000" w:themeColor="text1"/>
          <w:sz w:val="24"/>
          <w:szCs w:val="24"/>
          <w:lang w:eastAsia="ru-RU"/>
        </w:rPr>
        <w:t>подготовка и направление получателям субсидий (юридическим и физическим лицам) требований об уплате штрафов в случае нецелевого использования субсидии и (или) нарушения условий ее предоставления;</w:t>
      </w:r>
    </w:p>
    <w:p w:rsidR="00D6140A" w:rsidRPr="00D6140A" w:rsidRDefault="00D6140A" w:rsidP="00D6140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6140A">
        <w:rPr>
          <w:rFonts w:ascii="Arial" w:eastAsia="Times New Roman" w:hAnsi="Arial" w:cs="Arial"/>
          <w:color w:val="000000" w:themeColor="text1"/>
          <w:sz w:val="24"/>
          <w:szCs w:val="24"/>
          <w:lang w:eastAsia="ru-RU"/>
        </w:rPr>
        <w:t xml:space="preserve">подготовка и направление получателям субсидий (муниципальным </w:t>
      </w:r>
      <w:r>
        <w:rPr>
          <w:rFonts w:ascii="Arial" w:eastAsia="Times New Roman" w:hAnsi="Arial" w:cs="Arial"/>
          <w:color w:val="000000" w:themeColor="text1"/>
          <w:sz w:val="24"/>
          <w:szCs w:val="24"/>
          <w:lang w:eastAsia="ru-RU"/>
        </w:rPr>
        <w:t>учреждениям</w:t>
      </w:r>
      <w:r w:rsidRPr="00D6140A">
        <w:rPr>
          <w:rFonts w:ascii="Arial" w:eastAsia="Times New Roman" w:hAnsi="Arial" w:cs="Arial"/>
          <w:color w:val="000000" w:themeColor="text1"/>
          <w:sz w:val="24"/>
          <w:szCs w:val="24"/>
          <w:lang w:eastAsia="ru-RU"/>
        </w:rPr>
        <w:t>) в случае нецелевого использования субсидии и (или) нарушения условий ее предоставления требований о возврате из бюджета муниципального образования в краевой бюджет объемов средств в рамках применения бюджетные мер принуждения, предусмотренных бюджетным законодательством Российской Федерации;</w:t>
      </w:r>
    </w:p>
    <w:p w:rsidR="00D6140A" w:rsidRPr="00D6140A" w:rsidRDefault="00D6140A" w:rsidP="00D6140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6140A">
        <w:rPr>
          <w:rFonts w:ascii="Arial" w:eastAsia="Times New Roman" w:hAnsi="Arial" w:cs="Arial"/>
          <w:color w:val="000000" w:themeColor="text1"/>
          <w:sz w:val="24"/>
          <w:szCs w:val="24"/>
          <w:lang w:eastAsia="ru-RU"/>
        </w:rPr>
        <w:t>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rsidR="00D6140A" w:rsidRPr="00AB39CD" w:rsidRDefault="00D6140A" w:rsidP="00D6140A">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D6140A">
        <w:rPr>
          <w:rFonts w:ascii="Arial" w:eastAsia="Times New Roman" w:hAnsi="Arial" w:cs="Arial"/>
          <w:color w:val="000000" w:themeColor="text1"/>
          <w:sz w:val="24"/>
          <w:szCs w:val="24"/>
          <w:lang w:eastAsia="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4" w:name="100035"/>
      <w:bookmarkEnd w:id="24"/>
      <w:r w:rsidRPr="00AB39CD">
        <w:rPr>
          <w:rFonts w:ascii="Arial" w:eastAsia="Times New Roman" w:hAnsi="Arial" w:cs="Arial"/>
          <w:color w:val="000000" w:themeColor="text1"/>
          <w:sz w:val="24"/>
          <w:szCs w:val="24"/>
          <w:lang w:eastAsia="ru-RU"/>
        </w:rPr>
        <w:t xml:space="preserve">Вместе с этим </w:t>
      </w:r>
      <w:r w:rsidR="00AB39CD" w:rsidRPr="00AB39CD">
        <w:rPr>
          <w:rFonts w:ascii="Arial" w:eastAsia="Times New Roman" w:hAnsi="Arial" w:cs="Arial"/>
          <w:color w:val="000000" w:themeColor="text1"/>
          <w:sz w:val="24"/>
          <w:szCs w:val="24"/>
          <w:lang w:eastAsia="ru-RU"/>
        </w:rPr>
        <w:t>отдел правового, кадрового обеспечения и охраны труда</w:t>
      </w:r>
      <w:r w:rsidRPr="00AB39CD">
        <w:rPr>
          <w:rFonts w:ascii="Arial" w:eastAsia="Times New Roman" w:hAnsi="Arial" w:cs="Arial"/>
          <w:color w:val="000000" w:themeColor="text1"/>
          <w:sz w:val="24"/>
          <w:szCs w:val="24"/>
          <w:lang w:eastAsia="ru-RU"/>
        </w:rPr>
        <w:t xml:space="preserve">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A842D7" w:rsidRDefault="00A842D7" w:rsidP="00AB39CD">
      <w:pPr>
        <w:shd w:val="clear" w:color="auto" w:fill="FFFFFF"/>
        <w:spacing w:line="240" w:lineRule="auto"/>
        <w:ind w:firstLine="709"/>
        <w:jc w:val="both"/>
        <w:rPr>
          <w:rFonts w:ascii="Arial" w:eastAsia="Times New Roman" w:hAnsi="Arial" w:cs="Arial"/>
          <w:color w:val="000000" w:themeColor="text1"/>
          <w:sz w:val="24"/>
          <w:szCs w:val="24"/>
          <w:lang w:eastAsia="ru-RU"/>
        </w:rPr>
      </w:pPr>
      <w:bookmarkStart w:id="25" w:name="100036"/>
      <w:bookmarkEnd w:id="25"/>
      <w:r w:rsidRPr="00AB39CD">
        <w:rPr>
          <w:rFonts w:ascii="Arial" w:eastAsia="Times New Roman" w:hAnsi="Arial" w:cs="Arial"/>
          <w:color w:val="000000" w:themeColor="text1"/>
          <w:sz w:val="24"/>
          <w:szCs w:val="24"/>
          <w:lang w:eastAsia="ru-RU"/>
        </w:rPr>
        <w:t xml:space="preserve">Информацию по направленным требованиям, претензиям должнику о погашении образовавшейся задолженности </w:t>
      </w:r>
      <w:r w:rsidR="00AB39CD" w:rsidRPr="00AB39CD">
        <w:rPr>
          <w:rFonts w:ascii="Arial" w:eastAsia="Times New Roman" w:hAnsi="Arial" w:cs="Arial"/>
          <w:color w:val="000000" w:themeColor="text1"/>
          <w:sz w:val="24"/>
          <w:szCs w:val="24"/>
          <w:lang w:eastAsia="ru-RU"/>
        </w:rPr>
        <w:t>отдел правового, кадрового обеспечения и охраны труда</w:t>
      </w:r>
      <w:r w:rsidRPr="00AB39CD">
        <w:rPr>
          <w:rFonts w:ascii="Arial" w:eastAsia="Times New Roman" w:hAnsi="Arial" w:cs="Arial"/>
          <w:color w:val="000000" w:themeColor="text1"/>
          <w:sz w:val="24"/>
          <w:szCs w:val="24"/>
          <w:lang w:eastAsia="ru-RU"/>
        </w:rPr>
        <w:t xml:space="preserve"> в трехдневный срок направляет служебной запиской в </w:t>
      </w:r>
      <w:r w:rsidR="00AB39CD" w:rsidRPr="00AB39CD">
        <w:rPr>
          <w:rFonts w:ascii="Arial" w:eastAsia="Times New Roman" w:hAnsi="Arial" w:cs="Arial"/>
          <w:color w:val="000000" w:themeColor="text1"/>
          <w:sz w:val="24"/>
          <w:szCs w:val="24"/>
          <w:lang w:eastAsia="ru-RU"/>
        </w:rPr>
        <w:t>МКСУ «МЦБ»</w:t>
      </w:r>
      <w:r w:rsidRPr="00AB39CD">
        <w:rPr>
          <w:rFonts w:ascii="Arial" w:eastAsia="Times New Roman" w:hAnsi="Arial" w:cs="Arial"/>
          <w:color w:val="000000" w:themeColor="text1"/>
          <w:sz w:val="24"/>
          <w:szCs w:val="24"/>
          <w:lang w:eastAsia="ru-RU"/>
        </w:rPr>
        <w:t>.</w:t>
      </w:r>
    </w:p>
    <w:p w:rsidR="00A842D7" w:rsidRPr="00AB39CD" w:rsidRDefault="00FE777A" w:rsidP="00AB39CD">
      <w:pPr>
        <w:shd w:val="clear" w:color="auto" w:fill="FFFFFF"/>
        <w:spacing w:after="0" w:line="240" w:lineRule="auto"/>
        <w:jc w:val="center"/>
        <w:rPr>
          <w:rFonts w:ascii="Arial" w:eastAsia="Times New Roman" w:hAnsi="Arial" w:cs="Arial"/>
          <w:color w:val="000000" w:themeColor="text1"/>
          <w:sz w:val="24"/>
          <w:szCs w:val="24"/>
          <w:lang w:eastAsia="ru-RU"/>
        </w:rPr>
      </w:pPr>
      <w:bookmarkStart w:id="26" w:name="100037"/>
      <w:bookmarkEnd w:id="26"/>
      <w:r>
        <w:rPr>
          <w:rFonts w:ascii="Arial" w:eastAsia="Times New Roman" w:hAnsi="Arial" w:cs="Arial"/>
          <w:color w:val="000000" w:themeColor="text1"/>
          <w:sz w:val="24"/>
          <w:szCs w:val="24"/>
          <w:lang w:eastAsia="ru-RU"/>
        </w:rPr>
        <w:t>6</w:t>
      </w:r>
      <w:r w:rsidR="00A842D7" w:rsidRPr="00AB39CD">
        <w:rPr>
          <w:rFonts w:ascii="Arial" w:eastAsia="Times New Roman" w:hAnsi="Arial" w:cs="Arial"/>
          <w:color w:val="000000" w:themeColor="text1"/>
          <w:sz w:val="24"/>
          <w:szCs w:val="24"/>
          <w:lang w:eastAsia="ru-RU"/>
        </w:rPr>
        <w:t xml:space="preserve">. Мероприятия по принудительному взысканию </w:t>
      </w:r>
      <w:r w:rsidR="00AB39CD" w:rsidRPr="00AB39CD">
        <w:rPr>
          <w:rFonts w:ascii="Arial" w:eastAsia="Times New Roman" w:hAnsi="Arial" w:cs="Arial"/>
          <w:color w:val="000000" w:themeColor="text1"/>
          <w:sz w:val="24"/>
          <w:szCs w:val="24"/>
          <w:lang w:eastAsia="ru-RU"/>
        </w:rPr>
        <w:t>д</w:t>
      </w:r>
      <w:r w:rsidR="00A842D7" w:rsidRPr="00AB39CD">
        <w:rPr>
          <w:rFonts w:ascii="Arial" w:eastAsia="Times New Roman" w:hAnsi="Arial" w:cs="Arial"/>
          <w:color w:val="000000" w:themeColor="text1"/>
          <w:sz w:val="24"/>
          <w:szCs w:val="24"/>
          <w:lang w:eastAsia="ru-RU"/>
        </w:rPr>
        <w:t>ебиторской</w:t>
      </w:r>
      <w:r w:rsidR="00AB39CD" w:rsidRPr="00AB39CD">
        <w:rPr>
          <w:rFonts w:ascii="Arial" w:eastAsia="Times New Roman" w:hAnsi="Arial" w:cs="Arial"/>
          <w:color w:val="000000" w:themeColor="text1"/>
          <w:sz w:val="24"/>
          <w:szCs w:val="24"/>
          <w:lang w:eastAsia="ru-RU"/>
        </w:rPr>
        <w:t xml:space="preserve"> </w:t>
      </w:r>
      <w:r w:rsidR="00A842D7" w:rsidRPr="00AB39CD">
        <w:rPr>
          <w:rFonts w:ascii="Arial" w:eastAsia="Times New Roman" w:hAnsi="Arial" w:cs="Arial"/>
          <w:color w:val="000000" w:themeColor="text1"/>
          <w:sz w:val="24"/>
          <w:szCs w:val="24"/>
          <w:lang w:eastAsia="ru-RU"/>
        </w:rPr>
        <w:t>задолженности по доходам</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7" w:name="100038"/>
      <w:bookmarkEnd w:id="27"/>
      <w:r w:rsidRPr="00AB39CD">
        <w:rPr>
          <w:rFonts w:ascii="Arial" w:eastAsia="Times New Roman" w:hAnsi="Arial" w:cs="Arial"/>
          <w:color w:val="000000" w:themeColor="text1"/>
          <w:sz w:val="24"/>
          <w:szCs w:val="24"/>
          <w:lang w:eastAsia="ru-RU"/>
        </w:rPr>
        <w:lastRenderedPageBreak/>
        <w:t xml:space="preserve">6. Ответственные </w:t>
      </w:r>
      <w:r w:rsidR="00C46091">
        <w:rPr>
          <w:rFonts w:ascii="Arial" w:eastAsia="Times New Roman" w:hAnsi="Arial" w:cs="Arial"/>
          <w:color w:val="000000" w:themeColor="text1"/>
          <w:sz w:val="24"/>
          <w:szCs w:val="24"/>
          <w:lang w:eastAsia="ru-RU"/>
        </w:rPr>
        <w:t>лица</w:t>
      </w:r>
      <w:r w:rsidRPr="00AB39CD">
        <w:rPr>
          <w:rFonts w:ascii="Arial" w:eastAsia="Times New Roman" w:hAnsi="Arial" w:cs="Arial"/>
          <w:color w:val="000000" w:themeColor="text1"/>
          <w:sz w:val="24"/>
          <w:szCs w:val="24"/>
          <w:lang w:eastAsia="ru-RU"/>
        </w:rPr>
        <w:t xml:space="preserve">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составляют протокол об административном правонарушении, предусмотренный частью 1 статьи 20.25 КоАП, и направляют этот протокол с момента его составления мировому судье, который согласно территориальной подведомственности и части 1 статьи 23.1 КоАП уполномочен рассматривать дела о таких административных правонарушениях, в сроки, установленные частью 1 статьи 28.8 КоАП.</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8" w:name="100039"/>
      <w:bookmarkEnd w:id="28"/>
      <w:r w:rsidRPr="00AB39CD">
        <w:rPr>
          <w:rFonts w:ascii="Arial" w:eastAsia="Times New Roman" w:hAnsi="Arial" w:cs="Arial"/>
          <w:color w:val="000000" w:themeColor="text1"/>
          <w:sz w:val="24"/>
          <w:szCs w:val="24"/>
          <w:lang w:eastAsia="ru-RU"/>
        </w:rPr>
        <w:t xml:space="preserve">Одновременно с возбуждением дела об административном правонарушении по части 1 статьи 20.25 КоАП, ответственные </w:t>
      </w:r>
      <w:r w:rsidR="00C46091">
        <w:rPr>
          <w:rFonts w:ascii="Arial" w:eastAsia="Times New Roman" w:hAnsi="Arial" w:cs="Arial"/>
          <w:color w:val="000000" w:themeColor="text1"/>
          <w:sz w:val="24"/>
          <w:szCs w:val="24"/>
          <w:lang w:eastAsia="ru-RU"/>
        </w:rPr>
        <w:t>лица</w:t>
      </w:r>
      <w:r w:rsidRPr="00AB39CD">
        <w:rPr>
          <w:rFonts w:ascii="Arial" w:eastAsia="Times New Roman" w:hAnsi="Arial" w:cs="Arial"/>
          <w:color w:val="000000" w:themeColor="text1"/>
          <w:sz w:val="24"/>
          <w:szCs w:val="24"/>
          <w:lang w:eastAsia="ru-RU"/>
        </w:rPr>
        <w:t xml:space="preserve"> направляют в службу судебных приставов (далее - ФССП России) заявление с соответствующей информацией об исполнительном производстве для принудительного взыскания суммы административного штрафа.</w:t>
      </w:r>
      <w:r w:rsidR="00083C40">
        <w:rPr>
          <w:rFonts w:ascii="Arial" w:eastAsia="Times New Roman" w:hAnsi="Arial" w:cs="Arial"/>
          <w:color w:val="000000" w:themeColor="text1"/>
          <w:sz w:val="24"/>
          <w:szCs w:val="24"/>
          <w:lang w:eastAsia="ru-RU"/>
        </w:rPr>
        <w:t xml:space="preserve"> </w:t>
      </w:r>
      <w:r w:rsidR="00083C40" w:rsidRPr="00184A12">
        <w:rPr>
          <w:rFonts w:ascii="Arial" w:eastAsia="Times New Roman" w:hAnsi="Arial" w:cs="Arial"/>
          <w:color w:val="000000" w:themeColor="text1"/>
          <w:sz w:val="24"/>
          <w:szCs w:val="24"/>
          <w:lang w:eastAsia="ru-RU"/>
        </w:rPr>
        <w:t xml:space="preserve">Также ответственные лица направляют мировому судье пакет документов </w:t>
      </w:r>
      <w:r w:rsidR="00184A12" w:rsidRPr="00184A12">
        <w:rPr>
          <w:rFonts w:ascii="Arial" w:eastAsia="Times New Roman" w:hAnsi="Arial" w:cs="Arial"/>
          <w:color w:val="000000" w:themeColor="text1"/>
          <w:sz w:val="24"/>
          <w:szCs w:val="24"/>
          <w:lang w:eastAsia="ru-RU"/>
        </w:rPr>
        <w:t>для пр</w:t>
      </w:r>
      <w:r w:rsidR="00184A12">
        <w:rPr>
          <w:rFonts w:ascii="Arial" w:eastAsia="Times New Roman" w:hAnsi="Arial" w:cs="Arial"/>
          <w:color w:val="000000" w:themeColor="text1"/>
          <w:sz w:val="24"/>
          <w:szCs w:val="24"/>
          <w:lang w:eastAsia="ru-RU"/>
        </w:rPr>
        <w:t>ивлечения лиц имеющих просроченную задолженность в соответствии со статьей 20.25 КоАП.</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29" w:name="100040"/>
      <w:bookmarkEnd w:id="29"/>
      <w:r w:rsidRPr="00AB39CD">
        <w:rPr>
          <w:rFonts w:ascii="Arial" w:eastAsia="Times New Roman" w:hAnsi="Arial" w:cs="Arial"/>
          <w:color w:val="000000" w:themeColor="text1"/>
          <w:sz w:val="24"/>
          <w:szCs w:val="24"/>
          <w:lang w:eastAsia="ru-RU"/>
        </w:rPr>
        <w:t xml:space="preserve">Ответственные </w:t>
      </w:r>
      <w:r w:rsidR="00C46091">
        <w:rPr>
          <w:rFonts w:ascii="Arial" w:eastAsia="Times New Roman" w:hAnsi="Arial" w:cs="Arial"/>
          <w:color w:val="000000" w:themeColor="text1"/>
          <w:sz w:val="24"/>
          <w:szCs w:val="24"/>
          <w:lang w:eastAsia="ru-RU"/>
        </w:rPr>
        <w:t>лица</w:t>
      </w:r>
      <w:r w:rsidRPr="00AB39CD">
        <w:rPr>
          <w:rFonts w:ascii="Arial" w:eastAsia="Times New Roman" w:hAnsi="Arial" w:cs="Arial"/>
          <w:color w:val="000000" w:themeColor="text1"/>
          <w:sz w:val="24"/>
          <w:szCs w:val="24"/>
          <w:lang w:eastAsia="ru-RU"/>
        </w:rPr>
        <w:t xml:space="preserve"> принимают меры по устранению обстоятельств, послуживших основанием для отказа в возбуждении исполнительного производства, а также направляют соответствующие запросы судебным приставам-исполнителям.</w:t>
      </w:r>
    </w:p>
    <w:p w:rsidR="00A842D7" w:rsidRPr="00AB39CD" w:rsidRDefault="00A842D7" w:rsidP="00AB39CD">
      <w:pPr>
        <w:shd w:val="clear" w:color="auto" w:fill="FFFFFF"/>
        <w:spacing w:after="0" w:line="240" w:lineRule="auto"/>
        <w:ind w:firstLine="709"/>
        <w:jc w:val="both"/>
        <w:rPr>
          <w:rFonts w:ascii="Arial" w:eastAsia="Times New Roman" w:hAnsi="Arial" w:cs="Arial"/>
          <w:color w:val="000000" w:themeColor="text1"/>
          <w:sz w:val="24"/>
          <w:szCs w:val="24"/>
          <w:lang w:eastAsia="ru-RU"/>
        </w:rPr>
      </w:pPr>
      <w:bookmarkStart w:id="30" w:name="100041"/>
      <w:bookmarkEnd w:id="30"/>
      <w:r w:rsidRPr="00AB39CD">
        <w:rPr>
          <w:rFonts w:ascii="Arial" w:eastAsia="Times New Roman" w:hAnsi="Arial" w:cs="Arial"/>
          <w:color w:val="000000" w:themeColor="text1"/>
          <w:sz w:val="24"/>
          <w:szCs w:val="24"/>
          <w:lang w:eastAsia="ru-RU"/>
        </w:rPr>
        <w:t xml:space="preserve">Вместе с этим ответственные </w:t>
      </w:r>
      <w:r w:rsidR="00C46091">
        <w:rPr>
          <w:rFonts w:ascii="Arial" w:eastAsia="Times New Roman" w:hAnsi="Arial" w:cs="Arial"/>
          <w:color w:val="000000" w:themeColor="text1"/>
          <w:sz w:val="24"/>
          <w:szCs w:val="24"/>
          <w:lang w:eastAsia="ru-RU"/>
        </w:rPr>
        <w:t>лица</w:t>
      </w:r>
      <w:r w:rsidRPr="00AB39CD">
        <w:rPr>
          <w:rFonts w:ascii="Arial" w:eastAsia="Times New Roman" w:hAnsi="Arial" w:cs="Arial"/>
          <w:color w:val="000000" w:themeColor="text1"/>
          <w:sz w:val="24"/>
          <w:szCs w:val="24"/>
          <w:lang w:eastAsia="ru-RU"/>
        </w:rPr>
        <w:t xml:space="preserve"> проводят оперативный анализ официального сайта</w:t>
      </w:r>
      <w:r w:rsidR="00AB39CD" w:rsidRPr="00AB39CD">
        <w:rPr>
          <w:rFonts w:ascii="Arial" w:eastAsia="Times New Roman" w:hAnsi="Arial" w:cs="Arial"/>
          <w:color w:val="000000" w:themeColor="text1"/>
          <w:sz w:val="24"/>
          <w:szCs w:val="24"/>
          <w:lang w:eastAsia="ru-RU"/>
        </w:rPr>
        <w:t xml:space="preserve"> Федеральных арбитражных судов «</w:t>
      </w:r>
      <w:r w:rsidRPr="00AB39CD">
        <w:rPr>
          <w:rFonts w:ascii="Arial" w:eastAsia="Times New Roman" w:hAnsi="Arial" w:cs="Arial"/>
          <w:color w:val="000000" w:themeColor="text1"/>
          <w:sz w:val="24"/>
          <w:szCs w:val="24"/>
          <w:lang w:eastAsia="ru-RU"/>
        </w:rPr>
        <w:t>www.arbitr.ru</w:t>
      </w:r>
      <w:r w:rsidR="00AB39CD" w:rsidRPr="00AB39CD">
        <w:rPr>
          <w:rFonts w:ascii="Arial" w:eastAsia="Times New Roman" w:hAnsi="Arial" w:cs="Arial"/>
          <w:color w:val="000000" w:themeColor="text1"/>
          <w:sz w:val="24"/>
          <w:szCs w:val="24"/>
          <w:lang w:eastAsia="ru-RU"/>
        </w:rPr>
        <w:t>»</w:t>
      </w:r>
      <w:r w:rsidRPr="00AB39CD">
        <w:rPr>
          <w:rFonts w:ascii="Arial" w:eastAsia="Times New Roman" w:hAnsi="Arial" w:cs="Arial"/>
          <w:color w:val="000000" w:themeColor="text1"/>
          <w:sz w:val="24"/>
          <w:szCs w:val="24"/>
          <w:lang w:eastAsia="ru-RU"/>
        </w:rPr>
        <w:t xml:space="preserve"> в целях своевременного получения информации о ходе дел о банкротстве должников и включении требований </w:t>
      </w:r>
      <w:r w:rsidR="00AB39CD" w:rsidRPr="00AB39CD">
        <w:rPr>
          <w:rFonts w:ascii="Arial" w:eastAsia="Times New Roman" w:hAnsi="Arial" w:cs="Arial"/>
          <w:color w:val="000000" w:themeColor="text1"/>
          <w:sz w:val="24"/>
          <w:szCs w:val="24"/>
          <w:lang w:eastAsia="ru-RU"/>
        </w:rPr>
        <w:t>Администрации города Бородино</w:t>
      </w:r>
      <w:r w:rsidRPr="00AB39CD">
        <w:rPr>
          <w:rFonts w:ascii="Arial" w:eastAsia="Times New Roman" w:hAnsi="Arial" w:cs="Arial"/>
          <w:color w:val="000000" w:themeColor="text1"/>
          <w:sz w:val="24"/>
          <w:szCs w:val="24"/>
          <w:lang w:eastAsia="ru-RU"/>
        </w:rPr>
        <w:t xml:space="preserve"> в реестр требований кредиторов, а также своевременного направления уведомлений о наличии задолженности в ФНС России.</w:t>
      </w:r>
    </w:p>
    <w:p w:rsidR="00CE64DD" w:rsidRDefault="00CE64DD">
      <w:pPr>
        <w:rPr>
          <w:rFonts w:ascii="Arial" w:hAnsi="Arial" w:cs="Arial"/>
          <w:color w:val="000000" w:themeColor="text1"/>
          <w:sz w:val="24"/>
          <w:szCs w:val="24"/>
        </w:rPr>
      </w:pPr>
    </w:p>
    <w:p w:rsidR="00D6140A" w:rsidRDefault="00D6140A">
      <w:pPr>
        <w:rPr>
          <w:rFonts w:ascii="Arial" w:hAnsi="Arial" w:cs="Arial"/>
          <w:color w:val="000000" w:themeColor="text1"/>
          <w:sz w:val="24"/>
          <w:szCs w:val="24"/>
        </w:rPr>
        <w:sectPr w:rsidR="00D6140A">
          <w:pgSz w:w="11906" w:h="16838"/>
          <w:pgMar w:top="1134" w:right="850" w:bottom="1134" w:left="1701" w:header="708" w:footer="708" w:gutter="0"/>
          <w:cols w:space="708"/>
          <w:docGrid w:linePitch="360"/>
        </w:sectPr>
      </w:pPr>
    </w:p>
    <w:p w:rsidR="00D6140A" w:rsidRPr="00D6140A" w:rsidRDefault="00D6140A" w:rsidP="00D6140A">
      <w:pPr>
        <w:spacing w:after="0" w:line="240" w:lineRule="auto"/>
        <w:ind w:left="5103"/>
        <w:rPr>
          <w:rFonts w:ascii="Arial" w:hAnsi="Arial" w:cs="Arial"/>
          <w:color w:val="000000" w:themeColor="text1"/>
          <w:sz w:val="20"/>
          <w:szCs w:val="24"/>
        </w:rPr>
      </w:pPr>
      <w:r w:rsidRPr="00D6140A">
        <w:rPr>
          <w:rFonts w:ascii="Arial" w:hAnsi="Arial" w:cs="Arial"/>
          <w:color w:val="000000" w:themeColor="text1"/>
          <w:sz w:val="20"/>
          <w:szCs w:val="24"/>
        </w:rPr>
        <w:lastRenderedPageBreak/>
        <w:t xml:space="preserve">Приложение </w:t>
      </w:r>
    </w:p>
    <w:p w:rsidR="00D6140A" w:rsidRPr="00D6140A" w:rsidRDefault="00D6140A" w:rsidP="00D6140A">
      <w:pPr>
        <w:spacing w:after="0" w:line="240" w:lineRule="auto"/>
        <w:ind w:left="5103"/>
        <w:rPr>
          <w:rFonts w:ascii="Arial" w:hAnsi="Arial" w:cs="Arial"/>
          <w:color w:val="000000" w:themeColor="text1"/>
          <w:sz w:val="20"/>
          <w:szCs w:val="24"/>
        </w:rPr>
      </w:pPr>
      <w:r w:rsidRPr="00D6140A">
        <w:rPr>
          <w:rFonts w:ascii="Arial" w:hAnsi="Arial" w:cs="Arial"/>
          <w:color w:val="000000" w:themeColor="text1"/>
          <w:sz w:val="20"/>
          <w:szCs w:val="24"/>
        </w:rPr>
        <w:t>к регламенту реализации полномочий</w:t>
      </w:r>
    </w:p>
    <w:p w:rsidR="00D6140A" w:rsidRPr="00D6140A" w:rsidRDefault="00D6140A" w:rsidP="00D6140A">
      <w:pPr>
        <w:spacing w:after="0" w:line="240" w:lineRule="auto"/>
        <w:ind w:left="5103"/>
        <w:rPr>
          <w:rFonts w:ascii="Arial" w:hAnsi="Arial" w:cs="Arial"/>
          <w:color w:val="000000" w:themeColor="text1"/>
          <w:sz w:val="20"/>
          <w:szCs w:val="24"/>
        </w:rPr>
      </w:pPr>
      <w:r w:rsidRPr="00D6140A">
        <w:rPr>
          <w:rFonts w:ascii="Arial" w:hAnsi="Arial" w:cs="Arial"/>
          <w:color w:val="000000" w:themeColor="text1"/>
          <w:sz w:val="20"/>
          <w:szCs w:val="24"/>
        </w:rPr>
        <w:t>администратора доходов местного бюджета по взысканию дебиторской задолженности по платежам в бюджет, пеням и штрафам по ним</w:t>
      </w:r>
    </w:p>
    <w:p w:rsidR="00D6140A" w:rsidRPr="00D6140A" w:rsidRDefault="00D6140A" w:rsidP="00D6140A">
      <w:pPr>
        <w:rPr>
          <w:rFonts w:ascii="Arial" w:hAnsi="Arial" w:cs="Arial"/>
          <w:color w:val="000000" w:themeColor="text1"/>
          <w:sz w:val="24"/>
          <w:szCs w:val="24"/>
        </w:rPr>
      </w:pPr>
      <w:bookmarkStart w:id="31" w:name="_GoBack"/>
      <w:bookmarkEnd w:id="31"/>
    </w:p>
    <w:p w:rsidR="00D6140A" w:rsidRPr="00D6140A" w:rsidRDefault="00D6140A" w:rsidP="00D6140A">
      <w:pPr>
        <w:rPr>
          <w:rFonts w:ascii="Arial" w:hAnsi="Arial" w:cs="Arial"/>
          <w:color w:val="000000" w:themeColor="text1"/>
          <w:sz w:val="24"/>
          <w:szCs w:val="24"/>
        </w:rPr>
      </w:pPr>
    </w:p>
    <w:p w:rsidR="00D6140A" w:rsidRPr="00D6140A" w:rsidRDefault="00D6140A" w:rsidP="00D6140A">
      <w:pPr>
        <w:spacing w:after="0"/>
        <w:jc w:val="center"/>
        <w:rPr>
          <w:rFonts w:ascii="Arial" w:hAnsi="Arial" w:cs="Arial"/>
          <w:color w:val="000000" w:themeColor="text1"/>
          <w:sz w:val="24"/>
          <w:szCs w:val="24"/>
        </w:rPr>
      </w:pPr>
      <w:r w:rsidRPr="00D6140A">
        <w:rPr>
          <w:rFonts w:ascii="Arial" w:hAnsi="Arial" w:cs="Arial"/>
          <w:color w:val="000000" w:themeColor="text1"/>
          <w:sz w:val="24"/>
          <w:szCs w:val="24"/>
        </w:rPr>
        <w:t>ПЕРЕЧЕНЬ ДОХОДОВ</w:t>
      </w:r>
    </w:p>
    <w:p w:rsidR="00D6140A" w:rsidRDefault="00D6140A" w:rsidP="00D6140A">
      <w:pPr>
        <w:spacing w:after="0"/>
        <w:jc w:val="center"/>
        <w:rPr>
          <w:rFonts w:ascii="Arial" w:hAnsi="Arial" w:cs="Arial"/>
          <w:color w:val="000000" w:themeColor="text1"/>
          <w:sz w:val="24"/>
          <w:szCs w:val="24"/>
        </w:rPr>
      </w:pPr>
      <w:r w:rsidRPr="00D6140A">
        <w:rPr>
          <w:rFonts w:ascii="Arial" w:hAnsi="Arial" w:cs="Arial"/>
          <w:color w:val="000000" w:themeColor="text1"/>
          <w:sz w:val="24"/>
          <w:szCs w:val="24"/>
        </w:rPr>
        <w:t>администрируемых Администрацией города Бородино</w:t>
      </w:r>
    </w:p>
    <w:p w:rsidR="00D6140A" w:rsidRDefault="00D6140A" w:rsidP="00D6140A">
      <w:pPr>
        <w:spacing w:after="0"/>
        <w:jc w:val="center"/>
        <w:rPr>
          <w:rFonts w:ascii="Arial" w:hAnsi="Arial" w:cs="Arial"/>
          <w:color w:val="000000" w:themeColor="text1"/>
          <w:sz w:val="24"/>
          <w:szCs w:val="24"/>
        </w:rPr>
      </w:pPr>
    </w:p>
    <w:tbl>
      <w:tblPr>
        <w:tblW w:w="9353" w:type="dxa"/>
        <w:jc w:val="center"/>
        <w:tblCellMar>
          <w:top w:w="29" w:type="dxa"/>
          <w:left w:w="101" w:type="dxa"/>
          <w:right w:w="0" w:type="dxa"/>
        </w:tblCellMar>
        <w:tblLook w:val="00A0" w:firstRow="1" w:lastRow="0" w:firstColumn="1" w:lastColumn="0" w:noHBand="0" w:noVBand="0"/>
      </w:tblPr>
      <w:tblGrid>
        <w:gridCol w:w="845"/>
        <w:gridCol w:w="1890"/>
        <w:gridCol w:w="2981"/>
        <w:gridCol w:w="3637"/>
      </w:tblGrid>
      <w:tr w:rsidR="00D6140A" w:rsidRPr="005435D9" w:rsidTr="00D6140A">
        <w:trPr>
          <w:trHeight w:val="1128"/>
          <w:jc w:val="center"/>
        </w:trPr>
        <w:tc>
          <w:tcPr>
            <w:tcW w:w="845" w:type="dxa"/>
            <w:tcBorders>
              <w:top w:val="single" w:sz="2" w:space="0" w:color="000000"/>
              <w:left w:val="single" w:sz="2" w:space="0" w:color="000000"/>
              <w:bottom w:val="single" w:sz="2" w:space="0" w:color="000000"/>
              <w:right w:val="single" w:sz="2" w:space="0" w:color="000000"/>
            </w:tcBorders>
          </w:tcPr>
          <w:p w:rsidR="00D6140A" w:rsidRPr="005435D9" w:rsidRDefault="00D6140A" w:rsidP="007D1461">
            <w:pPr>
              <w:spacing w:after="0"/>
              <w:rPr>
                <w:rFonts w:ascii="Arial" w:hAnsi="Arial" w:cs="Arial"/>
                <w:sz w:val="24"/>
                <w:szCs w:val="24"/>
              </w:rPr>
            </w:pP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spacing w:after="0" w:line="240" w:lineRule="auto"/>
              <w:jc w:val="center"/>
              <w:rPr>
                <w:rFonts w:ascii="Arial" w:hAnsi="Arial" w:cs="Arial"/>
                <w:sz w:val="20"/>
                <w:szCs w:val="24"/>
              </w:rPr>
            </w:pPr>
            <w:r w:rsidRPr="005435D9">
              <w:rPr>
                <w:rFonts w:ascii="Arial" w:hAnsi="Arial" w:cs="Arial"/>
                <w:sz w:val="20"/>
                <w:szCs w:val="24"/>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spacing w:after="0" w:line="240" w:lineRule="auto"/>
              <w:ind w:firstLine="5"/>
              <w:jc w:val="center"/>
              <w:rPr>
                <w:rFonts w:ascii="Arial" w:hAnsi="Arial" w:cs="Arial"/>
                <w:sz w:val="20"/>
                <w:szCs w:val="24"/>
              </w:rPr>
            </w:pPr>
            <w:r w:rsidRPr="005435D9">
              <w:rPr>
                <w:rFonts w:ascii="Arial" w:hAnsi="Arial" w:cs="Arial"/>
                <w:sz w:val="20"/>
                <w:szCs w:val="24"/>
              </w:rPr>
              <w:t>Код доходов местного бюджета</w:t>
            </w: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spacing w:after="0" w:line="240" w:lineRule="auto"/>
              <w:ind w:firstLine="5"/>
              <w:jc w:val="center"/>
              <w:rPr>
                <w:rFonts w:ascii="Arial" w:hAnsi="Arial" w:cs="Arial"/>
                <w:sz w:val="20"/>
                <w:szCs w:val="24"/>
              </w:rPr>
            </w:pPr>
            <w:r w:rsidRPr="005435D9">
              <w:rPr>
                <w:rFonts w:ascii="Arial" w:hAnsi="Arial" w:cs="Arial"/>
                <w:sz w:val="20"/>
                <w:szCs w:val="24"/>
              </w:rPr>
              <w:t>Наименование кода вида (подвида) доходов местного бюджета</w:t>
            </w:r>
          </w:p>
        </w:tc>
      </w:tr>
      <w:tr w:rsidR="00D6140A" w:rsidRPr="005435D9" w:rsidTr="00D6140A">
        <w:trPr>
          <w:trHeight w:val="170"/>
          <w:jc w:val="center"/>
        </w:trPr>
        <w:tc>
          <w:tcPr>
            <w:tcW w:w="845"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r w:rsidRPr="005435D9">
              <w:rPr>
                <w:rFonts w:ascii="Arial" w:hAnsi="Arial" w:cs="Arial"/>
                <w:szCs w:val="24"/>
              </w:rPr>
              <w:t>1</w:t>
            </w: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ind w:hanging="10"/>
              <w:rPr>
                <w:rFonts w:ascii="Arial" w:hAnsi="Arial" w:cs="Arial"/>
                <w:szCs w:val="24"/>
              </w:rPr>
            </w:pPr>
          </w:p>
        </w:tc>
      </w:tr>
      <w:tr w:rsidR="00D6140A" w:rsidRPr="005435D9" w:rsidTr="00D6140A">
        <w:trPr>
          <w:trHeight w:val="170"/>
          <w:jc w:val="center"/>
        </w:trPr>
        <w:tc>
          <w:tcPr>
            <w:tcW w:w="845"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r w:rsidRPr="005435D9">
              <w:rPr>
                <w:rFonts w:ascii="Arial" w:hAnsi="Arial" w:cs="Arial"/>
                <w:szCs w:val="24"/>
              </w:rPr>
              <w:t>2</w:t>
            </w: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ind w:hanging="10"/>
              <w:rPr>
                <w:rFonts w:ascii="Arial" w:hAnsi="Arial" w:cs="Arial"/>
                <w:szCs w:val="24"/>
              </w:rPr>
            </w:pPr>
          </w:p>
        </w:tc>
      </w:tr>
      <w:tr w:rsidR="00D6140A" w:rsidRPr="005435D9" w:rsidTr="00D6140A">
        <w:trPr>
          <w:trHeight w:val="170"/>
          <w:jc w:val="center"/>
        </w:trPr>
        <w:tc>
          <w:tcPr>
            <w:tcW w:w="845"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r w:rsidRPr="005435D9">
              <w:rPr>
                <w:rFonts w:ascii="Arial" w:hAnsi="Arial" w:cs="Arial"/>
                <w:szCs w:val="24"/>
              </w:rPr>
              <w:t>3</w:t>
            </w: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ind w:hanging="10"/>
              <w:rPr>
                <w:rFonts w:ascii="Arial" w:hAnsi="Arial" w:cs="Arial"/>
                <w:szCs w:val="24"/>
              </w:rPr>
            </w:pPr>
          </w:p>
        </w:tc>
      </w:tr>
      <w:tr w:rsidR="00D6140A" w:rsidRPr="005435D9" w:rsidTr="00D6140A">
        <w:trPr>
          <w:trHeight w:val="170"/>
          <w:jc w:val="center"/>
        </w:trPr>
        <w:tc>
          <w:tcPr>
            <w:tcW w:w="845"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r w:rsidRPr="005435D9">
              <w:rPr>
                <w:rFonts w:ascii="Arial" w:hAnsi="Arial" w:cs="Arial"/>
                <w:szCs w:val="24"/>
              </w:rPr>
              <w:t>4</w:t>
            </w: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rPr>
                <w:rFonts w:ascii="Arial" w:hAnsi="Arial" w:cs="Arial"/>
                <w:szCs w:val="24"/>
              </w:rPr>
            </w:pPr>
          </w:p>
        </w:tc>
      </w:tr>
      <w:tr w:rsidR="00D6140A" w:rsidRPr="005435D9" w:rsidTr="00D6140A">
        <w:trPr>
          <w:trHeight w:val="170"/>
          <w:jc w:val="center"/>
        </w:trPr>
        <w:tc>
          <w:tcPr>
            <w:tcW w:w="845"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r w:rsidRPr="005435D9">
              <w:rPr>
                <w:rFonts w:ascii="Arial" w:hAnsi="Arial" w:cs="Arial"/>
                <w:szCs w:val="24"/>
              </w:rPr>
              <w:t>5</w:t>
            </w:r>
          </w:p>
        </w:tc>
        <w:tc>
          <w:tcPr>
            <w:tcW w:w="1890"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2981"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jc w:val="center"/>
              <w:rPr>
                <w:rFonts w:ascii="Arial" w:hAnsi="Arial" w:cs="Arial"/>
                <w:szCs w:val="24"/>
              </w:rPr>
            </w:pPr>
          </w:p>
        </w:tc>
        <w:tc>
          <w:tcPr>
            <w:tcW w:w="3637" w:type="dxa"/>
            <w:tcBorders>
              <w:top w:val="single" w:sz="2" w:space="0" w:color="000000"/>
              <w:left w:val="single" w:sz="2" w:space="0" w:color="000000"/>
              <w:bottom w:val="single" w:sz="2" w:space="0" w:color="000000"/>
              <w:right w:val="single" w:sz="2" w:space="0" w:color="000000"/>
            </w:tcBorders>
            <w:vAlign w:val="center"/>
          </w:tcPr>
          <w:p w:rsidR="00D6140A" w:rsidRPr="005435D9" w:rsidRDefault="00D6140A" w:rsidP="007D1461">
            <w:pPr>
              <w:ind w:firstLine="5"/>
              <w:rPr>
                <w:rFonts w:ascii="Arial" w:hAnsi="Arial" w:cs="Arial"/>
                <w:szCs w:val="24"/>
              </w:rPr>
            </w:pPr>
          </w:p>
        </w:tc>
      </w:tr>
    </w:tbl>
    <w:p w:rsidR="00D6140A" w:rsidRPr="00AB39CD" w:rsidRDefault="00D6140A" w:rsidP="00D6140A">
      <w:pPr>
        <w:spacing w:after="0"/>
        <w:jc w:val="center"/>
        <w:rPr>
          <w:rFonts w:ascii="Arial" w:hAnsi="Arial" w:cs="Arial"/>
          <w:color w:val="000000" w:themeColor="text1"/>
          <w:sz w:val="24"/>
          <w:szCs w:val="24"/>
        </w:rPr>
      </w:pPr>
    </w:p>
    <w:p w:rsidR="00AB39CD" w:rsidRPr="00AB39CD" w:rsidRDefault="00AB39CD">
      <w:pPr>
        <w:rPr>
          <w:rFonts w:ascii="Arial" w:hAnsi="Arial" w:cs="Arial"/>
          <w:color w:val="000000" w:themeColor="text1"/>
          <w:sz w:val="24"/>
          <w:szCs w:val="24"/>
        </w:rPr>
      </w:pPr>
    </w:p>
    <w:sectPr w:rsidR="00AB39CD" w:rsidRPr="00AB3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bs-font-monospac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D7"/>
    <w:rsid w:val="00083C40"/>
    <w:rsid w:val="00184A12"/>
    <w:rsid w:val="001D3A40"/>
    <w:rsid w:val="0025725F"/>
    <w:rsid w:val="002F3F92"/>
    <w:rsid w:val="00364CAE"/>
    <w:rsid w:val="005F7A7E"/>
    <w:rsid w:val="006F5D6D"/>
    <w:rsid w:val="006F779B"/>
    <w:rsid w:val="00794C22"/>
    <w:rsid w:val="0086021B"/>
    <w:rsid w:val="00920180"/>
    <w:rsid w:val="009E4149"/>
    <w:rsid w:val="00A842D7"/>
    <w:rsid w:val="00AB39CD"/>
    <w:rsid w:val="00C46091"/>
    <w:rsid w:val="00CC0D47"/>
    <w:rsid w:val="00CE64DD"/>
    <w:rsid w:val="00D6140A"/>
    <w:rsid w:val="00DA12F9"/>
    <w:rsid w:val="00E4291A"/>
    <w:rsid w:val="00ED5D63"/>
    <w:rsid w:val="00FE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39CD"/>
    <w:pPr>
      <w:numPr>
        <w:numId w:val="1"/>
      </w:numPr>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B39CD"/>
    <w:pPr>
      <w:keepNext/>
      <w:numPr>
        <w:ilvl w:val="1"/>
        <w:numId w:val="1"/>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AB39CD"/>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B39CD"/>
    <w:pPr>
      <w:keepNext/>
      <w:numPr>
        <w:ilvl w:val="3"/>
        <w:numId w:val="1"/>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AB39CD"/>
    <w:pPr>
      <w:numPr>
        <w:ilvl w:val="4"/>
        <w:numId w:val="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AB39CD"/>
    <w:pPr>
      <w:numPr>
        <w:ilvl w:val="5"/>
        <w:numId w:val="1"/>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AB39CD"/>
    <w:pPr>
      <w:numPr>
        <w:ilvl w:val="6"/>
        <w:numId w:val="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AB39CD"/>
    <w:pPr>
      <w:numPr>
        <w:ilvl w:val="7"/>
        <w:numId w:val="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AB39CD"/>
    <w:pPr>
      <w:numPr>
        <w:ilvl w:val="8"/>
        <w:numId w:val="1"/>
      </w:numPr>
      <w:autoSpaceDE w:val="0"/>
      <w:autoSpaceDN w:val="0"/>
      <w:adjustRightInd w:val="0"/>
      <w:spacing w:after="0"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8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42D7"/>
    <w:rPr>
      <w:rFonts w:ascii="Courier New" w:eastAsia="Times New Roman" w:hAnsi="Courier New" w:cs="Courier New"/>
      <w:sz w:val="20"/>
      <w:szCs w:val="20"/>
      <w:lang w:eastAsia="ru-RU"/>
    </w:rPr>
  </w:style>
  <w:style w:type="paragraph" w:customStyle="1" w:styleId="pboth">
    <w:name w:val="pboth"/>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842D7"/>
    <w:rPr>
      <w:color w:val="0000FF"/>
      <w:u w:val="single"/>
    </w:rPr>
  </w:style>
  <w:style w:type="paragraph" w:customStyle="1" w:styleId="pright">
    <w:name w:val="pright"/>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AB39CD"/>
    <w:pPr>
      <w:suppressAutoHyphens/>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B39C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AB39C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AB39C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B39C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AB39C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39CD"/>
    <w:rPr>
      <w:rFonts w:ascii="Calibri" w:eastAsia="Times New Roman" w:hAnsi="Calibri" w:cs="Times New Roman"/>
      <w:b/>
      <w:bCs/>
      <w:lang w:eastAsia="ru-RU"/>
    </w:rPr>
  </w:style>
  <w:style w:type="character" w:customStyle="1" w:styleId="70">
    <w:name w:val="Заголовок 7 Знак"/>
    <w:basedOn w:val="a0"/>
    <w:link w:val="7"/>
    <w:uiPriority w:val="99"/>
    <w:rsid w:val="00AB39CD"/>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39CD"/>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39CD"/>
    <w:rPr>
      <w:rFonts w:ascii="Times New Roman" w:eastAsia="Times New Roman" w:hAnsi="Times New Roman" w:cs="Times New Roman"/>
      <w:sz w:val="24"/>
      <w:szCs w:val="24"/>
      <w:lang w:eastAsia="ru-RU"/>
    </w:rPr>
  </w:style>
  <w:style w:type="paragraph" w:customStyle="1" w:styleId="ConsPlusTitle">
    <w:name w:val="ConsPlusTitle"/>
    <w:rsid w:val="00AB39CD"/>
    <w:pPr>
      <w:widowControl w:val="0"/>
      <w:suppressAutoHyphens/>
      <w:autoSpaceDE w:val="0"/>
      <w:spacing w:after="0" w:line="240" w:lineRule="auto"/>
    </w:pPr>
    <w:rPr>
      <w:rFonts w:ascii="Calibri" w:eastAsia="Arial" w:hAnsi="Calibri" w:cs="Calibri"/>
      <w:b/>
      <w:bCs/>
      <w:lang w:eastAsia="ar-SA"/>
    </w:rPr>
  </w:style>
  <w:style w:type="paragraph" w:styleId="a5">
    <w:name w:val="Balloon Text"/>
    <w:basedOn w:val="a"/>
    <w:link w:val="a6"/>
    <w:uiPriority w:val="99"/>
    <w:semiHidden/>
    <w:unhideWhenUsed/>
    <w:rsid w:val="00D614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14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B39CD"/>
    <w:pPr>
      <w:numPr>
        <w:numId w:val="1"/>
      </w:numPr>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AB39CD"/>
    <w:pPr>
      <w:keepNext/>
      <w:numPr>
        <w:ilvl w:val="1"/>
        <w:numId w:val="1"/>
      </w:numPr>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AB39CD"/>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AB39CD"/>
    <w:pPr>
      <w:keepNext/>
      <w:numPr>
        <w:ilvl w:val="3"/>
        <w:numId w:val="1"/>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AB39CD"/>
    <w:pPr>
      <w:numPr>
        <w:ilvl w:val="4"/>
        <w:numId w:val="1"/>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AB39CD"/>
    <w:pPr>
      <w:numPr>
        <w:ilvl w:val="5"/>
        <w:numId w:val="1"/>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9"/>
    <w:qFormat/>
    <w:rsid w:val="00AB39CD"/>
    <w:pPr>
      <w:numPr>
        <w:ilvl w:val="6"/>
        <w:numId w:val="1"/>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AB39CD"/>
    <w:pPr>
      <w:numPr>
        <w:ilvl w:val="7"/>
        <w:numId w:val="1"/>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AB39CD"/>
    <w:pPr>
      <w:numPr>
        <w:ilvl w:val="8"/>
        <w:numId w:val="1"/>
      </w:numPr>
      <w:autoSpaceDE w:val="0"/>
      <w:autoSpaceDN w:val="0"/>
      <w:adjustRightInd w:val="0"/>
      <w:spacing w:after="0"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84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42D7"/>
    <w:rPr>
      <w:rFonts w:ascii="Courier New" w:eastAsia="Times New Roman" w:hAnsi="Courier New" w:cs="Courier New"/>
      <w:sz w:val="20"/>
      <w:szCs w:val="20"/>
      <w:lang w:eastAsia="ru-RU"/>
    </w:rPr>
  </w:style>
  <w:style w:type="paragraph" w:customStyle="1" w:styleId="pboth">
    <w:name w:val="pboth"/>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842D7"/>
    <w:rPr>
      <w:color w:val="0000FF"/>
      <w:u w:val="single"/>
    </w:rPr>
  </w:style>
  <w:style w:type="paragraph" w:customStyle="1" w:styleId="pright">
    <w:name w:val="pright"/>
    <w:basedOn w:val="a"/>
    <w:rsid w:val="00A842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AB39CD"/>
    <w:pPr>
      <w:suppressAutoHyphens/>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AB39C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AB39CD"/>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AB39C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B39C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AB39CD"/>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39CD"/>
    <w:rPr>
      <w:rFonts w:ascii="Calibri" w:eastAsia="Times New Roman" w:hAnsi="Calibri" w:cs="Times New Roman"/>
      <w:b/>
      <w:bCs/>
      <w:lang w:eastAsia="ru-RU"/>
    </w:rPr>
  </w:style>
  <w:style w:type="character" w:customStyle="1" w:styleId="70">
    <w:name w:val="Заголовок 7 Знак"/>
    <w:basedOn w:val="a0"/>
    <w:link w:val="7"/>
    <w:uiPriority w:val="99"/>
    <w:rsid w:val="00AB39CD"/>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39CD"/>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39CD"/>
    <w:rPr>
      <w:rFonts w:ascii="Times New Roman" w:eastAsia="Times New Roman" w:hAnsi="Times New Roman" w:cs="Times New Roman"/>
      <w:sz w:val="24"/>
      <w:szCs w:val="24"/>
      <w:lang w:eastAsia="ru-RU"/>
    </w:rPr>
  </w:style>
  <w:style w:type="paragraph" w:customStyle="1" w:styleId="ConsPlusTitle">
    <w:name w:val="ConsPlusTitle"/>
    <w:rsid w:val="00AB39CD"/>
    <w:pPr>
      <w:widowControl w:val="0"/>
      <w:suppressAutoHyphens/>
      <w:autoSpaceDE w:val="0"/>
      <w:spacing w:after="0" w:line="240" w:lineRule="auto"/>
    </w:pPr>
    <w:rPr>
      <w:rFonts w:ascii="Calibri" w:eastAsia="Arial" w:hAnsi="Calibri" w:cs="Calibri"/>
      <w:b/>
      <w:bCs/>
      <w:lang w:eastAsia="ar-SA"/>
    </w:rPr>
  </w:style>
  <w:style w:type="paragraph" w:styleId="a5">
    <w:name w:val="Balloon Text"/>
    <w:basedOn w:val="a"/>
    <w:link w:val="a6"/>
    <w:uiPriority w:val="99"/>
    <w:semiHidden/>
    <w:unhideWhenUsed/>
    <w:rsid w:val="00D614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1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6</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Веретенников Александр Федотович</cp:lastModifiedBy>
  <cp:revision>12</cp:revision>
  <cp:lastPrinted>2023-09-06T06:35:00Z</cp:lastPrinted>
  <dcterms:created xsi:type="dcterms:W3CDTF">2023-08-31T03:48:00Z</dcterms:created>
  <dcterms:modified xsi:type="dcterms:W3CDTF">2023-10-12T08:00:00Z</dcterms:modified>
</cp:coreProperties>
</file>