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33D4E" w:rsidRDefault="00D80470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C33D4E" w:rsidRDefault="00C33D4E" w:rsidP="00C33D4E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C33D4E" w:rsidRPr="003C441A" w:rsidRDefault="00382559" w:rsidP="00A02314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04.09.2024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C33D4E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593</w:t>
      </w:r>
    </w:p>
    <w:p w:rsidR="00C33D4E" w:rsidRDefault="00C33D4E" w:rsidP="00C33D4E"/>
    <w:p w:rsidR="00C33D4E" w:rsidRPr="00276DAE" w:rsidRDefault="00C33D4E" w:rsidP="00C33D4E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C33D4E" w:rsidRDefault="00C33D4E" w:rsidP="00C33D4E"/>
    <w:p w:rsidR="00BE4F27" w:rsidRDefault="00BE4F27" w:rsidP="00BE4F27">
      <w:pPr>
        <w:ind w:right="-1"/>
        <w:jc w:val="both"/>
        <w:rPr>
          <w:rFonts w:ascii="Arial" w:hAnsi="Arial" w:cs="Arial"/>
          <w:sz w:val="24"/>
          <w:szCs w:val="24"/>
        </w:rPr>
      </w:pPr>
      <w:r w:rsidRPr="00EF4FD8">
        <w:rPr>
          <w:rFonts w:ascii="Arial" w:hAnsi="Arial" w:cs="Arial"/>
          <w:sz w:val="24"/>
          <w:szCs w:val="24"/>
        </w:rPr>
        <w:t>О начале отопительного периода 202</w:t>
      </w:r>
      <w:r>
        <w:rPr>
          <w:rFonts w:ascii="Arial" w:hAnsi="Arial" w:cs="Arial"/>
          <w:sz w:val="24"/>
          <w:szCs w:val="24"/>
        </w:rPr>
        <w:t>4-2025 гг.</w:t>
      </w:r>
    </w:p>
    <w:p w:rsidR="00BE4F27" w:rsidRPr="00195447" w:rsidRDefault="00BE4F27" w:rsidP="00BE4F27">
      <w:pPr>
        <w:ind w:right="-1" w:firstLine="709"/>
        <w:jc w:val="both"/>
        <w:rPr>
          <w:rFonts w:ascii="Arial" w:hAnsi="Arial" w:cs="Arial"/>
          <w:sz w:val="16"/>
          <w:szCs w:val="16"/>
        </w:rPr>
      </w:pPr>
    </w:p>
    <w:p w:rsidR="00BE4F27" w:rsidRPr="00A40A0F" w:rsidRDefault="00BE4F27" w:rsidP="00BE4F2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71BC">
        <w:rPr>
          <w:rFonts w:ascii="Arial" w:hAnsi="Arial" w:cs="Arial"/>
          <w:sz w:val="24"/>
          <w:szCs w:val="24"/>
        </w:rPr>
        <w:t>В целях обеспечения своевременного запуска систем теплоснабжения и начала отопительного периода 202</w:t>
      </w:r>
      <w:r>
        <w:rPr>
          <w:rFonts w:ascii="Arial" w:hAnsi="Arial" w:cs="Arial"/>
          <w:sz w:val="24"/>
          <w:szCs w:val="24"/>
        </w:rPr>
        <w:t>4</w:t>
      </w:r>
      <w:r w:rsidRPr="00E271BC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 гг.</w:t>
      </w:r>
      <w:r w:rsidRPr="00E271BC">
        <w:rPr>
          <w:rFonts w:ascii="Arial" w:hAnsi="Arial" w:cs="Arial"/>
          <w:sz w:val="24"/>
          <w:szCs w:val="24"/>
        </w:rPr>
        <w:t>, в соответствии со статьей 16 Федерального закона Российской Федерации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E271B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пунктом 5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</w:t>
      </w:r>
      <w:r>
        <w:rPr>
          <w:rFonts w:ascii="Arial" w:hAnsi="Arial" w:cs="Arial"/>
          <w:sz w:val="24"/>
          <w:szCs w:val="24"/>
        </w:rPr>
        <w:t xml:space="preserve">сийской Федерации от 06.05.2011 </w:t>
      </w:r>
      <w:r w:rsidRPr="00E271B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271BC">
        <w:rPr>
          <w:rFonts w:ascii="Arial" w:hAnsi="Arial" w:cs="Arial"/>
          <w:sz w:val="24"/>
          <w:szCs w:val="24"/>
        </w:rPr>
        <w:t>354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8F1C62">
        <w:rPr>
          <w:rFonts w:ascii="Arial" w:hAnsi="Arial" w:cs="Arial"/>
          <w:sz w:val="24"/>
          <w:szCs w:val="24"/>
        </w:rPr>
        <w:t>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8F1C62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 xml:space="preserve">, </w:t>
      </w:r>
      <w:r w:rsidRPr="00A40A0F">
        <w:rPr>
          <w:rFonts w:ascii="Arial" w:hAnsi="Arial" w:cs="Arial"/>
          <w:spacing w:val="40"/>
          <w:kern w:val="24"/>
          <w:sz w:val="24"/>
          <w:szCs w:val="24"/>
        </w:rPr>
        <w:t>ПОСТАНОВЛЯЮ:</w:t>
      </w:r>
    </w:p>
    <w:p w:rsidR="00BE4F27" w:rsidRPr="00195447" w:rsidRDefault="00BE4F27" w:rsidP="00BE4F27">
      <w:pPr>
        <w:pStyle w:val="a5"/>
        <w:numPr>
          <w:ilvl w:val="0"/>
          <w:numId w:val="4"/>
        </w:numPr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95447">
        <w:rPr>
          <w:rFonts w:ascii="Arial" w:eastAsia="Calibri" w:hAnsi="Arial" w:cs="Arial"/>
          <w:sz w:val="24"/>
          <w:szCs w:val="24"/>
        </w:rPr>
        <w:t>Начало отопительного периода 2024-2025 гг. определить согласно постановлению Правительства Российской Федерации от 06.05.2011 № 354 «О предоставлении коммунальных услуг собственникам помещений в многоквартирных домах и жилых домов»: начало отопительного периода устанавливается со дня, следующего за днем окончания 5-дневного периода, в течение которого среднесуточная температура наружного воздуха ниже + 8 градусов Цельсия, но не позднее 00.00 часов 1</w:t>
      </w:r>
      <w:r>
        <w:rPr>
          <w:rFonts w:ascii="Arial" w:eastAsia="Calibri" w:hAnsi="Arial" w:cs="Arial"/>
          <w:sz w:val="24"/>
          <w:szCs w:val="24"/>
        </w:rPr>
        <w:t>6</w:t>
      </w:r>
      <w:r w:rsidRPr="00195447">
        <w:rPr>
          <w:rFonts w:ascii="Arial" w:eastAsia="Calibri" w:hAnsi="Arial" w:cs="Arial"/>
          <w:sz w:val="24"/>
          <w:szCs w:val="24"/>
        </w:rPr>
        <w:t>.09.2024 г.</w:t>
      </w:r>
      <w:proofErr w:type="gramEnd"/>
    </w:p>
    <w:p w:rsidR="00BE4F27" w:rsidRPr="00195447" w:rsidRDefault="00BE4F27" w:rsidP="00BE4F2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95447">
        <w:rPr>
          <w:rFonts w:ascii="Arial" w:eastAsia="Calibri" w:hAnsi="Arial" w:cs="Arial"/>
          <w:sz w:val="24"/>
          <w:szCs w:val="24"/>
        </w:rPr>
        <w:t>Бородинскому району ТС и КУ Восточного филиала АО «</w:t>
      </w:r>
      <w:proofErr w:type="spellStart"/>
      <w:r w:rsidRPr="00195447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195447">
        <w:rPr>
          <w:rFonts w:ascii="Arial" w:eastAsia="Calibri" w:hAnsi="Arial" w:cs="Arial"/>
          <w:sz w:val="24"/>
          <w:szCs w:val="24"/>
        </w:rPr>
        <w:t xml:space="preserve">» в целях </w:t>
      </w:r>
      <w:proofErr w:type="gramStart"/>
      <w:r w:rsidRPr="00195447">
        <w:rPr>
          <w:rFonts w:ascii="Arial" w:eastAsia="Calibri" w:hAnsi="Arial" w:cs="Arial"/>
          <w:sz w:val="24"/>
          <w:szCs w:val="24"/>
        </w:rPr>
        <w:t>обеспечения своевременного запуска систем теплоснабжения жилищного фонда</w:t>
      </w:r>
      <w:proofErr w:type="gramEnd"/>
      <w:r w:rsidRPr="00195447">
        <w:rPr>
          <w:rFonts w:ascii="Arial" w:eastAsia="Calibri" w:hAnsi="Arial" w:cs="Arial"/>
          <w:sz w:val="24"/>
          <w:szCs w:val="24"/>
        </w:rPr>
        <w:t xml:space="preserve"> и объектов социальной сферы, в срок до 1</w:t>
      </w:r>
      <w:r>
        <w:rPr>
          <w:rFonts w:ascii="Arial" w:eastAsia="Calibri" w:hAnsi="Arial" w:cs="Arial"/>
          <w:sz w:val="24"/>
          <w:szCs w:val="24"/>
        </w:rPr>
        <w:t>6</w:t>
      </w:r>
      <w:r w:rsidRPr="00195447">
        <w:rPr>
          <w:rFonts w:ascii="Arial" w:eastAsia="Calibri" w:hAnsi="Arial" w:cs="Arial"/>
          <w:sz w:val="24"/>
          <w:szCs w:val="24"/>
        </w:rPr>
        <w:t>.09.2024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95447">
        <w:rPr>
          <w:rFonts w:ascii="Arial" w:eastAsia="Calibri" w:hAnsi="Arial" w:cs="Arial"/>
          <w:sz w:val="24"/>
          <w:szCs w:val="24"/>
        </w:rPr>
        <w:t>г. обеспечить стопроцентное заполнение тепловых сетей, провести включение сетевых насосов и опробование системы теплоснабжения в целом.</w:t>
      </w:r>
    </w:p>
    <w:p w:rsidR="00BE4F27" w:rsidRPr="00EC593D" w:rsidRDefault="00BE4F27" w:rsidP="00BE4F2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C593D">
        <w:rPr>
          <w:rFonts w:ascii="Arial" w:eastAsia="Calibri" w:hAnsi="Arial" w:cs="Arial"/>
          <w:sz w:val="24"/>
          <w:szCs w:val="24"/>
        </w:rPr>
        <w:t>Установить следующую последовательность подключения потребителей к системе теплоснабжения:</w:t>
      </w:r>
    </w:p>
    <w:p w:rsidR="00BE4F27" w:rsidRPr="00D2006B" w:rsidRDefault="00BE4F27" w:rsidP="00BE4F27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здания учреждений здравоохранения, здания учреждений социальной защиты населения, здания образовательных д</w:t>
      </w:r>
      <w:r>
        <w:rPr>
          <w:rFonts w:ascii="Arial" w:eastAsia="Calibri" w:hAnsi="Arial" w:cs="Arial"/>
          <w:sz w:val="24"/>
          <w:szCs w:val="24"/>
        </w:rPr>
        <w:t>ошкольных и школьных учреждений</w:t>
      </w:r>
      <w:r w:rsidRPr="00D2006B">
        <w:rPr>
          <w:rFonts w:ascii="Arial" w:eastAsia="Calibri" w:hAnsi="Arial" w:cs="Arial"/>
          <w:sz w:val="24"/>
          <w:szCs w:val="24"/>
        </w:rPr>
        <w:t>;</w:t>
      </w:r>
    </w:p>
    <w:p w:rsidR="00BE4F27" w:rsidRPr="00D2006B" w:rsidRDefault="00BE4F27" w:rsidP="00BE4F27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жилые здания</w:t>
      </w:r>
      <w:r w:rsidRPr="00D2006B">
        <w:rPr>
          <w:rFonts w:ascii="Arial" w:eastAsia="Calibri" w:hAnsi="Arial" w:cs="Arial"/>
          <w:sz w:val="24"/>
          <w:szCs w:val="24"/>
        </w:rPr>
        <w:t>;</w:t>
      </w:r>
    </w:p>
    <w:p w:rsidR="00BE4F27" w:rsidRPr="00D2006B" w:rsidRDefault="00BE4F27" w:rsidP="00BE4F27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здания общественных организаций, учреждений социально-культурного назначения;</w:t>
      </w:r>
    </w:p>
    <w:p w:rsidR="00BE4F27" w:rsidRPr="00195447" w:rsidRDefault="00BE4F27" w:rsidP="00BE4F27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2006B">
        <w:rPr>
          <w:rFonts w:ascii="Arial" w:eastAsia="Calibri" w:hAnsi="Arial" w:cs="Arial"/>
          <w:sz w:val="24"/>
          <w:szCs w:val="24"/>
        </w:rPr>
        <w:t>прочие здания.</w:t>
      </w:r>
    </w:p>
    <w:p w:rsidR="00BE4F27" w:rsidRDefault="00BE4F27" w:rsidP="00BE4F2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F249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F249B">
        <w:rPr>
          <w:rFonts w:ascii="Arial" w:eastAsia="Calibri" w:hAnsi="Arial" w:cs="Arial"/>
          <w:sz w:val="24"/>
          <w:szCs w:val="24"/>
        </w:rPr>
        <w:t xml:space="preserve"> исполнением настоящего </w:t>
      </w:r>
      <w:r w:rsidRPr="00EC593D"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Pr="00EF249B">
        <w:rPr>
          <w:rFonts w:ascii="Arial" w:eastAsia="Calibri" w:hAnsi="Arial" w:cs="Arial"/>
          <w:sz w:val="24"/>
          <w:szCs w:val="24"/>
        </w:rPr>
        <w:t xml:space="preserve">возложить </w:t>
      </w:r>
      <w:bookmarkStart w:id="0" w:name="_GoBack"/>
      <w:bookmarkEnd w:id="0"/>
      <w:r w:rsidRPr="00EF249B">
        <w:rPr>
          <w:rFonts w:ascii="Arial" w:eastAsia="Calibri" w:hAnsi="Arial" w:cs="Arial"/>
          <w:sz w:val="24"/>
          <w:szCs w:val="24"/>
        </w:rPr>
        <w:t xml:space="preserve">на первого заместителя </w:t>
      </w:r>
      <w:r>
        <w:rPr>
          <w:rFonts w:ascii="Arial" w:eastAsia="Calibri" w:hAnsi="Arial" w:cs="Arial"/>
          <w:sz w:val="24"/>
          <w:szCs w:val="24"/>
        </w:rPr>
        <w:t>г</w:t>
      </w:r>
      <w:r w:rsidRPr="00EF249B">
        <w:rPr>
          <w:rFonts w:ascii="Arial" w:eastAsia="Calibri" w:hAnsi="Arial" w:cs="Arial"/>
          <w:sz w:val="24"/>
          <w:szCs w:val="24"/>
        </w:rPr>
        <w:t>лавы города Первухина</w:t>
      </w:r>
      <w:r>
        <w:rPr>
          <w:rFonts w:ascii="Arial" w:eastAsia="Calibri" w:hAnsi="Arial" w:cs="Arial"/>
          <w:sz w:val="24"/>
          <w:szCs w:val="24"/>
        </w:rPr>
        <w:t xml:space="preserve"> А.В.</w:t>
      </w:r>
    </w:p>
    <w:p w:rsidR="00BE4F27" w:rsidRPr="00FC2D07" w:rsidRDefault="00BE4F27" w:rsidP="00BE4F27">
      <w:pPr>
        <w:pStyle w:val="a5"/>
        <w:numPr>
          <w:ilvl w:val="0"/>
          <w:numId w:val="4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40A0F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Pr="00FC2D07">
        <w:rPr>
          <w:rFonts w:ascii="Arial" w:eastAsia="Calibri" w:hAnsi="Arial" w:cs="Arial"/>
          <w:sz w:val="24"/>
          <w:szCs w:val="24"/>
        </w:rPr>
        <w:t xml:space="preserve">вступает в силу </w:t>
      </w:r>
      <w:proofErr w:type="gramStart"/>
      <w:r w:rsidRPr="00FC2D07">
        <w:rPr>
          <w:rFonts w:ascii="Arial" w:eastAsia="Calibri" w:hAnsi="Arial" w:cs="Arial"/>
          <w:sz w:val="24"/>
          <w:szCs w:val="24"/>
        </w:rPr>
        <w:t>с даты подписания</w:t>
      </w:r>
      <w:proofErr w:type="gramEnd"/>
      <w:r w:rsidRPr="00FC2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и </w:t>
      </w:r>
      <w:r w:rsidRPr="00A40A0F">
        <w:rPr>
          <w:rFonts w:ascii="Arial" w:eastAsia="Calibri" w:hAnsi="Arial" w:cs="Arial"/>
          <w:sz w:val="24"/>
          <w:szCs w:val="24"/>
        </w:rPr>
        <w:t xml:space="preserve">подлежит опубликованию в </w:t>
      </w:r>
      <w:r>
        <w:rPr>
          <w:rFonts w:ascii="Arial" w:eastAsia="Calibri" w:hAnsi="Arial" w:cs="Arial"/>
          <w:sz w:val="24"/>
          <w:szCs w:val="24"/>
        </w:rPr>
        <w:t>периодическом печатном издании</w:t>
      </w:r>
      <w:r w:rsidRPr="00A40A0F">
        <w:rPr>
          <w:rFonts w:ascii="Arial" w:eastAsia="Calibri" w:hAnsi="Arial" w:cs="Arial"/>
          <w:sz w:val="24"/>
          <w:szCs w:val="24"/>
        </w:rPr>
        <w:t xml:space="preserve"> «Бородинский Вестник» и размещению на официальном интернет-сайте муниципального образования город Бородино.</w:t>
      </w:r>
    </w:p>
    <w:p w:rsidR="00C33D4E" w:rsidRDefault="00C33D4E" w:rsidP="00C33D4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33D4E" w:rsidRPr="00C70F20" w:rsidRDefault="00C33D4E" w:rsidP="00C33D4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33D4E" w:rsidRPr="00D92BBC" w:rsidRDefault="007F6489" w:rsidP="00C33D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33D4E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C33D4E" w:rsidRPr="00D92BBC">
        <w:rPr>
          <w:rFonts w:ascii="Arial" w:hAnsi="Arial" w:cs="Arial"/>
          <w:sz w:val="24"/>
          <w:szCs w:val="24"/>
        </w:rPr>
        <w:tab/>
      </w:r>
      <w:r w:rsidR="00C33D4E" w:rsidRPr="00D92BBC">
        <w:rPr>
          <w:rFonts w:ascii="Arial" w:hAnsi="Arial" w:cs="Arial"/>
          <w:sz w:val="24"/>
          <w:szCs w:val="24"/>
        </w:rPr>
        <w:tab/>
      </w:r>
      <w:r w:rsidR="00C33D4E" w:rsidRPr="00D92BBC">
        <w:rPr>
          <w:rFonts w:ascii="Arial" w:hAnsi="Arial" w:cs="Arial"/>
          <w:sz w:val="24"/>
          <w:szCs w:val="24"/>
        </w:rPr>
        <w:tab/>
      </w:r>
      <w:r w:rsidR="00C33D4E">
        <w:rPr>
          <w:rFonts w:ascii="Arial" w:hAnsi="Arial" w:cs="Arial"/>
          <w:sz w:val="24"/>
          <w:szCs w:val="24"/>
        </w:rPr>
        <w:t xml:space="preserve">      </w:t>
      </w:r>
      <w:r w:rsidR="002B2CC4">
        <w:rPr>
          <w:rFonts w:ascii="Arial" w:hAnsi="Arial" w:cs="Arial"/>
          <w:sz w:val="24"/>
          <w:szCs w:val="24"/>
        </w:rPr>
        <w:tab/>
      </w:r>
      <w:r w:rsidR="002B2C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2B2C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А.Ф Веретенников</w:t>
      </w:r>
    </w:p>
    <w:p w:rsidR="00C33D4E" w:rsidRDefault="00C33D4E" w:rsidP="00C33D4E">
      <w:pPr>
        <w:jc w:val="both"/>
        <w:rPr>
          <w:sz w:val="28"/>
          <w:szCs w:val="26"/>
        </w:rPr>
      </w:pPr>
    </w:p>
    <w:p w:rsidR="00C33D4E" w:rsidRPr="00276DAE" w:rsidRDefault="00C33D4E" w:rsidP="00C33D4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BE4F27" w:rsidRDefault="00BE4F27" w:rsidP="00C33D4E">
      <w:pPr>
        <w:jc w:val="both"/>
      </w:pPr>
      <w:r>
        <w:t>Иванов 4-45-05</w:t>
      </w:r>
    </w:p>
    <w:sectPr w:rsidR="00BE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BE7"/>
    <w:multiLevelType w:val="multilevel"/>
    <w:tmpl w:val="9124BE1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777AA"/>
    <w:multiLevelType w:val="multilevel"/>
    <w:tmpl w:val="EF5677C4"/>
    <w:lvl w:ilvl="0">
      <w:start w:val="10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90FA5"/>
    <w:multiLevelType w:val="multilevel"/>
    <w:tmpl w:val="2CB46356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B0C44"/>
    <w:multiLevelType w:val="hybridMultilevel"/>
    <w:tmpl w:val="BCFE05CA"/>
    <w:lvl w:ilvl="0" w:tplc="A052059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16AC8"/>
    <w:multiLevelType w:val="multilevel"/>
    <w:tmpl w:val="E39C6E46"/>
    <w:lvl w:ilvl="0">
      <w:start w:val="1"/>
      <w:numFmt w:val="decimal"/>
      <w:suff w:val="space"/>
      <w:lvlText w:val="%1."/>
      <w:lvlJc w:val="left"/>
      <w:pPr>
        <w:ind w:left="709" w:hanging="141"/>
      </w:pPr>
      <w:rPr>
        <w:rFonts w:eastAsia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671" w:hanging="171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781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1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1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1" w:hanging="17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1" w:hanging="17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171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4F"/>
    <w:rsid w:val="002B2CC4"/>
    <w:rsid w:val="003259AB"/>
    <w:rsid w:val="00382559"/>
    <w:rsid w:val="003F674F"/>
    <w:rsid w:val="00605825"/>
    <w:rsid w:val="007231FC"/>
    <w:rsid w:val="00773A89"/>
    <w:rsid w:val="007F6489"/>
    <w:rsid w:val="00850DBD"/>
    <w:rsid w:val="0089370D"/>
    <w:rsid w:val="008A4A7E"/>
    <w:rsid w:val="00925BBC"/>
    <w:rsid w:val="00A02314"/>
    <w:rsid w:val="00A14413"/>
    <w:rsid w:val="00AC79F4"/>
    <w:rsid w:val="00BE4F27"/>
    <w:rsid w:val="00C33D4E"/>
    <w:rsid w:val="00D80470"/>
    <w:rsid w:val="00E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73A89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0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E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73A89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9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0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E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7C3A-1B60-4FFB-AC86-3EE4CB6A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Веретенников Александр Федотович</cp:lastModifiedBy>
  <cp:revision>19</cp:revision>
  <cp:lastPrinted>2024-08-15T02:47:00Z</cp:lastPrinted>
  <dcterms:created xsi:type="dcterms:W3CDTF">2023-05-18T01:46:00Z</dcterms:created>
  <dcterms:modified xsi:type="dcterms:W3CDTF">2024-09-05T02:45:00Z</dcterms:modified>
</cp:coreProperties>
</file>