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4AC" w:rsidRPr="00325D40" w:rsidRDefault="00C134AC" w:rsidP="005474F2">
      <w:pPr>
        <w:pStyle w:val="af6"/>
        <w:rPr>
          <w:rFonts w:ascii="Arial" w:hAnsi="Arial" w:cs="Arial"/>
          <w:b/>
          <w:sz w:val="24"/>
          <w:szCs w:val="24"/>
        </w:rPr>
      </w:pPr>
      <w:r w:rsidRPr="00325D40">
        <w:rPr>
          <w:rFonts w:ascii="Arial" w:hAnsi="Arial" w:cs="Arial"/>
          <w:b/>
          <w:sz w:val="24"/>
          <w:szCs w:val="24"/>
        </w:rPr>
        <w:t>АДМИНИСТРАЦИЯ ГОРОДА БОРОДИНО</w:t>
      </w:r>
    </w:p>
    <w:p w:rsidR="00C134AC" w:rsidRPr="00325D40" w:rsidRDefault="00C134AC" w:rsidP="005474F2">
      <w:pPr>
        <w:shd w:val="clear" w:color="auto" w:fill="FFFFFF"/>
        <w:spacing w:after="0" w:line="240" w:lineRule="auto"/>
        <w:jc w:val="center"/>
        <w:rPr>
          <w:rFonts w:ascii="Arial" w:hAnsi="Arial" w:cs="Arial"/>
          <w:b/>
          <w:sz w:val="24"/>
          <w:szCs w:val="24"/>
        </w:rPr>
      </w:pPr>
      <w:r w:rsidRPr="00325D40">
        <w:rPr>
          <w:rFonts w:ascii="Arial" w:hAnsi="Arial" w:cs="Arial"/>
          <w:b/>
          <w:sz w:val="24"/>
          <w:szCs w:val="24"/>
        </w:rPr>
        <w:t>КРАСНОЯРСКОГО КРАЯ</w:t>
      </w:r>
    </w:p>
    <w:p w:rsidR="00C134AC" w:rsidRPr="00325D40" w:rsidRDefault="00C134AC" w:rsidP="005474F2">
      <w:pPr>
        <w:shd w:val="clear" w:color="auto" w:fill="FFFFFF"/>
        <w:spacing w:after="0" w:line="240" w:lineRule="auto"/>
        <w:ind w:firstLine="709"/>
        <w:jc w:val="center"/>
        <w:rPr>
          <w:rFonts w:ascii="Arial" w:hAnsi="Arial" w:cs="Arial"/>
          <w:b/>
          <w:sz w:val="24"/>
          <w:szCs w:val="24"/>
        </w:rPr>
      </w:pPr>
    </w:p>
    <w:p w:rsidR="00C134AC" w:rsidRPr="00325D40" w:rsidRDefault="00C134AC" w:rsidP="005474F2">
      <w:pPr>
        <w:shd w:val="clear" w:color="auto" w:fill="FFFFFF"/>
        <w:spacing w:after="0" w:line="240" w:lineRule="auto"/>
        <w:jc w:val="center"/>
        <w:rPr>
          <w:rFonts w:ascii="Arial" w:hAnsi="Arial" w:cs="Arial"/>
          <w:b/>
          <w:sz w:val="24"/>
          <w:szCs w:val="24"/>
        </w:rPr>
      </w:pPr>
      <w:r w:rsidRPr="00325D40">
        <w:rPr>
          <w:rFonts w:ascii="Arial" w:hAnsi="Arial" w:cs="Arial"/>
          <w:b/>
          <w:sz w:val="24"/>
          <w:szCs w:val="24"/>
        </w:rPr>
        <w:t>ПОСТАНОВЛЕНИЕ</w:t>
      </w:r>
    </w:p>
    <w:p w:rsidR="00C134AC" w:rsidRPr="00325D40" w:rsidRDefault="00C134AC" w:rsidP="002E3EC0">
      <w:pPr>
        <w:shd w:val="clear" w:color="auto" w:fill="FFFFFF"/>
        <w:spacing w:after="0" w:line="240" w:lineRule="auto"/>
        <w:ind w:firstLine="709"/>
        <w:jc w:val="center"/>
        <w:rPr>
          <w:rFonts w:ascii="Arial" w:hAnsi="Arial" w:cs="Arial"/>
          <w:sz w:val="24"/>
          <w:szCs w:val="24"/>
        </w:rPr>
      </w:pPr>
    </w:p>
    <w:p w:rsidR="00C134AC" w:rsidRPr="002E3EC0" w:rsidRDefault="00325D40" w:rsidP="0021463A">
      <w:pPr>
        <w:shd w:val="clear" w:color="auto" w:fill="FFFFFF"/>
        <w:tabs>
          <w:tab w:val="left" w:pos="4111"/>
          <w:tab w:val="left" w:pos="8080"/>
        </w:tabs>
        <w:spacing w:after="0" w:line="240" w:lineRule="auto"/>
        <w:rPr>
          <w:rFonts w:ascii="Arial" w:hAnsi="Arial" w:cs="Arial"/>
          <w:sz w:val="24"/>
          <w:szCs w:val="24"/>
        </w:rPr>
      </w:pPr>
      <w:r>
        <w:rPr>
          <w:rFonts w:ascii="Arial" w:hAnsi="Arial" w:cs="Arial"/>
          <w:sz w:val="24"/>
          <w:szCs w:val="24"/>
        </w:rPr>
        <w:t xml:space="preserve">22.06.2020 </w:t>
      </w:r>
      <w:r>
        <w:rPr>
          <w:rFonts w:ascii="Arial" w:hAnsi="Arial" w:cs="Arial"/>
          <w:sz w:val="24"/>
          <w:szCs w:val="24"/>
        </w:rPr>
        <w:tab/>
      </w:r>
      <w:r w:rsidR="00C134AC" w:rsidRPr="00325D40">
        <w:rPr>
          <w:rFonts w:ascii="Arial" w:hAnsi="Arial" w:cs="Arial"/>
          <w:sz w:val="24"/>
          <w:szCs w:val="24"/>
        </w:rPr>
        <w:t>г. Бородино</w:t>
      </w:r>
      <w:r>
        <w:rPr>
          <w:rFonts w:ascii="Arial" w:hAnsi="Arial" w:cs="Arial"/>
          <w:sz w:val="24"/>
          <w:szCs w:val="24"/>
        </w:rPr>
        <w:tab/>
        <w:t>№ 404</w:t>
      </w:r>
      <w:r w:rsidR="0021463A">
        <w:rPr>
          <w:rFonts w:ascii="Arial" w:hAnsi="Arial" w:cs="Arial"/>
        </w:rPr>
        <w:tab/>
      </w:r>
      <w:r w:rsidR="0021463A">
        <w:rPr>
          <w:rFonts w:ascii="Arial" w:hAnsi="Arial" w:cs="Arial"/>
        </w:rPr>
        <w:tab/>
      </w:r>
    </w:p>
    <w:p w:rsidR="00C134AC" w:rsidRPr="002E3EC0" w:rsidRDefault="00C134AC" w:rsidP="002E3EC0">
      <w:pPr>
        <w:shd w:val="clear" w:color="auto" w:fill="FFFFFF"/>
        <w:spacing w:after="0" w:line="240" w:lineRule="auto"/>
        <w:ind w:firstLine="709"/>
        <w:rPr>
          <w:rFonts w:ascii="Arial" w:hAnsi="Arial" w:cs="Arial"/>
          <w:sz w:val="24"/>
          <w:szCs w:val="24"/>
        </w:rPr>
      </w:pPr>
    </w:p>
    <w:tbl>
      <w:tblPr>
        <w:tblW w:w="5000" w:type="pct"/>
        <w:tblCellMar>
          <w:left w:w="10" w:type="dxa"/>
          <w:right w:w="10" w:type="dxa"/>
        </w:tblCellMar>
        <w:tblLook w:val="0000" w:firstRow="0" w:lastRow="0" w:firstColumn="0" w:lastColumn="0" w:noHBand="0" w:noVBand="0"/>
      </w:tblPr>
      <w:tblGrid>
        <w:gridCol w:w="9570"/>
      </w:tblGrid>
      <w:tr w:rsidR="00C134AC" w:rsidRPr="002E3EC0" w:rsidTr="003507CA">
        <w:trPr>
          <w:trHeight w:val="1151"/>
        </w:trPr>
        <w:tc>
          <w:tcPr>
            <w:tcW w:w="5000" w:type="pct"/>
            <w:shd w:val="clear" w:color="000000" w:fill="FFFFFF"/>
            <w:tcMar>
              <w:left w:w="108" w:type="dxa"/>
              <w:right w:w="108" w:type="dxa"/>
            </w:tcMar>
          </w:tcPr>
          <w:p w:rsidR="00D52EB8" w:rsidRDefault="00D52EB8" w:rsidP="008F660B">
            <w:pPr>
              <w:shd w:val="clear" w:color="auto" w:fill="FFFFFF"/>
              <w:tabs>
                <w:tab w:val="left" w:pos="5280"/>
                <w:tab w:val="left" w:pos="5940"/>
              </w:tabs>
              <w:spacing w:after="0" w:line="240" w:lineRule="auto"/>
              <w:rPr>
                <w:rFonts w:ascii="Arial" w:hAnsi="Arial" w:cs="Arial"/>
                <w:sz w:val="24"/>
                <w:szCs w:val="24"/>
              </w:rPr>
            </w:pPr>
          </w:p>
          <w:p w:rsidR="00C134AC" w:rsidRDefault="00C134AC" w:rsidP="003507CA">
            <w:pPr>
              <w:shd w:val="clear" w:color="auto" w:fill="FFFFFF"/>
              <w:tabs>
                <w:tab w:val="left" w:pos="5280"/>
                <w:tab w:val="left" w:pos="5940"/>
              </w:tabs>
              <w:spacing w:after="0" w:line="240" w:lineRule="auto"/>
              <w:rPr>
                <w:rFonts w:ascii="Arial" w:hAnsi="Arial" w:cs="Arial"/>
                <w:sz w:val="24"/>
                <w:szCs w:val="24"/>
              </w:rPr>
            </w:pPr>
            <w:r w:rsidRPr="002E3EC0">
              <w:rPr>
                <w:rFonts w:ascii="Arial" w:hAnsi="Arial" w:cs="Arial"/>
                <w:sz w:val="24"/>
                <w:szCs w:val="24"/>
              </w:rPr>
              <w:t xml:space="preserve">О внесении изменений </w:t>
            </w:r>
            <w:r w:rsidR="00325D40">
              <w:rPr>
                <w:rFonts w:ascii="Arial" w:hAnsi="Arial" w:cs="Arial"/>
                <w:sz w:val="24"/>
                <w:szCs w:val="24"/>
              </w:rPr>
              <w:t xml:space="preserve">в </w:t>
            </w:r>
            <w:r w:rsidR="00736A3A">
              <w:rPr>
                <w:rFonts w:ascii="Arial" w:hAnsi="Arial" w:cs="Arial"/>
                <w:sz w:val="24"/>
                <w:szCs w:val="24"/>
              </w:rPr>
              <w:t xml:space="preserve">приложение к </w:t>
            </w:r>
            <w:r w:rsidRPr="002E3EC0">
              <w:rPr>
                <w:rFonts w:ascii="Arial" w:hAnsi="Arial" w:cs="Arial"/>
                <w:sz w:val="24"/>
                <w:szCs w:val="24"/>
              </w:rPr>
              <w:t>постановлени</w:t>
            </w:r>
            <w:r w:rsidR="00736A3A">
              <w:rPr>
                <w:rFonts w:ascii="Arial" w:hAnsi="Arial" w:cs="Arial"/>
                <w:sz w:val="24"/>
                <w:szCs w:val="24"/>
              </w:rPr>
              <w:t>ю</w:t>
            </w:r>
            <w:r w:rsidRPr="002E3EC0">
              <w:rPr>
                <w:rFonts w:ascii="Arial" w:hAnsi="Arial" w:cs="Arial"/>
                <w:sz w:val="24"/>
                <w:szCs w:val="24"/>
              </w:rPr>
              <w:t xml:space="preserve"> адм</w:t>
            </w:r>
            <w:r w:rsidR="00A46C46" w:rsidRPr="002E3EC0">
              <w:rPr>
                <w:rFonts w:ascii="Arial" w:hAnsi="Arial" w:cs="Arial"/>
                <w:sz w:val="24"/>
                <w:szCs w:val="24"/>
              </w:rPr>
              <w:t xml:space="preserve">инистрации города Бородино от </w:t>
            </w:r>
            <w:r w:rsidRPr="002E3EC0">
              <w:rPr>
                <w:rFonts w:ascii="Arial" w:hAnsi="Arial" w:cs="Arial"/>
                <w:sz w:val="24"/>
                <w:szCs w:val="24"/>
              </w:rPr>
              <w:t xml:space="preserve">31.10.2013 г. № 1187 «Об утверждении муниципальной программы города Бородино «Реформирование и модернизация жилищно-коммунального хозяйства и повышение энергетической эффективности» </w:t>
            </w:r>
          </w:p>
          <w:p w:rsidR="00511D95" w:rsidRPr="002E3EC0" w:rsidRDefault="00511D95" w:rsidP="003507CA">
            <w:pPr>
              <w:shd w:val="clear" w:color="auto" w:fill="FFFFFF"/>
              <w:tabs>
                <w:tab w:val="left" w:pos="5280"/>
                <w:tab w:val="left" w:pos="5940"/>
              </w:tabs>
              <w:spacing w:after="0" w:line="240" w:lineRule="auto"/>
              <w:rPr>
                <w:rFonts w:ascii="Arial" w:hAnsi="Arial" w:cs="Arial"/>
                <w:sz w:val="24"/>
                <w:szCs w:val="24"/>
              </w:rPr>
            </w:pPr>
          </w:p>
          <w:p w:rsidR="00C134AC" w:rsidRPr="002E3EC0" w:rsidRDefault="00C134AC" w:rsidP="002E3EC0">
            <w:pPr>
              <w:shd w:val="clear" w:color="auto" w:fill="FFFFFF"/>
              <w:tabs>
                <w:tab w:val="left" w:pos="5280"/>
                <w:tab w:val="left" w:pos="5940"/>
              </w:tabs>
              <w:spacing w:after="0" w:line="240" w:lineRule="auto"/>
              <w:ind w:firstLine="709"/>
              <w:rPr>
                <w:rFonts w:ascii="Arial" w:hAnsi="Arial" w:cs="Arial"/>
                <w:sz w:val="24"/>
                <w:szCs w:val="24"/>
              </w:rPr>
            </w:pPr>
          </w:p>
        </w:tc>
      </w:tr>
    </w:tbl>
    <w:p w:rsidR="00F13C98" w:rsidRPr="002E3EC0" w:rsidRDefault="00C134AC" w:rsidP="002E3EC0">
      <w:pPr>
        <w:shd w:val="clear" w:color="auto" w:fill="FFFFFF"/>
        <w:spacing w:after="0" w:line="240" w:lineRule="auto"/>
        <w:ind w:firstLine="709"/>
        <w:rPr>
          <w:rFonts w:ascii="Arial" w:hAnsi="Arial" w:cs="Arial"/>
          <w:sz w:val="24"/>
          <w:szCs w:val="24"/>
        </w:rPr>
      </w:pPr>
      <w:proofErr w:type="gramStart"/>
      <w:r w:rsidRPr="002E3EC0">
        <w:rPr>
          <w:rFonts w:ascii="Arial" w:hAnsi="Arial" w:cs="Arial"/>
          <w:sz w:val="24"/>
          <w:szCs w:val="24"/>
        </w:rPr>
        <w:t xml:space="preserve">В соответствии со статьей 179 Бюджетного кодекса Российской Федерации, постановлением администрации города Бородино </w:t>
      </w:r>
      <w:r w:rsidR="00E02F2E" w:rsidRPr="002E3EC0">
        <w:rPr>
          <w:rFonts w:ascii="Arial" w:hAnsi="Arial" w:cs="Arial"/>
          <w:sz w:val="24"/>
          <w:szCs w:val="24"/>
        </w:rPr>
        <w:t>от 23.07.2013</w:t>
      </w:r>
      <w:r w:rsidR="00E02F2E">
        <w:rPr>
          <w:rFonts w:ascii="Arial" w:hAnsi="Arial" w:cs="Arial"/>
          <w:sz w:val="24"/>
          <w:szCs w:val="24"/>
        </w:rPr>
        <w:t xml:space="preserve"> </w:t>
      </w:r>
      <w:r w:rsidRPr="002E3EC0">
        <w:rPr>
          <w:rFonts w:ascii="Arial" w:hAnsi="Arial" w:cs="Arial"/>
          <w:sz w:val="24"/>
          <w:szCs w:val="24"/>
        </w:rPr>
        <w:t xml:space="preserve">№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w:t>
      </w:r>
      <w:r w:rsidR="00E02F2E" w:rsidRPr="002E3EC0">
        <w:rPr>
          <w:rFonts w:ascii="Arial" w:hAnsi="Arial" w:cs="Arial"/>
          <w:sz w:val="24"/>
          <w:szCs w:val="24"/>
        </w:rPr>
        <w:t>от 26.07.2013</w:t>
      </w:r>
      <w:r w:rsidR="00E02F2E">
        <w:rPr>
          <w:rFonts w:ascii="Arial" w:hAnsi="Arial" w:cs="Arial"/>
          <w:sz w:val="24"/>
          <w:szCs w:val="24"/>
        </w:rPr>
        <w:t xml:space="preserve"> </w:t>
      </w:r>
      <w:r w:rsidRPr="002E3EC0">
        <w:rPr>
          <w:rFonts w:ascii="Arial" w:hAnsi="Arial" w:cs="Arial"/>
          <w:sz w:val="24"/>
          <w:szCs w:val="24"/>
        </w:rPr>
        <w:t>№ 92 «Об утверждении перечня муниципальных программ города Бородино», на основании Устава города Бородино ПОСТАНОВЛЯЮ:</w:t>
      </w:r>
      <w:proofErr w:type="gramEnd"/>
    </w:p>
    <w:p w:rsidR="00F13C98" w:rsidRPr="002E3EC0" w:rsidRDefault="00F13C98" w:rsidP="002E3EC0">
      <w:pPr>
        <w:shd w:val="clear" w:color="auto" w:fill="FFFFFF"/>
        <w:tabs>
          <w:tab w:val="left" w:pos="5280"/>
          <w:tab w:val="left" w:pos="5940"/>
        </w:tabs>
        <w:spacing w:after="0" w:line="240" w:lineRule="auto"/>
        <w:ind w:firstLine="709"/>
        <w:rPr>
          <w:rFonts w:ascii="Arial" w:hAnsi="Arial" w:cs="Arial"/>
          <w:sz w:val="24"/>
          <w:szCs w:val="24"/>
        </w:rPr>
      </w:pPr>
      <w:r w:rsidRPr="002E3EC0">
        <w:rPr>
          <w:rFonts w:ascii="Arial" w:hAnsi="Arial" w:cs="Arial"/>
          <w:sz w:val="24"/>
          <w:szCs w:val="24"/>
        </w:rPr>
        <w:t xml:space="preserve">1. </w:t>
      </w:r>
      <w:r w:rsidR="00F80D7A">
        <w:rPr>
          <w:rFonts w:ascii="Arial" w:hAnsi="Arial" w:cs="Arial"/>
          <w:sz w:val="24"/>
          <w:szCs w:val="24"/>
        </w:rPr>
        <w:t xml:space="preserve">Изложить в новой редакции приложение к </w:t>
      </w:r>
      <w:r w:rsidRPr="002E3EC0">
        <w:rPr>
          <w:rFonts w:ascii="Arial" w:hAnsi="Arial" w:cs="Arial"/>
          <w:sz w:val="24"/>
          <w:szCs w:val="24"/>
        </w:rPr>
        <w:t>постановлени</w:t>
      </w:r>
      <w:r w:rsidR="00F80D7A">
        <w:rPr>
          <w:rFonts w:ascii="Arial" w:hAnsi="Arial" w:cs="Arial"/>
          <w:sz w:val="24"/>
          <w:szCs w:val="24"/>
        </w:rPr>
        <w:t>ю</w:t>
      </w:r>
      <w:r w:rsidRPr="002E3EC0">
        <w:rPr>
          <w:rFonts w:ascii="Arial" w:hAnsi="Arial" w:cs="Arial"/>
          <w:sz w:val="24"/>
          <w:szCs w:val="24"/>
        </w:rPr>
        <w:t xml:space="preserve"> администрации города Бородино от 31.10.2013 № 1187 «Об утверждении муниципальной программы города Бородино «Реформирование и модернизация жилищно-коммунального хозяйства и повышени</w:t>
      </w:r>
      <w:r w:rsidR="00736A3A">
        <w:rPr>
          <w:rFonts w:ascii="Arial" w:hAnsi="Arial" w:cs="Arial"/>
          <w:sz w:val="24"/>
          <w:szCs w:val="24"/>
        </w:rPr>
        <w:t>е энергетической эффективности».</w:t>
      </w:r>
    </w:p>
    <w:p w:rsidR="00F13C98" w:rsidRPr="002E3EC0" w:rsidRDefault="00F13C98" w:rsidP="002E3EC0">
      <w:pPr>
        <w:tabs>
          <w:tab w:val="left" w:pos="5280"/>
          <w:tab w:val="left" w:pos="5940"/>
        </w:tabs>
        <w:spacing w:after="0" w:line="240" w:lineRule="auto"/>
        <w:ind w:firstLine="709"/>
        <w:rPr>
          <w:rFonts w:ascii="Arial" w:hAnsi="Arial" w:cs="Arial"/>
          <w:sz w:val="24"/>
          <w:szCs w:val="24"/>
        </w:rPr>
      </w:pPr>
      <w:r w:rsidRPr="002E3EC0">
        <w:rPr>
          <w:rFonts w:ascii="Arial" w:hAnsi="Arial" w:cs="Arial"/>
          <w:sz w:val="24"/>
          <w:szCs w:val="24"/>
        </w:rPr>
        <w:t xml:space="preserve">2. </w:t>
      </w:r>
      <w:proofErr w:type="gramStart"/>
      <w:r w:rsidRPr="002E3EC0">
        <w:rPr>
          <w:rFonts w:ascii="Arial" w:hAnsi="Arial" w:cs="Arial"/>
          <w:sz w:val="24"/>
          <w:szCs w:val="24"/>
        </w:rPr>
        <w:t>Контроль за</w:t>
      </w:r>
      <w:proofErr w:type="gramEnd"/>
      <w:r w:rsidRPr="002E3EC0">
        <w:rPr>
          <w:rFonts w:ascii="Arial" w:hAnsi="Arial" w:cs="Arial"/>
          <w:sz w:val="24"/>
          <w:szCs w:val="24"/>
        </w:rPr>
        <w:t xml:space="preserve"> исполнением настоящего постановления возложить на первого заместителя главы города А.</w:t>
      </w:r>
      <w:r w:rsidR="00E02F2E">
        <w:rPr>
          <w:rFonts w:ascii="Arial" w:hAnsi="Arial" w:cs="Arial"/>
          <w:sz w:val="24"/>
          <w:szCs w:val="24"/>
        </w:rPr>
        <w:t xml:space="preserve"> </w:t>
      </w:r>
      <w:r w:rsidRPr="002E3EC0">
        <w:rPr>
          <w:rFonts w:ascii="Arial" w:hAnsi="Arial" w:cs="Arial"/>
          <w:sz w:val="24"/>
          <w:szCs w:val="24"/>
        </w:rPr>
        <w:t>В.</w:t>
      </w:r>
      <w:r w:rsidR="00E02F2E">
        <w:rPr>
          <w:rFonts w:ascii="Arial" w:hAnsi="Arial" w:cs="Arial"/>
          <w:sz w:val="24"/>
          <w:szCs w:val="24"/>
        </w:rPr>
        <w:t xml:space="preserve"> </w:t>
      </w:r>
      <w:r w:rsidRPr="002E3EC0">
        <w:rPr>
          <w:rFonts w:ascii="Arial" w:hAnsi="Arial" w:cs="Arial"/>
          <w:sz w:val="24"/>
          <w:szCs w:val="24"/>
        </w:rPr>
        <w:t>Первухина.</w:t>
      </w:r>
    </w:p>
    <w:p w:rsidR="00F13C98" w:rsidRPr="002E3EC0" w:rsidRDefault="00F13C98" w:rsidP="002E3EC0">
      <w:pPr>
        <w:spacing w:after="0" w:line="240" w:lineRule="auto"/>
        <w:ind w:firstLine="709"/>
        <w:rPr>
          <w:rFonts w:ascii="Arial" w:hAnsi="Arial" w:cs="Arial"/>
          <w:sz w:val="24"/>
          <w:szCs w:val="24"/>
        </w:rPr>
      </w:pPr>
      <w:r w:rsidRPr="002E3EC0">
        <w:rPr>
          <w:rFonts w:ascii="Arial" w:hAnsi="Arial" w:cs="Arial"/>
          <w:sz w:val="24"/>
          <w:szCs w:val="24"/>
        </w:rPr>
        <w:t>3. Постановление подлежит опубликованию в газете «Бородинский Вестник»</w:t>
      </w:r>
      <w:r w:rsidR="00CD413E">
        <w:rPr>
          <w:rFonts w:ascii="Arial" w:hAnsi="Arial" w:cs="Arial"/>
          <w:sz w:val="24"/>
          <w:szCs w:val="24"/>
        </w:rPr>
        <w:t xml:space="preserve"> и на официальном </w:t>
      </w:r>
      <w:r w:rsidR="00C21FA3">
        <w:rPr>
          <w:rFonts w:ascii="Arial" w:hAnsi="Arial" w:cs="Arial"/>
          <w:sz w:val="24"/>
          <w:szCs w:val="24"/>
        </w:rPr>
        <w:t>интернет-</w:t>
      </w:r>
      <w:r w:rsidR="00CD413E">
        <w:rPr>
          <w:rFonts w:ascii="Arial" w:hAnsi="Arial" w:cs="Arial"/>
          <w:sz w:val="24"/>
          <w:szCs w:val="24"/>
        </w:rPr>
        <w:t>сайте Администрации города Бородино (</w:t>
      </w:r>
      <w:proofErr w:type="spellStart"/>
      <w:r w:rsidR="00CD413E">
        <w:rPr>
          <w:rFonts w:ascii="Arial" w:hAnsi="Arial" w:cs="Arial"/>
          <w:sz w:val="24"/>
          <w:szCs w:val="24"/>
          <w:lang w:val="en-US"/>
        </w:rPr>
        <w:t>sibborodino</w:t>
      </w:r>
      <w:proofErr w:type="spellEnd"/>
      <w:r w:rsidR="00CD413E" w:rsidRPr="00CD413E">
        <w:rPr>
          <w:rFonts w:ascii="Arial" w:hAnsi="Arial" w:cs="Arial"/>
          <w:sz w:val="24"/>
          <w:szCs w:val="24"/>
        </w:rPr>
        <w:t>.</w:t>
      </w:r>
      <w:proofErr w:type="spellStart"/>
      <w:r w:rsidR="00CD413E">
        <w:rPr>
          <w:rFonts w:ascii="Arial" w:hAnsi="Arial" w:cs="Arial"/>
          <w:sz w:val="24"/>
          <w:szCs w:val="24"/>
          <w:lang w:val="en-US"/>
        </w:rPr>
        <w:t>ru</w:t>
      </w:r>
      <w:proofErr w:type="spellEnd"/>
      <w:r w:rsidR="00CD413E" w:rsidRPr="00CD413E">
        <w:rPr>
          <w:rFonts w:ascii="Arial" w:hAnsi="Arial" w:cs="Arial"/>
          <w:sz w:val="24"/>
          <w:szCs w:val="24"/>
        </w:rPr>
        <w:t>)</w:t>
      </w:r>
      <w:r w:rsidRPr="002E3EC0">
        <w:rPr>
          <w:rFonts w:ascii="Arial" w:hAnsi="Arial" w:cs="Arial"/>
          <w:sz w:val="24"/>
          <w:szCs w:val="24"/>
        </w:rPr>
        <w:t>.</w:t>
      </w:r>
    </w:p>
    <w:p w:rsidR="00D41219" w:rsidRPr="002E3EC0" w:rsidRDefault="00F13C98" w:rsidP="002E3EC0">
      <w:pPr>
        <w:spacing w:after="0" w:line="240" w:lineRule="auto"/>
        <w:ind w:firstLine="709"/>
        <w:rPr>
          <w:rFonts w:ascii="Arial" w:hAnsi="Arial" w:cs="Arial"/>
          <w:sz w:val="24"/>
          <w:szCs w:val="24"/>
        </w:rPr>
      </w:pPr>
      <w:r w:rsidRPr="009734DA">
        <w:rPr>
          <w:rFonts w:ascii="Arial" w:hAnsi="Arial" w:cs="Arial"/>
          <w:sz w:val="24"/>
          <w:szCs w:val="24"/>
        </w:rPr>
        <w:t>4.</w:t>
      </w:r>
      <w:r w:rsidR="00B42043" w:rsidRPr="009734DA">
        <w:rPr>
          <w:rFonts w:ascii="Arial" w:hAnsi="Arial" w:cs="Arial"/>
          <w:sz w:val="24"/>
          <w:szCs w:val="24"/>
        </w:rPr>
        <w:t xml:space="preserve">Постановление вступает в силу </w:t>
      </w:r>
      <w:r w:rsidR="00F80D7A">
        <w:rPr>
          <w:rFonts w:ascii="Arial" w:hAnsi="Arial" w:cs="Arial"/>
          <w:sz w:val="24"/>
          <w:szCs w:val="24"/>
        </w:rPr>
        <w:t>в день, следующий за днем официального опубликования</w:t>
      </w:r>
      <w:r w:rsidR="00C21FA3">
        <w:rPr>
          <w:rFonts w:ascii="Arial" w:hAnsi="Arial" w:cs="Arial"/>
          <w:sz w:val="24"/>
          <w:szCs w:val="24"/>
        </w:rPr>
        <w:t xml:space="preserve"> </w:t>
      </w:r>
      <w:r w:rsidR="00C21FA3" w:rsidRPr="002E3EC0">
        <w:rPr>
          <w:rFonts w:ascii="Arial" w:hAnsi="Arial" w:cs="Arial"/>
          <w:sz w:val="24"/>
          <w:szCs w:val="24"/>
        </w:rPr>
        <w:t>в газете «Бородинский Вестник»</w:t>
      </w:r>
      <w:r w:rsidR="00960D6F">
        <w:rPr>
          <w:rFonts w:ascii="Arial" w:hAnsi="Arial" w:cs="Arial"/>
          <w:sz w:val="24"/>
          <w:szCs w:val="24"/>
        </w:rPr>
        <w:t>.</w:t>
      </w:r>
    </w:p>
    <w:p w:rsidR="00F13C98" w:rsidRPr="002E3EC0" w:rsidRDefault="00F13C98" w:rsidP="002E3EC0">
      <w:pPr>
        <w:spacing w:after="0" w:line="240" w:lineRule="auto"/>
        <w:ind w:firstLine="709"/>
        <w:rPr>
          <w:rFonts w:ascii="Arial" w:hAnsi="Arial" w:cs="Arial"/>
          <w:sz w:val="24"/>
          <w:szCs w:val="24"/>
        </w:rPr>
      </w:pPr>
    </w:p>
    <w:p w:rsidR="00F13C98" w:rsidRPr="002E3EC0" w:rsidRDefault="00F13C98" w:rsidP="002E3EC0">
      <w:pPr>
        <w:spacing w:after="0" w:line="240" w:lineRule="auto"/>
        <w:ind w:firstLine="709"/>
        <w:rPr>
          <w:rFonts w:ascii="Arial" w:hAnsi="Arial" w:cs="Arial"/>
          <w:sz w:val="24"/>
          <w:szCs w:val="24"/>
        </w:rPr>
      </w:pPr>
    </w:p>
    <w:p w:rsidR="00F13C98" w:rsidRPr="002E3EC0" w:rsidRDefault="00F13C98" w:rsidP="002E3EC0">
      <w:pPr>
        <w:tabs>
          <w:tab w:val="left" w:pos="5280"/>
          <w:tab w:val="left" w:pos="5940"/>
        </w:tabs>
        <w:spacing w:after="0" w:line="240" w:lineRule="auto"/>
        <w:ind w:firstLine="709"/>
        <w:jc w:val="center"/>
        <w:rPr>
          <w:rFonts w:ascii="Arial" w:hAnsi="Arial" w:cs="Arial"/>
          <w:sz w:val="24"/>
          <w:szCs w:val="24"/>
        </w:rPr>
      </w:pPr>
    </w:p>
    <w:p w:rsidR="00F13C98" w:rsidRPr="002E3EC0" w:rsidRDefault="00044046" w:rsidP="003507CA">
      <w:pPr>
        <w:spacing w:after="0" w:line="240" w:lineRule="auto"/>
        <w:rPr>
          <w:rFonts w:ascii="Arial" w:hAnsi="Arial" w:cs="Arial"/>
          <w:sz w:val="24"/>
          <w:szCs w:val="24"/>
        </w:rPr>
      </w:pPr>
      <w:r>
        <w:rPr>
          <w:rFonts w:ascii="Arial" w:hAnsi="Arial" w:cs="Arial"/>
          <w:sz w:val="24"/>
          <w:szCs w:val="24"/>
        </w:rPr>
        <w:t>И. о. г</w:t>
      </w:r>
      <w:r w:rsidR="00F13C98" w:rsidRPr="002E3EC0">
        <w:rPr>
          <w:rFonts w:ascii="Arial" w:hAnsi="Arial" w:cs="Arial"/>
          <w:sz w:val="24"/>
          <w:szCs w:val="24"/>
        </w:rPr>
        <w:t>лав</w:t>
      </w:r>
      <w:r>
        <w:rPr>
          <w:rFonts w:ascii="Arial" w:hAnsi="Arial" w:cs="Arial"/>
          <w:sz w:val="24"/>
          <w:szCs w:val="24"/>
        </w:rPr>
        <w:t>ы</w:t>
      </w:r>
      <w:r w:rsidR="00F13C98" w:rsidRPr="002E3EC0">
        <w:rPr>
          <w:rFonts w:ascii="Arial" w:hAnsi="Arial" w:cs="Arial"/>
          <w:sz w:val="24"/>
          <w:szCs w:val="24"/>
        </w:rPr>
        <w:t xml:space="preserve"> города</w:t>
      </w:r>
      <w:r w:rsidR="003507CA">
        <w:rPr>
          <w:rFonts w:ascii="Arial" w:hAnsi="Arial" w:cs="Arial"/>
          <w:sz w:val="24"/>
          <w:szCs w:val="24"/>
        </w:rPr>
        <w:tab/>
      </w:r>
      <w:r w:rsidR="003507CA">
        <w:rPr>
          <w:rFonts w:ascii="Arial" w:hAnsi="Arial" w:cs="Arial"/>
          <w:sz w:val="24"/>
          <w:szCs w:val="24"/>
        </w:rPr>
        <w:tab/>
      </w:r>
      <w:r w:rsidR="003507CA">
        <w:rPr>
          <w:rFonts w:ascii="Arial" w:hAnsi="Arial" w:cs="Arial"/>
          <w:sz w:val="24"/>
          <w:szCs w:val="24"/>
        </w:rPr>
        <w:tab/>
      </w:r>
      <w:r w:rsidR="003507CA">
        <w:rPr>
          <w:rFonts w:ascii="Arial" w:hAnsi="Arial" w:cs="Arial"/>
          <w:sz w:val="24"/>
          <w:szCs w:val="24"/>
        </w:rPr>
        <w:tab/>
      </w:r>
      <w:r w:rsidR="003507CA">
        <w:rPr>
          <w:rFonts w:ascii="Arial" w:hAnsi="Arial" w:cs="Arial"/>
          <w:sz w:val="24"/>
          <w:szCs w:val="24"/>
        </w:rPr>
        <w:tab/>
      </w:r>
      <w:r w:rsidR="003507CA">
        <w:rPr>
          <w:rFonts w:ascii="Arial" w:hAnsi="Arial" w:cs="Arial"/>
          <w:sz w:val="24"/>
          <w:szCs w:val="24"/>
        </w:rPr>
        <w:tab/>
      </w:r>
      <w:r w:rsidR="003507CA">
        <w:rPr>
          <w:rFonts w:ascii="Arial" w:hAnsi="Arial" w:cs="Arial"/>
          <w:sz w:val="24"/>
          <w:szCs w:val="24"/>
        </w:rPr>
        <w:tab/>
      </w:r>
      <w:r w:rsidR="0021463A">
        <w:rPr>
          <w:rFonts w:ascii="Arial" w:hAnsi="Arial" w:cs="Arial"/>
          <w:sz w:val="24"/>
          <w:szCs w:val="24"/>
        </w:rPr>
        <w:tab/>
      </w:r>
      <w:r w:rsidR="00F13C98" w:rsidRPr="002E3EC0">
        <w:rPr>
          <w:rFonts w:ascii="Arial" w:hAnsi="Arial" w:cs="Arial"/>
          <w:sz w:val="24"/>
          <w:szCs w:val="24"/>
        </w:rPr>
        <w:t>А.</w:t>
      </w:r>
      <w:r w:rsidR="00414C40">
        <w:rPr>
          <w:rFonts w:ascii="Arial" w:hAnsi="Arial" w:cs="Arial"/>
          <w:sz w:val="24"/>
          <w:szCs w:val="24"/>
        </w:rPr>
        <w:t xml:space="preserve"> </w:t>
      </w:r>
      <w:r>
        <w:rPr>
          <w:rFonts w:ascii="Arial" w:hAnsi="Arial" w:cs="Arial"/>
          <w:sz w:val="24"/>
          <w:szCs w:val="24"/>
        </w:rPr>
        <w:t>В. Первухин</w:t>
      </w:r>
    </w:p>
    <w:p w:rsidR="00F13C98" w:rsidRPr="002E3EC0" w:rsidRDefault="00F13C98" w:rsidP="002E3EC0">
      <w:pPr>
        <w:spacing w:after="0" w:line="240" w:lineRule="auto"/>
        <w:ind w:firstLine="709"/>
        <w:rPr>
          <w:rFonts w:ascii="Arial" w:hAnsi="Arial" w:cs="Arial"/>
          <w:sz w:val="24"/>
          <w:szCs w:val="24"/>
        </w:rPr>
      </w:pPr>
    </w:p>
    <w:p w:rsidR="00F13C98" w:rsidRPr="002E3EC0" w:rsidRDefault="00F13C98" w:rsidP="002E3EC0">
      <w:pPr>
        <w:spacing w:after="0" w:line="240" w:lineRule="auto"/>
        <w:ind w:firstLine="709"/>
        <w:rPr>
          <w:rFonts w:ascii="Arial" w:hAnsi="Arial" w:cs="Arial"/>
          <w:sz w:val="24"/>
          <w:szCs w:val="24"/>
        </w:rPr>
      </w:pPr>
    </w:p>
    <w:p w:rsidR="00F13C98" w:rsidRPr="002E3EC0" w:rsidRDefault="00F13C98"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C134AC" w:rsidRPr="002E3EC0" w:rsidRDefault="00C134AC" w:rsidP="002E3EC0">
      <w:pPr>
        <w:spacing w:after="0" w:line="240" w:lineRule="auto"/>
        <w:ind w:firstLine="709"/>
        <w:rPr>
          <w:rFonts w:ascii="Arial" w:hAnsi="Arial" w:cs="Arial"/>
          <w:sz w:val="24"/>
          <w:szCs w:val="24"/>
        </w:rPr>
      </w:pPr>
    </w:p>
    <w:p w:rsidR="00F13C98" w:rsidRPr="002E3EC0" w:rsidRDefault="00F13C98" w:rsidP="002E3EC0">
      <w:pPr>
        <w:spacing w:after="0" w:line="240" w:lineRule="auto"/>
        <w:ind w:firstLine="709"/>
        <w:rPr>
          <w:rFonts w:ascii="Arial" w:hAnsi="Arial" w:cs="Arial"/>
          <w:sz w:val="24"/>
          <w:szCs w:val="24"/>
        </w:rPr>
      </w:pPr>
    </w:p>
    <w:p w:rsidR="00F13C98" w:rsidRPr="002E3EC0" w:rsidRDefault="00F13C98" w:rsidP="00533881">
      <w:pPr>
        <w:spacing w:after="0" w:line="240" w:lineRule="auto"/>
        <w:rPr>
          <w:rFonts w:ascii="Arial" w:hAnsi="Arial" w:cs="Arial"/>
          <w:sz w:val="18"/>
          <w:szCs w:val="24"/>
        </w:rPr>
      </w:pPr>
      <w:r w:rsidRPr="002E3EC0">
        <w:rPr>
          <w:rFonts w:ascii="Arial" w:hAnsi="Arial" w:cs="Arial"/>
          <w:sz w:val="18"/>
          <w:szCs w:val="24"/>
        </w:rPr>
        <w:t>Лупандина Н.</w:t>
      </w:r>
      <w:r w:rsidR="00414C40">
        <w:rPr>
          <w:rFonts w:ascii="Arial" w:hAnsi="Arial" w:cs="Arial"/>
          <w:sz w:val="18"/>
          <w:szCs w:val="24"/>
        </w:rPr>
        <w:t xml:space="preserve"> </w:t>
      </w:r>
      <w:r w:rsidRPr="002E3EC0">
        <w:rPr>
          <w:rFonts w:ascii="Arial" w:hAnsi="Arial" w:cs="Arial"/>
          <w:sz w:val="18"/>
          <w:szCs w:val="24"/>
        </w:rPr>
        <w:t>А.</w:t>
      </w:r>
    </w:p>
    <w:p w:rsidR="0080539C" w:rsidRDefault="00F13C98" w:rsidP="002D632D">
      <w:pPr>
        <w:spacing w:after="0" w:line="240" w:lineRule="auto"/>
        <w:rPr>
          <w:rFonts w:ascii="Arial" w:hAnsi="Arial" w:cs="Arial"/>
          <w:sz w:val="18"/>
          <w:szCs w:val="24"/>
        </w:rPr>
      </w:pPr>
      <w:r w:rsidRPr="002E3EC0">
        <w:rPr>
          <w:rFonts w:ascii="Arial" w:hAnsi="Arial" w:cs="Arial"/>
          <w:sz w:val="18"/>
          <w:szCs w:val="24"/>
        </w:rPr>
        <w:t>4-</w:t>
      </w:r>
      <w:r w:rsidR="00533881">
        <w:rPr>
          <w:rFonts w:ascii="Arial" w:hAnsi="Arial" w:cs="Arial"/>
          <w:sz w:val="18"/>
          <w:szCs w:val="24"/>
        </w:rPr>
        <w:t>52-73</w:t>
      </w:r>
    </w:p>
    <w:p w:rsidR="002D632D" w:rsidRDefault="002D632D" w:rsidP="002D632D">
      <w:pPr>
        <w:spacing w:after="0" w:line="240" w:lineRule="auto"/>
        <w:rPr>
          <w:rFonts w:ascii="Arial" w:hAnsi="Arial" w:cs="Arial"/>
          <w:sz w:val="18"/>
          <w:szCs w:val="24"/>
        </w:rPr>
      </w:pPr>
    </w:p>
    <w:p w:rsidR="002D632D" w:rsidRDefault="002D632D" w:rsidP="002D632D">
      <w:pPr>
        <w:spacing w:after="0" w:line="240" w:lineRule="auto"/>
        <w:rPr>
          <w:rFonts w:ascii="Arial" w:hAnsi="Arial" w:cs="Arial"/>
          <w:sz w:val="18"/>
          <w:szCs w:val="24"/>
        </w:rPr>
      </w:pPr>
    </w:p>
    <w:p w:rsidR="002D632D" w:rsidRDefault="002D632D" w:rsidP="002D632D">
      <w:pPr>
        <w:spacing w:after="0" w:line="240" w:lineRule="auto"/>
        <w:rPr>
          <w:rFonts w:ascii="Arial" w:hAnsi="Arial" w:cs="Arial"/>
          <w:sz w:val="18"/>
          <w:szCs w:val="24"/>
        </w:rPr>
      </w:pPr>
    </w:p>
    <w:p w:rsidR="00390D62" w:rsidRDefault="00677BEF" w:rsidP="00FD12BB">
      <w:pPr>
        <w:spacing w:after="0" w:line="240" w:lineRule="auto"/>
        <w:ind w:left="5103"/>
        <w:jc w:val="left"/>
        <w:rPr>
          <w:rFonts w:ascii="Arial" w:hAnsi="Arial" w:cs="Arial"/>
          <w:sz w:val="24"/>
          <w:szCs w:val="24"/>
        </w:rPr>
      </w:pPr>
      <w:r w:rsidRPr="002E3EC0">
        <w:rPr>
          <w:rFonts w:ascii="Arial" w:hAnsi="Arial" w:cs="Arial"/>
          <w:sz w:val="24"/>
          <w:szCs w:val="24"/>
        </w:rPr>
        <w:t>Приложение</w:t>
      </w:r>
      <w:r w:rsidR="00511D95">
        <w:rPr>
          <w:rFonts w:ascii="Arial" w:hAnsi="Arial" w:cs="Arial"/>
          <w:sz w:val="24"/>
          <w:szCs w:val="24"/>
        </w:rPr>
        <w:t xml:space="preserve"> </w:t>
      </w:r>
    </w:p>
    <w:p w:rsidR="00677BEF" w:rsidRPr="002E3EC0" w:rsidRDefault="00677BEF" w:rsidP="00FD12BB">
      <w:pPr>
        <w:spacing w:after="0" w:line="240" w:lineRule="auto"/>
        <w:ind w:left="5103"/>
        <w:jc w:val="left"/>
        <w:rPr>
          <w:rFonts w:ascii="Arial" w:hAnsi="Arial" w:cs="Arial"/>
          <w:sz w:val="24"/>
          <w:szCs w:val="24"/>
        </w:rPr>
      </w:pPr>
      <w:r w:rsidRPr="002E3EC0">
        <w:rPr>
          <w:rFonts w:ascii="Arial" w:hAnsi="Arial" w:cs="Arial"/>
          <w:sz w:val="24"/>
          <w:szCs w:val="24"/>
        </w:rPr>
        <w:t xml:space="preserve">к постановлению Администрации </w:t>
      </w:r>
    </w:p>
    <w:p w:rsidR="00677BEF" w:rsidRPr="002E3EC0" w:rsidRDefault="00677BEF" w:rsidP="00FD12BB">
      <w:pPr>
        <w:spacing w:after="0" w:line="240" w:lineRule="auto"/>
        <w:ind w:left="5103"/>
        <w:jc w:val="left"/>
        <w:rPr>
          <w:rFonts w:ascii="Arial" w:hAnsi="Arial" w:cs="Arial"/>
          <w:sz w:val="24"/>
          <w:szCs w:val="24"/>
        </w:rPr>
      </w:pPr>
      <w:r w:rsidRPr="002E3EC0">
        <w:rPr>
          <w:rFonts w:ascii="Arial" w:hAnsi="Arial" w:cs="Arial"/>
          <w:sz w:val="24"/>
          <w:szCs w:val="24"/>
        </w:rPr>
        <w:t>города Бородино</w:t>
      </w:r>
    </w:p>
    <w:p w:rsidR="00511D95" w:rsidRDefault="00677BEF" w:rsidP="00FD12BB">
      <w:pPr>
        <w:spacing w:after="0" w:line="240" w:lineRule="auto"/>
        <w:ind w:left="5103"/>
        <w:jc w:val="left"/>
        <w:rPr>
          <w:rFonts w:ascii="Arial" w:hAnsi="Arial" w:cs="Arial"/>
          <w:sz w:val="24"/>
          <w:szCs w:val="24"/>
        </w:rPr>
      </w:pPr>
      <w:r w:rsidRPr="002E3EC0">
        <w:rPr>
          <w:rFonts w:ascii="Arial" w:hAnsi="Arial" w:cs="Arial"/>
          <w:sz w:val="24"/>
          <w:szCs w:val="24"/>
        </w:rPr>
        <w:t>от</w:t>
      </w:r>
      <w:r w:rsidR="00511D95">
        <w:rPr>
          <w:rFonts w:ascii="Arial" w:hAnsi="Arial" w:cs="Arial"/>
          <w:sz w:val="24"/>
          <w:szCs w:val="24"/>
        </w:rPr>
        <w:t xml:space="preserve"> </w:t>
      </w:r>
      <w:r w:rsidR="0021463A">
        <w:rPr>
          <w:rFonts w:ascii="Arial" w:hAnsi="Arial" w:cs="Arial"/>
          <w:sz w:val="24"/>
          <w:szCs w:val="24"/>
        </w:rPr>
        <w:t>24.03.2020</w:t>
      </w:r>
      <w:r w:rsidR="00CA47D9">
        <w:rPr>
          <w:rFonts w:ascii="Arial" w:hAnsi="Arial" w:cs="Arial"/>
          <w:sz w:val="24"/>
          <w:szCs w:val="24"/>
        </w:rPr>
        <w:t xml:space="preserve"> </w:t>
      </w:r>
      <w:r w:rsidR="00511D95">
        <w:rPr>
          <w:rFonts w:ascii="Arial" w:hAnsi="Arial" w:cs="Arial"/>
          <w:sz w:val="24"/>
          <w:szCs w:val="24"/>
        </w:rPr>
        <w:t xml:space="preserve">№ </w:t>
      </w:r>
      <w:r w:rsidR="0021463A">
        <w:rPr>
          <w:rFonts w:ascii="Arial" w:hAnsi="Arial" w:cs="Arial"/>
          <w:sz w:val="24"/>
          <w:szCs w:val="24"/>
        </w:rPr>
        <w:t>189</w:t>
      </w:r>
    </w:p>
    <w:p w:rsidR="00CA47D9" w:rsidRDefault="00CA47D9" w:rsidP="00FD12BB">
      <w:pPr>
        <w:spacing w:after="0" w:line="240" w:lineRule="auto"/>
        <w:ind w:left="5103"/>
        <w:jc w:val="left"/>
        <w:rPr>
          <w:rFonts w:ascii="Arial" w:hAnsi="Arial" w:cs="Arial"/>
          <w:sz w:val="24"/>
          <w:szCs w:val="24"/>
        </w:rPr>
      </w:pPr>
    </w:p>
    <w:p w:rsidR="00390D62" w:rsidRDefault="00390D62" w:rsidP="00FD12BB">
      <w:pPr>
        <w:spacing w:after="0" w:line="240" w:lineRule="auto"/>
        <w:ind w:left="5103"/>
        <w:jc w:val="left"/>
        <w:rPr>
          <w:rFonts w:ascii="Arial" w:hAnsi="Arial" w:cs="Arial"/>
          <w:sz w:val="24"/>
          <w:szCs w:val="24"/>
        </w:rPr>
      </w:pPr>
      <w:r w:rsidRPr="002E3EC0">
        <w:rPr>
          <w:rFonts w:ascii="Arial" w:hAnsi="Arial" w:cs="Arial"/>
          <w:sz w:val="24"/>
          <w:szCs w:val="24"/>
        </w:rPr>
        <w:t>Приложение</w:t>
      </w:r>
      <w:r w:rsidR="00511D95">
        <w:rPr>
          <w:rFonts w:ascii="Arial" w:hAnsi="Arial" w:cs="Arial"/>
          <w:sz w:val="24"/>
          <w:szCs w:val="24"/>
        </w:rPr>
        <w:t xml:space="preserve"> </w:t>
      </w:r>
    </w:p>
    <w:p w:rsidR="00390D62" w:rsidRPr="002E3EC0" w:rsidRDefault="00390D62" w:rsidP="00FD12BB">
      <w:pPr>
        <w:spacing w:after="0" w:line="240" w:lineRule="auto"/>
        <w:ind w:left="5103"/>
        <w:jc w:val="left"/>
        <w:rPr>
          <w:rFonts w:ascii="Arial" w:hAnsi="Arial" w:cs="Arial"/>
          <w:sz w:val="24"/>
          <w:szCs w:val="24"/>
        </w:rPr>
      </w:pPr>
      <w:r w:rsidRPr="002E3EC0">
        <w:rPr>
          <w:rFonts w:ascii="Arial" w:hAnsi="Arial" w:cs="Arial"/>
          <w:sz w:val="24"/>
          <w:szCs w:val="24"/>
        </w:rPr>
        <w:t xml:space="preserve">к постановлению Администрации </w:t>
      </w:r>
    </w:p>
    <w:p w:rsidR="00390D62" w:rsidRPr="002E3EC0" w:rsidRDefault="00390D62" w:rsidP="00FD12BB">
      <w:pPr>
        <w:spacing w:after="0" w:line="240" w:lineRule="auto"/>
        <w:ind w:left="5103"/>
        <w:jc w:val="left"/>
        <w:rPr>
          <w:rFonts w:ascii="Arial" w:hAnsi="Arial" w:cs="Arial"/>
          <w:sz w:val="24"/>
          <w:szCs w:val="24"/>
        </w:rPr>
      </w:pPr>
      <w:r w:rsidRPr="002E3EC0">
        <w:rPr>
          <w:rFonts w:ascii="Arial" w:hAnsi="Arial" w:cs="Arial"/>
          <w:sz w:val="24"/>
          <w:szCs w:val="24"/>
        </w:rPr>
        <w:t>города Бородино</w:t>
      </w:r>
    </w:p>
    <w:p w:rsidR="00390D62" w:rsidRDefault="00390D62" w:rsidP="00FD12BB">
      <w:pPr>
        <w:spacing w:after="0" w:line="240" w:lineRule="auto"/>
        <w:ind w:left="5103"/>
        <w:jc w:val="left"/>
        <w:rPr>
          <w:rFonts w:ascii="Arial" w:hAnsi="Arial" w:cs="Arial"/>
          <w:sz w:val="24"/>
          <w:szCs w:val="24"/>
        </w:rPr>
      </w:pPr>
      <w:r w:rsidRPr="002E3EC0">
        <w:rPr>
          <w:rFonts w:ascii="Arial" w:hAnsi="Arial" w:cs="Arial"/>
          <w:sz w:val="24"/>
          <w:szCs w:val="24"/>
        </w:rPr>
        <w:t>от</w:t>
      </w:r>
      <w:r>
        <w:rPr>
          <w:rFonts w:ascii="Arial" w:hAnsi="Arial" w:cs="Arial"/>
          <w:sz w:val="24"/>
          <w:szCs w:val="24"/>
        </w:rPr>
        <w:t xml:space="preserve"> 31.10.2013</w:t>
      </w:r>
      <w:r w:rsidRPr="002E3EC0">
        <w:rPr>
          <w:rFonts w:ascii="Arial" w:hAnsi="Arial" w:cs="Arial"/>
          <w:sz w:val="24"/>
          <w:szCs w:val="24"/>
        </w:rPr>
        <w:t xml:space="preserve"> №</w:t>
      </w:r>
      <w:r>
        <w:rPr>
          <w:rFonts w:ascii="Arial" w:hAnsi="Arial" w:cs="Arial"/>
          <w:sz w:val="24"/>
          <w:szCs w:val="24"/>
        </w:rPr>
        <w:t xml:space="preserve"> 1187</w:t>
      </w:r>
    </w:p>
    <w:p w:rsidR="00390D62" w:rsidRDefault="00390D62" w:rsidP="002E3EC0">
      <w:pPr>
        <w:spacing w:after="0" w:line="240" w:lineRule="auto"/>
        <w:ind w:firstLine="709"/>
        <w:jc w:val="right"/>
        <w:rPr>
          <w:rFonts w:ascii="Arial" w:hAnsi="Arial" w:cs="Arial"/>
          <w:sz w:val="24"/>
          <w:szCs w:val="24"/>
        </w:rPr>
      </w:pPr>
    </w:p>
    <w:p w:rsidR="006E012A" w:rsidRPr="002E3EC0" w:rsidRDefault="006E012A" w:rsidP="002E3EC0">
      <w:pPr>
        <w:spacing w:after="0" w:line="240" w:lineRule="auto"/>
        <w:ind w:firstLine="709"/>
        <w:jc w:val="right"/>
        <w:rPr>
          <w:rFonts w:ascii="Arial" w:hAnsi="Arial" w:cs="Arial"/>
          <w:sz w:val="24"/>
          <w:szCs w:val="24"/>
        </w:rPr>
      </w:pPr>
    </w:p>
    <w:p w:rsidR="00677BEF" w:rsidRPr="002E3EC0" w:rsidRDefault="00677BEF"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p>
    <w:p w:rsidR="0070292C" w:rsidRPr="002E3EC0" w:rsidRDefault="0070292C"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r w:rsidRPr="002E3EC0">
        <w:rPr>
          <w:rFonts w:ascii="Arial" w:hAnsi="Arial" w:cs="Arial"/>
          <w:sz w:val="24"/>
          <w:szCs w:val="24"/>
        </w:rPr>
        <w:t xml:space="preserve">1. ПАСПОРТ </w:t>
      </w:r>
    </w:p>
    <w:p w:rsidR="0070292C" w:rsidRPr="002E3EC0" w:rsidRDefault="0070292C"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r w:rsidRPr="002E3EC0">
        <w:rPr>
          <w:rFonts w:ascii="Arial" w:hAnsi="Arial" w:cs="Arial"/>
          <w:sz w:val="24"/>
          <w:szCs w:val="24"/>
        </w:rPr>
        <w:t>МУНИЦИПАЛЬНОЙ ПРОГРАММЫ ГОРОДА БОРОДИНО</w:t>
      </w:r>
    </w:p>
    <w:p w:rsidR="0070292C" w:rsidRPr="002E3EC0" w:rsidRDefault="0070292C"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r w:rsidRPr="002E3EC0">
        <w:rPr>
          <w:rFonts w:ascii="Arial" w:hAnsi="Arial" w:cs="Arial"/>
          <w:sz w:val="24"/>
          <w:szCs w:val="24"/>
        </w:rPr>
        <w:t xml:space="preserve"> «РЕФОРМИРОВАНИЕ И МОДЕРНИЗАЦИЯ ЖИЛИЩНО-КОММУНАЛЬНОГО ХОЗЯЙСТВА ИПОВЫШЕНИЕ ЭНЕРГЕТИЧЕСКОЙ ЭФФЕКТИВНОСТИ» </w:t>
      </w:r>
    </w:p>
    <w:p w:rsidR="00ED79AE" w:rsidRPr="002E3EC0" w:rsidRDefault="00ED79AE"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6444"/>
      </w:tblGrid>
      <w:tr w:rsidR="0070292C" w:rsidRPr="0088482E" w:rsidTr="003507CA">
        <w:trPr>
          <w:trHeight w:val="1040"/>
        </w:trPr>
        <w:tc>
          <w:tcPr>
            <w:tcW w:w="1633" w:type="pct"/>
          </w:tcPr>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Наименование муниципальной программы</w:t>
            </w:r>
          </w:p>
        </w:tc>
        <w:tc>
          <w:tcPr>
            <w:tcW w:w="3367" w:type="pct"/>
          </w:tcPr>
          <w:p w:rsidR="0070292C" w:rsidRPr="0088482E" w:rsidRDefault="0070292C" w:rsidP="00DD5115">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 xml:space="preserve"> «Реформирование и модернизация жилищно-коммунального хозяйства и повышение энергетической эффективности» </w:t>
            </w:r>
            <w:r w:rsidR="00DD5115">
              <w:rPr>
                <w:rFonts w:ascii="Arial" w:hAnsi="Arial" w:cs="Arial"/>
                <w:sz w:val="24"/>
                <w:szCs w:val="24"/>
              </w:rPr>
              <w:t>(далее – муниципальная программа)</w:t>
            </w:r>
          </w:p>
        </w:tc>
      </w:tr>
      <w:tr w:rsidR="0070292C" w:rsidRPr="0088482E" w:rsidTr="003507CA">
        <w:tc>
          <w:tcPr>
            <w:tcW w:w="1633" w:type="pct"/>
          </w:tcPr>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 xml:space="preserve">Основания </w:t>
            </w:r>
          </w:p>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для разработки муниципальной программы</w:t>
            </w:r>
          </w:p>
          <w:p w:rsidR="0070292C" w:rsidRPr="0088482E" w:rsidRDefault="0070292C" w:rsidP="002E3EC0">
            <w:pPr>
              <w:overflowPunct w:val="0"/>
              <w:autoSpaceDE w:val="0"/>
              <w:autoSpaceDN w:val="0"/>
              <w:adjustRightInd w:val="0"/>
              <w:spacing w:after="0" w:line="240" w:lineRule="auto"/>
              <w:jc w:val="left"/>
              <w:textAlignment w:val="baseline"/>
              <w:rPr>
                <w:rFonts w:ascii="Arial" w:hAnsi="Arial" w:cs="Arial"/>
                <w:sz w:val="24"/>
                <w:szCs w:val="24"/>
              </w:rPr>
            </w:pPr>
          </w:p>
        </w:tc>
        <w:tc>
          <w:tcPr>
            <w:tcW w:w="3367" w:type="pct"/>
          </w:tcPr>
          <w:p w:rsidR="0070292C" w:rsidRPr="0088482E" w:rsidRDefault="00D1380A" w:rsidP="00A56510">
            <w:pPr>
              <w:spacing w:after="0" w:line="240" w:lineRule="auto"/>
              <w:jc w:val="left"/>
              <w:rPr>
                <w:rFonts w:ascii="Arial" w:hAnsi="Arial" w:cs="Arial"/>
                <w:sz w:val="24"/>
                <w:szCs w:val="24"/>
              </w:rPr>
            </w:pPr>
            <w:r>
              <w:rPr>
                <w:rFonts w:ascii="Arial" w:hAnsi="Arial" w:cs="Arial"/>
                <w:sz w:val="24"/>
                <w:szCs w:val="24"/>
                <w:lang w:eastAsia="ar-SA"/>
              </w:rPr>
              <w:t>с</w:t>
            </w:r>
            <w:r w:rsidR="0070292C" w:rsidRPr="0088482E">
              <w:rPr>
                <w:rFonts w:ascii="Arial" w:hAnsi="Arial" w:cs="Arial"/>
                <w:sz w:val="24"/>
                <w:szCs w:val="24"/>
                <w:lang w:eastAsia="ar-SA"/>
              </w:rPr>
              <w:t>татья 179 Бюджетного кодекса Российской Федерации</w:t>
            </w:r>
            <w:r w:rsidR="0070292C" w:rsidRPr="0088482E">
              <w:rPr>
                <w:rFonts w:ascii="Arial" w:hAnsi="Arial" w:cs="Arial"/>
                <w:sz w:val="24"/>
                <w:szCs w:val="24"/>
              </w:rPr>
              <w:t>;</w:t>
            </w:r>
          </w:p>
          <w:p w:rsidR="001F335A" w:rsidRDefault="0070292C" w:rsidP="00A56510">
            <w:pPr>
              <w:spacing w:after="0" w:line="240" w:lineRule="auto"/>
              <w:jc w:val="left"/>
              <w:rPr>
                <w:rFonts w:ascii="Arial" w:hAnsi="Arial" w:cs="Arial"/>
                <w:sz w:val="24"/>
                <w:szCs w:val="24"/>
              </w:rPr>
            </w:pPr>
            <w:r w:rsidRPr="0088482E">
              <w:rPr>
                <w:rFonts w:ascii="Arial" w:hAnsi="Arial" w:cs="Arial"/>
                <w:sz w:val="24"/>
                <w:szCs w:val="24"/>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w:t>
            </w:r>
            <w:r w:rsidR="001F335A">
              <w:rPr>
                <w:rFonts w:ascii="Arial" w:hAnsi="Arial" w:cs="Arial"/>
                <w:sz w:val="24"/>
                <w:szCs w:val="24"/>
              </w:rPr>
              <w:t>, их формировании и реализации»;</w:t>
            </w:r>
            <w:r w:rsidRPr="0088482E">
              <w:rPr>
                <w:rFonts w:ascii="Arial" w:hAnsi="Arial" w:cs="Arial"/>
                <w:sz w:val="24"/>
                <w:szCs w:val="24"/>
              </w:rPr>
              <w:t xml:space="preserve"> </w:t>
            </w:r>
            <w:r w:rsidR="001F335A" w:rsidRPr="0088482E">
              <w:rPr>
                <w:rFonts w:ascii="Arial" w:hAnsi="Arial" w:cs="Arial"/>
                <w:sz w:val="24"/>
                <w:szCs w:val="24"/>
              </w:rPr>
              <w:t xml:space="preserve">Распоряжение администрации города Бородино от 03.06.2013 № 77 «Об утверждении плана мероприятий Администрации города Бородино в рамках перехода </w:t>
            </w:r>
            <w:r w:rsidR="001F335A">
              <w:rPr>
                <w:rFonts w:ascii="Arial" w:hAnsi="Arial" w:cs="Arial"/>
                <w:sz w:val="24"/>
                <w:szCs w:val="24"/>
              </w:rPr>
              <w:t>к программному бюджету»;</w:t>
            </w:r>
            <w:r w:rsidR="001F335A" w:rsidRPr="0088482E">
              <w:rPr>
                <w:rFonts w:ascii="Arial" w:hAnsi="Arial" w:cs="Arial"/>
                <w:sz w:val="24"/>
                <w:szCs w:val="24"/>
              </w:rPr>
              <w:t xml:space="preserve"> </w:t>
            </w:r>
          </w:p>
          <w:p w:rsidR="0070292C" w:rsidRPr="0088482E" w:rsidRDefault="00686CA6" w:rsidP="00A56510">
            <w:pPr>
              <w:spacing w:after="0" w:line="240" w:lineRule="auto"/>
              <w:jc w:val="left"/>
              <w:rPr>
                <w:rFonts w:ascii="Arial" w:hAnsi="Arial" w:cs="Arial"/>
                <w:sz w:val="24"/>
                <w:szCs w:val="24"/>
              </w:rPr>
            </w:pPr>
            <w:r>
              <w:rPr>
                <w:rFonts w:ascii="Arial" w:hAnsi="Arial" w:cs="Arial"/>
                <w:sz w:val="24"/>
                <w:szCs w:val="24"/>
              </w:rPr>
              <w:t>Р</w:t>
            </w:r>
            <w:r w:rsidR="0070292C" w:rsidRPr="0088482E">
              <w:rPr>
                <w:rFonts w:ascii="Arial" w:hAnsi="Arial" w:cs="Arial"/>
                <w:sz w:val="24"/>
                <w:szCs w:val="24"/>
              </w:rPr>
              <w:t>аспоряжение администрации города Бородино от 26.07.2013. № 92 «Об утверждении перечня муниципал</w:t>
            </w:r>
            <w:r w:rsidR="00CB0384" w:rsidRPr="0088482E">
              <w:rPr>
                <w:rFonts w:ascii="Arial" w:hAnsi="Arial" w:cs="Arial"/>
                <w:sz w:val="24"/>
                <w:szCs w:val="24"/>
              </w:rPr>
              <w:t>ьных программ города Бородино</w:t>
            </w:r>
            <w:r w:rsidR="0070292C" w:rsidRPr="0088482E">
              <w:rPr>
                <w:rFonts w:ascii="Arial" w:hAnsi="Arial" w:cs="Arial"/>
                <w:sz w:val="24"/>
                <w:szCs w:val="24"/>
              </w:rPr>
              <w:t>»</w:t>
            </w:r>
          </w:p>
        </w:tc>
      </w:tr>
      <w:tr w:rsidR="0070292C" w:rsidRPr="0088482E" w:rsidTr="003507CA">
        <w:tc>
          <w:tcPr>
            <w:tcW w:w="1633" w:type="pct"/>
          </w:tcPr>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Ответственный исполнитель муниципальной программы</w:t>
            </w:r>
          </w:p>
        </w:tc>
        <w:tc>
          <w:tcPr>
            <w:tcW w:w="3367" w:type="pct"/>
          </w:tcPr>
          <w:p w:rsidR="0070292C" w:rsidRPr="0088482E" w:rsidRDefault="00D1380A"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Pr>
                <w:rFonts w:ascii="Arial" w:hAnsi="Arial" w:cs="Arial"/>
                <w:sz w:val="24"/>
                <w:szCs w:val="24"/>
              </w:rPr>
              <w:t>а</w:t>
            </w:r>
            <w:r w:rsidR="0070292C" w:rsidRPr="0088482E">
              <w:rPr>
                <w:rFonts w:ascii="Arial" w:hAnsi="Arial" w:cs="Arial"/>
                <w:sz w:val="24"/>
                <w:szCs w:val="24"/>
              </w:rPr>
              <w:t xml:space="preserve">дминистрация города Бородино </w:t>
            </w:r>
          </w:p>
        </w:tc>
      </w:tr>
      <w:tr w:rsidR="0070292C" w:rsidRPr="0088482E" w:rsidTr="003507CA">
        <w:tc>
          <w:tcPr>
            <w:tcW w:w="1633" w:type="pct"/>
          </w:tcPr>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Соисполнители муниципальной программы</w:t>
            </w:r>
          </w:p>
          <w:p w:rsidR="0070292C" w:rsidRPr="0088482E" w:rsidRDefault="0070292C" w:rsidP="002E3EC0">
            <w:pPr>
              <w:autoSpaceDE w:val="0"/>
              <w:autoSpaceDN w:val="0"/>
              <w:adjustRightInd w:val="0"/>
              <w:spacing w:after="0" w:line="240" w:lineRule="auto"/>
              <w:jc w:val="left"/>
              <w:rPr>
                <w:rFonts w:ascii="Arial" w:hAnsi="Arial" w:cs="Arial"/>
                <w:sz w:val="24"/>
                <w:szCs w:val="24"/>
              </w:rPr>
            </w:pPr>
          </w:p>
        </w:tc>
        <w:tc>
          <w:tcPr>
            <w:tcW w:w="3367" w:type="pct"/>
          </w:tcPr>
          <w:p w:rsidR="006F2A7C" w:rsidRDefault="00D1380A" w:rsidP="002E3EC0">
            <w:pPr>
              <w:spacing w:after="0" w:line="240" w:lineRule="auto"/>
              <w:ind w:firstLine="33"/>
              <w:jc w:val="left"/>
              <w:rPr>
                <w:rFonts w:ascii="Arial" w:hAnsi="Arial" w:cs="Arial"/>
                <w:sz w:val="24"/>
                <w:szCs w:val="24"/>
              </w:rPr>
            </w:pPr>
            <w:r>
              <w:rPr>
                <w:rFonts w:ascii="Arial" w:hAnsi="Arial" w:cs="Arial"/>
                <w:sz w:val="24"/>
                <w:szCs w:val="24"/>
              </w:rPr>
              <w:t>о</w:t>
            </w:r>
            <w:r w:rsidR="00617F87" w:rsidRPr="0088482E">
              <w:rPr>
                <w:rFonts w:ascii="Arial" w:hAnsi="Arial" w:cs="Arial"/>
                <w:sz w:val="24"/>
                <w:szCs w:val="24"/>
              </w:rPr>
              <w:t>тдел по управлению муниципальным имуществом (</w:t>
            </w:r>
            <w:r w:rsidR="00B87940">
              <w:rPr>
                <w:rFonts w:ascii="Arial" w:hAnsi="Arial" w:cs="Arial"/>
                <w:sz w:val="24"/>
                <w:szCs w:val="24"/>
              </w:rPr>
              <w:t xml:space="preserve">далее - </w:t>
            </w:r>
            <w:r w:rsidR="006F2A7C">
              <w:rPr>
                <w:rFonts w:ascii="Arial" w:hAnsi="Arial" w:cs="Arial"/>
                <w:sz w:val="24"/>
                <w:szCs w:val="24"/>
              </w:rPr>
              <w:t>ОУМИ);</w:t>
            </w:r>
            <w:r w:rsidR="00617F87" w:rsidRPr="0088482E">
              <w:rPr>
                <w:rFonts w:ascii="Arial" w:hAnsi="Arial" w:cs="Arial"/>
                <w:sz w:val="24"/>
                <w:szCs w:val="24"/>
              </w:rPr>
              <w:t xml:space="preserve"> </w:t>
            </w:r>
          </w:p>
          <w:p w:rsidR="0070292C" w:rsidRPr="0088482E" w:rsidRDefault="00D1380A" w:rsidP="002E3EC0">
            <w:pPr>
              <w:spacing w:after="0" w:line="240" w:lineRule="auto"/>
              <w:ind w:firstLine="33"/>
              <w:jc w:val="left"/>
              <w:rPr>
                <w:rFonts w:ascii="Arial" w:hAnsi="Arial" w:cs="Arial"/>
                <w:sz w:val="24"/>
                <w:szCs w:val="24"/>
              </w:rPr>
            </w:pPr>
            <w:r>
              <w:rPr>
                <w:rFonts w:ascii="Arial" w:hAnsi="Arial" w:cs="Arial"/>
                <w:sz w:val="24"/>
                <w:szCs w:val="24"/>
              </w:rPr>
              <w:t>о</w:t>
            </w:r>
            <w:r w:rsidR="00617F87" w:rsidRPr="0088482E">
              <w:rPr>
                <w:rFonts w:ascii="Arial" w:hAnsi="Arial" w:cs="Arial"/>
                <w:sz w:val="24"/>
                <w:szCs w:val="24"/>
              </w:rPr>
              <w:t>тдел образования администрации города Бородино</w:t>
            </w:r>
          </w:p>
        </w:tc>
      </w:tr>
      <w:tr w:rsidR="0070292C" w:rsidRPr="0088482E" w:rsidTr="003507CA">
        <w:tc>
          <w:tcPr>
            <w:tcW w:w="1633" w:type="pct"/>
          </w:tcPr>
          <w:p w:rsidR="0070292C" w:rsidRPr="0088482E" w:rsidRDefault="0070292C" w:rsidP="002E3EC0">
            <w:pPr>
              <w:tabs>
                <w:tab w:val="left" w:pos="1134"/>
              </w:tabs>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Перечень подпрограмм и отдельных мероприятий муниципальной программы</w:t>
            </w:r>
          </w:p>
          <w:p w:rsidR="0070292C" w:rsidRPr="0088482E" w:rsidRDefault="0070292C" w:rsidP="002E3EC0">
            <w:pPr>
              <w:autoSpaceDE w:val="0"/>
              <w:autoSpaceDN w:val="0"/>
              <w:adjustRightInd w:val="0"/>
              <w:spacing w:after="0" w:line="240" w:lineRule="auto"/>
              <w:jc w:val="left"/>
              <w:rPr>
                <w:rFonts w:ascii="Arial" w:hAnsi="Arial" w:cs="Arial"/>
                <w:sz w:val="24"/>
                <w:szCs w:val="24"/>
              </w:rPr>
            </w:pPr>
          </w:p>
          <w:p w:rsidR="0070292C" w:rsidRPr="0088482E" w:rsidRDefault="0070292C" w:rsidP="002E3EC0">
            <w:pPr>
              <w:overflowPunct w:val="0"/>
              <w:autoSpaceDE w:val="0"/>
              <w:autoSpaceDN w:val="0"/>
              <w:adjustRightInd w:val="0"/>
              <w:spacing w:after="0" w:line="240" w:lineRule="auto"/>
              <w:jc w:val="left"/>
              <w:textAlignment w:val="baseline"/>
              <w:rPr>
                <w:rFonts w:ascii="Arial" w:hAnsi="Arial" w:cs="Arial"/>
                <w:sz w:val="24"/>
                <w:szCs w:val="24"/>
              </w:rPr>
            </w:pPr>
          </w:p>
        </w:tc>
        <w:tc>
          <w:tcPr>
            <w:tcW w:w="3367" w:type="pct"/>
          </w:tcPr>
          <w:p w:rsidR="0070292C" w:rsidRPr="0088482E" w:rsidRDefault="006F2A7C" w:rsidP="008B735C">
            <w:pPr>
              <w:overflowPunct w:val="0"/>
              <w:autoSpaceDE w:val="0"/>
              <w:autoSpaceDN w:val="0"/>
              <w:adjustRightInd w:val="0"/>
              <w:spacing w:after="0" w:line="240" w:lineRule="auto"/>
              <w:ind w:firstLine="33"/>
              <w:textAlignment w:val="baseline"/>
              <w:rPr>
                <w:rFonts w:ascii="Arial" w:hAnsi="Arial" w:cs="Arial"/>
                <w:sz w:val="24"/>
                <w:szCs w:val="24"/>
              </w:rPr>
            </w:pPr>
            <w:r>
              <w:rPr>
                <w:rFonts w:ascii="Arial" w:hAnsi="Arial" w:cs="Arial"/>
                <w:sz w:val="24"/>
                <w:szCs w:val="24"/>
              </w:rPr>
              <w:t>п</w:t>
            </w:r>
            <w:r w:rsidR="0070292C" w:rsidRPr="0088482E">
              <w:rPr>
                <w:rFonts w:ascii="Arial" w:hAnsi="Arial" w:cs="Arial"/>
                <w:sz w:val="24"/>
                <w:szCs w:val="24"/>
              </w:rPr>
              <w:t>одпрограммы:</w:t>
            </w:r>
          </w:p>
          <w:p w:rsidR="0070292C" w:rsidRPr="0088482E" w:rsidRDefault="0070292C" w:rsidP="008B735C">
            <w:pPr>
              <w:overflowPunct w:val="0"/>
              <w:autoSpaceDE w:val="0"/>
              <w:autoSpaceDN w:val="0"/>
              <w:adjustRightInd w:val="0"/>
              <w:spacing w:after="0" w:line="240" w:lineRule="auto"/>
              <w:ind w:firstLine="33"/>
              <w:textAlignment w:val="baseline"/>
              <w:rPr>
                <w:rFonts w:ascii="Arial" w:hAnsi="Arial" w:cs="Arial"/>
                <w:sz w:val="24"/>
                <w:szCs w:val="24"/>
              </w:rPr>
            </w:pPr>
            <w:r w:rsidRPr="0088482E">
              <w:rPr>
                <w:rFonts w:ascii="Arial" w:hAnsi="Arial" w:cs="Arial"/>
                <w:sz w:val="24"/>
                <w:szCs w:val="24"/>
              </w:rPr>
              <w:t>1.«Реконструкция, модернизация (включая приобретение соответствующего оборудования) и ремонты объектов коммунальной инфраструктуры</w:t>
            </w:r>
            <w:r w:rsidR="005B443C">
              <w:rPr>
                <w:rFonts w:ascii="Arial" w:hAnsi="Arial" w:cs="Arial"/>
                <w:sz w:val="24"/>
                <w:szCs w:val="24"/>
              </w:rPr>
              <w:t xml:space="preserve"> </w:t>
            </w:r>
            <w:r w:rsidRPr="0088482E">
              <w:rPr>
                <w:rFonts w:ascii="Arial" w:hAnsi="Arial" w:cs="Arial"/>
                <w:sz w:val="24"/>
                <w:szCs w:val="24"/>
              </w:rPr>
              <w:t>муниципально</w:t>
            </w:r>
            <w:r w:rsidR="008B4280">
              <w:rPr>
                <w:rFonts w:ascii="Arial" w:hAnsi="Arial" w:cs="Arial"/>
                <w:sz w:val="24"/>
                <w:szCs w:val="24"/>
              </w:rPr>
              <w:t>го образования город Бородино»;</w:t>
            </w:r>
          </w:p>
          <w:p w:rsidR="0070292C" w:rsidRPr="0088482E" w:rsidRDefault="0070292C" w:rsidP="008B735C">
            <w:pPr>
              <w:overflowPunct w:val="0"/>
              <w:autoSpaceDE w:val="0"/>
              <w:autoSpaceDN w:val="0"/>
              <w:adjustRightInd w:val="0"/>
              <w:spacing w:after="0" w:line="240" w:lineRule="auto"/>
              <w:ind w:firstLine="33"/>
              <w:textAlignment w:val="baseline"/>
              <w:rPr>
                <w:rFonts w:ascii="Arial" w:hAnsi="Arial" w:cs="Arial"/>
                <w:sz w:val="24"/>
                <w:szCs w:val="24"/>
              </w:rPr>
            </w:pPr>
            <w:r w:rsidRPr="0088482E">
              <w:rPr>
                <w:rFonts w:ascii="Arial" w:hAnsi="Arial" w:cs="Arial"/>
                <w:sz w:val="24"/>
                <w:szCs w:val="24"/>
              </w:rPr>
              <w:t>2.«Энергосбережение и повышение энергетической эф</w:t>
            </w:r>
            <w:r w:rsidR="008B4280">
              <w:rPr>
                <w:rFonts w:ascii="Arial" w:hAnsi="Arial" w:cs="Arial"/>
                <w:sz w:val="24"/>
                <w:szCs w:val="24"/>
              </w:rPr>
              <w:t>фективности в городе Бородино»;</w:t>
            </w:r>
          </w:p>
          <w:p w:rsidR="0070292C" w:rsidRPr="0088482E" w:rsidRDefault="0070292C" w:rsidP="008B735C">
            <w:pPr>
              <w:overflowPunct w:val="0"/>
              <w:autoSpaceDE w:val="0"/>
              <w:autoSpaceDN w:val="0"/>
              <w:adjustRightInd w:val="0"/>
              <w:spacing w:after="0" w:line="240" w:lineRule="auto"/>
              <w:ind w:firstLine="33"/>
              <w:textAlignment w:val="baseline"/>
              <w:rPr>
                <w:rFonts w:ascii="Arial" w:hAnsi="Arial" w:cs="Arial"/>
                <w:bCs/>
                <w:sz w:val="24"/>
                <w:szCs w:val="24"/>
              </w:rPr>
            </w:pPr>
            <w:r w:rsidRPr="0088482E">
              <w:rPr>
                <w:rFonts w:ascii="Arial" w:hAnsi="Arial" w:cs="Arial"/>
                <w:bCs/>
                <w:sz w:val="24"/>
                <w:szCs w:val="24"/>
              </w:rPr>
              <w:t>3.«Обеспечение реализации муниципальн</w:t>
            </w:r>
            <w:r w:rsidR="00C511E2">
              <w:rPr>
                <w:rFonts w:ascii="Arial" w:hAnsi="Arial" w:cs="Arial"/>
                <w:bCs/>
                <w:sz w:val="24"/>
                <w:szCs w:val="24"/>
              </w:rPr>
              <w:t>ой</w:t>
            </w:r>
            <w:r w:rsidRPr="0088482E">
              <w:rPr>
                <w:rFonts w:ascii="Arial" w:hAnsi="Arial" w:cs="Arial"/>
                <w:bCs/>
                <w:sz w:val="24"/>
                <w:szCs w:val="24"/>
              </w:rPr>
              <w:t xml:space="preserve"> программ</w:t>
            </w:r>
            <w:r w:rsidR="00C511E2">
              <w:rPr>
                <w:rFonts w:ascii="Arial" w:hAnsi="Arial" w:cs="Arial"/>
                <w:bCs/>
                <w:sz w:val="24"/>
                <w:szCs w:val="24"/>
              </w:rPr>
              <w:t>ы</w:t>
            </w:r>
            <w:r w:rsidR="008B4280">
              <w:rPr>
                <w:rFonts w:ascii="Arial" w:hAnsi="Arial" w:cs="Arial"/>
                <w:bCs/>
                <w:sz w:val="24"/>
                <w:szCs w:val="24"/>
              </w:rPr>
              <w:t xml:space="preserve"> и прочие мероприятия»;</w:t>
            </w:r>
          </w:p>
          <w:p w:rsidR="0070292C" w:rsidRPr="0088482E" w:rsidRDefault="008B4280" w:rsidP="008B735C">
            <w:pPr>
              <w:overflowPunct w:val="0"/>
              <w:autoSpaceDE w:val="0"/>
              <w:autoSpaceDN w:val="0"/>
              <w:adjustRightInd w:val="0"/>
              <w:spacing w:after="0" w:line="240" w:lineRule="auto"/>
              <w:ind w:firstLine="33"/>
              <w:textAlignment w:val="baseline"/>
              <w:rPr>
                <w:rFonts w:ascii="Arial" w:hAnsi="Arial" w:cs="Arial"/>
                <w:sz w:val="24"/>
                <w:szCs w:val="24"/>
              </w:rPr>
            </w:pPr>
            <w:r>
              <w:rPr>
                <w:rFonts w:ascii="Arial" w:hAnsi="Arial" w:cs="Arial"/>
                <w:sz w:val="24"/>
                <w:szCs w:val="24"/>
              </w:rPr>
              <w:t>отдельные м</w:t>
            </w:r>
            <w:r w:rsidR="0070292C" w:rsidRPr="0088482E">
              <w:rPr>
                <w:rFonts w:ascii="Arial" w:hAnsi="Arial" w:cs="Arial"/>
                <w:sz w:val="24"/>
                <w:szCs w:val="24"/>
              </w:rPr>
              <w:t>ероприятия:</w:t>
            </w:r>
          </w:p>
          <w:p w:rsidR="0070292C" w:rsidRPr="0088482E" w:rsidRDefault="0070292C" w:rsidP="008B735C">
            <w:pPr>
              <w:overflowPunct w:val="0"/>
              <w:autoSpaceDE w:val="0"/>
              <w:autoSpaceDN w:val="0"/>
              <w:adjustRightInd w:val="0"/>
              <w:spacing w:after="0" w:line="240" w:lineRule="auto"/>
              <w:ind w:firstLine="33"/>
              <w:textAlignment w:val="baseline"/>
              <w:rPr>
                <w:rFonts w:ascii="Arial" w:hAnsi="Arial" w:cs="Arial"/>
                <w:sz w:val="24"/>
                <w:szCs w:val="24"/>
              </w:rPr>
            </w:pPr>
            <w:r w:rsidRPr="0088482E">
              <w:rPr>
                <w:rFonts w:ascii="Arial" w:hAnsi="Arial" w:cs="Arial"/>
                <w:sz w:val="24"/>
                <w:szCs w:val="24"/>
              </w:rPr>
              <w:t>1.</w:t>
            </w:r>
            <w:r w:rsidR="008B735C">
              <w:rPr>
                <w:rFonts w:ascii="Arial" w:hAnsi="Arial" w:cs="Arial"/>
                <w:sz w:val="24"/>
                <w:szCs w:val="24"/>
              </w:rPr>
              <w:t>С</w:t>
            </w:r>
            <w:r w:rsidRPr="0088482E">
              <w:rPr>
                <w:rFonts w:ascii="Arial" w:hAnsi="Arial" w:cs="Arial"/>
                <w:sz w:val="24"/>
                <w:szCs w:val="24"/>
              </w:rPr>
              <w:t>убсидия за счет средств местного бюджета на финансирование расходов по содержанию и ремонту жилых помещений, предоставляемых</w:t>
            </w:r>
            <w:r w:rsidR="00804CFB">
              <w:rPr>
                <w:rFonts w:ascii="Arial" w:hAnsi="Arial" w:cs="Arial"/>
                <w:sz w:val="24"/>
                <w:szCs w:val="24"/>
              </w:rPr>
              <w:t xml:space="preserve"> по договорам социального найма;</w:t>
            </w:r>
          </w:p>
          <w:p w:rsidR="0070292C" w:rsidRPr="0088482E" w:rsidRDefault="008B735C" w:rsidP="008B735C">
            <w:pPr>
              <w:overflowPunct w:val="0"/>
              <w:autoSpaceDE w:val="0"/>
              <w:autoSpaceDN w:val="0"/>
              <w:adjustRightInd w:val="0"/>
              <w:spacing w:after="0" w:line="240" w:lineRule="auto"/>
              <w:ind w:firstLine="33"/>
              <w:textAlignment w:val="baseline"/>
              <w:rPr>
                <w:rFonts w:ascii="Arial" w:hAnsi="Arial" w:cs="Arial"/>
                <w:sz w:val="24"/>
                <w:szCs w:val="24"/>
              </w:rPr>
            </w:pPr>
            <w:r>
              <w:rPr>
                <w:rFonts w:ascii="Arial" w:hAnsi="Arial" w:cs="Arial"/>
                <w:sz w:val="24"/>
                <w:szCs w:val="24"/>
              </w:rPr>
              <w:t>2. П</w:t>
            </w:r>
            <w:r w:rsidR="0070292C" w:rsidRPr="0088482E">
              <w:rPr>
                <w:rFonts w:ascii="Arial" w:hAnsi="Arial" w:cs="Arial"/>
                <w:sz w:val="24"/>
                <w:szCs w:val="24"/>
              </w:rPr>
              <w:t>редоставление субсидий за счет средств местного бюдже</w:t>
            </w:r>
            <w:r w:rsidR="00804CFB">
              <w:rPr>
                <w:rFonts w:ascii="Arial" w:hAnsi="Arial" w:cs="Arial"/>
                <w:sz w:val="24"/>
                <w:szCs w:val="24"/>
              </w:rPr>
              <w:t>та на содержание городской бани;</w:t>
            </w:r>
          </w:p>
          <w:p w:rsidR="009044B4" w:rsidRPr="00C615B4" w:rsidRDefault="008B735C" w:rsidP="008B735C">
            <w:pPr>
              <w:overflowPunct w:val="0"/>
              <w:autoSpaceDE w:val="0"/>
              <w:autoSpaceDN w:val="0"/>
              <w:adjustRightInd w:val="0"/>
              <w:spacing w:after="0" w:line="240" w:lineRule="auto"/>
              <w:ind w:firstLine="33"/>
              <w:textAlignment w:val="baseline"/>
              <w:rPr>
                <w:rFonts w:ascii="Arial" w:hAnsi="Arial" w:cs="Arial"/>
                <w:sz w:val="24"/>
                <w:szCs w:val="24"/>
              </w:rPr>
            </w:pPr>
            <w:r>
              <w:rPr>
                <w:rFonts w:ascii="Arial" w:hAnsi="Arial" w:cs="Arial"/>
                <w:sz w:val="24"/>
                <w:szCs w:val="24"/>
              </w:rPr>
              <w:t>3. К</w:t>
            </w:r>
            <w:r w:rsidR="009044B4" w:rsidRPr="0088482E">
              <w:rPr>
                <w:rFonts w:ascii="Arial" w:hAnsi="Arial" w:cs="Arial"/>
                <w:sz w:val="24"/>
                <w:szCs w:val="24"/>
              </w:rPr>
              <w:t xml:space="preserve">апитальный ремонт общего имущества в </w:t>
            </w:r>
            <w:r w:rsidR="009044B4" w:rsidRPr="00C615B4">
              <w:rPr>
                <w:rFonts w:ascii="Arial" w:hAnsi="Arial" w:cs="Arial"/>
                <w:sz w:val="24"/>
                <w:szCs w:val="24"/>
              </w:rPr>
              <w:t>многоквартирных домах, расположенных на территории города Бородино. Мероприятие исключено с 2019 года</w:t>
            </w:r>
            <w:r w:rsidR="00804CFB">
              <w:rPr>
                <w:rFonts w:ascii="Arial" w:hAnsi="Arial" w:cs="Arial"/>
                <w:sz w:val="24"/>
                <w:szCs w:val="24"/>
              </w:rPr>
              <w:t>;</w:t>
            </w:r>
          </w:p>
          <w:p w:rsidR="0070292C" w:rsidRPr="00C615B4" w:rsidRDefault="009044B4" w:rsidP="008B735C">
            <w:pPr>
              <w:spacing w:after="0" w:line="240" w:lineRule="auto"/>
              <w:ind w:firstLine="33"/>
              <w:rPr>
                <w:rFonts w:ascii="Arial" w:hAnsi="Arial" w:cs="Arial"/>
                <w:sz w:val="24"/>
                <w:szCs w:val="24"/>
              </w:rPr>
            </w:pPr>
            <w:r w:rsidRPr="00C615B4">
              <w:rPr>
                <w:rFonts w:ascii="Arial" w:hAnsi="Arial" w:cs="Arial"/>
                <w:sz w:val="24"/>
                <w:szCs w:val="24"/>
              </w:rPr>
              <w:t>4</w:t>
            </w:r>
            <w:r w:rsidR="008B735C">
              <w:rPr>
                <w:rFonts w:ascii="Arial" w:hAnsi="Arial" w:cs="Arial"/>
                <w:sz w:val="24"/>
                <w:szCs w:val="24"/>
              </w:rPr>
              <w:t>. Р</w:t>
            </w:r>
            <w:r w:rsidR="0070292C" w:rsidRPr="00C615B4">
              <w:rPr>
                <w:rFonts w:ascii="Arial" w:hAnsi="Arial" w:cs="Arial"/>
                <w:sz w:val="24"/>
                <w:szCs w:val="24"/>
              </w:rPr>
              <w:t xml:space="preserve">азработка </w:t>
            </w:r>
            <w:r w:rsidR="00F76097">
              <w:rPr>
                <w:rFonts w:ascii="Arial" w:hAnsi="Arial" w:cs="Arial"/>
                <w:sz w:val="24"/>
                <w:szCs w:val="24"/>
              </w:rPr>
              <w:t xml:space="preserve">и актуализация </w:t>
            </w:r>
            <w:r w:rsidR="0070292C" w:rsidRPr="00081B6E">
              <w:rPr>
                <w:rFonts w:ascii="Arial" w:hAnsi="Arial" w:cs="Arial"/>
                <w:sz w:val="24"/>
                <w:szCs w:val="24"/>
              </w:rPr>
              <w:t>схем водоснабжения</w:t>
            </w:r>
            <w:r w:rsidR="0070292C" w:rsidRPr="00C615B4">
              <w:rPr>
                <w:rFonts w:ascii="Arial" w:hAnsi="Arial" w:cs="Arial"/>
                <w:sz w:val="24"/>
                <w:szCs w:val="24"/>
              </w:rPr>
              <w:t xml:space="preserve">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том числе:</w:t>
            </w:r>
          </w:p>
          <w:p w:rsidR="0070292C" w:rsidRPr="00C615B4" w:rsidRDefault="0070292C" w:rsidP="008B735C">
            <w:pPr>
              <w:overflowPunct w:val="0"/>
              <w:autoSpaceDE w:val="0"/>
              <w:autoSpaceDN w:val="0"/>
              <w:adjustRightInd w:val="0"/>
              <w:spacing w:after="0" w:line="240" w:lineRule="auto"/>
              <w:ind w:firstLine="33"/>
              <w:textAlignment w:val="baseline"/>
              <w:rPr>
                <w:rFonts w:ascii="Arial" w:hAnsi="Arial" w:cs="Arial"/>
                <w:sz w:val="24"/>
                <w:szCs w:val="24"/>
              </w:rPr>
            </w:pPr>
            <w:r w:rsidRPr="00C615B4">
              <w:rPr>
                <w:rFonts w:ascii="Arial" w:hAnsi="Arial" w:cs="Arial"/>
                <w:sz w:val="24"/>
                <w:szCs w:val="24"/>
              </w:rPr>
              <w:t xml:space="preserve">-разработка </w:t>
            </w:r>
            <w:r w:rsidR="00804CFB">
              <w:rPr>
                <w:rFonts w:ascii="Arial" w:hAnsi="Arial" w:cs="Arial"/>
                <w:sz w:val="24"/>
                <w:szCs w:val="24"/>
              </w:rPr>
              <w:t xml:space="preserve">и актуализация </w:t>
            </w:r>
            <w:r w:rsidRPr="00C615B4">
              <w:rPr>
                <w:rFonts w:ascii="Arial" w:hAnsi="Arial" w:cs="Arial"/>
                <w:sz w:val="24"/>
                <w:szCs w:val="24"/>
              </w:rPr>
              <w:t>схем водоснабжения и водоотведения города Бородино на пери</w:t>
            </w:r>
            <w:r w:rsidR="0069236B">
              <w:rPr>
                <w:rFonts w:ascii="Arial" w:hAnsi="Arial" w:cs="Arial"/>
                <w:sz w:val="24"/>
                <w:szCs w:val="24"/>
              </w:rPr>
              <w:t>од с 2013 года до 2023 года</w:t>
            </w:r>
            <w:r w:rsidR="00CA567C">
              <w:rPr>
                <w:rFonts w:ascii="Arial" w:hAnsi="Arial" w:cs="Arial"/>
                <w:sz w:val="24"/>
                <w:szCs w:val="24"/>
              </w:rPr>
              <w:t>. Срок д</w:t>
            </w:r>
            <w:r w:rsidR="003703E8">
              <w:rPr>
                <w:rFonts w:ascii="Arial" w:hAnsi="Arial" w:cs="Arial"/>
                <w:sz w:val="24"/>
                <w:szCs w:val="24"/>
              </w:rPr>
              <w:t>ействие мероприятия с 01.01.2014 по 31.12.2018</w:t>
            </w:r>
            <w:r w:rsidR="0069236B">
              <w:rPr>
                <w:rFonts w:ascii="Arial" w:hAnsi="Arial" w:cs="Arial"/>
                <w:sz w:val="24"/>
                <w:szCs w:val="24"/>
              </w:rPr>
              <w:t>;</w:t>
            </w:r>
          </w:p>
          <w:p w:rsidR="006F08A3" w:rsidRPr="00C615B4" w:rsidRDefault="009044B4" w:rsidP="008B735C">
            <w:pPr>
              <w:overflowPunct w:val="0"/>
              <w:autoSpaceDE w:val="0"/>
              <w:autoSpaceDN w:val="0"/>
              <w:adjustRightInd w:val="0"/>
              <w:spacing w:after="0" w:line="240" w:lineRule="auto"/>
              <w:ind w:firstLine="33"/>
              <w:textAlignment w:val="baseline"/>
              <w:rPr>
                <w:rFonts w:ascii="Arial" w:hAnsi="Arial" w:cs="Arial"/>
                <w:sz w:val="24"/>
                <w:szCs w:val="24"/>
              </w:rPr>
            </w:pPr>
            <w:r w:rsidRPr="00C615B4">
              <w:rPr>
                <w:rFonts w:ascii="Arial" w:hAnsi="Arial" w:cs="Arial"/>
                <w:sz w:val="24"/>
                <w:szCs w:val="24"/>
              </w:rPr>
              <w:t>5</w:t>
            </w:r>
            <w:r w:rsidR="008B735C">
              <w:rPr>
                <w:rFonts w:ascii="Arial" w:hAnsi="Arial" w:cs="Arial"/>
                <w:sz w:val="24"/>
                <w:szCs w:val="24"/>
              </w:rPr>
              <w:t>. П</w:t>
            </w:r>
            <w:r w:rsidR="006F08A3" w:rsidRPr="00C615B4">
              <w:rPr>
                <w:rFonts w:ascii="Arial" w:hAnsi="Arial" w:cs="Arial"/>
                <w:sz w:val="24"/>
                <w:szCs w:val="24"/>
              </w:rPr>
              <w:t>одвоз воды населению в случае временного прекращения или ограничения водоснабжения.</w:t>
            </w:r>
            <w:r w:rsidR="00EF5468" w:rsidRPr="00C615B4">
              <w:rPr>
                <w:rFonts w:ascii="Arial" w:hAnsi="Arial" w:cs="Arial"/>
                <w:sz w:val="24"/>
                <w:szCs w:val="24"/>
              </w:rPr>
              <w:t xml:space="preserve"> Мероприятие исключено с 2019 года</w:t>
            </w:r>
            <w:r w:rsidR="00804CFB">
              <w:rPr>
                <w:rFonts w:ascii="Arial" w:hAnsi="Arial" w:cs="Arial"/>
                <w:sz w:val="24"/>
                <w:szCs w:val="24"/>
              </w:rPr>
              <w:t>;</w:t>
            </w:r>
          </w:p>
          <w:p w:rsidR="006F08A3" w:rsidRPr="00C615B4" w:rsidRDefault="009044B4" w:rsidP="008B735C">
            <w:pPr>
              <w:overflowPunct w:val="0"/>
              <w:autoSpaceDE w:val="0"/>
              <w:autoSpaceDN w:val="0"/>
              <w:adjustRightInd w:val="0"/>
              <w:spacing w:after="0" w:line="240" w:lineRule="auto"/>
              <w:ind w:firstLine="33"/>
              <w:textAlignment w:val="baseline"/>
              <w:rPr>
                <w:rFonts w:ascii="Arial" w:hAnsi="Arial" w:cs="Arial"/>
                <w:sz w:val="24"/>
                <w:szCs w:val="24"/>
              </w:rPr>
            </w:pPr>
            <w:r w:rsidRPr="00C615B4">
              <w:rPr>
                <w:rFonts w:ascii="Arial" w:hAnsi="Arial" w:cs="Arial"/>
                <w:sz w:val="24"/>
                <w:szCs w:val="24"/>
              </w:rPr>
              <w:t>6</w:t>
            </w:r>
            <w:r w:rsidR="008B735C">
              <w:rPr>
                <w:rFonts w:ascii="Arial" w:hAnsi="Arial" w:cs="Arial"/>
                <w:sz w:val="24"/>
                <w:szCs w:val="24"/>
              </w:rPr>
              <w:t>. С</w:t>
            </w:r>
            <w:r w:rsidR="006F08A3" w:rsidRPr="00C615B4">
              <w:rPr>
                <w:rFonts w:ascii="Arial" w:hAnsi="Arial" w:cs="Arial"/>
                <w:sz w:val="24"/>
                <w:szCs w:val="24"/>
              </w:rPr>
              <w:t>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повышение энергетической эффективности»</w:t>
            </w:r>
            <w:r w:rsidR="00804CFB">
              <w:rPr>
                <w:rFonts w:ascii="Arial" w:hAnsi="Arial" w:cs="Arial"/>
                <w:sz w:val="24"/>
                <w:szCs w:val="24"/>
              </w:rPr>
              <w:t>;</w:t>
            </w:r>
          </w:p>
          <w:p w:rsidR="009044B4" w:rsidRPr="00C615B4" w:rsidRDefault="004A4F71" w:rsidP="008B735C">
            <w:pPr>
              <w:overflowPunct w:val="0"/>
              <w:autoSpaceDE w:val="0"/>
              <w:autoSpaceDN w:val="0"/>
              <w:adjustRightInd w:val="0"/>
              <w:spacing w:after="0" w:line="240" w:lineRule="auto"/>
              <w:ind w:firstLine="33"/>
              <w:textAlignment w:val="baseline"/>
              <w:rPr>
                <w:rFonts w:ascii="Arial" w:hAnsi="Arial" w:cs="Arial"/>
                <w:sz w:val="24"/>
                <w:szCs w:val="24"/>
              </w:rPr>
            </w:pPr>
            <w:r w:rsidRPr="00C615B4">
              <w:rPr>
                <w:rFonts w:ascii="Arial" w:hAnsi="Arial" w:cs="Arial"/>
                <w:sz w:val="24"/>
                <w:szCs w:val="24"/>
              </w:rPr>
              <w:t>7.</w:t>
            </w:r>
            <w:r w:rsidR="008B735C">
              <w:rPr>
                <w:rFonts w:ascii="Arial" w:hAnsi="Arial" w:cs="Arial"/>
                <w:sz w:val="24"/>
                <w:szCs w:val="24"/>
              </w:rPr>
              <w:t xml:space="preserve"> П</w:t>
            </w:r>
            <w:r w:rsidR="009044B4" w:rsidRPr="00C615B4">
              <w:rPr>
                <w:rFonts w:ascii="Arial" w:hAnsi="Arial" w:cs="Arial"/>
                <w:sz w:val="24"/>
                <w:szCs w:val="24"/>
              </w:rPr>
              <w:t>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Ме</w:t>
            </w:r>
            <w:r w:rsidR="00804CFB">
              <w:rPr>
                <w:rFonts w:ascii="Arial" w:hAnsi="Arial" w:cs="Arial"/>
                <w:sz w:val="24"/>
                <w:szCs w:val="24"/>
              </w:rPr>
              <w:t>роприятие исключено с 2019 года;</w:t>
            </w:r>
          </w:p>
          <w:p w:rsidR="00D85FA0" w:rsidRPr="0088482E" w:rsidRDefault="009044B4" w:rsidP="008B735C">
            <w:pPr>
              <w:overflowPunct w:val="0"/>
              <w:autoSpaceDE w:val="0"/>
              <w:autoSpaceDN w:val="0"/>
              <w:adjustRightInd w:val="0"/>
              <w:spacing w:after="0" w:line="240" w:lineRule="auto"/>
              <w:ind w:firstLine="33"/>
              <w:textAlignment w:val="baseline"/>
              <w:rPr>
                <w:rFonts w:ascii="Arial" w:hAnsi="Arial" w:cs="Arial"/>
                <w:sz w:val="24"/>
                <w:szCs w:val="24"/>
              </w:rPr>
            </w:pPr>
            <w:r w:rsidRPr="00C615B4">
              <w:rPr>
                <w:rFonts w:ascii="Arial" w:hAnsi="Arial" w:cs="Arial"/>
                <w:sz w:val="24"/>
                <w:szCs w:val="24"/>
              </w:rPr>
              <w:t>8</w:t>
            </w:r>
            <w:r w:rsidR="008B735C">
              <w:rPr>
                <w:rFonts w:ascii="Arial" w:hAnsi="Arial" w:cs="Arial"/>
                <w:sz w:val="24"/>
                <w:szCs w:val="24"/>
              </w:rPr>
              <w:t>. А</w:t>
            </w:r>
            <w:r w:rsidR="00D85FA0" w:rsidRPr="00C615B4">
              <w:rPr>
                <w:rFonts w:ascii="Arial" w:hAnsi="Arial" w:cs="Arial"/>
                <w:sz w:val="24"/>
                <w:szCs w:val="24"/>
              </w:rPr>
              <w:t>ктуализация схем теплоснабжения</w:t>
            </w:r>
            <w:r w:rsidR="00170461">
              <w:rPr>
                <w:rFonts w:ascii="Arial" w:hAnsi="Arial" w:cs="Arial"/>
                <w:sz w:val="24"/>
                <w:szCs w:val="24"/>
              </w:rPr>
              <w:t>,</w:t>
            </w:r>
            <w:r w:rsidR="00170461" w:rsidRPr="00170461">
              <w:rPr>
                <w:rFonts w:ascii="Times New Roman" w:hAnsi="Times New Roman"/>
                <w:sz w:val="24"/>
                <w:szCs w:val="24"/>
              </w:rPr>
              <w:t xml:space="preserve"> </w:t>
            </w:r>
            <w:r w:rsidR="00170461" w:rsidRPr="00170461">
              <w:rPr>
                <w:rFonts w:ascii="Arial" w:hAnsi="Arial" w:cs="Arial"/>
                <w:sz w:val="24"/>
                <w:szCs w:val="24"/>
              </w:rPr>
              <w:t>водоснабжения и водоотведения города Бородино</w:t>
            </w:r>
            <w:r w:rsidR="00D85FA0" w:rsidRPr="00C615B4">
              <w:rPr>
                <w:rFonts w:ascii="Arial" w:hAnsi="Arial" w:cs="Arial"/>
                <w:sz w:val="24"/>
                <w:szCs w:val="24"/>
              </w:rPr>
              <w:t xml:space="preserve"> города Бородино</w:t>
            </w:r>
          </w:p>
        </w:tc>
      </w:tr>
      <w:tr w:rsidR="0070292C" w:rsidRPr="0088482E" w:rsidTr="003507CA">
        <w:tc>
          <w:tcPr>
            <w:tcW w:w="1633" w:type="pct"/>
            <w:shd w:val="clear" w:color="auto" w:fill="auto"/>
          </w:tcPr>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Цел</w:t>
            </w:r>
            <w:r w:rsidR="009044B4" w:rsidRPr="0088482E">
              <w:rPr>
                <w:rFonts w:ascii="Arial" w:hAnsi="Arial" w:cs="Arial"/>
                <w:sz w:val="24"/>
                <w:szCs w:val="24"/>
              </w:rPr>
              <w:t>ь</w:t>
            </w:r>
          </w:p>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 xml:space="preserve">муниципальной программы </w:t>
            </w:r>
          </w:p>
          <w:p w:rsidR="0070292C" w:rsidRPr="0088482E" w:rsidRDefault="0070292C" w:rsidP="002E3EC0">
            <w:pPr>
              <w:overflowPunct w:val="0"/>
              <w:autoSpaceDE w:val="0"/>
              <w:autoSpaceDN w:val="0"/>
              <w:adjustRightInd w:val="0"/>
              <w:spacing w:after="0" w:line="240" w:lineRule="auto"/>
              <w:jc w:val="left"/>
              <w:textAlignment w:val="baseline"/>
              <w:rPr>
                <w:rFonts w:ascii="Arial" w:hAnsi="Arial" w:cs="Arial"/>
                <w:sz w:val="24"/>
                <w:szCs w:val="24"/>
              </w:rPr>
            </w:pPr>
          </w:p>
        </w:tc>
        <w:tc>
          <w:tcPr>
            <w:tcW w:w="3367" w:type="pct"/>
            <w:shd w:val="clear" w:color="auto" w:fill="auto"/>
          </w:tcPr>
          <w:p w:rsidR="0070292C" w:rsidRPr="0088482E" w:rsidRDefault="005C2D82" w:rsidP="008B735C">
            <w:pPr>
              <w:overflowPunct w:val="0"/>
              <w:autoSpaceDE w:val="0"/>
              <w:autoSpaceDN w:val="0"/>
              <w:adjustRightInd w:val="0"/>
              <w:spacing w:after="0" w:line="240" w:lineRule="auto"/>
              <w:ind w:firstLine="33"/>
              <w:textAlignment w:val="baseline"/>
              <w:rPr>
                <w:rFonts w:ascii="Arial" w:hAnsi="Arial" w:cs="Arial"/>
                <w:sz w:val="24"/>
                <w:szCs w:val="24"/>
              </w:rPr>
            </w:pPr>
            <w:r>
              <w:rPr>
                <w:rFonts w:ascii="Arial" w:hAnsi="Arial" w:cs="Arial"/>
                <w:sz w:val="24"/>
                <w:szCs w:val="24"/>
              </w:rPr>
              <w:t>п</w:t>
            </w:r>
            <w:r w:rsidR="007D40D6" w:rsidRPr="0088482E">
              <w:rPr>
                <w:rFonts w:ascii="Arial" w:hAnsi="Arial" w:cs="Arial"/>
                <w:sz w:val="24"/>
                <w:szCs w:val="24"/>
              </w:rPr>
              <w:t xml:space="preserve">овышение </w:t>
            </w:r>
            <w:r w:rsidR="0070292C" w:rsidRPr="0088482E">
              <w:rPr>
                <w:rFonts w:ascii="Arial" w:hAnsi="Arial" w:cs="Arial"/>
                <w:sz w:val="24"/>
                <w:szCs w:val="24"/>
              </w:rPr>
              <w:t>качеств</w:t>
            </w:r>
            <w:r w:rsidR="007D40D6" w:rsidRPr="0088482E">
              <w:rPr>
                <w:rFonts w:ascii="Arial" w:hAnsi="Arial" w:cs="Arial"/>
                <w:sz w:val="24"/>
                <w:szCs w:val="24"/>
              </w:rPr>
              <w:t>а</w:t>
            </w:r>
            <w:r w:rsidR="0070292C" w:rsidRPr="0088482E">
              <w:rPr>
                <w:rFonts w:ascii="Arial" w:hAnsi="Arial" w:cs="Arial"/>
                <w:sz w:val="24"/>
                <w:szCs w:val="24"/>
              </w:rPr>
              <w:t xml:space="preserve"> жилищно-коммунальны</w:t>
            </w:r>
            <w:r w:rsidR="007D40D6" w:rsidRPr="0088482E">
              <w:rPr>
                <w:rFonts w:ascii="Arial" w:hAnsi="Arial" w:cs="Arial"/>
                <w:sz w:val="24"/>
                <w:szCs w:val="24"/>
              </w:rPr>
              <w:t>х</w:t>
            </w:r>
            <w:r w:rsidR="0070292C" w:rsidRPr="0088482E">
              <w:rPr>
                <w:rFonts w:ascii="Arial" w:hAnsi="Arial" w:cs="Arial"/>
                <w:sz w:val="24"/>
                <w:szCs w:val="24"/>
              </w:rPr>
              <w:t xml:space="preserve"> услуг </w:t>
            </w:r>
            <w:r w:rsidR="007D40D6" w:rsidRPr="0088482E">
              <w:rPr>
                <w:rFonts w:ascii="Arial" w:hAnsi="Arial" w:cs="Arial"/>
                <w:sz w:val="24"/>
                <w:szCs w:val="24"/>
              </w:rPr>
              <w:t>и</w:t>
            </w:r>
          </w:p>
          <w:p w:rsidR="0070292C" w:rsidRPr="0088482E" w:rsidRDefault="007D40D6" w:rsidP="008B735C">
            <w:pPr>
              <w:autoSpaceDE w:val="0"/>
              <w:autoSpaceDN w:val="0"/>
              <w:adjustRightInd w:val="0"/>
              <w:spacing w:after="0" w:line="240" w:lineRule="auto"/>
              <w:ind w:firstLine="33"/>
              <w:rPr>
                <w:rFonts w:ascii="Arial" w:hAnsi="Arial" w:cs="Arial"/>
                <w:sz w:val="24"/>
                <w:szCs w:val="24"/>
              </w:rPr>
            </w:pPr>
            <w:r w:rsidRPr="0088482E">
              <w:rPr>
                <w:rFonts w:ascii="Arial" w:hAnsi="Arial" w:cs="Arial"/>
                <w:sz w:val="24"/>
                <w:szCs w:val="24"/>
              </w:rPr>
              <w:t>ф</w:t>
            </w:r>
            <w:r w:rsidR="0070292C" w:rsidRPr="0088482E">
              <w:rPr>
                <w:rFonts w:ascii="Arial" w:hAnsi="Arial" w:cs="Arial"/>
                <w:sz w:val="24"/>
                <w:szCs w:val="24"/>
              </w:rPr>
              <w:t>ормирование эффективной системы управления энергосбережением и повышением энергетической эффективности</w:t>
            </w:r>
          </w:p>
        </w:tc>
      </w:tr>
      <w:tr w:rsidR="0070292C" w:rsidRPr="0088482E" w:rsidTr="003507CA">
        <w:tc>
          <w:tcPr>
            <w:tcW w:w="1633" w:type="pct"/>
          </w:tcPr>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88482E">
              <w:rPr>
                <w:rFonts w:ascii="Arial" w:hAnsi="Arial" w:cs="Arial"/>
                <w:sz w:val="24"/>
                <w:szCs w:val="24"/>
              </w:rPr>
              <w:t>Задачи муниципальной программы</w:t>
            </w:r>
          </w:p>
          <w:p w:rsidR="0070292C" w:rsidRPr="0088482E" w:rsidRDefault="0070292C" w:rsidP="002E3EC0">
            <w:pPr>
              <w:overflowPunct w:val="0"/>
              <w:autoSpaceDE w:val="0"/>
              <w:autoSpaceDN w:val="0"/>
              <w:adjustRightInd w:val="0"/>
              <w:spacing w:after="0" w:line="240" w:lineRule="auto"/>
              <w:jc w:val="left"/>
              <w:textAlignment w:val="baseline"/>
              <w:rPr>
                <w:rFonts w:ascii="Arial" w:hAnsi="Arial" w:cs="Arial"/>
                <w:sz w:val="24"/>
                <w:szCs w:val="24"/>
              </w:rPr>
            </w:pPr>
          </w:p>
        </w:tc>
        <w:tc>
          <w:tcPr>
            <w:tcW w:w="3367" w:type="pct"/>
          </w:tcPr>
          <w:p w:rsidR="0070292C" w:rsidRPr="0088482E" w:rsidRDefault="0070292C"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 xml:space="preserve">1. Развитие, модернизация, капитальный и текущий ремонты объектов коммунальной инфраструктуры и жилищного фонда города </w:t>
            </w:r>
            <w:r w:rsidR="00CE3897">
              <w:rPr>
                <w:rFonts w:ascii="Arial" w:hAnsi="Arial" w:cs="Arial"/>
                <w:sz w:val="24"/>
                <w:szCs w:val="24"/>
              </w:rPr>
              <w:t>Бородино.</w:t>
            </w:r>
          </w:p>
          <w:p w:rsidR="0070292C" w:rsidRPr="0088482E" w:rsidRDefault="0070292C"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 xml:space="preserve">2. Повышение энергосбережения и </w:t>
            </w:r>
            <w:proofErr w:type="spellStart"/>
            <w:r w:rsidRPr="0088482E">
              <w:rPr>
                <w:rFonts w:ascii="Arial" w:hAnsi="Arial" w:cs="Arial"/>
                <w:sz w:val="24"/>
                <w:szCs w:val="24"/>
              </w:rPr>
              <w:t>энергоэффективност</w:t>
            </w:r>
            <w:r w:rsidR="00CE3897">
              <w:rPr>
                <w:rFonts w:ascii="Arial" w:hAnsi="Arial" w:cs="Arial"/>
                <w:sz w:val="24"/>
                <w:szCs w:val="24"/>
              </w:rPr>
              <w:t>и</w:t>
            </w:r>
            <w:proofErr w:type="spellEnd"/>
            <w:r w:rsidR="00CE3897">
              <w:rPr>
                <w:rFonts w:ascii="Arial" w:hAnsi="Arial" w:cs="Arial"/>
                <w:sz w:val="24"/>
                <w:szCs w:val="24"/>
              </w:rPr>
              <w:t xml:space="preserve"> на территории города Бородино.</w:t>
            </w:r>
          </w:p>
          <w:p w:rsidR="0070292C" w:rsidRPr="0088482E" w:rsidRDefault="0070292C" w:rsidP="00583E29">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3. Обеспечение реализации муниципальн</w:t>
            </w:r>
            <w:r w:rsidR="00583E29">
              <w:rPr>
                <w:rFonts w:ascii="Arial" w:hAnsi="Arial" w:cs="Arial"/>
                <w:sz w:val="24"/>
                <w:szCs w:val="24"/>
              </w:rPr>
              <w:t>ой</w:t>
            </w:r>
            <w:r w:rsidRPr="0088482E">
              <w:rPr>
                <w:rFonts w:ascii="Arial" w:hAnsi="Arial" w:cs="Arial"/>
                <w:sz w:val="24"/>
                <w:szCs w:val="24"/>
              </w:rPr>
              <w:t xml:space="preserve"> программ</w:t>
            </w:r>
            <w:r w:rsidR="00583E29">
              <w:rPr>
                <w:rFonts w:ascii="Arial" w:hAnsi="Arial" w:cs="Arial"/>
                <w:sz w:val="24"/>
                <w:szCs w:val="24"/>
              </w:rPr>
              <w:t>ы</w:t>
            </w:r>
            <w:r w:rsidR="00CE3897">
              <w:rPr>
                <w:rFonts w:ascii="Arial" w:hAnsi="Arial" w:cs="Arial"/>
                <w:sz w:val="24"/>
                <w:szCs w:val="24"/>
              </w:rPr>
              <w:t>.</w:t>
            </w:r>
          </w:p>
        </w:tc>
      </w:tr>
      <w:tr w:rsidR="0070292C" w:rsidRPr="0088482E" w:rsidTr="003507CA">
        <w:tc>
          <w:tcPr>
            <w:tcW w:w="1633" w:type="pct"/>
            <w:shd w:val="clear" w:color="auto" w:fill="auto"/>
          </w:tcPr>
          <w:p w:rsidR="0070292C" w:rsidRPr="00341874" w:rsidRDefault="0070292C" w:rsidP="002E3EC0">
            <w:pPr>
              <w:autoSpaceDE w:val="0"/>
              <w:autoSpaceDN w:val="0"/>
              <w:adjustRightInd w:val="0"/>
              <w:spacing w:after="0" w:line="240" w:lineRule="auto"/>
              <w:jc w:val="left"/>
              <w:rPr>
                <w:rFonts w:ascii="Arial" w:hAnsi="Arial" w:cs="Arial"/>
                <w:sz w:val="24"/>
                <w:szCs w:val="24"/>
              </w:rPr>
            </w:pPr>
            <w:r w:rsidRPr="00341874">
              <w:rPr>
                <w:rFonts w:ascii="Arial" w:hAnsi="Arial" w:cs="Arial"/>
                <w:sz w:val="24"/>
                <w:szCs w:val="24"/>
              </w:rPr>
              <w:t xml:space="preserve">Этапы </w:t>
            </w:r>
          </w:p>
          <w:p w:rsidR="0070292C" w:rsidRPr="0088482E" w:rsidRDefault="0070292C" w:rsidP="002E3EC0">
            <w:pPr>
              <w:autoSpaceDE w:val="0"/>
              <w:autoSpaceDN w:val="0"/>
              <w:adjustRightInd w:val="0"/>
              <w:spacing w:after="0" w:line="240" w:lineRule="auto"/>
              <w:jc w:val="left"/>
              <w:rPr>
                <w:rFonts w:ascii="Arial" w:hAnsi="Arial" w:cs="Arial"/>
                <w:sz w:val="24"/>
                <w:szCs w:val="24"/>
              </w:rPr>
            </w:pPr>
            <w:r w:rsidRPr="00341874">
              <w:rPr>
                <w:rFonts w:ascii="Arial" w:hAnsi="Arial" w:cs="Arial"/>
                <w:sz w:val="24"/>
                <w:szCs w:val="24"/>
              </w:rPr>
              <w:t>и</w:t>
            </w:r>
            <w:r w:rsidRPr="0088482E">
              <w:rPr>
                <w:rFonts w:ascii="Arial" w:hAnsi="Arial" w:cs="Arial"/>
                <w:sz w:val="24"/>
                <w:szCs w:val="24"/>
              </w:rPr>
              <w:t xml:space="preserve"> сроки реализации муниципальной программы</w:t>
            </w:r>
          </w:p>
        </w:tc>
        <w:tc>
          <w:tcPr>
            <w:tcW w:w="3367" w:type="pct"/>
          </w:tcPr>
          <w:p w:rsidR="0070292C" w:rsidRPr="0088482E" w:rsidRDefault="0070292C"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r w:rsidRPr="0088482E">
              <w:rPr>
                <w:rFonts w:ascii="Arial" w:hAnsi="Arial" w:cs="Arial"/>
                <w:sz w:val="24"/>
                <w:szCs w:val="24"/>
              </w:rPr>
              <w:t>2014</w:t>
            </w:r>
            <w:r w:rsidR="00160472" w:rsidRPr="0088482E">
              <w:rPr>
                <w:rFonts w:ascii="Arial" w:hAnsi="Arial" w:cs="Arial"/>
                <w:sz w:val="24"/>
                <w:szCs w:val="24"/>
              </w:rPr>
              <w:t>–</w:t>
            </w:r>
            <w:r w:rsidRPr="0088482E">
              <w:rPr>
                <w:rFonts w:ascii="Arial" w:hAnsi="Arial" w:cs="Arial"/>
                <w:sz w:val="24"/>
                <w:szCs w:val="24"/>
              </w:rPr>
              <w:t>20</w:t>
            </w:r>
            <w:r w:rsidR="0031682E" w:rsidRPr="0088482E">
              <w:rPr>
                <w:rFonts w:ascii="Arial" w:hAnsi="Arial" w:cs="Arial"/>
                <w:sz w:val="24"/>
                <w:szCs w:val="24"/>
              </w:rPr>
              <w:t>2</w:t>
            </w:r>
            <w:r w:rsidR="007E57DD">
              <w:rPr>
                <w:rFonts w:ascii="Arial" w:hAnsi="Arial" w:cs="Arial"/>
                <w:sz w:val="24"/>
                <w:szCs w:val="24"/>
              </w:rPr>
              <w:t>2</w:t>
            </w:r>
            <w:r w:rsidRPr="0088482E">
              <w:rPr>
                <w:rFonts w:ascii="Arial" w:hAnsi="Arial" w:cs="Arial"/>
                <w:sz w:val="24"/>
                <w:szCs w:val="24"/>
              </w:rPr>
              <w:t xml:space="preserve"> годы</w:t>
            </w:r>
          </w:p>
          <w:p w:rsidR="00D03BE9" w:rsidRPr="0088482E" w:rsidRDefault="00D03BE9" w:rsidP="002E3EC0">
            <w:pPr>
              <w:overflowPunct w:val="0"/>
              <w:autoSpaceDE w:val="0"/>
              <w:autoSpaceDN w:val="0"/>
              <w:adjustRightInd w:val="0"/>
              <w:spacing w:after="0" w:line="240" w:lineRule="auto"/>
              <w:ind w:firstLine="33"/>
              <w:jc w:val="left"/>
              <w:textAlignment w:val="baseline"/>
              <w:rPr>
                <w:rFonts w:ascii="Arial" w:hAnsi="Arial" w:cs="Arial"/>
                <w:sz w:val="24"/>
                <w:szCs w:val="24"/>
              </w:rPr>
            </w:pPr>
          </w:p>
        </w:tc>
      </w:tr>
      <w:tr w:rsidR="0070292C" w:rsidRPr="0088482E" w:rsidTr="003507CA">
        <w:trPr>
          <w:trHeight w:val="70"/>
        </w:trPr>
        <w:tc>
          <w:tcPr>
            <w:tcW w:w="1633" w:type="pct"/>
          </w:tcPr>
          <w:p w:rsidR="0070292C" w:rsidRPr="0088482E" w:rsidRDefault="002858CC" w:rsidP="002858CC">
            <w:pPr>
              <w:tabs>
                <w:tab w:val="left" w:pos="1418"/>
              </w:tabs>
              <w:autoSpaceDE w:val="0"/>
              <w:autoSpaceDN w:val="0"/>
              <w:adjustRightInd w:val="0"/>
              <w:spacing w:after="0" w:line="240" w:lineRule="auto"/>
              <w:jc w:val="left"/>
              <w:outlineLvl w:val="1"/>
              <w:rPr>
                <w:rFonts w:ascii="Arial" w:hAnsi="Arial" w:cs="Arial"/>
                <w:sz w:val="24"/>
                <w:szCs w:val="24"/>
              </w:rPr>
            </w:pPr>
            <w:r>
              <w:rPr>
                <w:rFonts w:ascii="Arial" w:hAnsi="Arial" w:cs="Arial"/>
                <w:sz w:val="24"/>
                <w:szCs w:val="24"/>
              </w:rPr>
              <w:t>Перечень целевых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r w:rsidR="00BB0972" w:rsidRPr="0088482E">
              <w:rPr>
                <w:rFonts w:ascii="Arial" w:hAnsi="Arial" w:cs="Arial"/>
                <w:sz w:val="24"/>
                <w:szCs w:val="24"/>
              </w:rPr>
              <w:t>приложение</w:t>
            </w:r>
            <w:r>
              <w:rPr>
                <w:rFonts w:ascii="Arial" w:hAnsi="Arial" w:cs="Arial"/>
                <w:sz w:val="24"/>
                <w:szCs w:val="24"/>
              </w:rPr>
              <w:t xml:space="preserve"> </w:t>
            </w:r>
            <w:r w:rsidR="00BB0972" w:rsidRPr="0088482E">
              <w:rPr>
                <w:rFonts w:ascii="Arial" w:hAnsi="Arial" w:cs="Arial"/>
                <w:sz w:val="24"/>
                <w:szCs w:val="24"/>
              </w:rPr>
              <w:t>1,</w:t>
            </w:r>
            <w:r>
              <w:rPr>
                <w:rFonts w:ascii="Arial" w:hAnsi="Arial" w:cs="Arial"/>
                <w:sz w:val="24"/>
                <w:szCs w:val="24"/>
              </w:rPr>
              <w:t xml:space="preserve"> </w:t>
            </w:r>
            <w:r w:rsidR="00BB0972" w:rsidRPr="0088482E">
              <w:rPr>
                <w:rFonts w:ascii="Arial" w:hAnsi="Arial" w:cs="Arial"/>
                <w:sz w:val="24"/>
                <w:szCs w:val="24"/>
              </w:rPr>
              <w:t>2 к настоящему паспорту)</w:t>
            </w:r>
          </w:p>
        </w:tc>
        <w:tc>
          <w:tcPr>
            <w:tcW w:w="3367" w:type="pct"/>
          </w:tcPr>
          <w:p w:rsidR="006525D6" w:rsidRPr="0088482E" w:rsidRDefault="00BB0972" w:rsidP="00686CA6">
            <w:pPr>
              <w:tabs>
                <w:tab w:val="left" w:pos="1418"/>
              </w:tabs>
              <w:autoSpaceDE w:val="0"/>
              <w:autoSpaceDN w:val="0"/>
              <w:adjustRightInd w:val="0"/>
              <w:spacing w:after="0" w:line="240" w:lineRule="auto"/>
              <w:ind w:firstLine="33"/>
              <w:jc w:val="left"/>
              <w:outlineLvl w:val="1"/>
              <w:rPr>
                <w:rFonts w:ascii="Arial" w:hAnsi="Arial" w:cs="Arial"/>
                <w:sz w:val="24"/>
                <w:szCs w:val="24"/>
              </w:rPr>
            </w:pPr>
            <w:r w:rsidRPr="0088482E">
              <w:rPr>
                <w:rFonts w:ascii="Arial" w:hAnsi="Arial" w:cs="Arial"/>
                <w:sz w:val="24"/>
                <w:szCs w:val="24"/>
              </w:rPr>
              <w:t>приложения</w:t>
            </w:r>
            <w:r w:rsidR="00511D95">
              <w:rPr>
                <w:rFonts w:ascii="Arial" w:hAnsi="Arial" w:cs="Arial"/>
                <w:sz w:val="24"/>
                <w:szCs w:val="24"/>
              </w:rPr>
              <w:t xml:space="preserve"> </w:t>
            </w:r>
            <w:r w:rsidRPr="0088482E">
              <w:rPr>
                <w:rFonts w:ascii="Arial" w:hAnsi="Arial" w:cs="Arial"/>
                <w:sz w:val="24"/>
                <w:szCs w:val="24"/>
              </w:rPr>
              <w:t>к паспорту программы</w:t>
            </w:r>
          </w:p>
        </w:tc>
      </w:tr>
      <w:tr w:rsidR="0070292C" w:rsidRPr="0088482E" w:rsidTr="003507CA">
        <w:tc>
          <w:tcPr>
            <w:tcW w:w="1633" w:type="pct"/>
          </w:tcPr>
          <w:p w:rsidR="0070292C" w:rsidRPr="0088482E" w:rsidRDefault="0070292C" w:rsidP="002E3EC0">
            <w:pPr>
              <w:tabs>
                <w:tab w:val="left" w:pos="1418"/>
              </w:tabs>
              <w:autoSpaceDE w:val="0"/>
              <w:autoSpaceDN w:val="0"/>
              <w:adjustRightInd w:val="0"/>
              <w:spacing w:after="0" w:line="240" w:lineRule="auto"/>
              <w:jc w:val="left"/>
              <w:outlineLvl w:val="1"/>
              <w:rPr>
                <w:rFonts w:ascii="Arial" w:hAnsi="Arial" w:cs="Arial"/>
                <w:sz w:val="24"/>
                <w:szCs w:val="24"/>
              </w:rPr>
            </w:pPr>
            <w:r w:rsidRPr="0088482E">
              <w:rPr>
                <w:rFonts w:ascii="Arial" w:hAnsi="Arial" w:cs="Arial"/>
                <w:sz w:val="24"/>
                <w:szCs w:val="24"/>
              </w:rPr>
              <w:t xml:space="preserve">Информация </w:t>
            </w:r>
          </w:p>
          <w:p w:rsidR="0070292C" w:rsidRPr="0088482E" w:rsidRDefault="0070292C" w:rsidP="002E3EC0">
            <w:pPr>
              <w:tabs>
                <w:tab w:val="left" w:pos="1418"/>
              </w:tabs>
              <w:autoSpaceDE w:val="0"/>
              <w:autoSpaceDN w:val="0"/>
              <w:adjustRightInd w:val="0"/>
              <w:spacing w:after="0" w:line="240" w:lineRule="auto"/>
              <w:jc w:val="left"/>
              <w:outlineLvl w:val="1"/>
              <w:rPr>
                <w:rFonts w:ascii="Arial" w:hAnsi="Arial" w:cs="Arial"/>
                <w:sz w:val="24"/>
                <w:szCs w:val="24"/>
              </w:rPr>
            </w:pPr>
            <w:r w:rsidRPr="0088482E">
              <w:rPr>
                <w:rFonts w:ascii="Arial" w:hAnsi="Arial" w:cs="Arial"/>
                <w:sz w:val="24"/>
                <w:szCs w:val="24"/>
              </w:rPr>
              <w:t>по ресурсному обеспечению программы</w:t>
            </w:r>
            <w:r w:rsidR="002858CC">
              <w:rPr>
                <w:rFonts w:ascii="Arial" w:hAnsi="Arial" w:cs="Arial"/>
                <w:sz w:val="24"/>
                <w:szCs w:val="24"/>
              </w:rPr>
              <w:t>, в том числе в разбивке по источникам финансирования по годам</w:t>
            </w:r>
          </w:p>
          <w:p w:rsidR="0070292C" w:rsidRPr="0088482E" w:rsidRDefault="0070292C" w:rsidP="002E3EC0">
            <w:pPr>
              <w:tabs>
                <w:tab w:val="left" w:pos="1418"/>
              </w:tabs>
              <w:autoSpaceDE w:val="0"/>
              <w:autoSpaceDN w:val="0"/>
              <w:adjustRightInd w:val="0"/>
              <w:spacing w:after="0" w:line="240" w:lineRule="auto"/>
              <w:jc w:val="left"/>
              <w:outlineLvl w:val="1"/>
              <w:rPr>
                <w:rFonts w:ascii="Arial" w:hAnsi="Arial" w:cs="Arial"/>
                <w:sz w:val="24"/>
                <w:szCs w:val="24"/>
              </w:rPr>
            </w:pPr>
          </w:p>
        </w:tc>
        <w:tc>
          <w:tcPr>
            <w:tcW w:w="3367" w:type="pct"/>
          </w:tcPr>
          <w:p w:rsidR="00D929F0" w:rsidRDefault="00B713E9" w:rsidP="00D929F0">
            <w:pPr>
              <w:spacing w:after="0" w:line="240" w:lineRule="auto"/>
              <w:jc w:val="left"/>
              <w:rPr>
                <w:rFonts w:ascii="Arial" w:hAnsi="Arial" w:cs="Arial"/>
                <w:sz w:val="24"/>
                <w:szCs w:val="24"/>
              </w:rPr>
            </w:pPr>
            <w:r w:rsidRPr="0088482E">
              <w:rPr>
                <w:rFonts w:ascii="Arial" w:hAnsi="Arial" w:cs="Arial"/>
                <w:sz w:val="24"/>
                <w:szCs w:val="24"/>
              </w:rPr>
              <w:t>объем финансирования муниципальной программы в 2014</w:t>
            </w:r>
            <w:r w:rsidR="00160472" w:rsidRPr="0088482E">
              <w:rPr>
                <w:rFonts w:ascii="Arial" w:hAnsi="Arial" w:cs="Arial"/>
                <w:sz w:val="24"/>
                <w:szCs w:val="24"/>
              </w:rPr>
              <w:t>–</w:t>
            </w:r>
            <w:r w:rsidRPr="0088482E">
              <w:rPr>
                <w:rFonts w:ascii="Arial" w:hAnsi="Arial" w:cs="Arial"/>
                <w:sz w:val="24"/>
                <w:szCs w:val="24"/>
              </w:rPr>
              <w:t>20</w:t>
            </w:r>
            <w:r w:rsidR="003D7922" w:rsidRPr="0088482E">
              <w:rPr>
                <w:rFonts w:ascii="Arial" w:hAnsi="Arial" w:cs="Arial"/>
                <w:sz w:val="24"/>
                <w:szCs w:val="24"/>
              </w:rPr>
              <w:t>2</w:t>
            </w:r>
            <w:r w:rsidR="00251994">
              <w:rPr>
                <w:rFonts w:ascii="Arial" w:hAnsi="Arial" w:cs="Arial"/>
                <w:sz w:val="24"/>
                <w:szCs w:val="24"/>
              </w:rPr>
              <w:t>2</w:t>
            </w:r>
            <w:r w:rsidRPr="0088482E">
              <w:rPr>
                <w:rFonts w:ascii="Arial" w:hAnsi="Arial" w:cs="Arial"/>
                <w:sz w:val="24"/>
                <w:szCs w:val="24"/>
              </w:rPr>
              <w:t xml:space="preserve"> годах </w:t>
            </w:r>
            <w:r w:rsidRPr="007E57DD">
              <w:rPr>
                <w:rFonts w:ascii="Arial" w:hAnsi="Arial" w:cs="Arial"/>
                <w:sz w:val="24"/>
                <w:szCs w:val="24"/>
              </w:rPr>
              <w:t xml:space="preserve">за счет всех источников </w:t>
            </w:r>
            <w:r w:rsidR="005C2D82" w:rsidRPr="005C2D82">
              <w:rPr>
                <w:rFonts w:ascii="Arial" w:hAnsi="Arial" w:cs="Arial"/>
                <w:sz w:val="24"/>
                <w:szCs w:val="24"/>
              </w:rPr>
              <w:t xml:space="preserve">финансирования составит </w:t>
            </w:r>
            <w:r w:rsidR="001C69A3" w:rsidRPr="00EA0362">
              <w:rPr>
                <w:rFonts w:ascii="Arial" w:hAnsi="Arial" w:cs="Arial"/>
                <w:sz w:val="24"/>
                <w:szCs w:val="24"/>
                <w:highlight w:val="yellow"/>
              </w:rPr>
              <w:t>382</w:t>
            </w:r>
            <w:r w:rsidR="00EA0362" w:rsidRPr="00EA0362">
              <w:rPr>
                <w:rFonts w:ascii="Arial" w:hAnsi="Arial" w:cs="Arial"/>
                <w:sz w:val="24"/>
                <w:szCs w:val="24"/>
                <w:highlight w:val="yellow"/>
              </w:rPr>
              <w:t> 502 472,36</w:t>
            </w:r>
            <w:r w:rsidR="008C1001">
              <w:rPr>
                <w:rFonts w:ascii="Arial" w:hAnsi="Arial" w:cs="Arial"/>
                <w:sz w:val="24"/>
                <w:szCs w:val="24"/>
              </w:rPr>
              <w:t xml:space="preserve"> </w:t>
            </w:r>
            <w:r w:rsidR="005C2D82" w:rsidRPr="005C2D82">
              <w:rPr>
                <w:rFonts w:ascii="Arial" w:hAnsi="Arial" w:cs="Arial"/>
                <w:sz w:val="24"/>
                <w:szCs w:val="24"/>
              </w:rPr>
              <w:t>руб</w:t>
            </w:r>
            <w:r w:rsidR="00355511">
              <w:rPr>
                <w:rFonts w:ascii="Arial" w:hAnsi="Arial" w:cs="Arial"/>
                <w:sz w:val="24"/>
                <w:szCs w:val="24"/>
              </w:rPr>
              <w:t>лей</w:t>
            </w:r>
            <w:r w:rsidR="00533881">
              <w:rPr>
                <w:rFonts w:ascii="Arial" w:hAnsi="Arial" w:cs="Arial"/>
                <w:sz w:val="24"/>
                <w:szCs w:val="24"/>
              </w:rPr>
              <w:t>,</w:t>
            </w:r>
            <w:r w:rsidR="005C2D82" w:rsidRPr="005C2D82">
              <w:rPr>
                <w:rFonts w:ascii="Arial" w:hAnsi="Arial" w:cs="Arial"/>
                <w:sz w:val="24"/>
                <w:szCs w:val="24"/>
              </w:rPr>
              <w:t xml:space="preserve"> </w:t>
            </w:r>
          </w:p>
          <w:p w:rsidR="00D929F0" w:rsidRDefault="005C2D82" w:rsidP="00D929F0">
            <w:pPr>
              <w:spacing w:after="0" w:line="240" w:lineRule="auto"/>
              <w:jc w:val="left"/>
              <w:rPr>
                <w:rFonts w:ascii="Arial" w:hAnsi="Arial" w:cs="Arial"/>
                <w:sz w:val="24"/>
                <w:szCs w:val="24"/>
              </w:rPr>
            </w:pPr>
            <w:r w:rsidRPr="005C2D82">
              <w:rPr>
                <w:rFonts w:ascii="Arial" w:hAnsi="Arial" w:cs="Arial"/>
                <w:sz w:val="24"/>
                <w:szCs w:val="24"/>
              </w:rPr>
              <w:t>в том числе:</w:t>
            </w:r>
          </w:p>
          <w:p w:rsidR="00D929F0" w:rsidRDefault="00C47733" w:rsidP="00D929F0">
            <w:pPr>
              <w:spacing w:after="0" w:line="240" w:lineRule="auto"/>
              <w:jc w:val="left"/>
              <w:rPr>
                <w:rFonts w:ascii="Arial" w:hAnsi="Arial" w:cs="Arial"/>
                <w:sz w:val="24"/>
                <w:szCs w:val="24"/>
              </w:rPr>
            </w:pPr>
            <w:r>
              <w:rPr>
                <w:rFonts w:ascii="Arial" w:hAnsi="Arial" w:cs="Arial"/>
                <w:sz w:val="24"/>
                <w:szCs w:val="24"/>
              </w:rPr>
              <w:t xml:space="preserve">средства </w:t>
            </w:r>
            <w:r w:rsidR="005C2D82" w:rsidRPr="005C2D82">
              <w:rPr>
                <w:rFonts w:ascii="Arial" w:hAnsi="Arial" w:cs="Arial"/>
                <w:sz w:val="24"/>
                <w:szCs w:val="24"/>
              </w:rPr>
              <w:t xml:space="preserve">краевого бюджета – </w:t>
            </w:r>
            <w:r w:rsidR="00E81B22">
              <w:rPr>
                <w:rFonts w:ascii="Arial" w:hAnsi="Arial" w:cs="Arial"/>
                <w:sz w:val="24"/>
                <w:szCs w:val="24"/>
              </w:rPr>
              <w:t>189 517 362,10</w:t>
            </w:r>
            <w:r w:rsidR="005C2D82" w:rsidRPr="005C2D82">
              <w:rPr>
                <w:rFonts w:ascii="Arial" w:hAnsi="Arial" w:cs="Arial"/>
                <w:sz w:val="24"/>
                <w:szCs w:val="24"/>
              </w:rPr>
              <w:t xml:space="preserve"> </w:t>
            </w:r>
            <w:r w:rsidR="00355511">
              <w:rPr>
                <w:rFonts w:ascii="Arial" w:hAnsi="Arial" w:cs="Arial"/>
                <w:sz w:val="24"/>
                <w:szCs w:val="24"/>
              </w:rPr>
              <w:t>рублей</w:t>
            </w:r>
            <w:r w:rsidR="00D929F0">
              <w:rPr>
                <w:rFonts w:ascii="Arial" w:hAnsi="Arial" w:cs="Arial"/>
                <w:sz w:val="24"/>
                <w:szCs w:val="24"/>
              </w:rPr>
              <w:t xml:space="preserve">, </w:t>
            </w:r>
            <w:proofErr w:type="gramStart"/>
            <w:r w:rsidR="00D929F0">
              <w:rPr>
                <w:rFonts w:ascii="Arial" w:hAnsi="Arial" w:cs="Arial"/>
                <w:sz w:val="24"/>
                <w:szCs w:val="24"/>
              </w:rPr>
              <w:t>в</w:t>
            </w:r>
            <w:proofErr w:type="gramEnd"/>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том числе по годам:</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2014 год – 6 810 500,00 </w:t>
            </w:r>
            <w:r w:rsidR="00355511">
              <w:rPr>
                <w:rFonts w:ascii="Arial" w:hAnsi="Arial" w:cs="Arial"/>
                <w:sz w:val="24"/>
                <w:szCs w:val="24"/>
              </w:rPr>
              <w:t>рублей</w:t>
            </w:r>
            <w:r w:rsidRPr="005C2D82">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2015 год – 23 976 470,00 </w:t>
            </w:r>
            <w:r w:rsidR="00355511">
              <w:rPr>
                <w:rFonts w:ascii="Arial" w:hAnsi="Arial" w:cs="Arial"/>
                <w:sz w:val="24"/>
                <w:szCs w:val="24"/>
              </w:rPr>
              <w:t>рублей</w:t>
            </w:r>
            <w:r w:rsidRPr="005C2D82">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2016 год – 14 222 812,72 </w:t>
            </w:r>
            <w:r w:rsidR="00355511">
              <w:rPr>
                <w:rFonts w:ascii="Arial" w:hAnsi="Arial" w:cs="Arial"/>
                <w:sz w:val="24"/>
                <w:szCs w:val="24"/>
              </w:rPr>
              <w:t>рублей</w:t>
            </w:r>
            <w:r w:rsidRPr="005C2D82">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2017 год – 16 289 645,13 </w:t>
            </w:r>
            <w:r w:rsidR="00355511">
              <w:rPr>
                <w:rFonts w:ascii="Arial" w:hAnsi="Arial" w:cs="Arial"/>
                <w:sz w:val="24"/>
                <w:szCs w:val="24"/>
              </w:rPr>
              <w:t>рублей</w:t>
            </w:r>
            <w:r w:rsidRPr="005C2D82">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2018 год – 18 826 877,26 </w:t>
            </w:r>
            <w:r w:rsidR="00355511">
              <w:rPr>
                <w:rFonts w:ascii="Arial" w:hAnsi="Arial" w:cs="Arial"/>
                <w:sz w:val="24"/>
                <w:szCs w:val="24"/>
              </w:rPr>
              <w:t>рублей</w:t>
            </w:r>
            <w:r w:rsidRPr="005C2D82">
              <w:rPr>
                <w:rFonts w:ascii="Arial" w:hAnsi="Arial" w:cs="Arial"/>
                <w:sz w:val="24"/>
                <w:szCs w:val="24"/>
              </w:rPr>
              <w:t xml:space="preserve">; </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2019 год </w:t>
            </w:r>
            <w:r w:rsidRPr="00CB5897">
              <w:rPr>
                <w:rFonts w:ascii="Arial" w:hAnsi="Arial" w:cs="Arial"/>
                <w:sz w:val="24"/>
                <w:szCs w:val="24"/>
              </w:rPr>
              <w:t xml:space="preserve">– </w:t>
            </w:r>
            <w:r w:rsidR="00CB5897" w:rsidRPr="00CB5897">
              <w:rPr>
                <w:rFonts w:ascii="Arial" w:hAnsi="Arial" w:cs="Arial"/>
                <w:sz w:val="24"/>
                <w:szCs w:val="24"/>
              </w:rPr>
              <w:t>32</w:t>
            </w:r>
            <w:r w:rsidR="00FC0A36">
              <w:rPr>
                <w:rFonts w:ascii="Arial" w:hAnsi="Arial" w:cs="Arial"/>
                <w:sz w:val="24"/>
                <w:szCs w:val="24"/>
              </w:rPr>
              <w:t> 698 181,47</w:t>
            </w:r>
            <w:r w:rsidRPr="00CB5897">
              <w:rPr>
                <w:rFonts w:ascii="Arial" w:hAnsi="Arial" w:cs="Arial"/>
                <w:sz w:val="24"/>
                <w:szCs w:val="24"/>
              </w:rPr>
              <w:t xml:space="preserve"> </w:t>
            </w:r>
            <w:r w:rsidR="00355511" w:rsidRPr="00CB5897">
              <w:rPr>
                <w:rFonts w:ascii="Arial" w:hAnsi="Arial" w:cs="Arial"/>
                <w:sz w:val="24"/>
                <w:szCs w:val="24"/>
              </w:rPr>
              <w:t>рублей</w:t>
            </w:r>
            <w:r w:rsidRPr="00CB5897">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2020 год – </w:t>
            </w:r>
            <w:r w:rsidR="0049412B">
              <w:rPr>
                <w:rFonts w:ascii="Arial" w:hAnsi="Arial" w:cs="Arial"/>
                <w:sz w:val="24"/>
                <w:szCs w:val="24"/>
              </w:rPr>
              <w:t>25</w:t>
            </w:r>
            <w:r w:rsidR="00E81B22">
              <w:rPr>
                <w:rFonts w:ascii="Arial" w:hAnsi="Arial" w:cs="Arial"/>
                <w:sz w:val="24"/>
                <w:szCs w:val="24"/>
              </w:rPr>
              <w:t> 819 275,52</w:t>
            </w:r>
            <w:r w:rsidRPr="005C2D82">
              <w:rPr>
                <w:rFonts w:ascii="Arial" w:hAnsi="Arial" w:cs="Arial"/>
                <w:sz w:val="24"/>
                <w:szCs w:val="24"/>
              </w:rPr>
              <w:t xml:space="preserve"> </w:t>
            </w:r>
            <w:r w:rsidR="00355511">
              <w:rPr>
                <w:rFonts w:ascii="Arial" w:hAnsi="Arial" w:cs="Arial"/>
                <w:sz w:val="24"/>
                <w:szCs w:val="24"/>
              </w:rPr>
              <w:t>рублей</w:t>
            </w:r>
            <w:r>
              <w:rPr>
                <w:rFonts w:ascii="Arial" w:hAnsi="Arial" w:cs="Arial"/>
                <w:sz w:val="24"/>
                <w:szCs w:val="24"/>
              </w:rPr>
              <w:t>;</w:t>
            </w:r>
          </w:p>
          <w:p w:rsid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2021 год – </w:t>
            </w:r>
            <w:r w:rsidR="0049412B">
              <w:rPr>
                <w:rFonts w:ascii="Arial" w:hAnsi="Arial" w:cs="Arial"/>
                <w:sz w:val="24"/>
                <w:szCs w:val="24"/>
              </w:rPr>
              <w:t>25 436 800,00</w:t>
            </w:r>
            <w:r w:rsidRPr="005C2D82">
              <w:rPr>
                <w:rFonts w:ascii="Arial" w:hAnsi="Arial" w:cs="Arial"/>
                <w:sz w:val="24"/>
                <w:szCs w:val="24"/>
              </w:rPr>
              <w:t xml:space="preserve"> </w:t>
            </w:r>
            <w:r w:rsidR="00355511">
              <w:rPr>
                <w:rFonts w:ascii="Arial" w:hAnsi="Arial" w:cs="Arial"/>
                <w:sz w:val="24"/>
                <w:szCs w:val="24"/>
              </w:rPr>
              <w:t>рублей</w:t>
            </w:r>
            <w:r>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Pr>
                <w:rFonts w:ascii="Arial" w:hAnsi="Arial" w:cs="Arial"/>
                <w:sz w:val="24"/>
                <w:szCs w:val="24"/>
              </w:rPr>
              <w:t>2022 год -</w:t>
            </w:r>
            <w:r w:rsidR="00297A52">
              <w:rPr>
                <w:rFonts w:ascii="Arial" w:hAnsi="Arial" w:cs="Arial"/>
                <w:sz w:val="24"/>
                <w:szCs w:val="24"/>
              </w:rPr>
              <w:t xml:space="preserve"> </w:t>
            </w:r>
            <w:r w:rsidR="00C47733">
              <w:rPr>
                <w:rFonts w:ascii="Arial" w:hAnsi="Arial" w:cs="Arial"/>
                <w:sz w:val="24"/>
                <w:szCs w:val="24"/>
              </w:rPr>
              <w:t>25 436 800,00 рублей;</w:t>
            </w:r>
          </w:p>
          <w:p w:rsidR="005C2D82" w:rsidRPr="005C2D82" w:rsidRDefault="00C47733" w:rsidP="00D929F0">
            <w:pPr>
              <w:spacing w:after="0" w:line="240" w:lineRule="auto"/>
              <w:jc w:val="left"/>
              <w:rPr>
                <w:rFonts w:ascii="Arial" w:hAnsi="Arial" w:cs="Arial"/>
                <w:sz w:val="24"/>
                <w:szCs w:val="24"/>
              </w:rPr>
            </w:pPr>
            <w:r>
              <w:rPr>
                <w:rFonts w:ascii="Arial" w:hAnsi="Arial" w:cs="Arial"/>
                <w:sz w:val="24"/>
                <w:szCs w:val="24"/>
              </w:rPr>
              <w:t xml:space="preserve">средства </w:t>
            </w:r>
            <w:r w:rsidR="005C2D82" w:rsidRPr="005C2D82">
              <w:rPr>
                <w:rFonts w:ascii="Arial" w:hAnsi="Arial" w:cs="Arial"/>
                <w:sz w:val="24"/>
                <w:szCs w:val="24"/>
              </w:rPr>
              <w:t xml:space="preserve">местного бюджета – </w:t>
            </w:r>
            <w:r w:rsidR="008C1001" w:rsidRPr="00EA0362">
              <w:rPr>
                <w:rFonts w:ascii="Arial" w:hAnsi="Arial" w:cs="Arial"/>
                <w:sz w:val="24"/>
                <w:szCs w:val="24"/>
                <w:highlight w:val="yellow"/>
              </w:rPr>
              <w:t>145</w:t>
            </w:r>
            <w:r w:rsidR="00EA0362" w:rsidRPr="00EA0362">
              <w:rPr>
                <w:rFonts w:ascii="Arial" w:hAnsi="Arial" w:cs="Arial"/>
                <w:sz w:val="24"/>
                <w:szCs w:val="24"/>
                <w:highlight w:val="yellow"/>
              </w:rPr>
              <w:t> 321 686,74</w:t>
            </w:r>
            <w:r w:rsidR="00511D95">
              <w:rPr>
                <w:rFonts w:ascii="Arial" w:hAnsi="Arial" w:cs="Arial"/>
                <w:sz w:val="24"/>
                <w:szCs w:val="24"/>
              </w:rPr>
              <w:t xml:space="preserve"> </w:t>
            </w:r>
            <w:r w:rsidR="00355511">
              <w:rPr>
                <w:rFonts w:ascii="Arial" w:hAnsi="Arial" w:cs="Arial"/>
                <w:sz w:val="24"/>
                <w:szCs w:val="24"/>
              </w:rPr>
              <w:t>рублей</w:t>
            </w:r>
            <w:r w:rsidR="005C2D82" w:rsidRPr="005C2D82">
              <w:rPr>
                <w:rFonts w:ascii="Arial" w:hAnsi="Arial" w:cs="Arial"/>
                <w:sz w:val="24"/>
                <w:szCs w:val="24"/>
              </w:rPr>
              <w:t xml:space="preserve">, </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в том числе по годам:</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2014 год – 18 976 538,45 </w:t>
            </w:r>
            <w:r w:rsidR="00355511">
              <w:rPr>
                <w:rFonts w:ascii="Arial" w:hAnsi="Arial" w:cs="Arial"/>
                <w:sz w:val="24"/>
                <w:szCs w:val="24"/>
              </w:rPr>
              <w:t>рублей</w:t>
            </w:r>
            <w:r w:rsidRPr="005C2D82">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2015 год – 17 424 453,43 </w:t>
            </w:r>
            <w:r w:rsidR="00355511">
              <w:rPr>
                <w:rFonts w:ascii="Arial" w:hAnsi="Arial" w:cs="Arial"/>
                <w:sz w:val="24"/>
                <w:szCs w:val="24"/>
              </w:rPr>
              <w:t>рублей</w:t>
            </w:r>
            <w:r w:rsidRPr="005C2D82">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2016 год – 9 886 181,15 </w:t>
            </w:r>
            <w:r w:rsidR="00355511">
              <w:rPr>
                <w:rFonts w:ascii="Arial" w:hAnsi="Arial" w:cs="Arial"/>
                <w:sz w:val="24"/>
                <w:szCs w:val="24"/>
              </w:rPr>
              <w:t>рублей</w:t>
            </w:r>
            <w:r w:rsidRPr="005C2D82">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2017 год – 12 460 259,64 </w:t>
            </w:r>
            <w:r w:rsidR="00355511">
              <w:rPr>
                <w:rFonts w:ascii="Arial" w:hAnsi="Arial" w:cs="Arial"/>
                <w:sz w:val="24"/>
                <w:szCs w:val="24"/>
              </w:rPr>
              <w:t>рублей</w:t>
            </w:r>
            <w:r w:rsidRPr="005C2D82">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2018 год – 19 311 008,69 </w:t>
            </w:r>
            <w:r w:rsidR="00355511">
              <w:rPr>
                <w:rFonts w:ascii="Arial" w:hAnsi="Arial" w:cs="Arial"/>
                <w:sz w:val="24"/>
                <w:szCs w:val="24"/>
              </w:rPr>
              <w:t>рублей</w:t>
            </w:r>
            <w:r w:rsidRPr="005C2D82">
              <w:rPr>
                <w:rFonts w:ascii="Arial" w:hAnsi="Arial" w:cs="Arial"/>
                <w:sz w:val="24"/>
                <w:szCs w:val="24"/>
              </w:rPr>
              <w:t xml:space="preserve">; </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2019 </w:t>
            </w:r>
            <w:r w:rsidRPr="00CB5897">
              <w:rPr>
                <w:rFonts w:ascii="Arial" w:hAnsi="Arial" w:cs="Arial"/>
                <w:sz w:val="24"/>
                <w:szCs w:val="24"/>
              </w:rPr>
              <w:t xml:space="preserve">год – </w:t>
            </w:r>
            <w:r w:rsidR="00CB5897" w:rsidRPr="00CB5897">
              <w:rPr>
                <w:rFonts w:ascii="Arial" w:hAnsi="Arial" w:cs="Arial"/>
                <w:sz w:val="24"/>
                <w:szCs w:val="24"/>
              </w:rPr>
              <w:t>16 092 168,95</w:t>
            </w:r>
            <w:r w:rsidR="00BA7D70" w:rsidRPr="00CB5897">
              <w:rPr>
                <w:rFonts w:ascii="Arial" w:hAnsi="Arial" w:cs="Arial"/>
                <w:sz w:val="24"/>
                <w:szCs w:val="24"/>
              </w:rPr>
              <w:t xml:space="preserve"> </w:t>
            </w:r>
            <w:r w:rsidR="00355511" w:rsidRPr="00CB5897">
              <w:rPr>
                <w:rFonts w:ascii="Arial" w:hAnsi="Arial" w:cs="Arial"/>
                <w:sz w:val="24"/>
                <w:szCs w:val="24"/>
              </w:rPr>
              <w:t>рублей</w:t>
            </w:r>
            <w:r w:rsidRPr="00CB5897">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2020 год – </w:t>
            </w:r>
            <w:r w:rsidR="00F04CF8" w:rsidRPr="00F90DEF">
              <w:rPr>
                <w:rFonts w:ascii="Arial" w:hAnsi="Arial" w:cs="Arial"/>
                <w:sz w:val="24"/>
                <w:szCs w:val="24"/>
                <w:highlight w:val="yellow"/>
              </w:rPr>
              <w:t>17</w:t>
            </w:r>
            <w:r w:rsidR="00F90DEF" w:rsidRPr="00F90DEF">
              <w:rPr>
                <w:rFonts w:ascii="Arial" w:hAnsi="Arial" w:cs="Arial"/>
                <w:sz w:val="24"/>
                <w:szCs w:val="24"/>
                <w:highlight w:val="yellow"/>
              </w:rPr>
              <w:t> 138 804,81</w:t>
            </w:r>
            <w:r w:rsidRPr="005C2D82">
              <w:rPr>
                <w:rFonts w:ascii="Arial" w:hAnsi="Arial" w:cs="Arial"/>
                <w:sz w:val="24"/>
                <w:szCs w:val="24"/>
              </w:rPr>
              <w:t xml:space="preserve"> </w:t>
            </w:r>
            <w:r w:rsidR="00355511">
              <w:rPr>
                <w:rFonts w:ascii="Arial" w:hAnsi="Arial" w:cs="Arial"/>
                <w:sz w:val="24"/>
                <w:szCs w:val="24"/>
              </w:rPr>
              <w:t>рублей</w:t>
            </w:r>
            <w:r>
              <w:rPr>
                <w:rFonts w:ascii="Arial" w:hAnsi="Arial" w:cs="Arial"/>
                <w:sz w:val="24"/>
                <w:szCs w:val="24"/>
              </w:rPr>
              <w:t>;</w:t>
            </w:r>
          </w:p>
          <w:p w:rsidR="00D929F0" w:rsidRDefault="005C2D82" w:rsidP="00D929F0">
            <w:pPr>
              <w:spacing w:after="0" w:line="240" w:lineRule="auto"/>
              <w:jc w:val="left"/>
              <w:rPr>
                <w:rFonts w:ascii="Arial" w:hAnsi="Arial" w:cs="Arial"/>
                <w:sz w:val="24"/>
                <w:szCs w:val="24"/>
              </w:rPr>
            </w:pPr>
            <w:r w:rsidRPr="005C2D82">
              <w:rPr>
                <w:rFonts w:ascii="Arial" w:hAnsi="Arial" w:cs="Arial"/>
                <w:sz w:val="24"/>
                <w:szCs w:val="24"/>
              </w:rPr>
              <w:t xml:space="preserve">2021 год – </w:t>
            </w:r>
            <w:r w:rsidR="00D75D35">
              <w:rPr>
                <w:rFonts w:ascii="Arial" w:hAnsi="Arial" w:cs="Arial"/>
                <w:sz w:val="24"/>
                <w:szCs w:val="24"/>
              </w:rPr>
              <w:t>17 016 135,81</w:t>
            </w:r>
            <w:r w:rsidR="00355511">
              <w:rPr>
                <w:rFonts w:ascii="Arial" w:hAnsi="Arial" w:cs="Arial"/>
                <w:sz w:val="24"/>
                <w:szCs w:val="24"/>
              </w:rPr>
              <w:t>рублей</w:t>
            </w:r>
            <w:r>
              <w:rPr>
                <w:rFonts w:ascii="Arial" w:hAnsi="Arial" w:cs="Arial"/>
                <w:sz w:val="24"/>
                <w:szCs w:val="24"/>
              </w:rPr>
              <w:t>;</w:t>
            </w:r>
          </w:p>
          <w:p w:rsidR="005C2D82" w:rsidRPr="005C2D82" w:rsidRDefault="005C2D82" w:rsidP="00D929F0">
            <w:pPr>
              <w:spacing w:after="0" w:line="240" w:lineRule="auto"/>
              <w:jc w:val="left"/>
              <w:rPr>
                <w:rFonts w:ascii="Arial" w:hAnsi="Arial" w:cs="Arial"/>
                <w:sz w:val="24"/>
                <w:szCs w:val="24"/>
              </w:rPr>
            </w:pPr>
            <w:r>
              <w:rPr>
                <w:rFonts w:ascii="Arial" w:hAnsi="Arial" w:cs="Arial"/>
                <w:sz w:val="24"/>
                <w:szCs w:val="24"/>
              </w:rPr>
              <w:t>2022 год -</w:t>
            </w:r>
            <w:r w:rsidR="00BA7D70">
              <w:rPr>
                <w:rFonts w:ascii="Arial" w:hAnsi="Arial" w:cs="Arial"/>
                <w:sz w:val="24"/>
                <w:szCs w:val="24"/>
              </w:rPr>
              <w:t xml:space="preserve"> </w:t>
            </w:r>
            <w:r w:rsidR="00D75D35">
              <w:rPr>
                <w:rFonts w:ascii="Arial" w:hAnsi="Arial" w:cs="Arial"/>
                <w:sz w:val="24"/>
                <w:szCs w:val="24"/>
              </w:rPr>
              <w:t>17 016 135,81</w:t>
            </w:r>
            <w:r w:rsidR="00BA7D70">
              <w:rPr>
                <w:rFonts w:ascii="Arial" w:hAnsi="Arial" w:cs="Arial"/>
                <w:sz w:val="24"/>
                <w:szCs w:val="24"/>
              </w:rPr>
              <w:t xml:space="preserve"> рублей</w:t>
            </w:r>
            <w:r w:rsidR="00C47733">
              <w:rPr>
                <w:rFonts w:ascii="Arial" w:hAnsi="Arial" w:cs="Arial"/>
                <w:sz w:val="24"/>
                <w:szCs w:val="24"/>
              </w:rPr>
              <w:t>;</w:t>
            </w:r>
          </w:p>
          <w:p w:rsidR="00B713E9" w:rsidRPr="0007219B" w:rsidRDefault="00B713E9" w:rsidP="00D929F0">
            <w:pPr>
              <w:spacing w:after="0" w:line="240" w:lineRule="auto"/>
              <w:jc w:val="left"/>
              <w:rPr>
                <w:rFonts w:ascii="Arial" w:hAnsi="Arial" w:cs="Arial"/>
                <w:sz w:val="24"/>
                <w:szCs w:val="24"/>
              </w:rPr>
            </w:pPr>
            <w:r w:rsidRPr="0007219B">
              <w:rPr>
                <w:rFonts w:ascii="Arial" w:hAnsi="Arial" w:cs="Arial"/>
                <w:sz w:val="24"/>
                <w:szCs w:val="24"/>
              </w:rPr>
              <w:t>внебюджетны</w:t>
            </w:r>
            <w:r w:rsidR="00C47733">
              <w:rPr>
                <w:rFonts w:ascii="Arial" w:hAnsi="Arial" w:cs="Arial"/>
                <w:sz w:val="24"/>
                <w:szCs w:val="24"/>
              </w:rPr>
              <w:t>е</w:t>
            </w:r>
            <w:r w:rsidRPr="0007219B">
              <w:rPr>
                <w:rFonts w:ascii="Arial" w:hAnsi="Arial" w:cs="Arial"/>
                <w:sz w:val="24"/>
                <w:szCs w:val="24"/>
              </w:rPr>
              <w:t xml:space="preserve"> средств</w:t>
            </w:r>
            <w:r w:rsidR="00C47733">
              <w:rPr>
                <w:rFonts w:ascii="Arial" w:hAnsi="Arial" w:cs="Arial"/>
                <w:sz w:val="24"/>
                <w:szCs w:val="24"/>
              </w:rPr>
              <w:t xml:space="preserve">а </w:t>
            </w:r>
            <w:r w:rsidR="00AB06C4" w:rsidRPr="0007219B">
              <w:rPr>
                <w:rFonts w:ascii="Arial" w:hAnsi="Arial" w:cs="Arial"/>
                <w:sz w:val="24"/>
                <w:szCs w:val="24"/>
              </w:rPr>
              <w:t>–</w:t>
            </w:r>
            <w:r w:rsidR="00F04CF8">
              <w:rPr>
                <w:rFonts w:ascii="Arial" w:hAnsi="Arial" w:cs="Arial"/>
                <w:sz w:val="24"/>
                <w:szCs w:val="24"/>
              </w:rPr>
              <w:t xml:space="preserve"> </w:t>
            </w:r>
            <w:r w:rsidR="001C69A3">
              <w:rPr>
                <w:rFonts w:ascii="Arial" w:hAnsi="Arial" w:cs="Arial"/>
                <w:sz w:val="24"/>
                <w:szCs w:val="24"/>
              </w:rPr>
              <w:t>47 663 423,52</w:t>
            </w:r>
            <w:r w:rsidR="00355511">
              <w:rPr>
                <w:rFonts w:ascii="Arial" w:hAnsi="Arial" w:cs="Arial"/>
                <w:sz w:val="24"/>
                <w:szCs w:val="24"/>
              </w:rPr>
              <w:t xml:space="preserve"> рублей</w:t>
            </w:r>
            <w:r w:rsidR="00D929F0">
              <w:rPr>
                <w:rFonts w:ascii="Arial" w:hAnsi="Arial" w:cs="Arial"/>
                <w:sz w:val="24"/>
                <w:szCs w:val="24"/>
              </w:rPr>
              <w:t>,</w:t>
            </w:r>
            <w:r w:rsidR="00511D95">
              <w:rPr>
                <w:rFonts w:ascii="Arial" w:hAnsi="Arial" w:cs="Arial"/>
                <w:sz w:val="24"/>
                <w:szCs w:val="24"/>
              </w:rPr>
              <w:t xml:space="preserve"> </w:t>
            </w:r>
            <w:r w:rsidRPr="0007219B">
              <w:rPr>
                <w:rFonts w:ascii="Arial" w:hAnsi="Arial" w:cs="Arial"/>
                <w:sz w:val="24"/>
                <w:szCs w:val="24"/>
              </w:rPr>
              <w:t>из них по годам:</w:t>
            </w:r>
          </w:p>
          <w:p w:rsidR="00B713E9" w:rsidRPr="0088482E" w:rsidRDefault="00B713E9" w:rsidP="00D929F0">
            <w:pPr>
              <w:spacing w:after="0" w:line="240" w:lineRule="auto"/>
              <w:jc w:val="left"/>
              <w:rPr>
                <w:rFonts w:ascii="Arial" w:hAnsi="Arial" w:cs="Arial"/>
                <w:sz w:val="24"/>
                <w:szCs w:val="24"/>
              </w:rPr>
            </w:pPr>
            <w:r w:rsidRPr="0007219B">
              <w:rPr>
                <w:rFonts w:ascii="Arial" w:hAnsi="Arial" w:cs="Arial"/>
                <w:sz w:val="24"/>
                <w:szCs w:val="24"/>
              </w:rPr>
              <w:t>2014 г</w:t>
            </w:r>
            <w:r w:rsidR="00355511">
              <w:rPr>
                <w:rFonts w:ascii="Arial" w:hAnsi="Arial" w:cs="Arial"/>
                <w:sz w:val="24"/>
                <w:szCs w:val="24"/>
              </w:rPr>
              <w:t>од</w:t>
            </w:r>
            <w:r w:rsidRPr="0007219B">
              <w:rPr>
                <w:rFonts w:ascii="Arial" w:hAnsi="Arial" w:cs="Arial"/>
                <w:sz w:val="24"/>
                <w:szCs w:val="24"/>
              </w:rPr>
              <w:t xml:space="preserve"> средства организаций – 6 174 000,00</w:t>
            </w:r>
            <w:r w:rsidRPr="0088482E">
              <w:rPr>
                <w:rFonts w:ascii="Arial" w:hAnsi="Arial" w:cs="Arial"/>
                <w:sz w:val="24"/>
                <w:szCs w:val="24"/>
              </w:rPr>
              <w:t xml:space="preserve"> </w:t>
            </w:r>
            <w:r w:rsidR="00355511">
              <w:rPr>
                <w:rFonts w:ascii="Arial" w:hAnsi="Arial" w:cs="Arial"/>
                <w:sz w:val="24"/>
                <w:szCs w:val="24"/>
              </w:rPr>
              <w:t>рублей</w:t>
            </w:r>
            <w:r w:rsidR="00831133">
              <w:rPr>
                <w:rFonts w:ascii="Arial" w:hAnsi="Arial" w:cs="Arial"/>
                <w:sz w:val="24"/>
                <w:szCs w:val="24"/>
              </w:rPr>
              <w:t>;</w:t>
            </w:r>
          </w:p>
          <w:p w:rsidR="00B713E9" w:rsidRPr="0088482E" w:rsidRDefault="00B713E9" w:rsidP="00D929F0">
            <w:pPr>
              <w:spacing w:after="0" w:line="240" w:lineRule="auto"/>
              <w:jc w:val="left"/>
              <w:rPr>
                <w:rFonts w:ascii="Arial" w:hAnsi="Arial" w:cs="Arial"/>
                <w:sz w:val="24"/>
                <w:szCs w:val="24"/>
              </w:rPr>
            </w:pPr>
            <w:r w:rsidRPr="0088482E">
              <w:rPr>
                <w:rFonts w:ascii="Arial" w:hAnsi="Arial" w:cs="Arial"/>
                <w:sz w:val="24"/>
                <w:szCs w:val="24"/>
              </w:rPr>
              <w:t xml:space="preserve">2014 </w:t>
            </w:r>
            <w:r w:rsidR="00355511">
              <w:rPr>
                <w:rFonts w:ascii="Arial" w:hAnsi="Arial" w:cs="Arial"/>
                <w:sz w:val="24"/>
                <w:szCs w:val="24"/>
              </w:rPr>
              <w:t>год</w:t>
            </w:r>
            <w:r w:rsidRPr="0088482E">
              <w:rPr>
                <w:rFonts w:ascii="Arial" w:hAnsi="Arial" w:cs="Arial"/>
                <w:sz w:val="24"/>
                <w:szCs w:val="24"/>
              </w:rPr>
              <w:t xml:space="preserve"> средства собственников – 4 760 000,00 </w:t>
            </w:r>
            <w:r w:rsidR="00355511">
              <w:rPr>
                <w:rFonts w:ascii="Arial" w:hAnsi="Arial" w:cs="Arial"/>
                <w:sz w:val="24"/>
                <w:szCs w:val="24"/>
              </w:rPr>
              <w:t>рублей</w:t>
            </w:r>
            <w:r w:rsidR="00831133">
              <w:rPr>
                <w:rFonts w:ascii="Arial" w:hAnsi="Arial" w:cs="Arial"/>
                <w:sz w:val="24"/>
                <w:szCs w:val="24"/>
              </w:rPr>
              <w:t>;</w:t>
            </w:r>
          </w:p>
          <w:p w:rsidR="00B713E9" w:rsidRPr="0088482E" w:rsidRDefault="00B713E9" w:rsidP="00D929F0">
            <w:pPr>
              <w:spacing w:after="0" w:line="240" w:lineRule="auto"/>
              <w:jc w:val="left"/>
              <w:rPr>
                <w:rFonts w:ascii="Arial" w:hAnsi="Arial" w:cs="Arial"/>
                <w:sz w:val="24"/>
                <w:szCs w:val="24"/>
              </w:rPr>
            </w:pPr>
            <w:r w:rsidRPr="0088482E">
              <w:rPr>
                <w:rFonts w:ascii="Arial" w:hAnsi="Arial" w:cs="Arial"/>
                <w:sz w:val="24"/>
                <w:szCs w:val="24"/>
              </w:rPr>
              <w:t xml:space="preserve">2015 </w:t>
            </w:r>
            <w:r w:rsidR="00355511">
              <w:rPr>
                <w:rFonts w:ascii="Arial" w:hAnsi="Arial" w:cs="Arial"/>
                <w:sz w:val="24"/>
                <w:szCs w:val="24"/>
              </w:rPr>
              <w:t>год</w:t>
            </w:r>
            <w:r w:rsidRPr="0088482E">
              <w:rPr>
                <w:rFonts w:ascii="Arial" w:hAnsi="Arial" w:cs="Arial"/>
                <w:sz w:val="24"/>
                <w:szCs w:val="24"/>
              </w:rPr>
              <w:t xml:space="preserve"> средства организаций–</w:t>
            </w:r>
            <w:r w:rsidR="00B22595" w:rsidRPr="0088482E">
              <w:rPr>
                <w:rFonts w:ascii="Arial" w:hAnsi="Arial" w:cs="Arial"/>
                <w:sz w:val="24"/>
                <w:szCs w:val="24"/>
              </w:rPr>
              <w:t>9 738 213,52</w:t>
            </w:r>
            <w:r w:rsidRPr="0088482E">
              <w:rPr>
                <w:rFonts w:ascii="Arial" w:hAnsi="Arial" w:cs="Arial"/>
                <w:sz w:val="24"/>
                <w:szCs w:val="24"/>
              </w:rPr>
              <w:t xml:space="preserve"> </w:t>
            </w:r>
            <w:r w:rsidR="00355511">
              <w:rPr>
                <w:rFonts w:ascii="Arial" w:hAnsi="Arial" w:cs="Arial"/>
                <w:sz w:val="24"/>
                <w:szCs w:val="24"/>
              </w:rPr>
              <w:t>рублей</w:t>
            </w:r>
            <w:r w:rsidR="00831133">
              <w:rPr>
                <w:rFonts w:ascii="Arial" w:hAnsi="Arial" w:cs="Arial"/>
                <w:sz w:val="24"/>
                <w:szCs w:val="24"/>
              </w:rPr>
              <w:t>;</w:t>
            </w:r>
          </w:p>
          <w:p w:rsidR="00B713E9" w:rsidRPr="0088482E" w:rsidRDefault="00B713E9" w:rsidP="00D929F0">
            <w:pPr>
              <w:spacing w:after="0" w:line="240" w:lineRule="auto"/>
              <w:jc w:val="left"/>
              <w:rPr>
                <w:rFonts w:ascii="Arial" w:hAnsi="Arial" w:cs="Arial"/>
                <w:sz w:val="24"/>
                <w:szCs w:val="24"/>
              </w:rPr>
            </w:pPr>
            <w:r w:rsidRPr="0088482E">
              <w:rPr>
                <w:rFonts w:ascii="Arial" w:hAnsi="Arial" w:cs="Arial"/>
                <w:sz w:val="24"/>
                <w:szCs w:val="24"/>
              </w:rPr>
              <w:t xml:space="preserve">2015 </w:t>
            </w:r>
            <w:r w:rsidR="00355511">
              <w:rPr>
                <w:rFonts w:ascii="Arial" w:hAnsi="Arial" w:cs="Arial"/>
                <w:sz w:val="24"/>
                <w:szCs w:val="24"/>
              </w:rPr>
              <w:t>год</w:t>
            </w:r>
            <w:r w:rsidRPr="0088482E">
              <w:rPr>
                <w:rFonts w:ascii="Arial" w:hAnsi="Arial" w:cs="Arial"/>
                <w:sz w:val="24"/>
                <w:szCs w:val="24"/>
              </w:rPr>
              <w:t xml:space="preserve"> средства собственников –5 760 000,00 </w:t>
            </w:r>
            <w:r w:rsidR="00355511">
              <w:rPr>
                <w:rFonts w:ascii="Arial" w:hAnsi="Arial" w:cs="Arial"/>
                <w:sz w:val="24"/>
                <w:szCs w:val="24"/>
              </w:rPr>
              <w:t>рублей</w:t>
            </w:r>
            <w:r w:rsidR="00831133">
              <w:rPr>
                <w:rFonts w:ascii="Arial" w:hAnsi="Arial" w:cs="Arial"/>
                <w:sz w:val="24"/>
                <w:szCs w:val="24"/>
              </w:rPr>
              <w:t>;</w:t>
            </w:r>
          </w:p>
          <w:p w:rsidR="00B713E9" w:rsidRPr="0088482E" w:rsidRDefault="00B713E9" w:rsidP="00D929F0">
            <w:pPr>
              <w:spacing w:after="0" w:line="240" w:lineRule="auto"/>
              <w:jc w:val="left"/>
              <w:rPr>
                <w:rFonts w:ascii="Arial" w:hAnsi="Arial" w:cs="Arial"/>
                <w:sz w:val="24"/>
                <w:szCs w:val="24"/>
              </w:rPr>
            </w:pPr>
            <w:r w:rsidRPr="0088482E">
              <w:rPr>
                <w:rFonts w:ascii="Arial" w:hAnsi="Arial" w:cs="Arial"/>
                <w:sz w:val="24"/>
                <w:szCs w:val="24"/>
              </w:rPr>
              <w:t xml:space="preserve">2016 </w:t>
            </w:r>
            <w:r w:rsidR="00355511">
              <w:rPr>
                <w:rFonts w:ascii="Arial" w:hAnsi="Arial" w:cs="Arial"/>
                <w:sz w:val="24"/>
                <w:szCs w:val="24"/>
              </w:rPr>
              <w:t>год</w:t>
            </w:r>
            <w:r w:rsidRPr="0088482E">
              <w:rPr>
                <w:rFonts w:ascii="Arial" w:hAnsi="Arial" w:cs="Arial"/>
                <w:sz w:val="24"/>
                <w:szCs w:val="24"/>
              </w:rPr>
              <w:t xml:space="preserve"> средства собственников – 5 760 000,00 </w:t>
            </w:r>
            <w:r w:rsidR="00355511">
              <w:rPr>
                <w:rFonts w:ascii="Arial" w:hAnsi="Arial" w:cs="Arial"/>
                <w:sz w:val="24"/>
                <w:szCs w:val="24"/>
              </w:rPr>
              <w:t>рублей</w:t>
            </w:r>
            <w:r w:rsidR="00831133">
              <w:rPr>
                <w:rFonts w:ascii="Arial" w:hAnsi="Arial" w:cs="Arial"/>
                <w:sz w:val="24"/>
                <w:szCs w:val="24"/>
              </w:rPr>
              <w:t>;</w:t>
            </w:r>
          </w:p>
          <w:p w:rsidR="00D929F0" w:rsidRDefault="00B713E9" w:rsidP="00D929F0">
            <w:pPr>
              <w:spacing w:after="0" w:line="240" w:lineRule="auto"/>
              <w:jc w:val="left"/>
              <w:rPr>
                <w:rFonts w:ascii="Arial" w:hAnsi="Arial" w:cs="Arial"/>
                <w:sz w:val="24"/>
                <w:szCs w:val="24"/>
              </w:rPr>
            </w:pPr>
            <w:r w:rsidRPr="0088482E">
              <w:rPr>
                <w:rFonts w:ascii="Arial" w:hAnsi="Arial" w:cs="Arial"/>
                <w:sz w:val="24"/>
                <w:szCs w:val="24"/>
              </w:rPr>
              <w:t xml:space="preserve">2017 </w:t>
            </w:r>
            <w:r w:rsidR="00355511">
              <w:rPr>
                <w:rFonts w:ascii="Arial" w:hAnsi="Arial" w:cs="Arial"/>
                <w:sz w:val="24"/>
                <w:szCs w:val="24"/>
              </w:rPr>
              <w:t>год</w:t>
            </w:r>
            <w:r w:rsidRPr="0088482E">
              <w:rPr>
                <w:rFonts w:ascii="Arial" w:hAnsi="Arial" w:cs="Arial"/>
                <w:sz w:val="24"/>
                <w:szCs w:val="24"/>
              </w:rPr>
              <w:t xml:space="preserve"> средст</w:t>
            </w:r>
            <w:r w:rsidR="00D929F0">
              <w:rPr>
                <w:rFonts w:ascii="Arial" w:hAnsi="Arial" w:cs="Arial"/>
                <w:sz w:val="24"/>
                <w:szCs w:val="24"/>
              </w:rPr>
              <w:t>ва собственников – 5 510 000,00</w:t>
            </w:r>
          </w:p>
          <w:p w:rsidR="003E2611" w:rsidRPr="0088482E" w:rsidRDefault="00355511" w:rsidP="00D929F0">
            <w:pPr>
              <w:spacing w:after="0" w:line="240" w:lineRule="auto"/>
              <w:jc w:val="left"/>
              <w:rPr>
                <w:rFonts w:ascii="Arial" w:hAnsi="Arial" w:cs="Arial"/>
                <w:sz w:val="24"/>
                <w:szCs w:val="24"/>
              </w:rPr>
            </w:pPr>
            <w:r>
              <w:rPr>
                <w:rFonts w:ascii="Arial" w:hAnsi="Arial" w:cs="Arial"/>
                <w:sz w:val="24"/>
                <w:szCs w:val="24"/>
              </w:rPr>
              <w:t>рублей</w:t>
            </w:r>
            <w:r w:rsidR="00831133">
              <w:rPr>
                <w:rFonts w:ascii="Arial" w:hAnsi="Arial" w:cs="Arial"/>
                <w:sz w:val="24"/>
                <w:szCs w:val="24"/>
              </w:rPr>
              <w:t>;</w:t>
            </w:r>
          </w:p>
          <w:p w:rsidR="0070292C" w:rsidRPr="0088482E" w:rsidRDefault="003E2611" w:rsidP="00D929F0">
            <w:pPr>
              <w:spacing w:after="0" w:line="240" w:lineRule="auto"/>
              <w:jc w:val="left"/>
              <w:rPr>
                <w:rFonts w:ascii="Arial" w:hAnsi="Arial" w:cs="Arial"/>
                <w:sz w:val="24"/>
                <w:szCs w:val="24"/>
              </w:rPr>
            </w:pPr>
            <w:r w:rsidRPr="0088482E">
              <w:rPr>
                <w:rFonts w:ascii="Arial" w:hAnsi="Arial" w:cs="Arial"/>
                <w:sz w:val="24"/>
                <w:szCs w:val="24"/>
              </w:rPr>
              <w:t xml:space="preserve">2018 </w:t>
            </w:r>
            <w:r w:rsidR="00355511">
              <w:rPr>
                <w:rFonts w:ascii="Arial" w:hAnsi="Arial" w:cs="Arial"/>
                <w:sz w:val="24"/>
                <w:szCs w:val="24"/>
              </w:rPr>
              <w:t>год</w:t>
            </w:r>
            <w:r w:rsidRPr="0088482E">
              <w:rPr>
                <w:rFonts w:ascii="Arial" w:hAnsi="Arial" w:cs="Arial"/>
                <w:sz w:val="24"/>
                <w:szCs w:val="24"/>
              </w:rPr>
              <w:t xml:space="preserve"> средства собственников – </w:t>
            </w:r>
            <w:r w:rsidR="008A080F">
              <w:rPr>
                <w:rFonts w:ascii="Arial" w:hAnsi="Arial" w:cs="Arial"/>
                <w:sz w:val="24"/>
                <w:szCs w:val="24"/>
              </w:rPr>
              <w:t>2 162 610,00</w:t>
            </w:r>
            <w:r w:rsidRPr="0088482E">
              <w:rPr>
                <w:rFonts w:ascii="Arial" w:hAnsi="Arial" w:cs="Arial"/>
                <w:sz w:val="24"/>
                <w:szCs w:val="24"/>
              </w:rPr>
              <w:t xml:space="preserve"> </w:t>
            </w:r>
            <w:r w:rsidR="00355511">
              <w:rPr>
                <w:rFonts w:ascii="Arial" w:hAnsi="Arial" w:cs="Arial"/>
                <w:sz w:val="24"/>
                <w:szCs w:val="24"/>
              </w:rPr>
              <w:t>рублей</w:t>
            </w:r>
            <w:r w:rsidR="00831133">
              <w:rPr>
                <w:rFonts w:ascii="Arial" w:hAnsi="Arial" w:cs="Arial"/>
                <w:sz w:val="24"/>
                <w:szCs w:val="24"/>
              </w:rPr>
              <w:t>;</w:t>
            </w:r>
          </w:p>
          <w:p w:rsidR="00D13D6E" w:rsidRPr="0088482E" w:rsidRDefault="00D13D6E" w:rsidP="00D929F0">
            <w:pPr>
              <w:spacing w:after="0" w:line="240" w:lineRule="auto"/>
              <w:jc w:val="left"/>
              <w:rPr>
                <w:rFonts w:ascii="Arial" w:hAnsi="Arial" w:cs="Arial"/>
                <w:sz w:val="24"/>
                <w:szCs w:val="24"/>
              </w:rPr>
            </w:pPr>
            <w:r w:rsidRPr="0088482E">
              <w:rPr>
                <w:rFonts w:ascii="Arial" w:hAnsi="Arial" w:cs="Arial"/>
                <w:sz w:val="24"/>
                <w:szCs w:val="24"/>
              </w:rPr>
              <w:t xml:space="preserve">2019 </w:t>
            </w:r>
            <w:r w:rsidR="00355511">
              <w:rPr>
                <w:rFonts w:ascii="Arial" w:hAnsi="Arial" w:cs="Arial"/>
                <w:sz w:val="24"/>
                <w:szCs w:val="24"/>
              </w:rPr>
              <w:t>год</w:t>
            </w:r>
            <w:r w:rsidRPr="0088482E">
              <w:rPr>
                <w:rFonts w:ascii="Arial" w:hAnsi="Arial" w:cs="Arial"/>
                <w:sz w:val="24"/>
                <w:szCs w:val="24"/>
              </w:rPr>
              <w:t xml:space="preserve"> средства </w:t>
            </w:r>
            <w:r w:rsidRPr="00CB5897">
              <w:rPr>
                <w:rFonts w:ascii="Arial" w:hAnsi="Arial" w:cs="Arial"/>
                <w:sz w:val="24"/>
                <w:szCs w:val="24"/>
              </w:rPr>
              <w:t xml:space="preserve">собственников – </w:t>
            </w:r>
            <w:r w:rsidR="00C679A8">
              <w:rPr>
                <w:rFonts w:ascii="Arial" w:hAnsi="Arial" w:cs="Arial"/>
                <w:sz w:val="24"/>
                <w:szCs w:val="24"/>
              </w:rPr>
              <w:t>3 801 100,00</w:t>
            </w:r>
            <w:r w:rsidR="00B92E8F" w:rsidRPr="0088482E">
              <w:rPr>
                <w:rFonts w:ascii="Arial" w:hAnsi="Arial" w:cs="Arial"/>
                <w:sz w:val="24"/>
                <w:szCs w:val="24"/>
              </w:rPr>
              <w:t xml:space="preserve"> </w:t>
            </w:r>
            <w:r w:rsidR="00355511">
              <w:rPr>
                <w:rFonts w:ascii="Arial" w:hAnsi="Arial" w:cs="Arial"/>
                <w:sz w:val="24"/>
                <w:szCs w:val="24"/>
              </w:rPr>
              <w:t>рублей</w:t>
            </w:r>
            <w:r w:rsidR="00831133">
              <w:rPr>
                <w:rFonts w:ascii="Arial" w:hAnsi="Arial" w:cs="Arial"/>
                <w:sz w:val="24"/>
                <w:szCs w:val="24"/>
              </w:rPr>
              <w:t>;</w:t>
            </w:r>
          </w:p>
          <w:p w:rsidR="00D929F0" w:rsidRDefault="004A6052" w:rsidP="00D929F0">
            <w:pPr>
              <w:spacing w:after="0" w:line="240" w:lineRule="auto"/>
              <w:jc w:val="left"/>
              <w:rPr>
                <w:rFonts w:ascii="Arial" w:hAnsi="Arial" w:cs="Arial"/>
                <w:sz w:val="24"/>
                <w:szCs w:val="24"/>
              </w:rPr>
            </w:pPr>
            <w:r w:rsidRPr="0088482E">
              <w:rPr>
                <w:rFonts w:ascii="Arial" w:hAnsi="Arial" w:cs="Arial"/>
                <w:sz w:val="24"/>
                <w:szCs w:val="24"/>
              </w:rPr>
              <w:t xml:space="preserve">2020 </w:t>
            </w:r>
            <w:r w:rsidR="00355511">
              <w:rPr>
                <w:rFonts w:ascii="Arial" w:hAnsi="Arial" w:cs="Arial"/>
                <w:sz w:val="24"/>
                <w:szCs w:val="24"/>
              </w:rPr>
              <w:t>год</w:t>
            </w:r>
            <w:r w:rsidRPr="0088482E">
              <w:rPr>
                <w:rFonts w:ascii="Arial" w:hAnsi="Arial" w:cs="Arial"/>
                <w:sz w:val="24"/>
                <w:szCs w:val="24"/>
              </w:rPr>
              <w:t xml:space="preserve"> средства собственников – </w:t>
            </w:r>
            <w:r w:rsidR="00D929F0">
              <w:rPr>
                <w:rFonts w:ascii="Arial" w:hAnsi="Arial" w:cs="Arial"/>
                <w:sz w:val="24"/>
                <w:szCs w:val="24"/>
              </w:rPr>
              <w:t>1 332 500,00</w:t>
            </w:r>
          </w:p>
          <w:p w:rsidR="004A6052" w:rsidRPr="0088482E" w:rsidRDefault="00355511" w:rsidP="00D929F0">
            <w:pPr>
              <w:spacing w:after="0" w:line="240" w:lineRule="auto"/>
              <w:jc w:val="left"/>
              <w:rPr>
                <w:rFonts w:ascii="Arial" w:hAnsi="Arial" w:cs="Arial"/>
                <w:sz w:val="24"/>
                <w:szCs w:val="24"/>
              </w:rPr>
            </w:pPr>
            <w:r>
              <w:rPr>
                <w:rFonts w:ascii="Arial" w:hAnsi="Arial" w:cs="Arial"/>
                <w:sz w:val="24"/>
                <w:szCs w:val="24"/>
              </w:rPr>
              <w:t>рублей</w:t>
            </w:r>
            <w:r w:rsidR="00831133">
              <w:rPr>
                <w:rFonts w:ascii="Arial" w:hAnsi="Arial" w:cs="Arial"/>
                <w:sz w:val="24"/>
                <w:szCs w:val="24"/>
              </w:rPr>
              <w:t>;</w:t>
            </w:r>
          </w:p>
          <w:p w:rsidR="00AB06C4" w:rsidRDefault="00AB06C4" w:rsidP="00D929F0">
            <w:pPr>
              <w:spacing w:after="0" w:line="240" w:lineRule="auto"/>
              <w:jc w:val="left"/>
              <w:rPr>
                <w:rFonts w:ascii="Arial" w:hAnsi="Arial" w:cs="Arial"/>
                <w:sz w:val="24"/>
                <w:szCs w:val="24"/>
              </w:rPr>
            </w:pPr>
            <w:r w:rsidRPr="0088482E">
              <w:rPr>
                <w:rFonts w:ascii="Arial" w:hAnsi="Arial" w:cs="Arial"/>
                <w:sz w:val="24"/>
                <w:szCs w:val="24"/>
              </w:rPr>
              <w:t xml:space="preserve">2021 </w:t>
            </w:r>
            <w:r w:rsidR="00355511">
              <w:rPr>
                <w:rFonts w:ascii="Arial" w:hAnsi="Arial" w:cs="Arial"/>
                <w:sz w:val="24"/>
                <w:szCs w:val="24"/>
              </w:rPr>
              <w:t>год</w:t>
            </w:r>
            <w:r w:rsidRPr="0088482E">
              <w:rPr>
                <w:rFonts w:ascii="Arial" w:hAnsi="Arial" w:cs="Arial"/>
                <w:sz w:val="24"/>
                <w:szCs w:val="24"/>
              </w:rPr>
              <w:t xml:space="preserve"> средства собственников – </w:t>
            </w:r>
            <w:r w:rsidR="008A080F">
              <w:rPr>
                <w:rFonts w:ascii="Arial" w:hAnsi="Arial" w:cs="Arial"/>
                <w:sz w:val="24"/>
                <w:szCs w:val="24"/>
              </w:rPr>
              <w:t>1 332 500,00</w:t>
            </w:r>
            <w:r w:rsidR="00B92E8F" w:rsidRPr="0088482E">
              <w:rPr>
                <w:rFonts w:ascii="Arial" w:hAnsi="Arial" w:cs="Arial"/>
                <w:sz w:val="24"/>
                <w:szCs w:val="24"/>
              </w:rPr>
              <w:t xml:space="preserve"> </w:t>
            </w:r>
            <w:r w:rsidR="00355511">
              <w:rPr>
                <w:rFonts w:ascii="Arial" w:hAnsi="Arial" w:cs="Arial"/>
                <w:sz w:val="24"/>
                <w:szCs w:val="24"/>
              </w:rPr>
              <w:t>рублей</w:t>
            </w:r>
            <w:r w:rsidR="00831133">
              <w:rPr>
                <w:rFonts w:ascii="Arial" w:hAnsi="Arial" w:cs="Arial"/>
                <w:sz w:val="24"/>
                <w:szCs w:val="24"/>
              </w:rPr>
              <w:t>;</w:t>
            </w:r>
          </w:p>
          <w:p w:rsidR="00D929F0" w:rsidRDefault="007E57DD" w:rsidP="00D929F0">
            <w:pPr>
              <w:spacing w:after="0" w:line="240" w:lineRule="auto"/>
              <w:jc w:val="left"/>
              <w:rPr>
                <w:rFonts w:ascii="Arial" w:hAnsi="Arial" w:cs="Arial"/>
                <w:sz w:val="24"/>
                <w:szCs w:val="24"/>
              </w:rPr>
            </w:pPr>
            <w:r>
              <w:rPr>
                <w:rFonts w:ascii="Arial" w:hAnsi="Arial" w:cs="Arial"/>
                <w:sz w:val="24"/>
                <w:szCs w:val="24"/>
              </w:rPr>
              <w:t>202</w:t>
            </w:r>
            <w:r w:rsidR="00251994">
              <w:rPr>
                <w:rFonts w:ascii="Arial" w:hAnsi="Arial" w:cs="Arial"/>
                <w:sz w:val="24"/>
                <w:szCs w:val="24"/>
              </w:rPr>
              <w:t>2</w:t>
            </w:r>
            <w:r>
              <w:rPr>
                <w:rFonts w:ascii="Arial" w:hAnsi="Arial" w:cs="Arial"/>
                <w:sz w:val="24"/>
                <w:szCs w:val="24"/>
              </w:rPr>
              <w:t xml:space="preserve"> </w:t>
            </w:r>
            <w:r w:rsidR="00355511">
              <w:rPr>
                <w:rFonts w:ascii="Arial" w:hAnsi="Arial" w:cs="Arial"/>
                <w:sz w:val="24"/>
                <w:szCs w:val="24"/>
              </w:rPr>
              <w:t>год</w:t>
            </w:r>
            <w:r>
              <w:rPr>
                <w:rFonts w:ascii="Arial" w:hAnsi="Arial" w:cs="Arial"/>
                <w:sz w:val="24"/>
                <w:szCs w:val="24"/>
              </w:rPr>
              <w:t xml:space="preserve"> средства собственников – </w:t>
            </w:r>
            <w:r w:rsidR="00BA7D70">
              <w:rPr>
                <w:rFonts w:ascii="Arial" w:hAnsi="Arial" w:cs="Arial"/>
                <w:sz w:val="24"/>
                <w:szCs w:val="24"/>
              </w:rPr>
              <w:t>1 332 500,00</w:t>
            </w:r>
          </w:p>
          <w:p w:rsidR="007E57DD" w:rsidRPr="0088482E" w:rsidRDefault="00BA7D70" w:rsidP="00D929F0">
            <w:pPr>
              <w:spacing w:after="0" w:line="240" w:lineRule="auto"/>
              <w:jc w:val="left"/>
              <w:rPr>
                <w:rFonts w:ascii="Arial" w:hAnsi="Arial" w:cs="Arial"/>
                <w:sz w:val="24"/>
                <w:szCs w:val="24"/>
              </w:rPr>
            </w:pPr>
            <w:r>
              <w:rPr>
                <w:rFonts w:ascii="Arial" w:hAnsi="Arial" w:cs="Arial"/>
                <w:sz w:val="24"/>
                <w:szCs w:val="24"/>
              </w:rPr>
              <w:t>рублей</w:t>
            </w:r>
          </w:p>
        </w:tc>
      </w:tr>
      <w:tr w:rsidR="00DA406B" w:rsidRPr="0088482E" w:rsidTr="003507CA">
        <w:tc>
          <w:tcPr>
            <w:tcW w:w="1633" w:type="pct"/>
          </w:tcPr>
          <w:p w:rsidR="00DA406B" w:rsidRPr="0088482E" w:rsidRDefault="00DA406B" w:rsidP="002858CC">
            <w:pPr>
              <w:tabs>
                <w:tab w:val="left" w:pos="1418"/>
              </w:tabs>
              <w:autoSpaceDE w:val="0"/>
              <w:autoSpaceDN w:val="0"/>
              <w:adjustRightInd w:val="0"/>
              <w:spacing w:after="0" w:line="240" w:lineRule="auto"/>
              <w:jc w:val="left"/>
              <w:outlineLvl w:val="1"/>
              <w:rPr>
                <w:rFonts w:ascii="Arial" w:hAnsi="Arial" w:cs="Arial"/>
                <w:sz w:val="24"/>
                <w:szCs w:val="24"/>
              </w:rPr>
            </w:pPr>
            <w:r w:rsidRPr="0088482E">
              <w:rPr>
                <w:rFonts w:ascii="Arial" w:hAnsi="Arial" w:cs="Arial"/>
                <w:sz w:val="24"/>
                <w:szCs w:val="24"/>
              </w:rPr>
              <w:t>Перечень объектов капитального строительства (</w:t>
            </w:r>
            <w:r w:rsidR="002858CC">
              <w:rPr>
                <w:rFonts w:ascii="Arial" w:hAnsi="Arial" w:cs="Arial"/>
                <w:sz w:val="24"/>
                <w:szCs w:val="24"/>
              </w:rPr>
              <w:t>приложение 3 к настоящему паспорту</w:t>
            </w:r>
            <w:r w:rsidRPr="0088482E">
              <w:rPr>
                <w:rFonts w:ascii="Arial" w:hAnsi="Arial" w:cs="Arial"/>
                <w:sz w:val="24"/>
                <w:szCs w:val="24"/>
              </w:rPr>
              <w:t>)</w:t>
            </w:r>
          </w:p>
        </w:tc>
        <w:tc>
          <w:tcPr>
            <w:tcW w:w="3367" w:type="pct"/>
          </w:tcPr>
          <w:p w:rsidR="00DA406B" w:rsidRPr="0088482E" w:rsidRDefault="00E47D47" w:rsidP="00E47D47">
            <w:pPr>
              <w:pStyle w:val="ConsPlusCell"/>
              <w:ind w:firstLine="33"/>
              <w:jc w:val="left"/>
              <w:rPr>
                <w:sz w:val="24"/>
                <w:szCs w:val="24"/>
              </w:rPr>
            </w:pPr>
            <w:r>
              <w:rPr>
                <w:sz w:val="24"/>
                <w:szCs w:val="24"/>
              </w:rPr>
              <w:t>нет</w:t>
            </w:r>
          </w:p>
        </w:tc>
      </w:tr>
    </w:tbl>
    <w:p w:rsidR="00677BEF" w:rsidRPr="002E3EC0" w:rsidRDefault="00677BEF"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3507CA" w:rsidRDefault="003507CA"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2. ХАРАКТЕРИСТИКА ТЕКУЩЕГО СОСТОЯНИЯ СФЕРЫ ЖИЛИЩНО-КОММУНАЛЬНОГО ХОЗЯЙСТВА С УКАЗАНИЕМ ОСНОВНЫХ ПОКАЗАТЕЛЕЙ СОЦИАЛЬНО-ЭКОНОМИЧЕСКОГО РАЗВИТИЯ ГОРОДА БОРОДИНО И АНАЛИЗ СОЦИАЛЬНЫХ, ФИНАНСОВО-ЭКОНОМИЧЕСКИХ И ПРОЧИХ РИСКОВ РЕАЛИЗАЦИИ ПРОГРАММЫ</w:t>
      </w:r>
    </w:p>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70292C" w:rsidRPr="002E3EC0" w:rsidRDefault="0070292C" w:rsidP="00160472">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2E3EC0">
        <w:rPr>
          <w:rFonts w:ascii="Arial" w:hAnsi="Arial" w:cs="Arial"/>
          <w:sz w:val="24"/>
          <w:szCs w:val="24"/>
        </w:rPr>
        <w:t>2.1. Общие положения</w:t>
      </w:r>
    </w:p>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945D0B" w:rsidRPr="002E3EC0" w:rsidRDefault="00945D0B"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Жилищно-коммунальное хозяйство (далее – ЖКХ) – это многоотраслевой комплекс, в котором пересекаются все социально-экономические, организационно-технические вопросы, связанные с жилищно-коммунальным обслуживанием всех потребителей, включая население.</w:t>
      </w:r>
    </w:p>
    <w:p w:rsidR="00945D0B" w:rsidRPr="00B17EFF" w:rsidRDefault="0070292C"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Ж</w:t>
      </w:r>
      <w:r w:rsidR="00945D0B" w:rsidRPr="002E3EC0">
        <w:rPr>
          <w:rFonts w:ascii="Arial" w:hAnsi="Arial" w:cs="Arial"/>
          <w:sz w:val="24"/>
          <w:szCs w:val="24"/>
        </w:rPr>
        <w:t xml:space="preserve">КХ </w:t>
      </w:r>
      <w:r w:rsidRPr="002E3EC0">
        <w:rPr>
          <w:rFonts w:ascii="Arial" w:hAnsi="Arial" w:cs="Arial"/>
          <w:sz w:val="24"/>
          <w:szCs w:val="24"/>
        </w:rPr>
        <w:t xml:space="preserve">города Бородино является важной отраслью экономики, обеспечивающей население жизненно важными услугами: отопление, горячее и холодное водоснабжение, водоотведение. </w:t>
      </w:r>
    </w:p>
    <w:p w:rsidR="00B17EFF" w:rsidRPr="00B17EFF" w:rsidRDefault="00B17EFF" w:rsidP="00B17EF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B17EFF">
        <w:rPr>
          <w:rFonts w:ascii="Arial" w:hAnsi="Arial" w:cs="Arial"/>
          <w:sz w:val="24"/>
          <w:szCs w:val="24"/>
        </w:rPr>
        <w:t>На территории города Бородино организациями, оказывающими жилищно-коммунальные услуги, предоставлены следующие объемы коммунальных ресурсов:</w:t>
      </w:r>
    </w:p>
    <w:p w:rsidR="00B17EFF" w:rsidRPr="00635665" w:rsidRDefault="00B17EFF" w:rsidP="00B17EFF">
      <w:pPr>
        <w:pStyle w:val="a4"/>
        <w:tabs>
          <w:tab w:val="left" w:pos="0"/>
        </w:tabs>
        <w:autoSpaceDE w:val="0"/>
        <w:autoSpaceDN w:val="0"/>
        <w:adjustRightInd w:val="0"/>
        <w:spacing w:after="0" w:line="240" w:lineRule="auto"/>
        <w:ind w:left="0" w:firstLine="709"/>
        <w:outlineLvl w:val="1"/>
        <w:rPr>
          <w:rFonts w:ascii="Arial" w:hAnsi="Arial" w:cs="Arial"/>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3"/>
        <w:gridCol w:w="1063"/>
        <w:gridCol w:w="1065"/>
        <w:gridCol w:w="1063"/>
        <w:gridCol w:w="1063"/>
        <w:gridCol w:w="1065"/>
        <w:gridCol w:w="1062"/>
        <w:gridCol w:w="1062"/>
        <w:gridCol w:w="1064"/>
      </w:tblGrid>
      <w:tr w:rsidR="00B87940" w:rsidRPr="00F51466" w:rsidTr="006D30E8">
        <w:trPr>
          <w:jc w:val="center"/>
        </w:trPr>
        <w:tc>
          <w:tcPr>
            <w:tcW w:w="555"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Наименование услуги</w:t>
            </w:r>
          </w:p>
        </w:tc>
        <w:tc>
          <w:tcPr>
            <w:tcW w:w="555" w:type="pct"/>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proofErr w:type="spellStart"/>
            <w:r w:rsidRPr="000021A0">
              <w:rPr>
                <w:rFonts w:ascii="Arial" w:hAnsi="Arial" w:cs="Arial"/>
                <w:sz w:val="18"/>
                <w:szCs w:val="18"/>
              </w:rPr>
              <w:t>Ед-ца</w:t>
            </w:r>
            <w:proofErr w:type="spellEnd"/>
            <w:r w:rsidRPr="000021A0">
              <w:rPr>
                <w:rFonts w:ascii="Arial" w:hAnsi="Arial" w:cs="Arial"/>
                <w:sz w:val="18"/>
                <w:szCs w:val="18"/>
              </w:rPr>
              <w:t xml:space="preserve"> изм.</w:t>
            </w:r>
          </w:p>
        </w:tc>
        <w:tc>
          <w:tcPr>
            <w:tcW w:w="556" w:type="pct"/>
            <w:vAlign w:val="center"/>
          </w:tcPr>
          <w:p w:rsidR="007E57DD" w:rsidRPr="000021A0" w:rsidRDefault="007E57DD" w:rsidP="00686CA6">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2013</w:t>
            </w:r>
          </w:p>
        </w:tc>
        <w:tc>
          <w:tcPr>
            <w:tcW w:w="555" w:type="pct"/>
            <w:vAlign w:val="center"/>
          </w:tcPr>
          <w:p w:rsidR="007E57DD" w:rsidRPr="000021A0" w:rsidRDefault="007E57DD" w:rsidP="00686CA6">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2014</w:t>
            </w:r>
          </w:p>
        </w:tc>
        <w:tc>
          <w:tcPr>
            <w:tcW w:w="555" w:type="pct"/>
            <w:vAlign w:val="center"/>
          </w:tcPr>
          <w:p w:rsidR="007E57DD" w:rsidRPr="000021A0" w:rsidRDefault="007E57DD" w:rsidP="00686CA6">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 xml:space="preserve">2015 </w:t>
            </w:r>
          </w:p>
        </w:tc>
        <w:tc>
          <w:tcPr>
            <w:tcW w:w="556" w:type="pct"/>
            <w:vAlign w:val="center"/>
          </w:tcPr>
          <w:p w:rsidR="007E57DD" w:rsidRPr="000021A0" w:rsidRDefault="007E57DD" w:rsidP="00686CA6">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 xml:space="preserve">2016 </w:t>
            </w:r>
          </w:p>
        </w:tc>
        <w:tc>
          <w:tcPr>
            <w:tcW w:w="555" w:type="pct"/>
            <w:vAlign w:val="center"/>
          </w:tcPr>
          <w:p w:rsidR="007E57DD" w:rsidRPr="000021A0" w:rsidRDefault="007E57DD" w:rsidP="00686CA6">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2017</w:t>
            </w:r>
          </w:p>
        </w:tc>
        <w:tc>
          <w:tcPr>
            <w:tcW w:w="555" w:type="pct"/>
            <w:vAlign w:val="center"/>
          </w:tcPr>
          <w:p w:rsidR="007E57DD" w:rsidRPr="000021A0" w:rsidRDefault="007E57DD" w:rsidP="00686CA6">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 xml:space="preserve">2018 </w:t>
            </w:r>
          </w:p>
        </w:tc>
        <w:tc>
          <w:tcPr>
            <w:tcW w:w="556" w:type="pct"/>
            <w:vAlign w:val="center"/>
          </w:tcPr>
          <w:p w:rsidR="007E57DD" w:rsidRPr="000021A0" w:rsidRDefault="007E57DD" w:rsidP="00686CA6">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 xml:space="preserve">2019 </w:t>
            </w:r>
          </w:p>
        </w:tc>
      </w:tr>
      <w:tr w:rsidR="00B87940" w:rsidRPr="00F51466" w:rsidTr="006D30E8">
        <w:trPr>
          <w:jc w:val="center"/>
        </w:trPr>
        <w:tc>
          <w:tcPr>
            <w:tcW w:w="555"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1</w:t>
            </w:r>
          </w:p>
        </w:tc>
        <w:tc>
          <w:tcPr>
            <w:tcW w:w="555" w:type="pct"/>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2</w:t>
            </w:r>
          </w:p>
        </w:tc>
        <w:tc>
          <w:tcPr>
            <w:tcW w:w="556"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3</w:t>
            </w:r>
          </w:p>
        </w:tc>
        <w:tc>
          <w:tcPr>
            <w:tcW w:w="555"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4</w:t>
            </w:r>
          </w:p>
        </w:tc>
        <w:tc>
          <w:tcPr>
            <w:tcW w:w="555"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5</w:t>
            </w:r>
          </w:p>
        </w:tc>
        <w:tc>
          <w:tcPr>
            <w:tcW w:w="556"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6</w:t>
            </w:r>
          </w:p>
        </w:tc>
        <w:tc>
          <w:tcPr>
            <w:tcW w:w="555"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7</w:t>
            </w:r>
          </w:p>
        </w:tc>
        <w:tc>
          <w:tcPr>
            <w:tcW w:w="555"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8</w:t>
            </w:r>
          </w:p>
        </w:tc>
        <w:tc>
          <w:tcPr>
            <w:tcW w:w="556" w:type="pct"/>
            <w:vAlign w:val="center"/>
          </w:tcPr>
          <w:p w:rsidR="007E57DD" w:rsidRPr="000021A0" w:rsidRDefault="007E57DD" w:rsidP="00B87940">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9</w:t>
            </w:r>
          </w:p>
        </w:tc>
      </w:tr>
      <w:tr w:rsidR="00B87940" w:rsidRPr="00F51466" w:rsidTr="006D30E8">
        <w:trPr>
          <w:jc w:val="center"/>
        </w:trPr>
        <w:tc>
          <w:tcPr>
            <w:tcW w:w="555"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холодная вода</w:t>
            </w:r>
          </w:p>
        </w:tc>
        <w:tc>
          <w:tcPr>
            <w:tcW w:w="555" w:type="pct"/>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тыс. м3</w:t>
            </w:r>
          </w:p>
        </w:tc>
        <w:tc>
          <w:tcPr>
            <w:tcW w:w="556"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 xml:space="preserve">3 027,56 </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2 123,68</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2 341,46</w:t>
            </w:r>
          </w:p>
        </w:tc>
        <w:tc>
          <w:tcPr>
            <w:tcW w:w="556"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2 304,00</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1217,817</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1446,19</w:t>
            </w:r>
          </w:p>
        </w:tc>
        <w:tc>
          <w:tcPr>
            <w:tcW w:w="556" w:type="pct"/>
            <w:vAlign w:val="center"/>
          </w:tcPr>
          <w:p w:rsidR="007E57DD" w:rsidRPr="000021A0" w:rsidRDefault="00B960C6"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1498,75</w:t>
            </w:r>
          </w:p>
        </w:tc>
      </w:tr>
      <w:tr w:rsidR="00B87940" w:rsidRPr="00F51466" w:rsidTr="006D30E8">
        <w:trPr>
          <w:jc w:val="center"/>
        </w:trPr>
        <w:tc>
          <w:tcPr>
            <w:tcW w:w="555"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горячая вода</w:t>
            </w:r>
          </w:p>
        </w:tc>
        <w:tc>
          <w:tcPr>
            <w:tcW w:w="555" w:type="pct"/>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тыс. м3</w:t>
            </w:r>
          </w:p>
        </w:tc>
        <w:tc>
          <w:tcPr>
            <w:tcW w:w="556"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 xml:space="preserve">391,32 </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612,72</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697,84</w:t>
            </w:r>
          </w:p>
        </w:tc>
        <w:tc>
          <w:tcPr>
            <w:tcW w:w="556"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298,49</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330,024</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319,92</w:t>
            </w:r>
          </w:p>
        </w:tc>
        <w:tc>
          <w:tcPr>
            <w:tcW w:w="556" w:type="pct"/>
            <w:vAlign w:val="center"/>
          </w:tcPr>
          <w:p w:rsidR="007E57DD" w:rsidRPr="000021A0" w:rsidRDefault="00B960C6"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319,92</w:t>
            </w:r>
          </w:p>
        </w:tc>
      </w:tr>
      <w:tr w:rsidR="00B87940" w:rsidRPr="00F51466" w:rsidTr="006D30E8">
        <w:trPr>
          <w:jc w:val="center"/>
        </w:trPr>
        <w:tc>
          <w:tcPr>
            <w:tcW w:w="555"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водоотведение</w:t>
            </w:r>
          </w:p>
        </w:tc>
        <w:tc>
          <w:tcPr>
            <w:tcW w:w="555" w:type="pct"/>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тыс. м3</w:t>
            </w:r>
          </w:p>
        </w:tc>
        <w:tc>
          <w:tcPr>
            <w:tcW w:w="556"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 xml:space="preserve">1 264,73 </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1 186,89</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1 180,94</w:t>
            </w:r>
          </w:p>
        </w:tc>
        <w:tc>
          <w:tcPr>
            <w:tcW w:w="556"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1 068,10</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927,956</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871,44</w:t>
            </w:r>
          </w:p>
        </w:tc>
        <w:tc>
          <w:tcPr>
            <w:tcW w:w="556" w:type="pct"/>
            <w:vAlign w:val="center"/>
          </w:tcPr>
          <w:p w:rsidR="007E57DD" w:rsidRPr="000021A0" w:rsidRDefault="00B960C6"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894,67</w:t>
            </w:r>
          </w:p>
        </w:tc>
      </w:tr>
      <w:tr w:rsidR="00B87940" w:rsidRPr="00341874" w:rsidTr="006D30E8">
        <w:trPr>
          <w:jc w:val="center"/>
        </w:trPr>
        <w:tc>
          <w:tcPr>
            <w:tcW w:w="555" w:type="pct"/>
            <w:vAlign w:val="center"/>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тепловая энергия</w:t>
            </w:r>
          </w:p>
        </w:tc>
        <w:tc>
          <w:tcPr>
            <w:tcW w:w="555" w:type="pct"/>
          </w:tcPr>
          <w:p w:rsidR="007E57DD" w:rsidRPr="000021A0" w:rsidRDefault="007E57DD" w:rsidP="00D511CA">
            <w:pPr>
              <w:pStyle w:val="a4"/>
              <w:tabs>
                <w:tab w:val="left" w:pos="0"/>
              </w:tabs>
              <w:autoSpaceDE w:val="0"/>
              <w:autoSpaceDN w:val="0"/>
              <w:adjustRightInd w:val="0"/>
              <w:spacing w:after="0" w:line="240" w:lineRule="auto"/>
              <w:ind w:left="0"/>
              <w:jc w:val="center"/>
              <w:outlineLvl w:val="1"/>
              <w:rPr>
                <w:rFonts w:ascii="Arial" w:hAnsi="Arial" w:cs="Arial"/>
                <w:sz w:val="18"/>
                <w:szCs w:val="18"/>
              </w:rPr>
            </w:pPr>
            <w:r w:rsidRPr="000021A0">
              <w:rPr>
                <w:rFonts w:ascii="Arial" w:hAnsi="Arial" w:cs="Arial"/>
                <w:sz w:val="18"/>
                <w:szCs w:val="18"/>
              </w:rPr>
              <w:t>тыс. Гкал</w:t>
            </w:r>
          </w:p>
        </w:tc>
        <w:tc>
          <w:tcPr>
            <w:tcW w:w="556"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 xml:space="preserve">183,45 </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163,96</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154,97</w:t>
            </w:r>
          </w:p>
        </w:tc>
        <w:tc>
          <w:tcPr>
            <w:tcW w:w="556"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153,21</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147,298</w:t>
            </w:r>
          </w:p>
        </w:tc>
        <w:tc>
          <w:tcPr>
            <w:tcW w:w="555" w:type="pct"/>
            <w:vAlign w:val="center"/>
          </w:tcPr>
          <w:p w:rsidR="007E57DD" w:rsidRPr="000021A0" w:rsidRDefault="007E57DD"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153,033</w:t>
            </w:r>
          </w:p>
        </w:tc>
        <w:tc>
          <w:tcPr>
            <w:tcW w:w="556" w:type="pct"/>
            <w:vAlign w:val="center"/>
          </w:tcPr>
          <w:p w:rsidR="007E57DD" w:rsidRPr="000021A0" w:rsidRDefault="00B960C6" w:rsidP="00CB7682">
            <w:pPr>
              <w:pStyle w:val="a4"/>
              <w:tabs>
                <w:tab w:val="left" w:pos="0"/>
              </w:tabs>
              <w:autoSpaceDE w:val="0"/>
              <w:autoSpaceDN w:val="0"/>
              <w:adjustRightInd w:val="0"/>
              <w:spacing w:after="0" w:line="240" w:lineRule="auto"/>
              <w:ind w:left="0"/>
              <w:jc w:val="right"/>
              <w:outlineLvl w:val="1"/>
              <w:rPr>
                <w:rFonts w:ascii="Arial" w:hAnsi="Arial" w:cs="Arial"/>
                <w:sz w:val="18"/>
                <w:szCs w:val="18"/>
              </w:rPr>
            </w:pPr>
            <w:r w:rsidRPr="000021A0">
              <w:rPr>
                <w:rFonts w:ascii="Arial" w:hAnsi="Arial" w:cs="Arial"/>
                <w:sz w:val="18"/>
                <w:szCs w:val="18"/>
              </w:rPr>
              <w:t>150,210</w:t>
            </w:r>
          </w:p>
        </w:tc>
      </w:tr>
    </w:tbl>
    <w:p w:rsidR="000A4624" w:rsidRDefault="000A4624" w:rsidP="000A4624">
      <w:pPr>
        <w:pStyle w:val="a4"/>
        <w:tabs>
          <w:tab w:val="left" w:pos="0"/>
          <w:tab w:val="left" w:pos="3570"/>
        </w:tabs>
        <w:autoSpaceDE w:val="0"/>
        <w:autoSpaceDN w:val="0"/>
        <w:adjustRightInd w:val="0"/>
        <w:spacing w:after="0" w:line="240" w:lineRule="auto"/>
        <w:ind w:left="0" w:firstLine="709"/>
        <w:outlineLvl w:val="1"/>
        <w:rPr>
          <w:rFonts w:ascii="Arial" w:hAnsi="Arial" w:cs="Arial"/>
          <w:sz w:val="24"/>
          <w:szCs w:val="24"/>
        </w:rPr>
      </w:pPr>
    </w:p>
    <w:p w:rsidR="000A3DAE" w:rsidRDefault="000A3DAE" w:rsidP="000A4624">
      <w:pPr>
        <w:pStyle w:val="a4"/>
        <w:tabs>
          <w:tab w:val="left" w:pos="0"/>
          <w:tab w:val="left" w:pos="3570"/>
        </w:tabs>
        <w:autoSpaceDE w:val="0"/>
        <w:autoSpaceDN w:val="0"/>
        <w:adjustRightInd w:val="0"/>
        <w:spacing w:after="0" w:line="240" w:lineRule="auto"/>
        <w:ind w:left="0" w:firstLine="709"/>
        <w:outlineLvl w:val="1"/>
        <w:rPr>
          <w:rFonts w:ascii="Arial" w:hAnsi="Arial" w:cs="Arial"/>
          <w:sz w:val="24"/>
          <w:szCs w:val="24"/>
        </w:rPr>
      </w:pPr>
      <w:r w:rsidRPr="00F51466">
        <w:rPr>
          <w:rFonts w:ascii="Arial" w:hAnsi="Arial" w:cs="Arial"/>
          <w:sz w:val="24"/>
          <w:szCs w:val="24"/>
        </w:rPr>
        <w:t>Доля площади жилищного фонда, обеспеченного всеми видами благоустройства, в общей площади жилищного фонда города Бородино на текущий момент составляет 81,90 % (планируется увеличение данного показателя до 90,0 % к 2030 году).</w:t>
      </w:r>
    </w:p>
    <w:p w:rsidR="00461422" w:rsidRDefault="00461422"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F51466">
        <w:rPr>
          <w:rFonts w:ascii="Arial" w:hAnsi="Arial" w:cs="Arial"/>
          <w:sz w:val="24"/>
          <w:szCs w:val="24"/>
          <w:lang w:val="en-US"/>
        </w:rPr>
        <w:t>C</w:t>
      </w:r>
      <w:r>
        <w:rPr>
          <w:rFonts w:ascii="Arial" w:hAnsi="Arial" w:cs="Arial"/>
          <w:sz w:val="24"/>
          <w:szCs w:val="24"/>
        </w:rPr>
        <w:t xml:space="preserve"> </w:t>
      </w:r>
      <w:r w:rsidRPr="00F51466">
        <w:rPr>
          <w:rFonts w:ascii="Arial" w:hAnsi="Arial" w:cs="Arial"/>
          <w:sz w:val="24"/>
          <w:szCs w:val="24"/>
        </w:rPr>
        <w:t xml:space="preserve">2013 до декабря 2016 года на территории муниципального образования действовала одна </w:t>
      </w:r>
      <w:proofErr w:type="spellStart"/>
      <w:r w:rsidRPr="00F51466">
        <w:rPr>
          <w:rFonts w:ascii="Arial" w:hAnsi="Arial" w:cs="Arial"/>
          <w:sz w:val="24"/>
          <w:szCs w:val="24"/>
        </w:rPr>
        <w:t>ресурсоснабжающая</w:t>
      </w:r>
      <w:proofErr w:type="spellEnd"/>
      <w:r w:rsidRPr="00F51466">
        <w:rPr>
          <w:rFonts w:ascii="Arial" w:hAnsi="Arial" w:cs="Arial"/>
          <w:sz w:val="24"/>
          <w:szCs w:val="24"/>
        </w:rPr>
        <w:t xml:space="preserve"> организация, оказывающая услуги ЖКХ</w:t>
      </w:r>
      <w:r>
        <w:rPr>
          <w:rFonts w:ascii="Arial" w:hAnsi="Arial" w:cs="Arial"/>
          <w:sz w:val="24"/>
          <w:szCs w:val="24"/>
        </w:rPr>
        <w:t xml:space="preserve"> -</w:t>
      </w:r>
      <w:r w:rsidRPr="00F51466">
        <w:rPr>
          <w:rFonts w:ascii="Arial" w:hAnsi="Arial" w:cs="Arial"/>
          <w:sz w:val="24"/>
          <w:szCs w:val="24"/>
        </w:rPr>
        <w:t xml:space="preserve"> ООО «Строительная компания».</w:t>
      </w:r>
    </w:p>
    <w:p w:rsidR="00945D0B" w:rsidRPr="002E3EC0" w:rsidRDefault="0070292C"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Жилищно-коммунальн</w:t>
      </w:r>
      <w:r w:rsidR="00945D0B" w:rsidRPr="002E3EC0">
        <w:rPr>
          <w:rFonts w:ascii="Arial" w:hAnsi="Arial" w:cs="Arial"/>
          <w:sz w:val="24"/>
          <w:szCs w:val="24"/>
        </w:rPr>
        <w:t>ые</w:t>
      </w:r>
      <w:r w:rsidR="007B5C63">
        <w:rPr>
          <w:rFonts w:ascii="Arial" w:hAnsi="Arial" w:cs="Arial"/>
          <w:sz w:val="24"/>
          <w:szCs w:val="24"/>
        </w:rPr>
        <w:t xml:space="preserve"> </w:t>
      </w:r>
      <w:r w:rsidR="00945D0B" w:rsidRPr="002E3EC0">
        <w:rPr>
          <w:rFonts w:ascii="Arial" w:hAnsi="Arial" w:cs="Arial"/>
          <w:sz w:val="24"/>
          <w:szCs w:val="24"/>
        </w:rPr>
        <w:t xml:space="preserve">услуги населению </w:t>
      </w:r>
      <w:r w:rsidR="007965D0">
        <w:rPr>
          <w:rFonts w:ascii="Arial" w:hAnsi="Arial" w:cs="Arial"/>
          <w:sz w:val="24"/>
          <w:szCs w:val="24"/>
        </w:rPr>
        <w:t>с 2017 года предоставляют</w:t>
      </w:r>
      <w:r w:rsidR="00945D0B" w:rsidRPr="002E3EC0">
        <w:rPr>
          <w:rFonts w:ascii="Arial" w:hAnsi="Arial" w:cs="Arial"/>
          <w:sz w:val="24"/>
          <w:szCs w:val="24"/>
        </w:rPr>
        <w:t xml:space="preserve"> сразу несколько предприятий:</w:t>
      </w:r>
    </w:p>
    <w:p w:rsidR="00945D0B" w:rsidRPr="002E3EC0" w:rsidRDefault="00945D0B"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–электроснабжение</w:t>
      </w:r>
      <w:r w:rsidR="00452581" w:rsidRPr="002E3EC0">
        <w:rPr>
          <w:rFonts w:ascii="Arial" w:hAnsi="Arial" w:cs="Arial"/>
          <w:sz w:val="24"/>
          <w:szCs w:val="24"/>
        </w:rPr>
        <w:t xml:space="preserve">, </w:t>
      </w:r>
      <w:r w:rsidRPr="002E3EC0">
        <w:rPr>
          <w:rFonts w:ascii="Arial" w:hAnsi="Arial" w:cs="Arial"/>
          <w:sz w:val="24"/>
          <w:szCs w:val="24"/>
        </w:rPr>
        <w:t xml:space="preserve">теплоснабжение и горячее водоснабжение населения города предоставляет </w:t>
      </w:r>
      <w:r w:rsidR="007B5C63">
        <w:rPr>
          <w:rFonts w:ascii="Arial" w:hAnsi="Arial" w:cs="Arial"/>
          <w:sz w:val="24"/>
          <w:szCs w:val="24"/>
        </w:rPr>
        <w:t>АО «</w:t>
      </w:r>
      <w:proofErr w:type="spellStart"/>
      <w:r w:rsidR="007B5C63">
        <w:rPr>
          <w:rFonts w:ascii="Arial" w:hAnsi="Arial" w:cs="Arial"/>
          <w:sz w:val="24"/>
          <w:szCs w:val="24"/>
        </w:rPr>
        <w:t>Красэко</w:t>
      </w:r>
      <w:proofErr w:type="spellEnd"/>
      <w:r w:rsidR="007B5C63">
        <w:rPr>
          <w:rFonts w:ascii="Arial" w:hAnsi="Arial" w:cs="Arial"/>
          <w:sz w:val="24"/>
          <w:szCs w:val="24"/>
        </w:rPr>
        <w:t>»</w:t>
      </w:r>
      <w:r w:rsidRPr="002E3EC0">
        <w:rPr>
          <w:rFonts w:ascii="Arial" w:hAnsi="Arial" w:cs="Arial"/>
          <w:sz w:val="24"/>
          <w:szCs w:val="24"/>
        </w:rPr>
        <w:t>;</w:t>
      </w:r>
    </w:p>
    <w:p w:rsidR="00945D0B" w:rsidRPr="002E3EC0" w:rsidRDefault="00945D0B"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 xml:space="preserve">–холодное водоснабжение предоставляет </w:t>
      </w:r>
      <w:r w:rsidR="006057CD" w:rsidRPr="002E3EC0">
        <w:rPr>
          <w:rFonts w:ascii="Arial" w:hAnsi="Arial" w:cs="Arial"/>
          <w:sz w:val="24"/>
          <w:szCs w:val="24"/>
        </w:rPr>
        <w:t>ООО «</w:t>
      </w:r>
      <w:r w:rsidR="007B5C63">
        <w:rPr>
          <w:rFonts w:ascii="Arial" w:hAnsi="Arial" w:cs="Arial"/>
          <w:sz w:val="24"/>
          <w:szCs w:val="24"/>
        </w:rPr>
        <w:t>СЭП</w:t>
      </w:r>
      <w:r w:rsidRPr="002E3EC0">
        <w:rPr>
          <w:rFonts w:ascii="Arial" w:hAnsi="Arial" w:cs="Arial"/>
          <w:sz w:val="24"/>
          <w:szCs w:val="24"/>
        </w:rPr>
        <w:t>»;</w:t>
      </w:r>
    </w:p>
    <w:p w:rsidR="00945D0B" w:rsidRPr="002E3EC0" w:rsidRDefault="00945D0B"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–водоотведение</w:t>
      </w:r>
      <w:r w:rsidR="00C7052C" w:rsidRPr="002E3EC0">
        <w:rPr>
          <w:rFonts w:ascii="Arial" w:hAnsi="Arial" w:cs="Arial"/>
          <w:sz w:val="24"/>
          <w:szCs w:val="24"/>
        </w:rPr>
        <w:t>,</w:t>
      </w:r>
      <w:r w:rsidR="002D5D07">
        <w:rPr>
          <w:rFonts w:ascii="Arial" w:hAnsi="Arial" w:cs="Arial"/>
          <w:sz w:val="24"/>
          <w:szCs w:val="24"/>
        </w:rPr>
        <w:t xml:space="preserve"> </w:t>
      </w:r>
      <w:r w:rsidR="00C7052C" w:rsidRPr="002E3EC0">
        <w:rPr>
          <w:rFonts w:ascii="Arial" w:hAnsi="Arial" w:cs="Arial"/>
          <w:sz w:val="24"/>
          <w:szCs w:val="24"/>
        </w:rPr>
        <w:t xml:space="preserve">услуги по утилизации (захоронению) твердых бытовых отходов </w:t>
      </w:r>
      <w:r w:rsidRPr="002E3EC0">
        <w:rPr>
          <w:rFonts w:ascii="Arial" w:hAnsi="Arial" w:cs="Arial"/>
          <w:sz w:val="24"/>
          <w:szCs w:val="24"/>
        </w:rPr>
        <w:t>– ООО «</w:t>
      </w:r>
      <w:proofErr w:type="spellStart"/>
      <w:r w:rsidRPr="002E3EC0">
        <w:rPr>
          <w:rFonts w:ascii="Arial" w:hAnsi="Arial" w:cs="Arial"/>
          <w:sz w:val="24"/>
          <w:szCs w:val="24"/>
        </w:rPr>
        <w:t>Агропромкомплект</w:t>
      </w:r>
      <w:proofErr w:type="spellEnd"/>
      <w:r w:rsidRPr="002E3EC0">
        <w:rPr>
          <w:rFonts w:ascii="Arial" w:hAnsi="Arial" w:cs="Arial"/>
          <w:sz w:val="24"/>
          <w:szCs w:val="24"/>
        </w:rPr>
        <w:t>»</w:t>
      </w:r>
      <w:r w:rsidR="00DB2181">
        <w:rPr>
          <w:rFonts w:ascii="Arial" w:hAnsi="Arial" w:cs="Arial"/>
          <w:sz w:val="24"/>
          <w:szCs w:val="24"/>
        </w:rPr>
        <w:t>.</w:t>
      </w:r>
    </w:p>
    <w:p w:rsidR="0070292C" w:rsidRDefault="00904BD3"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Управление многоквартирными домами осуще</w:t>
      </w:r>
      <w:r w:rsidR="002E3EC0">
        <w:rPr>
          <w:rFonts w:ascii="Arial" w:hAnsi="Arial" w:cs="Arial"/>
          <w:sz w:val="24"/>
          <w:szCs w:val="24"/>
        </w:rPr>
        <w:t xml:space="preserve">ствляют 2 управляющие </w:t>
      </w:r>
      <w:r w:rsidR="00C7052C" w:rsidRPr="002E3EC0">
        <w:rPr>
          <w:rFonts w:ascii="Arial" w:hAnsi="Arial" w:cs="Arial"/>
          <w:sz w:val="24"/>
          <w:szCs w:val="24"/>
        </w:rPr>
        <w:t>компан</w:t>
      </w:r>
      <w:proofErr w:type="gramStart"/>
      <w:r w:rsidR="00C7052C" w:rsidRPr="002E3EC0">
        <w:rPr>
          <w:rFonts w:ascii="Arial" w:hAnsi="Arial" w:cs="Arial"/>
          <w:sz w:val="24"/>
          <w:szCs w:val="24"/>
        </w:rPr>
        <w:t>ии</w:t>
      </w:r>
      <w:r w:rsidR="0070292C" w:rsidRPr="002E3EC0">
        <w:rPr>
          <w:rFonts w:ascii="Arial" w:hAnsi="Arial" w:cs="Arial"/>
          <w:sz w:val="24"/>
          <w:szCs w:val="24"/>
        </w:rPr>
        <w:t xml:space="preserve"> ООО</w:t>
      </w:r>
      <w:proofErr w:type="gramEnd"/>
      <w:r w:rsidR="0070292C" w:rsidRPr="002E3EC0">
        <w:rPr>
          <w:rFonts w:ascii="Arial" w:hAnsi="Arial" w:cs="Arial"/>
          <w:sz w:val="24"/>
          <w:szCs w:val="24"/>
        </w:rPr>
        <w:t xml:space="preserve"> «Ваш управдом</w:t>
      </w:r>
      <w:r w:rsidR="00677BEF" w:rsidRPr="002E3EC0">
        <w:rPr>
          <w:rFonts w:ascii="Arial" w:hAnsi="Arial" w:cs="Arial"/>
          <w:sz w:val="24"/>
          <w:szCs w:val="24"/>
        </w:rPr>
        <w:t xml:space="preserve"> плюс</w:t>
      </w:r>
      <w:r w:rsidR="0070292C" w:rsidRPr="002D5D07">
        <w:rPr>
          <w:rFonts w:ascii="Arial" w:hAnsi="Arial" w:cs="Arial"/>
          <w:sz w:val="24"/>
          <w:szCs w:val="24"/>
        </w:rPr>
        <w:t>»</w:t>
      </w:r>
      <w:r w:rsidR="002D5D07" w:rsidRPr="002D5D07">
        <w:rPr>
          <w:rFonts w:ascii="Arial" w:hAnsi="Arial" w:cs="Arial"/>
          <w:sz w:val="24"/>
          <w:szCs w:val="24"/>
        </w:rPr>
        <w:t>,</w:t>
      </w:r>
      <w:r w:rsidR="0070292C" w:rsidRPr="002E3EC0">
        <w:rPr>
          <w:rFonts w:ascii="Arial" w:hAnsi="Arial" w:cs="Arial"/>
          <w:sz w:val="24"/>
          <w:szCs w:val="24"/>
        </w:rPr>
        <w:t xml:space="preserve"> </w:t>
      </w:r>
      <w:r w:rsidR="00853F4A" w:rsidRPr="002E3EC0">
        <w:rPr>
          <w:rFonts w:ascii="Arial" w:hAnsi="Arial" w:cs="Arial"/>
          <w:sz w:val="24"/>
          <w:szCs w:val="24"/>
        </w:rPr>
        <w:t>ООО «</w:t>
      </w:r>
      <w:r w:rsidR="000525A1" w:rsidRPr="002E3EC0">
        <w:rPr>
          <w:rFonts w:ascii="Arial" w:hAnsi="Arial" w:cs="Arial"/>
          <w:sz w:val="24"/>
          <w:szCs w:val="24"/>
        </w:rPr>
        <w:t>Тройка</w:t>
      </w:r>
      <w:r w:rsidR="00853F4A" w:rsidRPr="002E3EC0">
        <w:rPr>
          <w:rFonts w:ascii="Arial" w:hAnsi="Arial" w:cs="Arial"/>
          <w:sz w:val="24"/>
          <w:szCs w:val="24"/>
        </w:rPr>
        <w:t>»</w:t>
      </w:r>
      <w:r w:rsidR="0070292C" w:rsidRPr="002E3EC0">
        <w:rPr>
          <w:rFonts w:ascii="Arial" w:hAnsi="Arial" w:cs="Arial"/>
          <w:sz w:val="24"/>
          <w:szCs w:val="24"/>
        </w:rPr>
        <w:t xml:space="preserve">. </w:t>
      </w:r>
    </w:p>
    <w:p w:rsidR="0070292C" w:rsidRPr="002E3EC0" w:rsidRDefault="0070292C" w:rsidP="002E3EC0">
      <w:pPr>
        <w:pStyle w:val="12"/>
        <w:shd w:val="clear" w:color="auto" w:fill="auto"/>
        <w:spacing w:after="0" w:line="240" w:lineRule="auto"/>
        <w:ind w:firstLine="709"/>
        <w:rPr>
          <w:rFonts w:ascii="Arial" w:hAnsi="Arial" w:cs="Arial"/>
          <w:sz w:val="24"/>
          <w:szCs w:val="24"/>
        </w:rPr>
      </w:pPr>
      <w:proofErr w:type="gramStart"/>
      <w:r w:rsidRPr="002E3EC0">
        <w:rPr>
          <w:rFonts w:ascii="Arial" w:hAnsi="Arial" w:cs="Arial"/>
          <w:sz w:val="24"/>
          <w:szCs w:val="24"/>
        </w:rPr>
        <w:t xml:space="preserve">Реформирование </w:t>
      </w:r>
      <w:r w:rsidR="007965D0">
        <w:rPr>
          <w:rFonts w:ascii="Arial" w:hAnsi="Arial" w:cs="Arial"/>
          <w:sz w:val="24"/>
          <w:szCs w:val="24"/>
        </w:rPr>
        <w:t>ЖКХ</w:t>
      </w:r>
      <w:r w:rsidR="00533881">
        <w:rPr>
          <w:rFonts w:ascii="Arial" w:hAnsi="Arial" w:cs="Arial"/>
          <w:sz w:val="24"/>
          <w:szCs w:val="24"/>
        </w:rPr>
        <w:t xml:space="preserve"> прошло несколько важных этапов, </w:t>
      </w:r>
      <w:r w:rsidRPr="002E3EC0">
        <w:rPr>
          <w:rFonts w:ascii="Arial" w:hAnsi="Arial" w:cs="Arial"/>
          <w:sz w:val="24"/>
          <w:szCs w:val="24"/>
        </w:rPr>
        <w:t>в ходе которых</w:t>
      </w:r>
      <w:r w:rsidR="00533881">
        <w:rPr>
          <w:rFonts w:ascii="Arial" w:hAnsi="Arial" w:cs="Arial"/>
          <w:sz w:val="24"/>
          <w:szCs w:val="24"/>
        </w:rPr>
        <w:t xml:space="preserve">, в целом, были </w:t>
      </w:r>
      <w:r w:rsidRPr="002E3EC0">
        <w:rPr>
          <w:rFonts w:ascii="Arial" w:hAnsi="Arial" w:cs="Arial"/>
          <w:sz w:val="24"/>
          <w:szCs w:val="24"/>
        </w:rPr>
        <w:t>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roofErr w:type="gramEnd"/>
    </w:p>
    <w:p w:rsidR="0070292C" w:rsidRPr="002E3EC0" w:rsidRDefault="0070292C"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proofErr w:type="gramStart"/>
      <w:r w:rsidRPr="002E3EC0">
        <w:rPr>
          <w:rFonts w:ascii="Arial" w:hAnsi="Arial" w:cs="Arial"/>
          <w:sz w:val="24"/>
          <w:szCs w:val="24"/>
        </w:rPr>
        <w:t xml:space="preserve">Основными показателями, характеризующими отрасль </w:t>
      </w:r>
      <w:r w:rsidR="007965D0">
        <w:rPr>
          <w:rFonts w:ascii="Arial" w:hAnsi="Arial" w:cs="Arial"/>
          <w:sz w:val="24"/>
          <w:szCs w:val="24"/>
        </w:rPr>
        <w:t>ЖКХ</w:t>
      </w:r>
      <w:r w:rsidRPr="002E3EC0">
        <w:rPr>
          <w:rFonts w:ascii="Arial" w:hAnsi="Arial" w:cs="Arial"/>
          <w:sz w:val="24"/>
          <w:szCs w:val="24"/>
        </w:rPr>
        <w:t xml:space="preserve"> города Бородино являются</w:t>
      </w:r>
      <w:proofErr w:type="gramEnd"/>
      <w:r w:rsidRPr="002E3EC0">
        <w:rPr>
          <w:rFonts w:ascii="Arial" w:hAnsi="Arial" w:cs="Arial"/>
          <w:sz w:val="24"/>
          <w:szCs w:val="24"/>
        </w:rPr>
        <w:t>:</w:t>
      </w:r>
    </w:p>
    <w:p w:rsidR="0070292C" w:rsidRPr="002E3EC0" w:rsidRDefault="00C7052C" w:rsidP="00CC76BA">
      <w:pPr>
        <w:pStyle w:val="a4"/>
        <w:tabs>
          <w:tab w:val="left" w:pos="0"/>
          <w:tab w:val="left" w:pos="993"/>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w:t>
      </w:r>
      <w:r w:rsidR="003F39BE">
        <w:rPr>
          <w:rFonts w:ascii="Arial" w:hAnsi="Arial" w:cs="Arial"/>
          <w:sz w:val="24"/>
          <w:szCs w:val="24"/>
        </w:rPr>
        <w:t xml:space="preserve"> </w:t>
      </w:r>
      <w:r w:rsidR="0070292C" w:rsidRPr="002E3EC0">
        <w:rPr>
          <w:rFonts w:ascii="Arial" w:hAnsi="Arial" w:cs="Arial"/>
          <w:sz w:val="24"/>
          <w:szCs w:val="24"/>
        </w:rPr>
        <w:t xml:space="preserve">высокий уровень износа основных производственных фондов, в том числе транспортных коммуникаций и энергетического оборудования, </w:t>
      </w:r>
      <w:r w:rsidR="001A3265">
        <w:rPr>
          <w:rFonts w:ascii="Arial" w:hAnsi="Arial" w:cs="Arial"/>
          <w:sz w:val="24"/>
          <w:szCs w:val="24"/>
        </w:rPr>
        <w:t>составляющий</w:t>
      </w:r>
      <w:r w:rsidR="00B65FFD">
        <w:rPr>
          <w:rFonts w:ascii="Arial" w:hAnsi="Arial" w:cs="Arial"/>
          <w:sz w:val="24"/>
          <w:szCs w:val="24"/>
        </w:rPr>
        <w:t xml:space="preserve"> 60-70 %, </w:t>
      </w:r>
      <w:r w:rsidRPr="002E3EC0">
        <w:rPr>
          <w:rFonts w:ascii="Arial" w:hAnsi="Arial" w:cs="Arial"/>
          <w:sz w:val="24"/>
          <w:szCs w:val="24"/>
        </w:rPr>
        <w:t>о</w:t>
      </w:r>
      <w:r w:rsidR="0070292C" w:rsidRPr="002E3EC0">
        <w:rPr>
          <w:rFonts w:ascii="Arial" w:hAnsi="Arial" w:cs="Arial"/>
          <w:sz w:val="24"/>
          <w:szCs w:val="24"/>
        </w:rPr>
        <w:t xml:space="preserve">бусловленный принятием в муниципальную собственность объектов коммунального назначения в </w:t>
      </w:r>
      <w:r w:rsidR="000001D9" w:rsidRPr="002E3EC0">
        <w:rPr>
          <w:rFonts w:ascii="Arial" w:hAnsi="Arial" w:cs="Arial"/>
          <w:sz w:val="24"/>
          <w:szCs w:val="24"/>
        </w:rPr>
        <w:t>изношенном</w:t>
      </w:r>
      <w:r w:rsidR="0070292C" w:rsidRPr="002E3EC0">
        <w:rPr>
          <w:rFonts w:ascii="Arial" w:hAnsi="Arial" w:cs="Arial"/>
          <w:sz w:val="24"/>
          <w:szCs w:val="24"/>
        </w:rPr>
        <w:t xml:space="preserve"> состоянии;</w:t>
      </w:r>
    </w:p>
    <w:p w:rsidR="0070292C" w:rsidRPr="002E3EC0" w:rsidRDefault="00C7052C" w:rsidP="00CC76BA">
      <w:pPr>
        <w:pStyle w:val="a4"/>
        <w:tabs>
          <w:tab w:val="left" w:pos="0"/>
          <w:tab w:val="left" w:pos="993"/>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w:t>
      </w:r>
      <w:r w:rsidR="003F39BE">
        <w:rPr>
          <w:rFonts w:ascii="Arial" w:hAnsi="Arial" w:cs="Arial"/>
          <w:sz w:val="24"/>
          <w:szCs w:val="24"/>
        </w:rPr>
        <w:t xml:space="preserve"> </w:t>
      </w:r>
      <w:r w:rsidR="0070292C" w:rsidRPr="002E3EC0">
        <w:rPr>
          <w:rFonts w:ascii="Arial" w:hAnsi="Arial" w:cs="Arial"/>
          <w:sz w:val="24"/>
          <w:szCs w:val="24"/>
        </w:rPr>
        <w:t>высокие потери энергоресурсов на всех стадиях от производства до </w:t>
      </w:r>
      <w:r w:rsidRPr="002E3EC0">
        <w:rPr>
          <w:rFonts w:ascii="Arial" w:hAnsi="Arial" w:cs="Arial"/>
          <w:sz w:val="24"/>
          <w:szCs w:val="24"/>
        </w:rPr>
        <w:t>потребления</w:t>
      </w:r>
      <w:r w:rsidR="0070292C" w:rsidRPr="002E3EC0">
        <w:rPr>
          <w:rFonts w:ascii="Arial" w:hAnsi="Arial" w:cs="Arial"/>
          <w:sz w:val="24"/>
          <w:szCs w:val="24"/>
        </w:rPr>
        <w:t xml:space="preserve">, </w:t>
      </w:r>
      <w:r w:rsidR="00B65FFD">
        <w:rPr>
          <w:rFonts w:ascii="Arial" w:hAnsi="Arial" w:cs="Arial"/>
          <w:sz w:val="24"/>
          <w:szCs w:val="24"/>
        </w:rPr>
        <w:t xml:space="preserve">составляющие до 30 %, </w:t>
      </w:r>
      <w:r w:rsidR="0070292C" w:rsidRPr="002E3EC0">
        <w:rPr>
          <w:rFonts w:ascii="Arial" w:hAnsi="Arial" w:cs="Arial"/>
          <w:sz w:val="24"/>
          <w:szCs w:val="24"/>
        </w:rPr>
        <w:t>вследствие эксплуатации устаревшего технологического оборудования с низким коэффициентом полезного действия;</w:t>
      </w:r>
    </w:p>
    <w:p w:rsidR="0070292C" w:rsidRPr="002E3EC0" w:rsidRDefault="00C7052C" w:rsidP="00CC76BA">
      <w:pPr>
        <w:pStyle w:val="a4"/>
        <w:tabs>
          <w:tab w:val="left" w:pos="0"/>
          <w:tab w:val="left" w:pos="993"/>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w:t>
      </w:r>
      <w:r w:rsidR="003F39BE">
        <w:rPr>
          <w:rFonts w:ascii="Arial" w:hAnsi="Arial" w:cs="Arial"/>
          <w:sz w:val="24"/>
          <w:szCs w:val="24"/>
        </w:rPr>
        <w:t xml:space="preserve"> </w:t>
      </w:r>
      <w:r w:rsidR="0070292C" w:rsidRPr="002E3EC0">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551177" w:rsidRDefault="00C7052C" w:rsidP="00CC76BA">
      <w:pPr>
        <w:tabs>
          <w:tab w:val="left" w:pos="993"/>
        </w:tabs>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w:t>
      </w:r>
      <w:r w:rsidR="003F39BE">
        <w:rPr>
          <w:rFonts w:ascii="Arial" w:hAnsi="Arial" w:cs="Arial"/>
          <w:sz w:val="24"/>
          <w:szCs w:val="24"/>
        </w:rPr>
        <w:t xml:space="preserve"> </w:t>
      </w:r>
      <w:r w:rsidR="00624187" w:rsidRPr="002E3EC0">
        <w:rPr>
          <w:rFonts w:ascii="Arial" w:hAnsi="Arial" w:cs="Arial"/>
          <w:sz w:val="24"/>
          <w:szCs w:val="24"/>
        </w:rPr>
        <w:t xml:space="preserve">значительный износ оборудования по </w:t>
      </w:r>
      <w:r w:rsidR="0070292C" w:rsidRPr="002E3EC0">
        <w:rPr>
          <w:rFonts w:ascii="Arial" w:hAnsi="Arial" w:cs="Arial"/>
          <w:sz w:val="24"/>
          <w:szCs w:val="24"/>
        </w:rPr>
        <w:t>очистк</w:t>
      </w:r>
      <w:r w:rsidR="00624187" w:rsidRPr="002E3EC0">
        <w:rPr>
          <w:rFonts w:ascii="Arial" w:hAnsi="Arial" w:cs="Arial"/>
          <w:sz w:val="24"/>
          <w:szCs w:val="24"/>
        </w:rPr>
        <w:t>е</w:t>
      </w:r>
      <w:r w:rsidR="0070292C" w:rsidRPr="002E3EC0">
        <w:rPr>
          <w:rFonts w:ascii="Arial" w:hAnsi="Arial" w:cs="Arial"/>
          <w:sz w:val="24"/>
          <w:szCs w:val="24"/>
        </w:rPr>
        <w:t xml:space="preserve"> питьевой воды и удаленность источников водоснабжения от населенного пункта</w:t>
      </w:r>
      <w:r w:rsidR="00551177">
        <w:rPr>
          <w:rFonts w:ascii="Arial" w:hAnsi="Arial" w:cs="Arial"/>
          <w:sz w:val="24"/>
          <w:szCs w:val="24"/>
        </w:rPr>
        <w:t>, недостаточная степень очистки сточных вод на объектах водоотведения.</w:t>
      </w:r>
    </w:p>
    <w:p w:rsidR="009E39FE" w:rsidRPr="009E39FE" w:rsidRDefault="00551177" w:rsidP="009E39FE">
      <w:pPr>
        <w:autoSpaceDE w:val="0"/>
        <w:autoSpaceDN w:val="0"/>
        <w:adjustRightInd w:val="0"/>
        <w:spacing w:after="0" w:line="240" w:lineRule="auto"/>
        <w:ind w:firstLine="708"/>
        <w:rPr>
          <w:rFonts w:ascii="Arial" w:hAnsi="Arial" w:cs="Arial"/>
          <w:sz w:val="24"/>
          <w:szCs w:val="24"/>
        </w:rPr>
      </w:pPr>
      <w:r w:rsidRPr="00551177">
        <w:rPr>
          <w:rFonts w:ascii="Arial" w:hAnsi="Arial" w:cs="Arial"/>
          <w:sz w:val="24"/>
          <w:szCs w:val="24"/>
        </w:rPr>
        <w:t>В муниципальной программе запланировано постепенное снижение уровня износа коммунальной инфраструктуры города</w:t>
      </w:r>
      <w:r w:rsidR="007965D0">
        <w:rPr>
          <w:rFonts w:ascii="Arial" w:hAnsi="Arial" w:cs="Arial"/>
          <w:sz w:val="24"/>
          <w:szCs w:val="24"/>
        </w:rPr>
        <w:t>.</w:t>
      </w:r>
      <w:r w:rsidRPr="00551177">
        <w:rPr>
          <w:rFonts w:ascii="Arial" w:hAnsi="Arial" w:cs="Arial"/>
          <w:sz w:val="24"/>
          <w:szCs w:val="24"/>
        </w:rPr>
        <w:t xml:space="preserve"> </w:t>
      </w:r>
      <w:r w:rsidR="007965D0">
        <w:rPr>
          <w:rFonts w:ascii="Arial" w:hAnsi="Arial" w:cs="Arial"/>
          <w:sz w:val="24"/>
          <w:szCs w:val="24"/>
        </w:rPr>
        <w:t>В</w:t>
      </w:r>
      <w:r w:rsidRPr="00551177">
        <w:rPr>
          <w:rFonts w:ascii="Arial" w:hAnsi="Arial" w:cs="Arial"/>
          <w:sz w:val="24"/>
          <w:szCs w:val="24"/>
        </w:rPr>
        <w:t xml:space="preserve"> период с 2013 года</w:t>
      </w:r>
      <w:r>
        <w:rPr>
          <w:rFonts w:ascii="Arial" w:hAnsi="Arial" w:cs="Arial"/>
          <w:sz w:val="24"/>
          <w:szCs w:val="24"/>
        </w:rPr>
        <w:t xml:space="preserve"> по 2015 год уровень износа удалось снизить на </w:t>
      </w:r>
      <w:r w:rsidRPr="00551177">
        <w:rPr>
          <w:rFonts w:ascii="Arial" w:hAnsi="Arial" w:cs="Arial"/>
          <w:sz w:val="24"/>
          <w:szCs w:val="24"/>
        </w:rPr>
        <w:t>0,0</w:t>
      </w:r>
      <w:r>
        <w:rPr>
          <w:rFonts w:ascii="Arial" w:hAnsi="Arial" w:cs="Arial"/>
          <w:sz w:val="24"/>
          <w:szCs w:val="24"/>
        </w:rPr>
        <w:t>3</w:t>
      </w:r>
      <w:r w:rsidRPr="00551177">
        <w:rPr>
          <w:rFonts w:ascii="Arial" w:hAnsi="Arial" w:cs="Arial"/>
          <w:sz w:val="24"/>
          <w:szCs w:val="24"/>
        </w:rPr>
        <w:t xml:space="preserve"> %</w:t>
      </w:r>
      <w:r>
        <w:rPr>
          <w:rFonts w:ascii="Arial" w:hAnsi="Arial" w:cs="Arial"/>
          <w:sz w:val="24"/>
          <w:szCs w:val="24"/>
        </w:rPr>
        <w:t>, но в результате накопленного износа растет количество инцидентов и аварий в системах тепл</w:t>
      </w:r>
      <w:proofErr w:type="gramStart"/>
      <w:r>
        <w:rPr>
          <w:rFonts w:ascii="Arial" w:hAnsi="Arial" w:cs="Arial"/>
          <w:sz w:val="24"/>
          <w:szCs w:val="24"/>
        </w:rPr>
        <w:t>о-</w:t>
      </w:r>
      <w:proofErr w:type="gramEnd"/>
      <w:r>
        <w:rPr>
          <w:rFonts w:ascii="Arial" w:hAnsi="Arial" w:cs="Arial"/>
          <w:sz w:val="24"/>
          <w:szCs w:val="24"/>
        </w:rPr>
        <w:t>, электро- и водоснабжения, увеличиваются сроки ликвидации аварий и стоимость ремонтов</w:t>
      </w:r>
      <w:r w:rsidRPr="00F51466">
        <w:rPr>
          <w:rFonts w:ascii="Arial" w:hAnsi="Arial" w:cs="Arial"/>
          <w:sz w:val="24"/>
          <w:szCs w:val="24"/>
        </w:rPr>
        <w:t xml:space="preserve">. Программа </w:t>
      </w:r>
      <w:proofErr w:type="gramStart"/>
      <w:r w:rsidRPr="00F51466">
        <w:rPr>
          <w:rFonts w:ascii="Arial" w:hAnsi="Arial" w:cs="Arial"/>
          <w:sz w:val="24"/>
          <w:szCs w:val="24"/>
        </w:rPr>
        <w:t>обеспечения устойчивости функционирования объектов коммунальной инфраструктуры</w:t>
      </w:r>
      <w:proofErr w:type="gramEnd"/>
      <w:r w:rsidR="007965D0">
        <w:rPr>
          <w:rFonts w:ascii="Arial" w:hAnsi="Arial" w:cs="Arial"/>
          <w:sz w:val="24"/>
          <w:szCs w:val="24"/>
        </w:rPr>
        <w:t xml:space="preserve"> </w:t>
      </w:r>
      <w:r w:rsidR="001A3265" w:rsidRPr="00F51466">
        <w:rPr>
          <w:rFonts w:ascii="Arial" w:hAnsi="Arial" w:cs="Arial"/>
          <w:sz w:val="24"/>
          <w:szCs w:val="24"/>
        </w:rPr>
        <w:t xml:space="preserve">к 2016 году </w:t>
      </w:r>
      <w:r w:rsidRPr="00F51466">
        <w:rPr>
          <w:rFonts w:ascii="Arial" w:hAnsi="Arial" w:cs="Arial"/>
          <w:sz w:val="24"/>
          <w:szCs w:val="24"/>
        </w:rPr>
        <w:t>позволила</w:t>
      </w:r>
      <w:r w:rsidR="001A3265" w:rsidRPr="00F51466">
        <w:rPr>
          <w:rFonts w:ascii="Arial" w:hAnsi="Arial" w:cs="Arial"/>
          <w:sz w:val="24"/>
          <w:szCs w:val="24"/>
        </w:rPr>
        <w:t xml:space="preserve"> снизить уровень из</w:t>
      </w:r>
      <w:r w:rsidR="000A3DAE" w:rsidRPr="00F51466">
        <w:rPr>
          <w:rFonts w:ascii="Arial" w:hAnsi="Arial" w:cs="Arial"/>
          <w:sz w:val="24"/>
          <w:szCs w:val="24"/>
        </w:rPr>
        <w:t>носа до 60%, в 2017–2018 годах удается удерживать</w:t>
      </w:r>
      <w:r w:rsidRPr="00F51466">
        <w:rPr>
          <w:rFonts w:ascii="Arial" w:hAnsi="Arial" w:cs="Arial"/>
          <w:sz w:val="24"/>
          <w:szCs w:val="24"/>
        </w:rPr>
        <w:t xml:space="preserve"> показатели роста износа на </w:t>
      </w:r>
      <w:r w:rsidR="000A3DAE" w:rsidRPr="00F51466">
        <w:rPr>
          <w:rFonts w:ascii="Arial" w:hAnsi="Arial" w:cs="Arial"/>
          <w:sz w:val="24"/>
          <w:szCs w:val="24"/>
        </w:rPr>
        <w:t xml:space="preserve">том же </w:t>
      </w:r>
      <w:r w:rsidRPr="00F51466">
        <w:rPr>
          <w:rFonts w:ascii="Arial" w:hAnsi="Arial" w:cs="Arial"/>
          <w:sz w:val="24"/>
          <w:szCs w:val="24"/>
        </w:rPr>
        <w:t>уровне</w:t>
      </w:r>
      <w:r w:rsidR="000A3DAE" w:rsidRPr="00F51466">
        <w:rPr>
          <w:rFonts w:ascii="Arial" w:hAnsi="Arial" w:cs="Arial"/>
          <w:sz w:val="24"/>
          <w:szCs w:val="24"/>
        </w:rPr>
        <w:t>.</w:t>
      </w:r>
      <w:r w:rsidRPr="00F51466">
        <w:rPr>
          <w:rFonts w:ascii="Arial" w:hAnsi="Arial" w:cs="Arial"/>
          <w:sz w:val="24"/>
          <w:szCs w:val="24"/>
        </w:rPr>
        <w:t xml:space="preserve"> Однако удерживать ситуацию - это мало. Ведь старое, неэффективное оборудование, изношенные сети приводят к непомерному росту затрат на теплоснабжение, водоснабжение, выработку электроэнергии.</w:t>
      </w:r>
      <w:r w:rsidR="007965D0">
        <w:rPr>
          <w:rFonts w:ascii="Arial" w:hAnsi="Arial" w:cs="Arial"/>
          <w:sz w:val="24"/>
          <w:szCs w:val="24"/>
        </w:rPr>
        <w:t xml:space="preserve"> </w:t>
      </w:r>
      <w:r w:rsidR="009E39FE" w:rsidRPr="00F51466">
        <w:rPr>
          <w:rFonts w:ascii="Arial" w:hAnsi="Arial" w:cs="Arial"/>
          <w:sz w:val="24"/>
          <w:szCs w:val="24"/>
        </w:rPr>
        <w:t xml:space="preserve">Вместе с тем в </w:t>
      </w:r>
      <w:r w:rsidR="007965D0">
        <w:rPr>
          <w:rFonts w:ascii="Arial" w:hAnsi="Arial" w:cs="Arial"/>
          <w:sz w:val="24"/>
          <w:szCs w:val="24"/>
        </w:rPr>
        <w:t>ЖКХ</w:t>
      </w:r>
      <w:r w:rsidR="009E39FE" w:rsidRPr="00F51466">
        <w:rPr>
          <w:rFonts w:ascii="Arial" w:hAnsi="Arial" w:cs="Arial"/>
          <w:sz w:val="24"/>
          <w:szCs w:val="24"/>
        </w:rPr>
        <w:t xml:space="preserve"> города в настоящее время</w:t>
      </w:r>
      <w:r w:rsidR="009E39FE" w:rsidRPr="009E39FE">
        <w:rPr>
          <w:rFonts w:ascii="Arial" w:hAnsi="Arial" w:cs="Arial"/>
          <w:sz w:val="24"/>
          <w:szCs w:val="24"/>
        </w:rPr>
        <w:t xml:space="preserve"> активно проводятся преобразования, закладывающие основы развития отрасли на долгосрочную перспективу. </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 xml:space="preserve">Работа по реформированию </w:t>
      </w:r>
      <w:r w:rsidR="007965D0">
        <w:rPr>
          <w:rFonts w:ascii="Arial" w:hAnsi="Arial" w:cs="Arial"/>
          <w:sz w:val="24"/>
          <w:szCs w:val="24"/>
        </w:rPr>
        <w:t>ЖКХ</w:t>
      </w:r>
      <w:r w:rsidRPr="009E39FE">
        <w:rPr>
          <w:rFonts w:ascii="Arial" w:hAnsi="Arial" w:cs="Arial"/>
          <w:sz w:val="24"/>
          <w:szCs w:val="24"/>
        </w:rPr>
        <w:t xml:space="preserve">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 xml:space="preserve">Эффективное </w:t>
      </w:r>
      <w:r w:rsidR="00D1380A">
        <w:rPr>
          <w:rFonts w:ascii="Arial" w:hAnsi="Arial" w:cs="Arial"/>
          <w:sz w:val="24"/>
          <w:szCs w:val="24"/>
        </w:rPr>
        <w:t xml:space="preserve">муниципальное </w:t>
      </w:r>
      <w:r w:rsidRPr="009E39FE">
        <w:rPr>
          <w:rFonts w:ascii="Arial" w:hAnsi="Arial" w:cs="Arial"/>
          <w:sz w:val="24"/>
          <w:szCs w:val="24"/>
        </w:rPr>
        <w:t xml:space="preserve">регулирование </w:t>
      </w:r>
      <w:r w:rsidR="00D1380A">
        <w:rPr>
          <w:rFonts w:ascii="Arial" w:hAnsi="Arial" w:cs="Arial"/>
          <w:sz w:val="24"/>
          <w:szCs w:val="24"/>
        </w:rPr>
        <w:t>коммунального</w:t>
      </w:r>
      <w:r w:rsidR="003F39BE">
        <w:rPr>
          <w:rFonts w:ascii="Arial" w:hAnsi="Arial" w:cs="Arial"/>
          <w:sz w:val="24"/>
          <w:szCs w:val="24"/>
        </w:rPr>
        <w:t xml:space="preserve"> </w:t>
      </w:r>
      <w:r w:rsidR="00D1380A">
        <w:rPr>
          <w:rFonts w:ascii="Arial" w:hAnsi="Arial" w:cs="Arial"/>
          <w:sz w:val="24"/>
          <w:szCs w:val="24"/>
        </w:rPr>
        <w:t>хозяйства</w:t>
      </w:r>
      <w:r w:rsidRPr="009E39FE">
        <w:rPr>
          <w:rFonts w:ascii="Arial" w:hAnsi="Arial" w:cs="Arial"/>
          <w:sz w:val="24"/>
          <w:szCs w:val="24"/>
        </w:rPr>
        <w:t xml:space="preserve"> города органами местного самоуправления, при котором достигается баланс интересов всех сторон, обеспечива</w:t>
      </w:r>
      <w:r w:rsidR="000A3DAE">
        <w:rPr>
          <w:rFonts w:ascii="Arial" w:hAnsi="Arial" w:cs="Arial"/>
          <w:sz w:val="24"/>
          <w:szCs w:val="24"/>
        </w:rPr>
        <w:t>е</w:t>
      </w:r>
      <w:r w:rsidRPr="009E39FE">
        <w:rPr>
          <w:rFonts w:ascii="Arial" w:hAnsi="Arial" w:cs="Arial"/>
          <w:sz w:val="24"/>
          <w:szCs w:val="24"/>
        </w:rPr>
        <w:t>тся путем реализации заложенных в законодательство механизмов следующих мероприятий:</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w:t>
      </w:r>
      <w:r w:rsidR="003F39BE">
        <w:rPr>
          <w:rFonts w:ascii="Arial" w:hAnsi="Arial" w:cs="Arial"/>
          <w:sz w:val="24"/>
          <w:szCs w:val="24"/>
        </w:rPr>
        <w:t xml:space="preserve"> </w:t>
      </w:r>
      <w:r w:rsidR="00C40000">
        <w:rPr>
          <w:rFonts w:ascii="Arial" w:hAnsi="Arial" w:cs="Arial"/>
          <w:sz w:val="24"/>
          <w:szCs w:val="24"/>
        </w:rPr>
        <w:t>актуализация</w:t>
      </w:r>
      <w:r w:rsidRPr="009E39FE">
        <w:rPr>
          <w:rFonts w:ascii="Arial" w:hAnsi="Arial" w:cs="Arial"/>
          <w:sz w:val="24"/>
          <w:szCs w:val="24"/>
        </w:rPr>
        <w:t xml:space="preserve"> схем теплоснабжения, водоснабжения и водоотведения, программ комплексного развития коммунальной инфраструктуры;</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w:t>
      </w:r>
      <w:r w:rsidR="003F39BE">
        <w:rPr>
          <w:rFonts w:ascii="Arial" w:hAnsi="Arial" w:cs="Arial"/>
          <w:sz w:val="24"/>
          <w:szCs w:val="24"/>
        </w:rPr>
        <w:t xml:space="preserve"> </w:t>
      </w:r>
      <w:r w:rsidRPr="009E39FE">
        <w:rPr>
          <w:rFonts w:ascii="Arial" w:hAnsi="Arial" w:cs="Arial"/>
          <w:sz w:val="24"/>
          <w:szCs w:val="24"/>
        </w:rPr>
        <w:t xml:space="preserve">обеспечение контроля за формированием целевых показателей деятельности и подготовкой на их основе инвестиционных программ, </w:t>
      </w:r>
      <w:proofErr w:type="gramStart"/>
      <w:r w:rsidRPr="009E39FE">
        <w:rPr>
          <w:rFonts w:ascii="Arial" w:hAnsi="Arial" w:cs="Arial"/>
          <w:sz w:val="24"/>
          <w:szCs w:val="24"/>
        </w:rPr>
        <w:t>финансируемых</w:t>
      </w:r>
      <w:proofErr w:type="gramEnd"/>
      <w:r w:rsidRPr="009E39FE">
        <w:rPr>
          <w:rFonts w:ascii="Arial" w:hAnsi="Arial" w:cs="Arial"/>
          <w:sz w:val="24"/>
          <w:szCs w:val="24"/>
        </w:rPr>
        <w:t xml:space="preserve"> в том числе за счет привлечения частных инвестиций;</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w:t>
      </w:r>
      <w:r w:rsidR="003F39BE">
        <w:rPr>
          <w:rFonts w:ascii="Arial" w:hAnsi="Arial" w:cs="Arial"/>
          <w:sz w:val="24"/>
          <w:szCs w:val="24"/>
        </w:rPr>
        <w:t xml:space="preserve"> </w:t>
      </w:r>
      <w:r w:rsidRPr="009E39FE">
        <w:rPr>
          <w:rFonts w:ascii="Arial" w:hAnsi="Arial" w:cs="Arial"/>
          <w:sz w:val="24"/>
          <w:szCs w:val="24"/>
        </w:rPr>
        <w:t>утверждение планов мероприятий по приведению качества воды в соответствие с установленными требованиями и планов снижения сбросов;</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w:t>
      </w:r>
      <w:r w:rsidR="003F39BE">
        <w:rPr>
          <w:rFonts w:ascii="Arial" w:hAnsi="Arial" w:cs="Arial"/>
          <w:sz w:val="24"/>
          <w:szCs w:val="24"/>
        </w:rPr>
        <w:t xml:space="preserve"> </w:t>
      </w:r>
      <w:r w:rsidRPr="009E39FE">
        <w:rPr>
          <w:rFonts w:ascii="Arial" w:hAnsi="Arial" w:cs="Arial"/>
          <w:sz w:val="24"/>
          <w:szCs w:val="24"/>
        </w:rPr>
        <w:t xml:space="preserve">обеспечение </w:t>
      </w:r>
      <w:proofErr w:type="gramStart"/>
      <w:r w:rsidRPr="009E39FE">
        <w:rPr>
          <w:rFonts w:ascii="Arial" w:hAnsi="Arial" w:cs="Arial"/>
          <w:sz w:val="24"/>
          <w:szCs w:val="24"/>
        </w:rPr>
        <w:t>контроля за</w:t>
      </w:r>
      <w:proofErr w:type="gramEnd"/>
      <w:r w:rsidRPr="009E39FE">
        <w:rPr>
          <w:rFonts w:ascii="Arial" w:hAnsi="Arial" w:cs="Arial"/>
          <w:sz w:val="24"/>
          <w:szCs w:val="24"/>
        </w:rPr>
        <w:t xml:space="preserve"> качеством и надежностью коммунальных услуг и ресурсов;</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w:t>
      </w:r>
      <w:r w:rsidR="003F39BE">
        <w:rPr>
          <w:rFonts w:ascii="Arial" w:hAnsi="Arial" w:cs="Arial"/>
          <w:sz w:val="24"/>
          <w:szCs w:val="24"/>
        </w:rPr>
        <w:t xml:space="preserve"> </w:t>
      </w:r>
      <w:r w:rsidRPr="009E39FE">
        <w:rPr>
          <w:rFonts w:ascii="Arial" w:hAnsi="Arial" w:cs="Arial"/>
          <w:sz w:val="24"/>
          <w:szCs w:val="24"/>
        </w:rPr>
        <w:t>формирование долгосрочных тарифов в сфере теплоснабжения, водоснабжения и водоотведения;</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w:t>
      </w:r>
      <w:r w:rsidR="003F39BE">
        <w:rPr>
          <w:rFonts w:ascii="Arial" w:hAnsi="Arial" w:cs="Arial"/>
          <w:sz w:val="24"/>
          <w:szCs w:val="24"/>
        </w:rPr>
        <w:t xml:space="preserve"> </w:t>
      </w:r>
      <w:r w:rsidRPr="009E39FE">
        <w:rPr>
          <w:rFonts w:ascii="Arial" w:hAnsi="Arial" w:cs="Arial"/>
          <w:sz w:val="24"/>
          <w:szCs w:val="24"/>
        </w:rPr>
        <w:t xml:space="preserve">обеспечение социальной поддержки населения по оплате </w:t>
      </w:r>
      <w:r w:rsidR="00D460D4">
        <w:rPr>
          <w:rFonts w:ascii="Arial" w:hAnsi="Arial" w:cs="Arial"/>
          <w:sz w:val="24"/>
          <w:szCs w:val="24"/>
        </w:rPr>
        <w:t>услуг ЖКХ</w:t>
      </w:r>
      <w:r w:rsidRPr="009E39FE">
        <w:rPr>
          <w:rFonts w:ascii="Arial" w:hAnsi="Arial" w:cs="Arial"/>
          <w:sz w:val="24"/>
          <w:szCs w:val="24"/>
        </w:rPr>
        <w:t>;</w:t>
      </w:r>
    </w:p>
    <w:p w:rsidR="009E39FE" w:rsidRPr="009E39FE" w:rsidRDefault="009E39FE" w:rsidP="009E39FE">
      <w:pPr>
        <w:autoSpaceDE w:val="0"/>
        <w:autoSpaceDN w:val="0"/>
        <w:adjustRightInd w:val="0"/>
        <w:spacing w:after="0" w:line="240" w:lineRule="auto"/>
        <w:ind w:firstLine="708"/>
        <w:rPr>
          <w:rFonts w:ascii="Arial" w:hAnsi="Arial" w:cs="Arial"/>
          <w:sz w:val="24"/>
          <w:szCs w:val="24"/>
        </w:rPr>
      </w:pPr>
      <w:r w:rsidRPr="00C40000">
        <w:rPr>
          <w:rFonts w:ascii="Arial" w:hAnsi="Arial" w:cs="Arial"/>
          <w:sz w:val="24"/>
          <w:szCs w:val="24"/>
        </w:rPr>
        <w:t>–</w:t>
      </w:r>
      <w:r w:rsidR="003F39BE">
        <w:rPr>
          <w:rFonts w:ascii="Arial" w:hAnsi="Arial" w:cs="Arial"/>
          <w:sz w:val="24"/>
          <w:szCs w:val="24"/>
        </w:rPr>
        <w:t xml:space="preserve"> </w:t>
      </w:r>
      <w:proofErr w:type="gramStart"/>
      <w:r w:rsidRPr="009E39FE">
        <w:rPr>
          <w:rFonts w:ascii="Arial" w:hAnsi="Arial" w:cs="Arial"/>
          <w:sz w:val="24"/>
          <w:szCs w:val="24"/>
        </w:rPr>
        <w:t>контроль за</w:t>
      </w:r>
      <w:proofErr w:type="gramEnd"/>
      <w:r w:rsidRPr="009E39FE">
        <w:rPr>
          <w:rFonts w:ascii="Arial" w:hAnsi="Arial" w:cs="Arial"/>
          <w:sz w:val="24"/>
          <w:szCs w:val="24"/>
        </w:rPr>
        <w:t xml:space="preserve"> раскрытием информации для потребителей в соответствии с установленными стандартами.</w:t>
      </w:r>
    </w:p>
    <w:p w:rsidR="008303D3" w:rsidRPr="002E3EC0" w:rsidRDefault="009E39FE" w:rsidP="009E39FE">
      <w:pPr>
        <w:autoSpaceDE w:val="0"/>
        <w:autoSpaceDN w:val="0"/>
        <w:adjustRightInd w:val="0"/>
        <w:spacing w:after="0" w:line="240" w:lineRule="auto"/>
        <w:ind w:firstLine="708"/>
        <w:rPr>
          <w:rFonts w:ascii="Arial" w:hAnsi="Arial" w:cs="Arial"/>
          <w:sz w:val="24"/>
          <w:szCs w:val="24"/>
        </w:rPr>
      </w:pPr>
      <w:r w:rsidRPr="009E39FE">
        <w:rPr>
          <w:rFonts w:ascii="Arial" w:hAnsi="Arial" w:cs="Arial"/>
          <w:sz w:val="24"/>
          <w:szCs w:val="24"/>
        </w:rPr>
        <w:t xml:space="preserve"> При этом ограничения, связанные с доступностью оплаты жилья и коммунальных услуг, могут формировать существенные риски реализации муниципальной программы.</w:t>
      </w:r>
    </w:p>
    <w:p w:rsidR="00B66B0F" w:rsidRDefault="00B66B0F" w:rsidP="002E3EC0">
      <w:pPr>
        <w:pStyle w:val="a4"/>
        <w:tabs>
          <w:tab w:val="left" w:pos="0"/>
        </w:tabs>
        <w:autoSpaceDE w:val="0"/>
        <w:autoSpaceDN w:val="0"/>
        <w:adjustRightInd w:val="0"/>
        <w:spacing w:after="0" w:line="240" w:lineRule="auto"/>
        <w:ind w:left="0" w:firstLine="709"/>
        <w:jc w:val="center"/>
        <w:outlineLvl w:val="1"/>
        <w:rPr>
          <w:rFonts w:ascii="Arial" w:hAnsi="Arial" w:cs="Arial"/>
          <w:sz w:val="24"/>
          <w:szCs w:val="24"/>
        </w:rPr>
      </w:pPr>
    </w:p>
    <w:p w:rsidR="008629D2" w:rsidRPr="002E3EC0" w:rsidRDefault="008629D2" w:rsidP="002E3EC0">
      <w:pPr>
        <w:pStyle w:val="a4"/>
        <w:tabs>
          <w:tab w:val="left" w:pos="0"/>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2.2. Теплоснабжение</w:t>
      </w:r>
    </w:p>
    <w:p w:rsidR="008629D2" w:rsidRPr="002E3EC0" w:rsidRDefault="008629D2" w:rsidP="002E3EC0">
      <w:pPr>
        <w:pStyle w:val="a4"/>
        <w:tabs>
          <w:tab w:val="left" w:pos="0"/>
        </w:tabs>
        <w:autoSpaceDE w:val="0"/>
        <w:autoSpaceDN w:val="0"/>
        <w:adjustRightInd w:val="0"/>
        <w:spacing w:after="0" w:line="240" w:lineRule="auto"/>
        <w:ind w:left="0" w:firstLine="709"/>
        <w:jc w:val="center"/>
        <w:outlineLvl w:val="1"/>
        <w:rPr>
          <w:rFonts w:ascii="Arial" w:hAnsi="Arial" w:cs="Arial"/>
          <w:sz w:val="24"/>
          <w:szCs w:val="24"/>
        </w:rPr>
      </w:pPr>
    </w:p>
    <w:p w:rsidR="00C57BF9" w:rsidRDefault="008303D3"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F51466">
        <w:rPr>
          <w:rFonts w:ascii="Arial" w:hAnsi="Arial" w:cs="Arial"/>
          <w:sz w:val="24"/>
          <w:szCs w:val="24"/>
        </w:rPr>
        <w:t xml:space="preserve">Теплоснабжение города производится от </w:t>
      </w:r>
      <w:r w:rsidR="00204878">
        <w:rPr>
          <w:rFonts w:ascii="Arial" w:hAnsi="Arial" w:cs="Arial"/>
          <w:sz w:val="24"/>
          <w:szCs w:val="24"/>
        </w:rPr>
        <w:t>трех</w:t>
      </w:r>
      <w:r w:rsidRPr="00F51466">
        <w:rPr>
          <w:rFonts w:ascii="Arial" w:hAnsi="Arial" w:cs="Arial"/>
          <w:sz w:val="24"/>
          <w:szCs w:val="24"/>
        </w:rPr>
        <w:t xml:space="preserve"> котельных</w:t>
      </w:r>
      <w:r w:rsidR="00204878">
        <w:rPr>
          <w:rFonts w:ascii="Arial" w:hAnsi="Arial" w:cs="Arial"/>
          <w:sz w:val="24"/>
          <w:szCs w:val="24"/>
        </w:rPr>
        <w:t>,</w:t>
      </w:r>
      <w:r w:rsidR="00FC6DB3">
        <w:rPr>
          <w:rFonts w:ascii="Arial" w:hAnsi="Arial" w:cs="Arial"/>
          <w:sz w:val="24"/>
          <w:szCs w:val="24"/>
        </w:rPr>
        <w:t xml:space="preserve"> </w:t>
      </w:r>
      <w:r w:rsidRPr="00F51466">
        <w:rPr>
          <w:rFonts w:ascii="Arial" w:hAnsi="Arial" w:cs="Arial"/>
          <w:sz w:val="24"/>
          <w:szCs w:val="24"/>
        </w:rPr>
        <w:t>переданных в аренду АО «</w:t>
      </w:r>
      <w:proofErr w:type="spellStart"/>
      <w:r w:rsidRPr="00F51466">
        <w:rPr>
          <w:rFonts w:ascii="Arial" w:hAnsi="Arial" w:cs="Arial"/>
          <w:sz w:val="24"/>
          <w:szCs w:val="24"/>
        </w:rPr>
        <w:t>Крас</w:t>
      </w:r>
      <w:r w:rsidR="00FC6DB3">
        <w:rPr>
          <w:rFonts w:ascii="Arial" w:hAnsi="Arial" w:cs="Arial"/>
          <w:sz w:val="24"/>
          <w:szCs w:val="24"/>
        </w:rPr>
        <w:t>эк</w:t>
      </w:r>
      <w:r w:rsidRPr="00F51466">
        <w:rPr>
          <w:rFonts w:ascii="Arial" w:hAnsi="Arial" w:cs="Arial"/>
          <w:sz w:val="24"/>
          <w:szCs w:val="24"/>
        </w:rPr>
        <w:t>о</w:t>
      </w:r>
      <w:proofErr w:type="spellEnd"/>
      <w:r w:rsidRPr="00F51466">
        <w:rPr>
          <w:rFonts w:ascii="Arial" w:hAnsi="Arial" w:cs="Arial"/>
          <w:sz w:val="24"/>
          <w:szCs w:val="24"/>
        </w:rPr>
        <w:t>»</w:t>
      </w:r>
      <w:r w:rsidR="00970578" w:rsidRPr="00F51466">
        <w:rPr>
          <w:rFonts w:ascii="Arial" w:hAnsi="Arial" w:cs="Arial"/>
          <w:sz w:val="24"/>
          <w:szCs w:val="24"/>
        </w:rPr>
        <w:t xml:space="preserve"> в конце 2016 года</w:t>
      </w:r>
      <w:r w:rsidRPr="00F51466">
        <w:rPr>
          <w:rFonts w:ascii="Arial" w:hAnsi="Arial" w:cs="Arial"/>
          <w:sz w:val="24"/>
          <w:szCs w:val="24"/>
        </w:rPr>
        <w:t xml:space="preserve"> (Котельная № 1, Котельная № 2, Котельная ГРП). </w:t>
      </w:r>
      <w:r w:rsidR="00735BE2" w:rsidRPr="00F51466">
        <w:rPr>
          <w:rFonts w:ascii="Arial" w:hAnsi="Arial" w:cs="Arial"/>
          <w:sz w:val="24"/>
          <w:szCs w:val="24"/>
        </w:rPr>
        <w:t>Котельная ГРП после постройки теплосети используется не как котельная, а как насосная станция.</w:t>
      </w:r>
      <w:r w:rsidR="00FC6DB3">
        <w:rPr>
          <w:rFonts w:ascii="Arial" w:hAnsi="Arial" w:cs="Arial"/>
          <w:sz w:val="24"/>
          <w:szCs w:val="24"/>
        </w:rPr>
        <w:t xml:space="preserve"> </w:t>
      </w:r>
    </w:p>
    <w:p w:rsidR="00735BE2" w:rsidRPr="00F51466" w:rsidRDefault="000A4624"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F51466">
        <w:rPr>
          <w:rFonts w:ascii="Arial" w:hAnsi="Arial" w:cs="Arial"/>
          <w:sz w:val="24"/>
          <w:szCs w:val="24"/>
        </w:rPr>
        <w:t xml:space="preserve">С </w:t>
      </w:r>
      <w:r w:rsidR="004B012B" w:rsidRPr="00F51466">
        <w:rPr>
          <w:rFonts w:ascii="Arial" w:hAnsi="Arial" w:cs="Arial"/>
          <w:sz w:val="24"/>
          <w:szCs w:val="24"/>
        </w:rPr>
        <w:t>2013</w:t>
      </w:r>
      <w:r w:rsidRPr="00F51466">
        <w:rPr>
          <w:rFonts w:ascii="Arial" w:hAnsi="Arial" w:cs="Arial"/>
          <w:sz w:val="24"/>
          <w:szCs w:val="24"/>
        </w:rPr>
        <w:t xml:space="preserve"> д</w:t>
      </w:r>
      <w:r w:rsidR="00970578" w:rsidRPr="00F51466">
        <w:rPr>
          <w:rFonts w:ascii="Arial" w:hAnsi="Arial" w:cs="Arial"/>
          <w:sz w:val="24"/>
          <w:szCs w:val="24"/>
        </w:rPr>
        <w:t>о декабря 2016 года услуги теплоснабжения предоставлял</w:t>
      </w:r>
      <w:proofErr w:type="gramStart"/>
      <w:r w:rsidR="00970578" w:rsidRPr="00F51466">
        <w:rPr>
          <w:rFonts w:ascii="Arial" w:hAnsi="Arial" w:cs="Arial"/>
          <w:sz w:val="24"/>
          <w:szCs w:val="24"/>
        </w:rPr>
        <w:t>а ООО</w:t>
      </w:r>
      <w:proofErr w:type="gramEnd"/>
      <w:r w:rsidR="00970578" w:rsidRPr="00F51466">
        <w:rPr>
          <w:rFonts w:ascii="Arial" w:hAnsi="Arial" w:cs="Arial"/>
          <w:sz w:val="24"/>
          <w:szCs w:val="24"/>
        </w:rPr>
        <w:t xml:space="preserve"> «Строительная компания».</w:t>
      </w:r>
    </w:p>
    <w:p w:rsidR="008303D3" w:rsidRPr="002E3EC0" w:rsidRDefault="000001D9"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F51466">
        <w:rPr>
          <w:rFonts w:ascii="Arial" w:hAnsi="Arial" w:cs="Arial"/>
          <w:sz w:val="24"/>
          <w:szCs w:val="24"/>
        </w:rPr>
        <w:t xml:space="preserve">Общая производительность котельных 152,3 Гкал/час. Протяженность тепловых сетей </w:t>
      </w:r>
      <w:r w:rsidR="000A4624" w:rsidRPr="00F51466">
        <w:rPr>
          <w:rFonts w:ascii="Arial" w:hAnsi="Arial" w:cs="Arial"/>
          <w:sz w:val="24"/>
          <w:szCs w:val="24"/>
        </w:rPr>
        <w:t>в период 2013-201</w:t>
      </w:r>
      <w:r w:rsidR="00FE4899">
        <w:rPr>
          <w:rFonts w:ascii="Arial" w:hAnsi="Arial" w:cs="Arial"/>
          <w:sz w:val="24"/>
          <w:szCs w:val="24"/>
        </w:rPr>
        <w:t>9</w:t>
      </w:r>
      <w:r w:rsidR="000A4624" w:rsidRPr="00F51466">
        <w:rPr>
          <w:rFonts w:ascii="Arial" w:hAnsi="Arial" w:cs="Arial"/>
          <w:sz w:val="24"/>
          <w:szCs w:val="24"/>
        </w:rPr>
        <w:t xml:space="preserve"> годов не изменялась и </w:t>
      </w:r>
      <w:r w:rsidRPr="00F51466">
        <w:rPr>
          <w:rFonts w:ascii="Arial" w:hAnsi="Arial" w:cs="Arial"/>
          <w:sz w:val="24"/>
          <w:szCs w:val="24"/>
        </w:rPr>
        <w:t>составляет 47,4 км.</w:t>
      </w:r>
    </w:p>
    <w:p w:rsidR="008303D3" w:rsidRPr="002E3EC0" w:rsidRDefault="008303D3" w:rsidP="002E3EC0">
      <w:pPr>
        <w:tabs>
          <w:tab w:val="left" w:pos="0"/>
        </w:tabs>
        <w:autoSpaceDE w:val="0"/>
        <w:autoSpaceDN w:val="0"/>
        <w:adjustRightInd w:val="0"/>
        <w:spacing w:after="0" w:line="240" w:lineRule="auto"/>
        <w:ind w:firstLine="709"/>
        <w:outlineLvl w:val="1"/>
        <w:rPr>
          <w:rFonts w:ascii="Arial" w:hAnsi="Arial" w:cs="Arial"/>
          <w:sz w:val="24"/>
          <w:szCs w:val="24"/>
        </w:rPr>
      </w:pPr>
      <w:r w:rsidRPr="002E3EC0">
        <w:rPr>
          <w:rFonts w:ascii="Arial" w:hAnsi="Arial" w:cs="Arial"/>
          <w:sz w:val="24"/>
          <w:szCs w:val="24"/>
        </w:rPr>
        <w:t xml:space="preserve">Основными причинами неэффективности действующих котельных являются: </w:t>
      </w:r>
    </w:p>
    <w:p w:rsidR="008303D3" w:rsidRPr="002E3EC0" w:rsidRDefault="008303D3" w:rsidP="002E3EC0">
      <w:pPr>
        <w:tabs>
          <w:tab w:val="left" w:pos="0"/>
        </w:tabs>
        <w:autoSpaceDE w:val="0"/>
        <w:autoSpaceDN w:val="0"/>
        <w:adjustRightInd w:val="0"/>
        <w:spacing w:after="0" w:line="240" w:lineRule="auto"/>
        <w:ind w:firstLine="709"/>
        <w:outlineLvl w:val="1"/>
        <w:rPr>
          <w:rFonts w:ascii="Arial" w:hAnsi="Arial" w:cs="Arial"/>
          <w:sz w:val="24"/>
          <w:szCs w:val="24"/>
        </w:rPr>
      </w:pPr>
      <w:r w:rsidRPr="002E3EC0">
        <w:rPr>
          <w:rFonts w:ascii="Arial" w:hAnsi="Arial" w:cs="Arial"/>
          <w:sz w:val="24"/>
          <w:szCs w:val="24"/>
        </w:rPr>
        <w:t>–</w:t>
      </w:r>
      <w:r w:rsidR="003F39BE">
        <w:rPr>
          <w:rFonts w:ascii="Arial" w:hAnsi="Arial" w:cs="Arial"/>
          <w:sz w:val="24"/>
          <w:szCs w:val="24"/>
        </w:rPr>
        <w:t xml:space="preserve"> </w:t>
      </w:r>
      <w:r w:rsidRPr="002E3EC0">
        <w:rPr>
          <w:rFonts w:ascii="Arial" w:hAnsi="Arial" w:cs="Arial"/>
          <w:sz w:val="24"/>
          <w:szCs w:val="24"/>
        </w:rPr>
        <w:t>низкий коэффициент использования установленной мощности теплоисточников;</w:t>
      </w:r>
    </w:p>
    <w:p w:rsidR="008303D3" w:rsidRPr="002E3EC0" w:rsidRDefault="008303D3" w:rsidP="002E3EC0">
      <w:pPr>
        <w:tabs>
          <w:tab w:val="left" w:pos="0"/>
        </w:tabs>
        <w:autoSpaceDE w:val="0"/>
        <w:autoSpaceDN w:val="0"/>
        <w:adjustRightInd w:val="0"/>
        <w:spacing w:after="0" w:line="240" w:lineRule="auto"/>
        <w:ind w:firstLine="709"/>
        <w:outlineLvl w:val="1"/>
        <w:rPr>
          <w:rFonts w:ascii="Arial" w:hAnsi="Arial" w:cs="Arial"/>
          <w:sz w:val="24"/>
          <w:szCs w:val="24"/>
        </w:rPr>
      </w:pPr>
      <w:r w:rsidRPr="002E3EC0">
        <w:rPr>
          <w:rFonts w:ascii="Arial" w:hAnsi="Arial" w:cs="Arial"/>
          <w:sz w:val="24"/>
          <w:szCs w:val="24"/>
        </w:rPr>
        <w:t>–</w:t>
      </w:r>
      <w:r w:rsidR="003F39BE">
        <w:rPr>
          <w:rFonts w:ascii="Arial" w:hAnsi="Arial" w:cs="Arial"/>
          <w:sz w:val="24"/>
          <w:szCs w:val="24"/>
        </w:rPr>
        <w:t xml:space="preserve"> </w:t>
      </w:r>
      <w:r w:rsidRPr="002E3EC0">
        <w:rPr>
          <w:rFonts w:ascii="Arial" w:hAnsi="Arial" w:cs="Arial"/>
          <w:sz w:val="24"/>
          <w:szCs w:val="24"/>
        </w:rPr>
        <w:t>низкий уровень обслуживания (отсутствие автоматизации технологических процессов).</w:t>
      </w:r>
    </w:p>
    <w:p w:rsidR="00966B61" w:rsidRDefault="00966B61" w:rsidP="00966B61">
      <w:pPr>
        <w:pStyle w:val="21"/>
        <w:spacing w:line="240" w:lineRule="auto"/>
        <w:ind w:left="0" w:firstLine="709"/>
        <w:rPr>
          <w:rFonts w:ascii="Arial" w:hAnsi="Arial" w:cs="Arial"/>
          <w:sz w:val="24"/>
          <w:szCs w:val="24"/>
        </w:rPr>
      </w:pPr>
      <w:r w:rsidRPr="00966B61">
        <w:rPr>
          <w:rFonts w:ascii="Arial" w:hAnsi="Arial" w:cs="Arial"/>
          <w:sz w:val="24"/>
          <w:szCs w:val="24"/>
        </w:rPr>
        <w:t>Проблемы в системах теплоснабжения также обостряются отсутствием резервирования теплоисточников по электроснабжению и водоснабжению.</w:t>
      </w:r>
      <w:r>
        <w:rPr>
          <w:rFonts w:ascii="Arial" w:hAnsi="Arial" w:cs="Arial"/>
          <w:sz w:val="24"/>
          <w:szCs w:val="24"/>
        </w:rPr>
        <w:t xml:space="preserve"> </w:t>
      </w:r>
    </w:p>
    <w:p w:rsidR="00D029A1" w:rsidRDefault="00966B61" w:rsidP="00966B61">
      <w:pPr>
        <w:pStyle w:val="21"/>
        <w:spacing w:line="240" w:lineRule="auto"/>
        <w:ind w:left="0" w:firstLine="709"/>
        <w:rPr>
          <w:rFonts w:ascii="Arial" w:hAnsi="Arial" w:cs="Arial"/>
          <w:sz w:val="24"/>
          <w:szCs w:val="24"/>
        </w:rPr>
      </w:pPr>
      <w:r>
        <w:rPr>
          <w:rFonts w:ascii="Arial" w:hAnsi="Arial" w:cs="Arial"/>
          <w:sz w:val="24"/>
          <w:szCs w:val="24"/>
        </w:rPr>
        <w:t>О</w:t>
      </w:r>
      <w:r w:rsidR="008303D3" w:rsidRPr="002E3EC0">
        <w:rPr>
          <w:rFonts w:ascii="Arial" w:hAnsi="Arial" w:cs="Arial"/>
          <w:sz w:val="24"/>
          <w:szCs w:val="24"/>
        </w:rPr>
        <w:t xml:space="preserve">тсутствие резервного питания в аварийной ситуации увеличивает вероятность отключения котельной и </w:t>
      </w:r>
      <w:proofErr w:type="spellStart"/>
      <w:r w:rsidR="008303D3" w:rsidRPr="002E3EC0">
        <w:rPr>
          <w:rFonts w:ascii="Arial" w:hAnsi="Arial" w:cs="Arial"/>
          <w:sz w:val="24"/>
          <w:szCs w:val="24"/>
        </w:rPr>
        <w:t>разморожени</w:t>
      </w:r>
      <w:r>
        <w:rPr>
          <w:rFonts w:ascii="Arial" w:hAnsi="Arial" w:cs="Arial"/>
          <w:sz w:val="24"/>
          <w:szCs w:val="24"/>
        </w:rPr>
        <w:t>я</w:t>
      </w:r>
      <w:proofErr w:type="spellEnd"/>
      <w:r w:rsidR="008303D3" w:rsidRPr="002E3EC0">
        <w:rPr>
          <w:rFonts w:ascii="Arial" w:hAnsi="Arial" w:cs="Arial"/>
          <w:sz w:val="24"/>
          <w:szCs w:val="24"/>
        </w:rPr>
        <w:t xml:space="preserve"> систем теплопотребления.</w:t>
      </w:r>
    </w:p>
    <w:p w:rsidR="008303D3" w:rsidRPr="00F51466" w:rsidRDefault="00D029A1" w:rsidP="002E3EC0">
      <w:pPr>
        <w:pStyle w:val="21"/>
        <w:spacing w:after="0" w:line="240" w:lineRule="auto"/>
        <w:ind w:left="0" w:firstLine="709"/>
        <w:rPr>
          <w:rFonts w:ascii="Arial" w:hAnsi="Arial" w:cs="Arial"/>
          <w:sz w:val="24"/>
          <w:szCs w:val="24"/>
        </w:rPr>
      </w:pPr>
      <w:r w:rsidRPr="00F51466">
        <w:rPr>
          <w:rFonts w:ascii="Arial" w:hAnsi="Arial" w:cs="Arial"/>
          <w:sz w:val="24"/>
          <w:szCs w:val="24"/>
        </w:rPr>
        <w:t>По состоянию на 1 января 2016 года на территории го</w:t>
      </w:r>
      <w:r w:rsidR="003F39BE">
        <w:rPr>
          <w:rFonts w:ascii="Arial" w:hAnsi="Arial" w:cs="Arial"/>
          <w:sz w:val="24"/>
          <w:szCs w:val="24"/>
        </w:rPr>
        <w:t>рода в замене нужда</w:t>
      </w:r>
      <w:r w:rsidR="00AF4C3D">
        <w:rPr>
          <w:rFonts w:ascii="Arial" w:hAnsi="Arial" w:cs="Arial"/>
          <w:sz w:val="24"/>
          <w:szCs w:val="24"/>
        </w:rPr>
        <w:t>лись</w:t>
      </w:r>
      <w:r w:rsidR="003F39BE">
        <w:rPr>
          <w:rFonts w:ascii="Arial" w:hAnsi="Arial" w:cs="Arial"/>
          <w:sz w:val="24"/>
          <w:szCs w:val="24"/>
        </w:rPr>
        <w:t xml:space="preserve"> 26,5 км</w:t>
      </w:r>
      <w:r w:rsidR="00FC6DB3">
        <w:rPr>
          <w:rFonts w:ascii="Arial" w:hAnsi="Arial" w:cs="Arial"/>
          <w:sz w:val="24"/>
          <w:szCs w:val="24"/>
        </w:rPr>
        <w:t xml:space="preserve"> </w:t>
      </w:r>
      <w:r w:rsidRPr="00F51466">
        <w:rPr>
          <w:rFonts w:ascii="Arial" w:hAnsi="Arial" w:cs="Arial"/>
          <w:sz w:val="24"/>
          <w:szCs w:val="24"/>
        </w:rPr>
        <w:t>сетей (их доля в общем протяженности сетей – 55,9 %). Суммарные потери тепловой энергии в сетях составля</w:t>
      </w:r>
      <w:r w:rsidR="00AF4C3D">
        <w:rPr>
          <w:rFonts w:ascii="Arial" w:hAnsi="Arial" w:cs="Arial"/>
          <w:sz w:val="24"/>
          <w:szCs w:val="24"/>
        </w:rPr>
        <w:t>ли</w:t>
      </w:r>
      <w:r w:rsidRPr="00F51466">
        <w:rPr>
          <w:rFonts w:ascii="Arial" w:hAnsi="Arial" w:cs="Arial"/>
          <w:sz w:val="24"/>
          <w:szCs w:val="24"/>
        </w:rPr>
        <w:t xml:space="preserve"> 33,94 тыс. Гкал.</w:t>
      </w:r>
      <w:r w:rsidR="00247FE5" w:rsidRPr="00F51466">
        <w:rPr>
          <w:rFonts w:ascii="Arial" w:hAnsi="Arial" w:cs="Arial"/>
          <w:sz w:val="24"/>
          <w:szCs w:val="24"/>
        </w:rPr>
        <w:t xml:space="preserve"> На 01.01.201</w:t>
      </w:r>
      <w:r w:rsidR="00FE4899">
        <w:rPr>
          <w:rFonts w:ascii="Arial" w:hAnsi="Arial" w:cs="Arial"/>
          <w:sz w:val="24"/>
          <w:szCs w:val="24"/>
        </w:rPr>
        <w:t>9</w:t>
      </w:r>
      <w:r w:rsidR="00247FE5" w:rsidRPr="00F51466">
        <w:rPr>
          <w:rFonts w:ascii="Arial" w:hAnsi="Arial" w:cs="Arial"/>
          <w:sz w:val="24"/>
          <w:szCs w:val="24"/>
        </w:rPr>
        <w:t xml:space="preserve"> года протяженность тепловых сетей нуждающих</w:t>
      </w:r>
      <w:r w:rsidR="00B52557">
        <w:rPr>
          <w:rFonts w:ascii="Arial" w:hAnsi="Arial" w:cs="Arial"/>
          <w:sz w:val="24"/>
          <w:szCs w:val="24"/>
        </w:rPr>
        <w:t>ся в замене состав</w:t>
      </w:r>
      <w:r w:rsidR="00AF4C3D">
        <w:rPr>
          <w:rFonts w:ascii="Arial" w:hAnsi="Arial" w:cs="Arial"/>
          <w:sz w:val="24"/>
          <w:szCs w:val="24"/>
        </w:rPr>
        <w:t>ило</w:t>
      </w:r>
      <w:r w:rsidR="00B52557">
        <w:rPr>
          <w:rFonts w:ascii="Arial" w:hAnsi="Arial" w:cs="Arial"/>
          <w:sz w:val="24"/>
          <w:szCs w:val="24"/>
        </w:rPr>
        <w:t xml:space="preserve"> 2</w:t>
      </w:r>
      <w:r w:rsidR="009A0640">
        <w:rPr>
          <w:rFonts w:ascii="Arial" w:hAnsi="Arial" w:cs="Arial"/>
          <w:sz w:val="24"/>
          <w:szCs w:val="24"/>
        </w:rPr>
        <w:t>6</w:t>
      </w:r>
      <w:r w:rsidR="00B52557">
        <w:rPr>
          <w:rFonts w:ascii="Arial" w:hAnsi="Arial" w:cs="Arial"/>
          <w:sz w:val="24"/>
          <w:szCs w:val="24"/>
        </w:rPr>
        <w:t>,2 км.</w:t>
      </w:r>
    </w:p>
    <w:p w:rsidR="008303D3" w:rsidRPr="002E3EC0" w:rsidRDefault="008303D3" w:rsidP="002E3EC0">
      <w:pPr>
        <w:tabs>
          <w:tab w:val="left" w:pos="0"/>
        </w:tabs>
        <w:autoSpaceDE w:val="0"/>
        <w:autoSpaceDN w:val="0"/>
        <w:adjustRightInd w:val="0"/>
        <w:spacing w:after="0" w:line="240" w:lineRule="auto"/>
        <w:ind w:firstLine="709"/>
        <w:outlineLvl w:val="1"/>
        <w:rPr>
          <w:rFonts w:ascii="Arial" w:hAnsi="Arial" w:cs="Arial"/>
          <w:sz w:val="24"/>
          <w:szCs w:val="24"/>
        </w:rPr>
      </w:pPr>
      <w:r w:rsidRPr="002E3EC0">
        <w:rPr>
          <w:rFonts w:ascii="Arial" w:hAnsi="Arial" w:cs="Arial"/>
          <w:sz w:val="24"/>
          <w:szCs w:val="24"/>
        </w:rPr>
        <w:t>В рамках муниципальной программы планируется:</w:t>
      </w:r>
    </w:p>
    <w:p w:rsidR="008303D3" w:rsidRPr="002E3EC0" w:rsidRDefault="008303D3" w:rsidP="002E3EC0">
      <w:pPr>
        <w:tabs>
          <w:tab w:val="left" w:pos="0"/>
        </w:tabs>
        <w:autoSpaceDE w:val="0"/>
        <w:autoSpaceDN w:val="0"/>
        <w:adjustRightInd w:val="0"/>
        <w:spacing w:after="0" w:line="240" w:lineRule="auto"/>
        <w:ind w:firstLine="709"/>
        <w:outlineLvl w:val="1"/>
        <w:rPr>
          <w:rFonts w:ascii="Arial" w:hAnsi="Arial" w:cs="Arial"/>
          <w:sz w:val="24"/>
          <w:szCs w:val="24"/>
        </w:rPr>
      </w:pPr>
      <w:r w:rsidRPr="002E3EC0">
        <w:rPr>
          <w:rFonts w:ascii="Arial" w:hAnsi="Arial" w:cs="Arial"/>
          <w:sz w:val="24"/>
          <w:szCs w:val="24"/>
        </w:rPr>
        <w:t>–</w:t>
      </w:r>
      <w:r w:rsidR="00FC6DB3">
        <w:rPr>
          <w:rFonts w:ascii="Arial" w:hAnsi="Arial" w:cs="Arial"/>
          <w:sz w:val="24"/>
          <w:szCs w:val="24"/>
        </w:rPr>
        <w:t xml:space="preserve"> </w:t>
      </w:r>
      <w:r w:rsidRPr="002E3EC0">
        <w:rPr>
          <w:rFonts w:ascii="Arial" w:hAnsi="Arial" w:cs="Arial"/>
          <w:sz w:val="24"/>
          <w:szCs w:val="24"/>
        </w:rPr>
        <w:t>применять комплексный подход к замене морально устаревших и не сертифицированных котлов на котельное оборудование, в соответствии с требованиями правил технической эксплуатации котельных, для продления эксплуатационного срока котлов и тепловых сетей, повышения надёжности работы систем теплоснабжения и качества сетевой воды;</w:t>
      </w:r>
    </w:p>
    <w:p w:rsidR="008303D3" w:rsidRPr="002E3EC0" w:rsidRDefault="008303D3" w:rsidP="002E3EC0">
      <w:pPr>
        <w:tabs>
          <w:tab w:val="left" w:pos="0"/>
        </w:tabs>
        <w:autoSpaceDE w:val="0"/>
        <w:autoSpaceDN w:val="0"/>
        <w:adjustRightInd w:val="0"/>
        <w:spacing w:after="0" w:line="240" w:lineRule="auto"/>
        <w:ind w:firstLine="709"/>
        <w:outlineLvl w:val="1"/>
        <w:rPr>
          <w:rFonts w:ascii="Arial" w:hAnsi="Arial" w:cs="Arial"/>
          <w:bCs/>
          <w:sz w:val="24"/>
          <w:szCs w:val="24"/>
        </w:rPr>
      </w:pPr>
      <w:r w:rsidRPr="002E3EC0">
        <w:rPr>
          <w:rFonts w:ascii="Arial" w:hAnsi="Arial" w:cs="Arial"/>
          <w:sz w:val="24"/>
          <w:szCs w:val="24"/>
        </w:rPr>
        <w:t>–</w:t>
      </w:r>
      <w:r w:rsidR="00FC6DB3">
        <w:rPr>
          <w:rFonts w:ascii="Arial" w:hAnsi="Arial" w:cs="Arial"/>
          <w:sz w:val="24"/>
          <w:szCs w:val="24"/>
        </w:rPr>
        <w:t xml:space="preserve"> </w:t>
      </w:r>
      <w:r w:rsidRPr="002E3EC0">
        <w:rPr>
          <w:rFonts w:ascii="Arial" w:hAnsi="Arial" w:cs="Arial"/>
          <w:sz w:val="24"/>
          <w:szCs w:val="24"/>
        </w:rPr>
        <w:t>поэтапное п</w:t>
      </w:r>
      <w:r w:rsidRPr="002E3EC0">
        <w:rPr>
          <w:rFonts w:ascii="Arial" w:hAnsi="Arial" w:cs="Arial"/>
          <w:bCs/>
          <w:sz w:val="24"/>
          <w:szCs w:val="24"/>
        </w:rPr>
        <w:t>риведение в соответствие установленной мощности теплоисточников присоединенной нагрузки;</w:t>
      </w:r>
    </w:p>
    <w:p w:rsidR="008303D3" w:rsidRPr="002E3EC0" w:rsidRDefault="008303D3" w:rsidP="002E3EC0">
      <w:pPr>
        <w:pStyle w:val="3"/>
        <w:spacing w:after="0" w:line="240" w:lineRule="auto"/>
        <w:ind w:left="0" w:firstLine="709"/>
        <w:rPr>
          <w:rFonts w:ascii="Arial" w:hAnsi="Arial" w:cs="Arial"/>
          <w:iCs/>
          <w:sz w:val="24"/>
          <w:szCs w:val="24"/>
        </w:rPr>
      </w:pPr>
      <w:r w:rsidRPr="002E3EC0">
        <w:rPr>
          <w:rFonts w:ascii="Arial" w:hAnsi="Arial" w:cs="Arial"/>
          <w:iCs/>
          <w:sz w:val="24"/>
          <w:szCs w:val="24"/>
        </w:rPr>
        <w:t>–</w:t>
      </w:r>
      <w:r w:rsidR="00FC6DB3">
        <w:rPr>
          <w:rFonts w:ascii="Arial" w:hAnsi="Arial" w:cs="Arial"/>
          <w:iCs/>
          <w:sz w:val="24"/>
          <w:szCs w:val="24"/>
        </w:rPr>
        <w:t xml:space="preserve"> </w:t>
      </w:r>
      <w:r w:rsidRPr="002E3EC0">
        <w:rPr>
          <w:rFonts w:ascii="Arial" w:hAnsi="Arial" w:cs="Arial"/>
          <w:iCs/>
          <w:sz w:val="24"/>
          <w:szCs w:val="24"/>
        </w:rPr>
        <w:t>использование современных теплоизоляционных материалов;</w:t>
      </w:r>
    </w:p>
    <w:p w:rsidR="008303D3" w:rsidRPr="002E3EC0" w:rsidRDefault="008303D3" w:rsidP="002E3EC0">
      <w:pPr>
        <w:pStyle w:val="3"/>
        <w:spacing w:after="0" w:line="240" w:lineRule="auto"/>
        <w:ind w:left="0" w:firstLine="709"/>
        <w:rPr>
          <w:rFonts w:ascii="Arial" w:hAnsi="Arial" w:cs="Arial"/>
          <w:sz w:val="24"/>
          <w:szCs w:val="24"/>
        </w:rPr>
      </w:pPr>
      <w:r w:rsidRPr="002E3EC0">
        <w:rPr>
          <w:rFonts w:ascii="Arial" w:hAnsi="Arial" w:cs="Arial"/>
          <w:iCs/>
          <w:sz w:val="24"/>
          <w:szCs w:val="24"/>
        </w:rPr>
        <w:t>–</w:t>
      </w:r>
      <w:r w:rsidR="00FC6DB3">
        <w:rPr>
          <w:rFonts w:ascii="Arial" w:hAnsi="Arial" w:cs="Arial"/>
          <w:iCs/>
          <w:sz w:val="24"/>
          <w:szCs w:val="24"/>
        </w:rPr>
        <w:t xml:space="preserve"> </w:t>
      </w:r>
      <w:r w:rsidRPr="002E3EC0">
        <w:rPr>
          <w:rFonts w:ascii="Arial" w:hAnsi="Arial" w:cs="Arial"/>
          <w:sz w:val="24"/>
          <w:szCs w:val="24"/>
        </w:rPr>
        <w:t>сни</w:t>
      </w:r>
      <w:r w:rsidR="00CA0D69" w:rsidRPr="002E3EC0">
        <w:rPr>
          <w:rFonts w:ascii="Arial" w:hAnsi="Arial" w:cs="Arial"/>
          <w:sz w:val="24"/>
          <w:szCs w:val="24"/>
        </w:rPr>
        <w:t>жение</w:t>
      </w:r>
      <w:r w:rsidRPr="002E3EC0">
        <w:rPr>
          <w:rFonts w:ascii="Arial" w:hAnsi="Arial" w:cs="Arial"/>
          <w:sz w:val="24"/>
          <w:szCs w:val="24"/>
        </w:rPr>
        <w:t xml:space="preserve"> тепловы</w:t>
      </w:r>
      <w:r w:rsidR="00CA0D69" w:rsidRPr="002E3EC0">
        <w:rPr>
          <w:rFonts w:ascii="Arial" w:hAnsi="Arial" w:cs="Arial"/>
          <w:sz w:val="24"/>
          <w:szCs w:val="24"/>
        </w:rPr>
        <w:t>х</w:t>
      </w:r>
      <w:r w:rsidRPr="002E3EC0">
        <w:rPr>
          <w:rFonts w:ascii="Arial" w:hAnsi="Arial" w:cs="Arial"/>
          <w:sz w:val="24"/>
          <w:szCs w:val="24"/>
        </w:rPr>
        <w:t xml:space="preserve"> потер</w:t>
      </w:r>
      <w:r w:rsidR="00CA0D69" w:rsidRPr="002E3EC0">
        <w:rPr>
          <w:rFonts w:ascii="Arial" w:hAnsi="Arial" w:cs="Arial"/>
          <w:sz w:val="24"/>
          <w:szCs w:val="24"/>
        </w:rPr>
        <w:t>ь</w:t>
      </w:r>
      <w:r w:rsidRPr="002E3EC0">
        <w:rPr>
          <w:rFonts w:ascii="Arial" w:hAnsi="Arial" w:cs="Arial"/>
          <w:sz w:val="24"/>
          <w:szCs w:val="24"/>
        </w:rPr>
        <w:t>;</w:t>
      </w:r>
    </w:p>
    <w:p w:rsidR="008303D3" w:rsidRPr="002E3EC0" w:rsidRDefault="008303D3" w:rsidP="002E3EC0">
      <w:pPr>
        <w:pStyle w:val="3"/>
        <w:spacing w:after="0" w:line="240" w:lineRule="auto"/>
        <w:ind w:left="0" w:firstLine="709"/>
        <w:rPr>
          <w:rFonts w:ascii="Arial" w:hAnsi="Arial" w:cs="Arial"/>
          <w:sz w:val="24"/>
          <w:szCs w:val="24"/>
        </w:rPr>
      </w:pPr>
      <w:r w:rsidRPr="002E3EC0">
        <w:rPr>
          <w:rFonts w:ascii="Arial" w:hAnsi="Arial" w:cs="Arial"/>
          <w:sz w:val="24"/>
          <w:szCs w:val="24"/>
        </w:rPr>
        <w:t>–</w:t>
      </w:r>
      <w:r w:rsidR="00FC6DB3">
        <w:rPr>
          <w:rFonts w:ascii="Arial" w:hAnsi="Arial" w:cs="Arial"/>
          <w:sz w:val="24"/>
          <w:szCs w:val="24"/>
        </w:rPr>
        <w:t xml:space="preserve"> </w:t>
      </w:r>
      <w:r w:rsidRPr="00FE4899">
        <w:rPr>
          <w:rFonts w:ascii="Arial" w:hAnsi="Arial" w:cs="Arial"/>
          <w:sz w:val="24"/>
          <w:szCs w:val="24"/>
        </w:rPr>
        <w:t xml:space="preserve">обеспечить </w:t>
      </w:r>
      <w:r w:rsidR="000E7591" w:rsidRPr="00FE4899">
        <w:rPr>
          <w:rFonts w:ascii="Arial" w:hAnsi="Arial" w:cs="Arial"/>
          <w:sz w:val="24"/>
          <w:szCs w:val="24"/>
        </w:rPr>
        <w:t xml:space="preserve">(повысить) </w:t>
      </w:r>
      <w:r w:rsidRPr="00FE4899">
        <w:rPr>
          <w:rFonts w:ascii="Arial" w:hAnsi="Arial" w:cs="Arial"/>
          <w:sz w:val="24"/>
          <w:szCs w:val="24"/>
        </w:rPr>
        <w:t>надежность</w:t>
      </w:r>
      <w:r w:rsidRPr="002E3EC0">
        <w:rPr>
          <w:rFonts w:ascii="Arial" w:hAnsi="Arial" w:cs="Arial"/>
          <w:sz w:val="24"/>
          <w:szCs w:val="24"/>
        </w:rPr>
        <w:t xml:space="preserve"> работы систем теплоснабжения и экономию топливно</w:t>
      </w:r>
      <w:r w:rsidR="000E7591" w:rsidRPr="002E3EC0">
        <w:rPr>
          <w:rFonts w:ascii="Arial" w:hAnsi="Arial" w:cs="Arial"/>
          <w:sz w:val="24"/>
          <w:szCs w:val="24"/>
        </w:rPr>
        <w:t>–</w:t>
      </w:r>
      <w:r w:rsidRPr="002E3EC0">
        <w:rPr>
          <w:rFonts w:ascii="Arial" w:hAnsi="Arial" w:cs="Arial"/>
          <w:sz w:val="24"/>
          <w:szCs w:val="24"/>
        </w:rPr>
        <w:t>энергетических ресурсов</w:t>
      </w:r>
      <w:r w:rsidR="002D5D07">
        <w:rPr>
          <w:rFonts w:ascii="Arial" w:hAnsi="Arial" w:cs="Arial"/>
          <w:sz w:val="24"/>
          <w:szCs w:val="24"/>
        </w:rPr>
        <w:t>;</w:t>
      </w:r>
    </w:p>
    <w:p w:rsidR="008303D3" w:rsidRPr="002E3EC0" w:rsidRDefault="008303D3"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w:t>
      </w:r>
      <w:r w:rsidR="00FC6DB3">
        <w:rPr>
          <w:rFonts w:ascii="Arial" w:hAnsi="Arial" w:cs="Arial"/>
          <w:sz w:val="24"/>
          <w:szCs w:val="24"/>
        </w:rPr>
        <w:t xml:space="preserve"> </w:t>
      </w:r>
      <w:r w:rsidR="002D60FD" w:rsidRPr="002E3EC0">
        <w:rPr>
          <w:rFonts w:ascii="Arial" w:hAnsi="Arial" w:cs="Arial"/>
          <w:sz w:val="24"/>
          <w:szCs w:val="24"/>
        </w:rPr>
        <w:t>актуализация схем теплоснабжения</w:t>
      </w:r>
      <w:r w:rsidR="002359BE" w:rsidRPr="002E3EC0">
        <w:rPr>
          <w:rFonts w:ascii="Arial" w:hAnsi="Arial" w:cs="Arial"/>
          <w:sz w:val="24"/>
          <w:szCs w:val="24"/>
        </w:rPr>
        <w:t xml:space="preserve"> и водоснабжения;</w:t>
      </w:r>
    </w:p>
    <w:p w:rsidR="008303D3" w:rsidRPr="002E3EC0" w:rsidRDefault="008303D3"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2E3EC0">
        <w:rPr>
          <w:rFonts w:ascii="Arial" w:hAnsi="Arial" w:cs="Arial"/>
          <w:sz w:val="24"/>
          <w:szCs w:val="24"/>
        </w:rPr>
        <w:t>–</w:t>
      </w:r>
      <w:r w:rsidR="00FC6DB3">
        <w:rPr>
          <w:rFonts w:ascii="Arial" w:hAnsi="Arial" w:cs="Arial"/>
          <w:sz w:val="24"/>
          <w:szCs w:val="24"/>
        </w:rPr>
        <w:t xml:space="preserve"> </w:t>
      </w:r>
      <w:r w:rsidRPr="002E3EC0">
        <w:rPr>
          <w:rFonts w:ascii="Arial" w:hAnsi="Arial" w:cs="Arial"/>
          <w:sz w:val="24"/>
          <w:szCs w:val="24"/>
        </w:rPr>
        <w:t>формирование долгосрочных тарифов в сфере теплоснабжения.</w:t>
      </w:r>
    </w:p>
    <w:p w:rsidR="0052260F" w:rsidRDefault="0052260F" w:rsidP="002E3EC0">
      <w:pPr>
        <w:pStyle w:val="3"/>
        <w:spacing w:after="0" w:line="240" w:lineRule="auto"/>
        <w:ind w:left="0" w:firstLine="709"/>
        <w:rPr>
          <w:rFonts w:ascii="Arial" w:hAnsi="Arial" w:cs="Arial"/>
          <w:sz w:val="24"/>
          <w:szCs w:val="24"/>
        </w:rPr>
      </w:pPr>
      <w:r w:rsidRPr="0052260F">
        <w:rPr>
          <w:rFonts w:ascii="Arial" w:hAnsi="Arial" w:cs="Arial"/>
          <w:sz w:val="24"/>
          <w:szCs w:val="24"/>
        </w:rPr>
        <w:t xml:space="preserve">За период реализации программы произведена реализация мероприятий по предупреждению и стабилизации ситуаций, которые могут привести к нарушению функционирования систем жизнеобеспечения населения </w:t>
      </w:r>
      <w:r>
        <w:rPr>
          <w:rFonts w:ascii="Arial" w:hAnsi="Arial" w:cs="Arial"/>
          <w:sz w:val="24"/>
          <w:szCs w:val="24"/>
        </w:rPr>
        <w:t>города</w:t>
      </w:r>
      <w:r w:rsidRPr="0052260F">
        <w:rPr>
          <w:rFonts w:ascii="Arial" w:hAnsi="Arial" w:cs="Arial"/>
          <w:sz w:val="24"/>
          <w:szCs w:val="24"/>
        </w:rPr>
        <w:t>, по предотвращению критического уровня износа основных фондов коммунального комплекса, повышению надежности предоставления коммунальных услуг потребителям, энергосбережению в коммунальном хозяйстве</w:t>
      </w:r>
      <w:r>
        <w:rPr>
          <w:rFonts w:ascii="Arial" w:hAnsi="Arial" w:cs="Arial"/>
          <w:sz w:val="24"/>
          <w:szCs w:val="24"/>
        </w:rPr>
        <w:t>.</w:t>
      </w:r>
    </w:p>
    <w:p w:rsidR="00DB02C6" w:rsidRDefault="008303D3" w:rsidP="002E3EC0">
      <w:pPr>
        <w:pStyle w:val="3"/>
        <w:spacing w:after="0" w:line="240" w:lineRule="auto"/>
        <w:ind w:left="0" w:firstLine="709"/>
        <w:rPr>
          <w:rFonts w:ascii="Arial" w:hAnsi="Arial" w:cs="Arial"/>
          <w:sz w:val="24"/>
          <w:szCs w:val="24"/>
        </w:rPr>
      </w:pPr>
      <w:r w:rsidRPr="00916217">
        <w:rPr>
          <w:rFonts w:ascii="Arial" w:hAnsi="Arial" w:cs="Arial"/>
          <w:sz w:val="24"/>
          <w:szCs w:val="24"/>
        </w:rPr>
        <w:t>С использованием современных теплоизоляционных материало</w:t>
      </w:r>
      <w:r w:rsidR="00DB02C6">
        <w:rPr>
          <w:rFonts w:ascii="Arial" w:hAnsi="Arial" w:cs="Arial"/>
          <w:sz w:val="24"/>
          <w:szCs w:val="24"/>
        </w:rPr>
        <w:t>в за 2014 год заменено 1,250 км</w:t>
      </w:r>
      <w:r w:rsidRPr="00916217">
        <w:rPr>
          <w:rFonts w:ascii="Arial" w:hAnsi="Arial" w:cs="Arial"/>
          <w:sz w:val="24"/>
          <w:szCs w:val="24"/>
        </w:rPr>
        <w:t xml:space="preserve"> тепловых и паровых сетей в двухтрубном исчислении, за 2015 год – 2,960 км, за 2016 год – 0,390 км.</w:t>
      </w:r>
      <w:r w:rsidR="00DB02C6">
        <w:rPr>
          <w:rFonts w:ascii="Arial" w:hAnsi="Arial" w:cs="Arial"/>
          <w:sz w:val="24"/>
          <w:szCs w:val="24"/>
        </w:rPr>
        <w:t xml:space="preserve"> </w:t>
      </w:r>
      <w:r w:rsidR="00DB02C6" w:rsidRPr="00916217">
        <w:rPr>
          <w:rFonts w:ascii="Arial" w:hAnsi="Arial" w:cs="Arial"/>
          <w:sz w:val="24"/>
          <w:szCs w:val="24"/>
        </w:rPr>
        <w:t>В результате проведенных мероприятий в 2014, 2015 и 2016 годах аварии на системах теплоснабжения отсутствовали.</w:t>
      </w:r>
    </w:p>
    <w:p w:rsidR="008303D3" w:rsidRDefault="00DB02C6" w:rsidP="002E3EC0">
      <w:pPr>
        <w:pStyle w:val="3"/>
        <w:spacing w:after="0" w:line="240" w:lineRule="auto"/>
        <w:ind w:left="0" w:firstLine="709"/>
        <w:rPr>
          <w:rFonts w:ascii="Arial" w:hAnsi="Arial" w:cs="Arial"/>
          <w:sz w:val="24"/>
          <w:szCs w:val="24"/>
        </w:rPr>
      </w:pPr>
      <w:r>
        <w:rPr>
          <w:rFonts w:ascii="Arial" w:hAnsi="Arial" w:cs="Arial"/>
          <w:sz w:val="24"/>
          <w:szCs w:val="24"/>
        </w:rPr>
        <w:t>В</w:t>
      </w:r>
      <w:r w:rsidR="008303D3" w:rsidRPr="00916217">
        <w:rPr>
          <w:rFonts w:ascii="Arial" w:hAnsi="Arial" w:cs="Arial"/>
          <w:sz w:val="24"/>
          <w:szCs w:val="24"/>
        </w:rPr>
        <w:t xml:space="preserve"> 2017 году заменено 2,275 км тепловых и паровых </w:t>
      </w:r>
      <w:r w:rsidR="008303D3" w:rsidRPr="00FD700D">
        <w:rPr>
          <w:rFonts w:ascii="Arial" w:hAnsi="Arial" w:cs="Arial"/>
          <w:sz w:val="24"/>
          <w:szCs w:val="24"/>
        </w:rPr>
        <w:t>сетей, в 2018 году 0,302 км</w:t>
      </w:r>
      <w:r>
        <w:rPr>
          <w:rFonts w:ascii="Arial" w:hAnsi="Arial" w:cs="Arial"/>
          <w:sz w:val="24"/>
          <w:szCs w:val="24"/>
        </w:rPr>
        <w:t>,</w:t>
      </w:r>
      <w:r w:rsidR="00482528">
        <w:rPr>
          <w:rFonts w:ascii="Arial" w:hAnsi="Arial" w:cs="Arial"/>
          <w:sz w:val="24"/>
          <w:szCs w:val="24"/>
        </w:rPr>
        <w:t xml:space="preserve"> в 2019 году</w:t>
      </w:r>
      <w:r w:rsidR="002D5D07">
        <w:rPr>
          <w:rFonts w:ascii="Arial" w:hAnsi="Arial" w:cs="Arial"/>
          <w:sz w:val="24"/>
          <w:szCs w:val="24"/>
        </w:rPr>
        <w:t xml:space="preserve"> </w:t>
      </w:r>
      <w:r w:rsidR="00750912">
        <w:rPr>
          <w:rFonts w:ascii="Arial" w:hAnsi="Arial" w:cs="Arial"/>
          <w:sz w:val="24"/>
          <w:szCs w:val="24"/>
        </w:rPr>
        <w:t>–</w:t>
      </w:r>
      <w:r w:rsidR="002D5D07">
        <w:rPr>
          <w:rFonts w:ascii="Arial" w:hAnsi="Arial" w:cs="Arial"/>
          <w:sz w:val="24"/>
          <w:szCs w:val="24"/>
        </w:rPr>
        <w:t xml:space="preserve"> </w:t>
      </w:r>
      <w:r w:rsidR="00750912">
        <w:rPr>
          <w:rFonts w:ascii="Arial" w:hAnsi="Arial" w:cs="Arial"/>
          <w:sz w:val="24"/>
          <w:szCs w:val="24"/>
        </w:rPr>
        <w:t>0,172 км.</w:t>
      </w:r>
    </w:p>
    <w:p w:rsidR="000A7028" w:rsidRDefault="000A7028" w:rsidP="00D029A1">
      <w:pPr>
        <w:pStyle w:val="3"/>
        <w:spacing w:after="0" w:line="240" w:lineRule="auto"/>
        <w:ind w:left="0" w:firstLine="709"/>
        <w:rPr>
          <w:rFonts w:ascii="Arial" w:hAnsi="Arial" w:cs="Arial"/>
          <w:sz w:val="24"/>
          <w:szCs w:val="24"/>
        </w:rPr>
      </w:pPr>
      <w:r>
        <w:rPr>
          <w:rFonts w:ascii="Arial" w:hAnsi="Arial" w:cs="Arial"/>
          <w:sz w:val="24"/>
          <w:szCs w:val="24"/>
        </w:rPr>
        <w:t>В рамках программы проведены работы по капитальному ремонту:</w:t>
      </w:r>
    </w:p>
    <w:p w:rsidR="000A7028" w:rsidRDefault="00F86991" w:rsidP="00D029A1">
      <w:pPr>
        <w:pStyle w:val="3"/>
        <w:spacing w:after="0" w:line="240" w:lineRule="auto"/>
        <w:ind w:left="0" w:firstLine="709"/>
        <w:rPr>
          <w:rFonts w:ascii="Arial" w:hAnsi="Arial" w:cs="Arial"/>
          <w:sz w:val="24"/>
          <w:szCs w:val="24"/>
        </w:rPr>
      </w:pPr>
      <w:r>
        <w:rPr>
          <w:rFonts w:ascii="Arial" w:hAnsi="Arial" w:cs="Arial"/>
          <w:sz w:val="24"/>
          <w:szCs w:val="24"/>
        </w:rPr>
        <w:t>в</w:t>
      </w:r>
      <w:r w:rsidR="00D029A1" w:rsidRPr="00D029A1">
        <w:rPr>
          <w:rFonts w:ascii="Arial" w:hAnsi="Arial" w:cs="Arial"/>
          <w:sz w:val="24"/>
          <w:szCs w:val="24"/>
        </w:rPr>
        <w:t xml:space="preserve"> 2013 году </w:t>
      </w:r>
      <w:r w:rsidR="000A7028">
        <w:rPr>
          <w:rFonts w:ascii="Arial" w:hAnsi="Arial" w:cs="Arial"/>
          <w:sz w:val="24"/>
          <w:szCs w:val="24"/>
        </w:rPr>
        <w:t xml:space="preserve">- </w:t>
      </w:r>
      <w:r w:rsidR="000A7028" w:rsidRPr="00D029A1">
        <w:rPr>
          <w:rFonts w:ascii="Arial" w:hAnsi="Arial" w:cs="Arial"/>
          <w:sz w:val="24"/>
          <w:szCs w:val="24"/>
        </w:rPr>
        <w:t>котла № 3</w:t>
      </w:r>
      <w:r w:rsidR="00DB02C6">
        <w:rPr>
          <w:rFonts w:ascii="Arial" w:hAnsi="Arial" w:cs="Arial"/>
          <w:sz w:val="24"/>
          <w:szCs w:val="24"/>
        </w:rPr>
        <w:t xml:space="preserve"> </w:t>
      </w:r>
      <w:r w:rsidR="000A7028">
        <w:rPr>
          <w:rFonts w:ascii="Arial" w:hAnsi="Arial" w:cs="Arial"/>
          <w:sz w:val="24"/>
          <w:szCs w:val="24"/>
        </w:rPr>
        <w:t>в котельной № 1</w:t>
      </w:r>
      <w:r w:rsidR="00DB02C6">
        <w:rPr>
          <w:rFonts w:ascii="Arial" w:hAnsi="Arial" w:cs="Arial"/>
          <w:sz w:val="24"/>
          <w:szCs w:val="24"/>
        </w:rPr>
        <w:t>;</w:t>
      </w:r>
      <w:r w:rsidR="000A7028" w:rsidRPr="000A7028">
        <w:rPr>
          <w:rFonts w:ascii="Arial" w:hAnsi="Arial" w:cs="Arial"/>
          <w:sz w:val="24"/>
          <w:szCs w:val="24"/>
        </w:rPr>
        <w:t xml:space="preserve"> тепловой сети по ул. Гоголя</w:t>
      </w:r>
      <w:r>
        <w:rPr>
          <w:rFonts w:ascii="Arial" w:hAnsi="Arial" w:cs="Arial"/>
          <w:sz w:val="24"/>
          <w:szCs w:val="24"/>
        </w:rPr>
        <w:t>;</w:t>
      </w:r>
    </w:p>
    <w:p w:rsidR="00D029A1" w:rsidRPr="00D029A1" w:rsidRDefault="00F86991" w:rsidP="00D029A1">
      <w:pPr>
        <w:pStyle w:val="3"/>
        <w:spacing w:after="0" w:line="240" w:lineRule="auto"/>
        <w:ind w:left="0" w:firstLine="709"/>
        <w:rPr>
          <w:rFonts w:ascii="Arial" w:hAnsi="Arial" w:cs="Arial"/>
          <w:sz w:val="24"/>
          <w:szCs w:val="24"/>
        </w:rPr>
      </w:pPr>
      <w:r>
        <w:rPr>
          <w:rFonts w:ascii="Arial" w:hAnsi="Arial" w:cs="Arial"/>
          <w:sz w:val="24"/>
          <w:szCs w:val="24"/>
        </w:rPr>
        <w:t>в</w:t>
      </w:r>
      <w:r w:rsidR="00D029A1" w:rsidRPr="00D029A1">
        <w:rPr>
          <w:rFonts w:ascii="Arial" w:hAnsi="Arial" w:cs="Arial"/>
          <w:sz w:val="24"/>
          <w:szCs w:val="24"/>
        </w:rPr>
        <w:t xml:space="preserve"> 2014 году </w:t>
      </w:r>
      <w:r w:rsidR="000A7028">
        <w:rPr>
          <w:rFonts w:ascii="Arial" w:hAnsi="Arial" w:cs="Arial"/>
          <w:sz w:val="24"/>
          <w:szCs w:val="24"/>
        </w:rPr>
        <w:t xml:space="preserve">- </w:t>
      </w:r>
      <w:r w:rsidR="00D029A1" w:rsidRPr="00D029A1">
        <w:rPr>
          <w:rFonts w:ascii="Arial" w:hAnsi="Arial" w:cs="Arial"/>
          <w:sz w:val="24"/>
          <w:szCs w:val="24"/>
        </w:rPr>
        <w:t>тепловой сети по ул.</w:t>
      </w:r>
      <w:r w:rsidR="002D5D07">
        <w:rPr>
          <w:rFonts w:ascii="Arial" w:hAnsi="Arial" w:cs="Arial"/>
          <w:sz w:val="24"/>
          <w:szCs w:val="24"/>
        </w:rPr>
        <w:t xml:space="preserve"> </w:t>
      </w:r>
      <w:r w:rsidR="00D029A1" w:rsidRPr="00D029A1">
        <w:rPr>
          <w:rFonts w:ascii="Arial" w:hAnsi="Arial" w:cs="Arial"/>
          <w:sz w:val="24"/>
          <w:szCs w:val="24"/>
        </w:rPr>
        <w:t>Советская (ул.</w:t>
      </w:r>
      <w:r w:rsidR="002D5D07">
        <w:rPr>
          <w:rFonts w:ascii="Arial" w:hAnsi="Arial" w:cs="Arial"/>
          <w:sz w:val="24"/>
          <w:szCs w:val="24"/>
        </w:rPr>
        <w:t xml:space="preserve"> </w:t>
      </w:r>
      <w:r w:rsidR="00D029A1" w:rsidRPr="00D029A1">
        <w:rPr>
          <w:rFonts w:ascii="Arial" w:hAnsi="Arial" w:cs="Arial"/>
          <w:sz w:val="24"/>
          <w:szCs w:val="24"/>
        </w:rPr>
        <w:t>Маяковского - ул.</w:t>
      </w:r>
      <w:r w:rsidR="002D5D07">
        <w:rPr>
          <w:rFonts w:ascii="Arial" w:hAnsi="Arial" w:cs="Arial"/>
          <w:sz w:val="24"/>
          <w:szCs w:val="24"/>
        </w:rPr>
        <w:t xml:space="preserve"> </w:t>
      </w:r>
      <w:r w:rsidR="000A7028">
        <w:rPr>
          <w:rFonts w:ascii="Arial" w:hAnsi="Arial" w:cs="Arial"/>
          <w:sz w:val="24"/>
          <w:szCs w:val="24"/>
        </w:rPr>
        <w:t xml:space="preserve">Гоголя четная сторона); </w:t>
      </w:r>
      <w:r w:rsidR="00D029A1" w:rsidRPr="00D029A1">
        <w:rPr>
          <w:rFonts w:ascii="Arial" w:hAnsi="Arial" w:cs="Arial"/>
          <w:sz w:val="24"/>
          <w:szCs w:val="24"/>
        </w:rPr>
        <w:t xml:space="preserve">трех </w:t>
      </w:r>
      <w:r w:rsidR="000A7028">
        <w:rPr>
          <w:rFonts w:ascii="Arial" w:hAnsi="Arial" w:cs="Arial"/>
          <w:sz w:val="24"/>
          <w:szCs w:val="24"/>
        </w:rPr>
        <w:t xml:space="preserve">теплообменников в котельной № 1; </w:t>
      </w:r>
      <w:r w:rsidR="00D029A1" w:rsidRPr="00D029A1">
        <w:rPr>
          <w:rFonts w:ascii="Arial" w:hAnsi="Arial" w:cs="Arial"/>
          <w:sz w:val="24"/>
          <w:szCs w:val="24"/>
        </w:rPr>
        <w:t>теплообменников № 1, № 2 на ЦТП № 6</w:t>
      </w:r>
      <w:r w:rsidR="000A7028">
        <w:rPr>
          <w:rFonts w:ascii="Arial" w:hAnsi="Arial" w:cs="Arial"/>
          <w:sz w:val="24"/>
          <w:szCs w:val="24"/>
        </w:rPr>
        <w:t xml:space="preserve">; </w:t>
      </w:r>
      <w:r w:rsidR="00D029A1" w:rsidRPr="00D029A1">
        <w:rPr>
          <w:rFonts w:ascii="Arial" w:hAnsi="Arial" w:cs="Arial"/>
          <w:sz w:val="24"/>
          <w:szCs w:val="24"/>
        </w:rPr>
        <w:t xml:space="preserve">тепловой сети по ул. Октябрьская (от жилого дома № 82 до </w:t>
      </w:r>
      <w:r w:rsidR="002D5D07" w:rsidRPr="001B7110">
        <w:rPr>
          <w:rFonts w:ascii="Arial" w:hAnsi="Arial" w:cs="Arial"/>
          <w:sz w:val="24"/>
          <w:szCs w:val="24"/>
        </w:rPr>
        <w:t xml:space="preserve">жилого дома </w:t>
      </w:r>
      <w:r>
        <w:rPr>
          <w:rFonts w:ascii="Arial" w:hAnsi="Arial" w:cs="Arial"/>
          <w:sz w:val="24"/>
          <w:szCs w:val="24"/>
        </w:rPr>
        <w:t>№ 84);</w:t>
      </w:r>
    </w:p>
    <w:p w:rsidR="00D029A1" w:rsidRPr="00D029A1" w:rsidRDefault="00F86991" w:rsidP="00D029A1">
      <w:pPr>
        <w:pStyle w:val="3"/>
        <w:spacing w:after="0" w:line="240" w:lineRule="auto"/>
        <w:ind w:left="0" w:firstLine="709"/>
        <w:rPr>
          <w:rFonts w:ascii="Arial" w:hAnsi="Arial" w:cs="Arial"/>
          <w:sz w:val="24"/>
          <w:szCs w:val="24"/>
        </w:rPr>
      </w:pPr>
      <w:r>
        <w:rPr>
          <w:rFonts w:ascii="Arial" w:hAnsi="Arial" w:cs="Arial"/>
          <w:sz w:val="24"/>
          <w:szCs w:val="24"/>
        </w:rPr>
        <w:t>в</w:t>
      </w:r>
      <w:r w:rsidR="00D029A1" w:rsidRPr="00D029A1">
        <w:rPr>
          <w:rFonts w:ascii="Arial" w:hAnsi="Arial" w:cs="Arial"/>
          <w:sz w:val="24"/>
          <w:szCs w:val="24"/>
        </w:rPr>
        <w:t xml:space="preserve"> 2015 году </w:t>
      </w:r>
      <w:r w:rsidR="000A7028">
        <w:rPr>
          <w:rFonts w:ascii="Arial" w:hAnsi="Arial" w:cs="Arial"/>
          <w:sz w:val="24"/>
          <w:szCs w:val="24"/>
        </w:rPr>
        <w:t>-</w:t>
      </w:r>
      <w:r w:rsidR="00D029A1" w:rsidRPr="00D029A1">
        <w:rPr>
          <w:rFonts w:ascii="Arial" w:hAnsi="Arial" w:cs="Arial"/>
          <w:sz w:val="24"/>
          <w:szCs w:val="24"/>
        </w:rPr>
        <w:t xml:space="preserve"> тепловой сети от Котельной № 2 до бойлерной</w:t>
      </w:r>
      <w:r w:rsidR="000A7028">
        <w:rPr>
          <w:rFonts w:ascii="Arial" w:hAnsi="Arial" w:cs="Arial"/>
          <w:sz w:val="24"/>
          <w:szCs w:val="24"/>
        </w:rPr>
        <w:t xml:space="preserve">; </w:t>
      </w:r>
      <w:r w:rsidR="00D029A1" w:rsidRPr="00D029A1">
        <w:rPr>
          <w:rFonts w:ascii="Arial" w:hAnsi="Arial" w:cs="Arial"/>
          <w:sz w:val="24"/>
          <w:szCs w:val="24"/>
        </w:rPr>
        <w:t>котельной канализационных очистных сооружений</w:t>
      </w:r>
      <w:r w:rsidR="000A7028">
        <w:rPr>
          <w:rFonts w:ascii="Arial" w:hAnsi="Arial" w:cs="Arial"/>
          <w:sz w:val="24"/>
          <w:szCs w:val="24"/>
        </w:rPr>
        <w:t>;</w:t>
      </w:r>
      <w:r w:rsidR="00D029A1" w:rsidRPr="00D029A1">
        <w:rPr>
          <w:rFonts w:ascii="Arial" w:hAnsi="Arial" w:cs="Arial"/>
          <w:sz w:val="24"/>
          <w:szCs w:val="24"/>
        </w:rPr>
        <w:t xml:space="preserve"> трех теплообменников в здании ЦТП 5</w:t>
      </w:r>
      <w:r w:rsidR="000A7028">
        <w:rPr>
          <w:rFonts w:ascii="Arial" w:hAnsi="Arial" w:cs="Arial"/>
          <w:sz w:val="24"/>
          <w:szCs w:val="24"/>
        </w:rPr>
        <w:t>;</w:t>
      </w:r>
      <w:r w:rsidR="00D029A1" w:rsidRPr="00D029A1">
        <w:rPr>
          <w:rFonts w:ascii="Arial" w:hAnsi="Arial" w:cs="Arial"/>
          <w:sz w:val="24"/>
          <w:szCs w:val="24"/>
        </w:rPr>
        <w:t xml:space="preserve"> пароводяного по</w:t>
      </w:r>
      <w:r>
        <w:rPr>
          <w:rFonts w:ascii="Arial" w:hAnsi="Arial" w:cs="Arial"/>
          <w:sz w:val="24"/>
          <w:szCs w:val="24"/>
        </w:rPr>
        <w:t>догревателя № 7 в котельной № 1;</w:t>
      </w:r>
    </w:p>
    <w:p w:rsidR="00D029A1" w:rsidRDefault="00F86991" w:rsidP="00D029A1">
      <w:pPr>
        <w:pStyle w:val="3"/>
        <w:spacing w:after="0" w:line="240" w:lineRule="auto"/>
        <w:ind w:left="0" w:firstLine="709"/>
        <w:rPr>
          <w:rFonts w:ascii="Arial" w:hAnsi="Arial" w:cs="Arial"/>
          <w:sz w:val="24"/>
          <w:szCs w:val="24"/>
        </w:rPr>
      </w:pPr>
      <w:r>
        <w:rPr>
          <w:rFonts w:ascii="Arial" w:hAnsi="Arial" w:cs="Arial"/>
          <w:sz w:val="24"/>
          <w:szCs w:val="24"/>
        </w:rPr>
        <w:t>в</w:t>
      </w:r>
      <w:r w:rsidR="00D029A1" w:rsidRPr="00D029A1">
        <w:rPr>
          <w:rFonts w:ascii="Arial" w:hAnsi="Arial" w:cs="Arial"/>
          <w:sz w:val="24"/>
          <w:szCs w:val="24"/>
        </w:rPr>
        <w:t xml:space="preserve"> 2016 году </w:t>
      </w:r>
      <w:r w:rsidR="001B7110">
        <w:rPr>
          <w:rFonts w:ascii="Arial" w:hAnsi="Arial" w:cs="Arial"/>
          <w:sz w:val="24"/>
          <w:szCs w:val="24"/>
        </w:rPr>
        <w:t>-</w:t>
      </w:r>
      <w:r w:rsidR="00D029A1" w:rsidRPr="00D029A1">
        <w:rPr>
          <w:rFonts w:ascii="Arial" w:hAnsi="Arial" w:cs="Arial"/>
          <w:sz w:val="24"/>
          <w:szCs w:val="24"/>
        </w:rPr>
        <w:t xml:space="preserve"> трех теплообменников в здании ЦТП 5</w:t>
      </w:r>
      <w:r w:rsidR="001B7110">
        <w:rPr>
          <w:rFonts w:ascii="Arial" w:hAnsi="Arial" w:cs="Arial"/>
          <w:sz w:val="24"/>
          <w:szCs w:val="24"/>
        </w:rPr>
        <w:t xml:space="preserve">; </w:t>
      </w:r>
      <w:r w:rsidR="00D029A1" w:rsidRPr="00D029A1">
        <w:rPr>
          <w:rFonts w:ascii="Arial" w:hAnsi="Arial" w:cs="Arial"/>
          <w:sz w:val="24"/>
          <w:szCs w:val="24"/>
        </w:rPr>
        <w:t>теплосети и водопровода по ул. Гоголя</w:t>
      </w:r>
      <w:r w:rsidR="001B7110">
        <w:rPr>
          <w:rFonts w:ascii="Arial" w:hAnsi="Arial" w:cs="Arial"/>
          <w:sz w:val="24"/>
          <w:szCs w:val="24"/>
        </w:rPr>
        <w:t xml:space="preserve">; </w:t>
      </w:r>
      <w:r w:rsidR="00D029A1" w:rsidRPr="00D029A1">
        <w:rPr>
          <w:rFonts w:ascii="Arial" w:hAnsi="Arial" w:cs="Arial"/>
          <w:sz w:val="24"/>
          <w:szCs w:val="24"/>
        </w:rPr>
        <w:t>участков водопроводной сети по ул. Ленина</w:t>
      </w:r>
      <w:r>
        <w:rPr>
          <w:rFonts w:ascii="Arial" w:hAnsi="Arial" w:cs="Arial"/>
          <w:sz w:val="24"/>
          <w:szCs w:val="24"/>
        </w:rPr>
        <w:t>;</w:t>
      </w:r>
    </w:p>
    <w:p w:rsidR="0052260F" w:rsidRDefault="00F86991" w:rsidP="0052260F">
      <w:pPr>
        <w:pStyle w:val="a4"/>
        <w:tabs>
          <w:tab w:val="left" w:pos="0"/>
        </w:tabs>
        <w:autoSpaceDE w:val="0"/>
        <w:autoSpaceDN w:val="0"/>
        <w:adjustRightInd w:val="0"/>
        <w:spacing w:after="0" w:line="240" w:lineRule="auto"/>
        <w:ind w:left="0" w:firstLine="709"/>
        <w:outlineLvl w:val="1"/>
        <w:rPr>
          <w:rFonts w:ascii="Arial" w:eastAsia="Calibri" w:hAnsi="Arial" w:cs="Arial"/>
          <w:sz w:val="24"/>
          <w:szCs w:val="24"/>
          <w:lang w:eastAsia="en-US"/>
        </w:rPr>
      </w:pPr>
      <w:r>
        <w:rPr>
          <w:rFonts w:ascii="Arial" w:eastAsia="Calibri" w:hAnsi="Arial" w:cs="Arial"/>
          <w:sz w:val="24"/>
          <w:szCs w:val="24"/>
          <w:lang w:eastAsia="en-US"/>
        </w:rPr>
        <w:t>в</w:t>
      </w:r>
      <w:r w:rsidR="0052260F" w:rsidRPr="0052260F">
        <w:rPr>
          <w:rFonts w:ascii="Arial" w:eastAsia="Calibri" w:hAnsi="Arial" w:cs="Arial"/>
          <w:sz w:val="24"/>
          <w:szCs w:val="24"/>
          <w:lang w:eastAsia="en-US"/>
        </w:rPr>
        <w:t xml:space="preserve"> 2017 году </w:t>
      </w:r>
      <w:r w:rsidR="001B7110">
        <w:rPr>
          <w:rFonts w:ascii="Arial" w:eastAsia="Calibri" w:hAnsi="Arial" w:cs="Arial"/>
          <w:sz w:val="24"/>
          <w:szCs w:val="24"/>
          <w:lang w:eastAsia="en-US"/>
        </w:rPr>
        <w:t>-</w:t>
      </w:r>
      <w:r w:rsidR="00511D95">
        <w:rPr>
          <w:rFonts w:ascii="Arial" w:eastAsia="Calibri" w:hAnsi="Arial" w:cs="Arial"/>
          <w:sz w:val="24"/>
          <w:szCs w:val="24"/>
          <w:lang w:eastAsia="en-US"/>
        </w:rPr>
        <w:t xml:space="preserve"> </w:t>
      </w:r>
      <w:r w:rsidR="0052260F" w:rsidRPr="0052260F">
        <w:rPr>
          <w:rFonts w:ascii="Arial" w:eastAsia="Calibri" w:hAnsi="Arial" w:cs="Arial"/>
          <w:sz w:val="24"/>
          <w:szCs w:val="24"/>
          <w:lang w:eastAsia="en-US"/>
        </w:rPr>
        <w:t>2 шт. теплообменник</w:t>
      </w:r>
      <w:r w:rsidR="001B7110">
        <w:rPr>
          <w:rFonts w:ascii="Arial" w:eastAsia="Calibri" w:hAnsi="Arial" w:cs="Arial"/>
          <w:sz w:val="24"/>
          <w:szCs w:val="24"/>
          <w:lang w:eastAsia="en-US"/>
        </w:rPr>
        <w:t>а</w:t>
      </w:r>
      <w:r w:rsidR="00A61620">
        <w:rPr>
          <w:rFonts w:ascii="Arial" w:eastAsia="Calibri" w:hAnsi="Arial" w:cs="Arial"/>
          <w:sz w:val="24"/>
          <w:szCs w:val="24"/>
          <w:lang w:eastAsia="en-US"/>
        </w:rPr>
        <w:t>.</w:t>
      </w:r>
    </w:p>
    <w:p w:rsidR="006C0FD8" w:rsidRDefault="00F74079" w:rsidP="0052260F">
      <w:pPr>
        <w:pStyle w:val="a4"/>
        <w:tabs>
          <w:tab w:val="left" w:pos="0"/>
        </w:tabs>
        <w:autoSpaceDE w:val="0"/>
        <w:autoSpaceDN w:val="0"/>
        <w:adjustRightInd w:val="0"/>
        <w:spacing w:after="0" w:line="240" w:lineRule="auto"/>
        <w:ind w:left="0" w:firstLine="709"/>
        <w:outlineLvl w:val="1"/>
        <w:rPr>
          <w:rFonts w:ascii="Arial" w:hAnsi="Arial" w:cs="Arial"/>
          <w:iCs/>
          <w:sz w:val="24"/>
          <w:szCs w:val="24"/>
        </w:rPr>
      </w:pPr>
      <w:r w:rsidRPr="002E3EC0">
        <w:rPr>
          <w:rFonts w:ascii="Arial" w:hAnsi="Arial" w:cs="Arial"/>
          <w:sz w:val="24"/>
          <w:szCs w:val="24"/>
        </w:rPr>
        <w:t xml:space="preserve">Следствием технической политики проводимой </w:t>
      </w:r>
      <w:proofErr w:type="spellStart"/>
      <w:r w:rsidRPr="002E3EC0">
        <w:rPr>
          <w:rFonts w:ascii="Arial" w:hAnsi="Arial" w:cs="Arial"/>
          <w:sz w:val="24"/>
          <w:szCs w:val="24"/>
        </w:rPr>
        <w:t>ресурсоснабжающей</w:t>
      </w:r>
      <w:proofErr w:type="spellEnd"/>
      <w:r w:rsidRPr="002E3EC0">
        <w:rPr>
          <w:rFonts w:ascii="Arial" w:hAnsi="Arial" w:cs="Arial"/>
          <w:sz w:val="24"/>
          <w:szCs w:val="24"/>
        </w:rPr>
        <w:t xml:space="preserve"> организацией и органами местного самоуправления в области теплоснабжения, является повышение устойчивости систем теплоснабжения, </w:t>
      </w:r>
      <w:r w:rsidRPr="002E3EC0">
        <w:rPr>
          <w:rFonts w:ascii="Arial" w:hAnsi="Arial" w:cs="Arial"/>
          <w:iCs/>
          <w:sz w:val="24"/>
          <w:szCs w:val="24"/>
        </w:rPr>
        <w:t xml:space="preserve">увеличение срока эксплуатации котельного и технологического оборудования теплоисточников, внедрение ресурсосберегающего оборудования и </w:t>
      </w:r>
      <w:proofErr w:type="spellStart"/>
      <w:r w:rsidRPr="002E3EC0">
        <w:rPr>
          <w:rFonts w:ascii="Arial" w:hAnsi="Arial" w:cs="Arial"/>
          <w:iCs/>
          <w:sz w:val="24"/>
          <w:szCs w:val="24"/>
        </w:rPr>
        <w:t>энергоэффективных</w:t>
      </w:r>
      <w:proofErr w:type="spellEnd"/>
      <w:r w:rsidR="008C4F70">
        <w:rPr>
          <w:rFonts w:ascii="Arial" w:hAnsi="Arial" w:cs="Arial"/>
          <w:iCs/>
          <w:sz w:val="24"/>
          <w:szCs w:val="24"/>
        </w:rPr>
        <w:t xml:space="preserve"> </w:t>
      </w:r>
      <w:r w:rsidRPr="002E3EC0">
        <w:rPr>
          <w:rFonts w:ascii="Arial" w:hAnsi="Arial" w:cs="Arial"/>
          <w:sz w:val="24"/>
          <w:szCs w:val="24"/>
        </w:rPr>
        <w:t xml:space="preserve">технологий, </w:t>
      </w:r>
      <w:r w:rsidRPr="002E3EC0">
        <w:rPr>
          <w:rFonts w:ascii="Arial" w:hAnsi="Arial" w:cs="Arial"/>
          <w:iCs/>
          <w:sz w:val="24"/>
          <w:szCs w:val="24"/>
        </w:rPr>
        <w:t xml:space="preserve">снижение затрат на производство тепловой энергии и, как следствие, предоставление качественных услуг </w:t>
      </w:r>
      <w:r w:rsidR="006C0FD8" w:rsidRPr="002E3EC0">
        <w:rPr>
          <w:rFonts w:ascii="Arial" w:hAnsi="Arial" w:cs="Arial"/>
          <w:iCs/>
          <w:sz w:val="24"/>
          <w:szCs w:val="24"/>
        </w:rPr>
        <w:t>теплоснабжени</w:t>
      </w:r>
      <w:r w:rsidR="006C0FD8">
        <w:rPr>
          <w:rFonts w:ascii="Arial" w:hAnsi="Arial" w:cs="Arial"/>
          <w:iCs/>
          <w:sz w:val="24"/>
          <w:szCs w:val="24"/>
        </w:rPr>
        <w:t xml:space="preserve">я населению и остальным </w:t>
      </w:r>
      <w:r w:rsidRPr="002E3EC0">
        <w:rPr>
          <w:rFonts w:ascii="Arial" w:hAnsi="Arial" w:cs="Arial"/>
          <w:iCs/>
          <w:sz w:val="24"/>
          <w:szCs w:val="24"/>
        </w:rPr>
        <w:t>потребителям.</w:t>
      </w:r>
    </w:p>
    <w:p w:rsidR="00A71421" w:rsidRPr="00916217" w:rsidRDefault="00A71421" w:rsidP="00A71421">
      <w:pPr>
        <w:autoSpaceDE w:val="0"/>
        <w:autoSpaceDN w:val="0"/>
        <w:adjustRightInd w:val="0"/>
        <w:spacing w:after="0" w:line="240" w:lineRule="auto"/>
        <w:ind w:firstLine="540"/>
        <w:rPr>
          <w:rFonts w:ascii="Arial" w:hAnsi="Arial" w:cs="Arial"/>
          <w:sz w:val="24"/>
          <w:szCs w:val="24"/>
        </w:rPr>
      </w:pPr>
      <w:r w:rsidRPr="00916217">
        <w:rPr>
          <w:rFonts w:ascii="Arial" w:hAnsi="Arial" w:cs="Arial"/>
          <w:sz w:val="24"/>
          <w:szCs w:val="24"/>
        </w:rPr>
        <w:t xml:space="preserve">Контроль качества теплоснабжения при поставке и потреблении тепловой энергии производится на границах балансовой принадлежности между теплоснабжающей, </w:t>
      </w:r>
      <w:proofErr w:type="spellStart"/>
      <w:r w:rsidRPr="00916217">
        <w:rPr>
          <w:rFonts w:ascii="Arial" w:hAnsi="Arial" w:cs="Arial"/>
          <w:sz w:val="24"/>
          <w:szCs w:val="24"/>
        </w:rPr>
        <w:t>теплосетевой</w:t>
      </w:r>
      <w:proofErr w:type="spellEnd"/>
      <w:r w:rsidRPr="00916217">
        <w:rPr>
          <w:rFonts w:ascii="Arial" w:hAnsi="Arial" w:cs="Arial"/>
          <w:sz w:val="24"/>
          <w:szCs w:val="24"/>
        </w:rPr>
        <w:t xml:space="preserve"> организацией и потребителем тепловой энергии.</w:t>
      </w:r>
    </w:p>
    <w:p w:rsidR="00A71421" w:rsidRPr="00916217" w:rsidRDefault="00A71421" w:rsidP="00A71421">
      <w:pPr>
        <w:autoSpaceDE w:val="0"/>
        <w:autoSpaceDN w:val="0"/>
        <w:adjustRightInd w:val="0"/>
        <w:spacing w:after="0" w:line="240" w:lineRule="auto"/>
        <w:ind w:firstLine="540"/>
        <w:rPr>
          <w:rFonts w:ascii="Arial" w:hAnsi="Arial" w:cs="Arial"/>
          <w:sz w:val="24"/>
          <w:szCs w:val="24"/>
        </w:rPr>
      </w:pPr>
      <w:r w:rsidRPr="00916217">
        <w:rPr>
          <w:rFonts w:ascii="Arial" w:hAnsi="Arial" w:cs="Arial"/>
          <w:sz w:val="24"/>
          <w:szCs w:val="24"/>
        </w:rPr>
        <w:t>Контролю качества теплоснабжения подлежат следующие параметры, характеризующие тепловой и гидравлический режим системы теплоснабжения теплоснабжающих и тепло</w:t>
      </w:r>
      <w:r w:rsidR="00CC76BA">
        <w:rPr>
          <w:rFonts w:ascii="Arial" w:hAnsi="Arial" w:cs="Arial"/>
          <w:sz w:val="24"/>
          <w:szCs w:val="24"/>
        </w:rPr>
        <w:t xml:space="preserve">вых </w:t>
      </w:r>
      <w:r w:rsidRPr="00916217">
        <w:rPr>
          <w:rFonts w:ascii="Arial" w:hAnsi="Arial" w:cs="Arial"/>
          <w:sz w:val="24"/>
          <w:szCs w:val="24"/>
        </w:rPr>
        <w:t>сетевых организаций:</w:t>
      </w:r>
    </w:p>
    <w:p w:rsidR="00A71421" w:rsidRPr="00916217" w:rsidRDefault="00955A34" w:rsidP="00A71421">
      <w:pPr>
        <w:autoSpaceDE w:val="0"/>
        <w:autoSpaceDN w:val="0"/>
        <w:adjustRightInd w:val="0"/>
        <w:spacing w:after="0" w:line="240" w:lineRule="auto"/>
        <w:ind w:firstLine="540"/>
        <w:rPr>
          <w:rFonts w:ascii="Arial" w:hAnsi="Arial" w:cs="Arial"/>
          <w:sz w:val="24"/>
          <w:szCs w:val="24"/>
        </w:rPr>
      </w:pPr>
      <w:r>
        <w:rPr>
          <w:rFonts w:ascii="Arial" w:hAnsi="Arial" w:cs="Arial"/>
          <w:sz w:val="24"/>
          <w:szCs w:val="24"/>
        </w:rPr>
        <w:t xml:space="preserve">- </w:t>
      </w:r>
      <w:r w:rsidR="00A71421" w:rsidRPr="00916217">
        <w:rPr>
          <w:rFonts w:ascii="Arial" w:hAnsi="Arial" w:cs="Arial"/>
          <w:sz w:val="24"/>
          <w:szCs w:val="24"/>
        </w:rPr>
        <w:t>давление в подающем и обратном трубопроводах;</w:t>
      </w:r>
    </w:p>
    <w:p w:rsidR="00A71421" w:rsidRPr="00916217" w:rsidRDefault="00955A34" w:rsidP="00A71421">
      <w:pPr>
        <w:autoSpaceDE w:val="0"/>
        <w:autoSpaceDN w:val="0"/>
        <w:adjustRightInd w:val="0"/>
        <w:spacing w:after="0" w:line="240" w:lineRule="auto"/>
        <w:ind w:firstLine="540"/>
        <w:rPr>
          <w:rFonts w:ascii="Arial" w:hAnsi="Arial" w:cs="Arial"/>
          <w:sz w:val="24"/>
          <w:szCs w:val="24"/>
        </w:rPr>
      </w:pPr>
      <w:r>
        <w:rPr>
          <w:rFonts w:ascii="Arial" w:hAnsi="Arial" w:cs="Arial"/>
          <w:sz w:val="24"/>
          <w:szCs w:val="24"/>
        </w:rPr>
        <w:t xml:space="preserve">- </w:t>
      </w:r>
      <w:r w:rsidR="00A71421" w:rsidRPr="00916217">
        <w:rPr>
          <w:rFonts w:ascii="Arial" w:hAnsi="Arial" w:cs="Arial"/>
          <w:sz w:val="24"/>
          <w:szCs w:val="24"/>
        </w:rPr>
        <w:t>температура теплоносителя в подающем трубопроводе в соответствии с температурным графиком, указанным в договоре теплоснабжения.</w:t>
      </w:r>
    </w:p>
    <w:p w:rsidR="008C4F70" w:rsidRDefault="00A71421" w:rsidP="008C4F70">
      <w:pPr>
        <w:autoSpaceDE w:val="0"/>
        <w:autoSpaceDN w:val="0"/>
        <w:adjustRightInd w:val="0"/>
        <w:spacing w:after="0" w:line="240" w:lineRule="auto"/>
        <w:ind w:firstLine="540"/>
        <w:rPr>
          <w:rFonts w:ascii="Arial" w:hAnsi="Arial" w:cs="Arial"/>
          <w:sz w:val="24"/>
          <w:szCs w:val="24"/>
        </w:rPr>
      </w:pPr>
      <w:r w:rsidRPr="00916217">
        <w:rPr>
          <w:rFonts w:ascii="Arial" w:hAnsi="Arial" w:cs="Arial"/>
          <w:sz w:val="24"/>
          <w:szCs w:val="24"/>
        </w:rPr>
        <w:t xml:space="preserve">Контроль качества температуры горячей воды осуществляется в точке </w:t>
      </w:r>
      <w:proofErr w:type="spellStart"/>
      <w:r w:rsidRPr="00916217">
        <w:rPr>
          <w:rFonts w:ascii="Arial" w:hAnsi="Arial" w:cs="Arial"/>
          <w:sz w:val="24"/>
          <w:szCs w:val="24"/>
        </w:rPr>
        <w:t>водоразбора</w:t>
      </w:r>
      <w:proofErr w:type="spellEnd"/>
      <w:r w:rsidRPr="00916217">
        <w:rPr>
          <w:rFonts w:ascii="Arial" w:hAnsi="Arial" w:cs="Arial"/>
          <w:sz w:val="24"/>
          <w:szCs w:val="24"/>
        </w:rPr>
        <w:t>.</w:t>
      </w:r>
      <w:r w:rsidR="008C4F70">
        <w:rPr>
          <w:rFonts w:ascii="Arial" w:hAnsi="Arial" w:cs="Arial"/>
          <w:sz w:val="24"/>
          <w:szCs w:val="24"/>
        </w:rPr>
        <w:t xml:space="preserve"> </w:t>
      </w:r>
    </w:p>
    <w:p w:rsidR="008C4F70" w:rsidRDefault="00A71421" w:rsidP="008C4F70">
      <w:pPr>
        <w:autoSpaceDE w:val="0"/>
        <w:autoSpaceDN w:val="0"/>
        <w:adjustRightInd w:val="0"/>
        <w:spacing w:after="0" w:line="240" w:lineRule="auto"/>
        <w:ind w:firstLine="540"/>
        <w:rPr>
          <w:rFonts w:ascii="Arial" w:hAnsi="Arial" w:cs="Arial"/>
          <w:sz w:val="24"/>
          <w:szCs w:val="24"/>
        </w:rPr>
      </w:pPr>
      <w:r w:rsidRPr="00916217">
        <w:rPr>
          <w:rFonts w:ascii="Arial" w:hAnsi="Arial" w:cs="Arial"/>
          <w:sz w:val="24"/>
          <w:szCs w:val="24"/>
        </w:rPr>
        <w:t>Конкретные величины контролируемых параметров указываются в договоре теплоснабжения.</w:t>
      </w:r>
      <w:r w:rsidR="008C4F70">
        <w:rPr>
          <w:rFonts w:ascii="Arial" w:hAnsi="Arial" w:cs="Arial"/>
          <w:sz w:val="24"/>
          <w:szCs w:val="24"/>
        </w:rPr>
        <w:t xml:space="preserve"> </w:t>
      </w:r>
    </w:p>
    <w:p w:rsidR="00E350A0" w:rsidRDefault="00A71421" w:rsidP="008C4F70">
      <w:pPr>
        <w:autoSpaceDE w:val="0"/>
        <w:autoSpaceDN w:val="0"/>
        <w:adjustRightInd w:val="0"/>
        <w:spacing w:after="0" w:line="240" w:lineRule="auto"/>
        <w:ind w:firstLine="540"/>
        <w:rPr>
          <w:rFonts w:ascii="Arial" w:hAnsi="Arial" w:cs="Arial"/>
          <w:sz w:val="24"/>
          <w:szCs w:val="24"/>
        </w:rPr>
      </w:pPr>
      <w:r w:rsidRPr="00916217">
        <w:rPr>
          <w:rFonts w:ascii="Arial" w:hAnsi="Arial" w:cs="Arial"/>
          <w:sz w:val="24"/>
          <w:szCs w:val="24"/>
        </w:rPr>
        <w:t xml:space="preserve">Постоянно </w:t>
      </w:r>
      <w:r w:rsidR="00C14FF6">
        <w:rPr>
          <w:rFonts w:ascii="Arial" w:hAnsi="Arial" w:cs="Arial"/>
          <w:sz w:val="24"/>
          <w:szCs w:val="24"/>
        </w:rPr>
        <w:t xml:space="preserve">ответствующими </w:t>
      </w:r>
      <w:r w:rsidRPr="00916217">
        <w:rPr>
          <w:rFonts w:ascii="Arial" w:hAnsi="Arial" w:cs="Arial"/>
          <w:sz w:val="24"/>
          <w:szCs w:val="24"/>
        </w:rPr>
        <w:t>структурными</w:t>
      </w:r>
      <w:r w:rsidR="00C14FF6">
        <w:rPr>
          <w:rFonts w:ascii="Arial" w:hAnsi="Arial" w:cs="Arial"/>
          <w:sz w:val="24"/>
          <w:szCs w:val="24"/>
        </w:rPr>
        <w:t xml:space="preserve"> </w:t>
      </w:r>
      <w:r w:rsidRPr="00916217">
        <w:rPr>
          <w:rFonts w:ascii="Arial" w:hAnsi="Arial" w:cs="Arial"/>
          <w:sz w:val="24"/>
          <w:szCs w:val="24"/>
        </w:rPr>
        <w:t>подразделениями</w:t>
      </w:r>
      <w:r w:rsidR="00E350A0">
        <w:rPr>
          <w:rFonts w:ascii="Arial" w:hAnsi="Arial" w:cs="Arial"/>
          <w:sz w:val="24"/>
          <w:szCs w:val="24"/>
        </w:rPr>
        <w:t xml:space="preserve"> </w:t>
      </w:r>
      <w:r w:rsidRPr="00916217">
        <w:rPr>
          <w:rFonts w:ascii="Arial" w:hAnsi="Arial" w:cs="Arial"/>
          <w:sz w:val="24"/>
          <w:szCs w:val="24"/>
        </w:rPr>
        <w:t>города</w:t>
      </w:r>
      <w:r w:rsidR="00E350A0">
        <w:rPr>
          <w:rFonts w:ascii="Arial" w:hAnsi="Arial" w:cs="Arial"/>
          <w:sz w:val="24"/>
          <w:szCs w:val="24"/>
        </w:rPr>
        <w:t xml:space="preserve"> </w:t>
      </w:r>
      <w:r w:rsidRPr="00916217">
        <w:rPr>
          <w:rFonts w:ascii="Arial" w:hAnsi="Arial" w:cs="Arial"/>
          <w:sz w:val="24"/>
          <w:szCs w:val="24"/>
        </w:rPr>
        <w:t>Бородино</w:t>
      </w:r>
      <w:r w:rsidR="00E350A0">
        <w:rPr>
          <w:rFonts w:ascii="Arial" w:hAnsi="Arial" w:cs="Arial"/>
          <w:sz w:val="24"/>
          <w:szCs w:val="24"/>
        </w:rPr>
        <w:t xml:space="preserve"> </w:t>
      </w:r>
      <w:r w:rsidRPr="00916217">
        <w:rPr>
          <w:rFonts w:ascii="Arial" w:hAnsi="Arial" w:cs="Arial"/>
          <w:sz w:val="24"/>
          <w:szCs w:val="24"/>
        </w:rPr>
        <w:t>проводится</w:t>
      </w:r>
      <w:r w:rsidR="00C14FF6">
        <w:rPr>
          <w:rFonts w:ascii="Arial" w:hAnsi="Arial" w:cs="Arial"/>
          <w:sz w:val="24"/>
          <w:szCs w:val="24"/>
        </w:rPr>
        <w:t xml:space="preserve"> </w:t>
      </w:r>
      <w:r w:rsidRPr="00916217">
        <w:rPr>
          <w:rFonts w:ascii="Arial" w:hAnsi="Arial" w:cs="Arial"/>
          <w:sz w:val="24"/>
          <w:szCs w:val="24"/>
        </w:rPr>
        <w:t>непрерывный</w:t>
      </w:r>
      <w:r w:rsidR="00C14FF6">
        <w:rPr>
          <w:rFonts w:ascii="Arial" w:hAnsi="Arial" w:cs="Arial"/>
          <w:sz w:val="24"/>
          <w:szCs w:val="24"/>
        </w:rPr>
        <w:t xml:space="preserve"> </w:t>
      </w:r>
      <w:r w:rsidRPr="00916217">
        <w:rPr>
          <w:rFonts w:ascii="Arial" w:hAnsi="Arial" w:cs="Arial"/>
          <w:sz w:val="24"/>
          <w:szCs w:val="24"/>
        </w:rPr>
        <w:t>мониторинг</w:t>
      </w:r>
      <w:r w:rsidR="00C14FF6">
        <w:rPr>
          <w:rFonts w:ascii="Arial" w:hAnsi="Arial" w:cs="Arial"/>
          <w:sz w:val="24"/>
          <w:szCs w:val="24"/>
        </w:rPr>
        <w:t xml:space="preserve"> </w:t>
      </w:r>
      <w:r w:rsidRPr="00916217">
        <w:rPr>
          <w:rFonts w:ascii="Arial" w:hAnsi="Arial" w:cs="Arial"/>
          <w:sz w:val="24"/>
          <w:szCs w:val="24"/>
        </w:rPr>
        <w:t>состояния</w:t>
      </w:r>
      <w:r w:rsidR="00C14FF6">
        <w:rPr>
          <w:rFonts w:ascii="Arial" w:hAnsi="Arial" w:cs="Arial"/>
          <w:sz w:val="24"/>
          <w:szCs w:val="24"/>
        </w:rPr>
        <w:t xml:space="preserve"> </w:t>
      </w:r>
      <w:r w:rsidRPr="00916217">
        <w:rPr>
          <w:rFonts w:ascii="Arial" w:hAnsi="Arial" w:cs="Arial"/>
          <w:sz w:val="24"/>
          <w:szCs w:val="24"/>
        </w:rPr>
        <w:t>работы</w:t>
      </w:r>
      <w:r w:rsidR="00C14FF6">
        <w:rPr>
          <w:rFonts w:ascii="Arial" w:hAnsi="Arial" w:cs="Arial"/>
          <w:sz w:val="24"/>
          <w:szCs w:val="24"/>
        </w:rPr>
        <w:t xml:space="preserve"> </w:t>
      </w:r>
      <w:r w:rsidRPr="00916217">
        <w:rPr>
          <w:rFonts w:ascii="Arial" w:hAnsi="Arial" w:cs="Arial"/>
          <w:sz w:val="24"/>
          <w:szCs w:val="24"/>
        </w:rPr>
        <w:t>объектов</w:t>
      </w:r>
      <w:r w:rsidR="00C14FF6">
        <w:rPr>
          <w:rFonts w:ascii="Arial" w:hAnsi="Arial" w:cs="Arial"/>
          <w:sz w:val="24"/>
          <w:szCs w:val="24"/>
        </w:rPr>
        <w:t xml:space="preserve"> </w:t>
      </w:r>
      <w:r w:rsidRPr="00916217">
        <w:rPr>
          <w:rFonts w:ascii="Arial" w:hAnsi="Arial" w:cs="Arial"/>
          <w:sz w:val="24"/>
          <w:szCs w:val="24"/>
        </w:rPr>
        <w:t>жизнеобеспечения,</w:t>
      </w:r>
      <w:r w:rsidR="00C14FF6">
        <w:rPr>
          <w:rFonts w:ascii="Arial" w:hAnsi="Arial" w:cs="Arial"/>
          <w:sz w:val="24"/>
          <w:szCs w:val="24"/>
        </w:rPr>
        <w:t xml:space="preserve"> </w:t>
      </w:r>
      <w:r w:rsidRPr="00916217">
        <w:rPr>
          <w:rFonts w:ascii="Arial" w:hAnsi="Arial" w:cs="Arial"/>
          <w:sz w:val="24"/>
          <w:szCs w:val="24"/>
        </w:rPr>
        <w:t>теплоисточников,</w:t>
      </w:r>
      <w:r w:rsidR="00C14FF6">
        <w:rPr>
          <w:rFonts w:ascii="Arial" w:hAnsi="Arial" w:cs="Arial"/>
          <w:sz w:val="24"/>
          <w:szCs w:val="24"/>
        </w:rPr>
        <w:t xml:space="preserve"> </w:t>
      </w:r>
      <w:r w:rsidRPr="00916217">
        <w:rPr>
          <w:rFonts w:ascii="Arial" w:hAnsi="Arial" w:cs="Arial"/>
          <w:sz w:val="24"/>
          <w:szCs w:val="24"/>
        </w:rPr>
        <w:t>тепловых</w:t>
      </w:r>
      <w:r w:rsidR="00CC76BA">
        <w:rPr>
          <w:rFonts w:ascii="Arial" w:hAnsi="Arial" w:cs="Arial"/>
          <w:sz w:val="24"/>
          <w:szCs w:val="24"/>
        </w:rPr>
        <w:t xml:space="preserve"> </w:t>
      </w:r>
      <w:r w:rsidRPr="00916217">
        <w:rPr>
          <w:rFonts w:ascii="Arial" w:hAnsi="Arial" w:cs="Arial"/>
          <w:sz w:val="24"/>
          <w:szCs w:val="24"/>
        </w:rPr>
        <w:t>сетей, а также мониторинг запасов угля на теплоисточниках и выполнения заданий по выработке тепловой энергии теплоснабжающей организацией.</w:t>
      </w:r>
    </w:p>
    <w:p w:rsidR="003F1FA0" w:rsidRPr="00916217" w:rsidRDefault="003F1FA0" w:rsidP="002E3EC0">
      <w:pPr>
        <w:pStyle w:val="a4"/>
        <w:tabs>
          <w:tab w:val="left" w:pos="0"/>
        </w:tabs>
        <w:autoSpaceDE w:val="0"/>
        <w:autoSpaceDN w:val="0"/>
        <w:adjustRightInd w:val="0"/>
        <w:spacing w:after="0" w:line="240" w:lineRule="auto"/>
        <w:ind w:left="0" w:firstLine="709"/>
        <w:outlineLvl w:val="1"/>
        <w:rPr>
          <w:rFonts w:ascii="Arial" w:hAnsi="Arial" w:cs="Arial"/>
          <w:iCs/>
          <w:color w:val="FF0000"/>
          <w:sz w:val="24"/>
          <w:szCs w:val="24"/>
        </w:rPr>
      </w:pPr>
    </w:p>
    <w:p w:rsidR="00A50758" w:rsidRDefault="008629D2" w:rsidP="00A50758">
      <w:pPr>
        <w:pStyle w:val="a4"/>
        <w:tabs>
          <w:tab w:val="left" w:pos="0"/>
        </w:tabs>
        <w:autoSpaceDE w:val="0"/>
        <w:autoSpaceDN w:val="0"/>
        <w:adjustRightInd w:val="0"/>
        <w:spacing w:after="0" w:line="240" w:lineRule="auto"/>
        <w:ind w:left="0" w:firstLine="709"/>
        <w:jc w:val="center"/>
        <w:outlineLvl w:val="1"/>
        <w:rPr>
          <w:rFonts w:ascii="Arial" w:hAnsi="Arial" w:cs="Arial"/>
          <w:iCs/>
          <w:sz w:val="24"/>
          <w:szCs w:val="24"/>
        </w:rPr>
      </w:pPr>
      <w:r w:rsidRPr="00916217">
        <w:rPr>
          <w:rFonts w:ascii="Arial" w:hAnsi="Arial" w:cs="Arial"/>
          <w:iCs/>
          <w:sz w:val="24"/>
          <w:szCs w:val="24"/>
        </w:rPr>
        <w:t>2.3.Холодное водоснабжение и водоотведение</w:t>
      </w:r>
      <w:r w:rsidR="00A50758">
        <w:rPr>
          <w:rFonts w:ascii="Arial" w:hAnsi="Arial" w:cs="Arial"/>
          <w:iCs/>
          <w:sz w:val="24"/>
          <w:szCs w:val="24"/>
        </w:rPr>
        <w:t xml:space="preserve"> </w:t>
      </w:r>
    </w:p>
    <w:p w:rsidR="004800C7" w:rsidRDefault="004800C7" w:rsidP="00A50758">
      <w:pPr>
        <w:pStyle w:val="a4"/>
        <w:tabs>
          <w:tab w:val="left" w:pos="0"/>
        </w:tabs>
        <w:autoSpaceDE w:val="0"/>
        <w:autoSpaceDN w:val="0"/>
        <w:adjustRightInd w:val="0"/>
        <w:spacing w:after="0" w:line="240" w:lineRule="auto"/>
        <w:ind w:left="0" w:firstLine="709"/>
        <w:jc w:val="center"/>
        <w:outlineLvl w:val="1"/>
        <w:rPr>
          <w:rFonts w:ascii="Arial" w:hAnsi="Arial" w:cs="Arial"/>
          <w:iCs/>
          <w:sz w:val="24"/>
          <w:szCs w:val="24"/>
        </w:rPr>
      </w:pPr>
    </w:p>
    <w:p w:rsidR="003746BC" w:rsidRDefault="00DF1035" w:rsidP="00A50758">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Обеспечение города Бородино питьевой водой производится из трех источников:</w:t>
      </w:r>
      <w:r w:rsidR="003746BC">
        <w:rPr>
          <w:rFonts w:ascii="Arial" w:hAnsi="Arial" w:cs="Arial"/>
          <w:sz w:val="24"/>
          <w:szCs w:val="24"/>
        </w:rPr>
        <w:t xml:space="preserve"> </w:t>
      </w:r>
      <w:r w:rsidRPr="002E3EC0">
        <w:rPr>
          <w:rFonts w:ascii="Arial" w:hAnsi="Arial" w:cs="Arial"/>
          <w:sz w:val="24"/>
          <w:szCs w:val="24"/>
        </w:rPr>
        <w:t>р.</w:t>
      </w:r>
      <w:r w:rsidR="003746BC">
        <w:rPr>
          <w:rFonts w:ascii="Arial" w:hAnsi="Arial" w:cs="Arial"/>
          <w:sz w:val="24"/>
          <w:szCs w:val="24"/>
        </w:rPr>
        <w:t xml:space="preserve"> </w:t>
      </w:r>
      <w:proofErr w:type="gramStart"/>
      <w:r w:rsidRPr="002E3EC0">
        <w:rPr>
          <w:rFonts w:ascii="Arial" w:hAnsi="Arial" w:cs="Arial"/>
          <w:sz w:val="24"/>
          <w:szCs w:val="24"/>
        </w:rPr>
        <w:t>Рыбная</w:t>
      </w:r>
      <w:proofErr w:type="gramEnd"/>
      <w:r w:rsidRPr="002E3EC0">
        <w:rPr>
          <w:rFonts w:ascii="Arial" w:hAnsi="Arial" w:cs="Arial"/>
          <w:sz w:val="24"/>
          <w:szCs w:val="24"/>
        </w:rPr>
        <w:t xml:space="preserve">, </w:t>
      </w:r>
      <w:proofErr w:type="spellStart"/>
      <w:r w:rsidRPr="002E3EC0">
        <w:rPr>
          <w:rFonts w:ascii="Arial" w:hAnsi="Arial" w:cs="Arial"/>
          <w:sz w:val="24"/>
          <w:szCs w:val="24"/>
        </w:rPr>
        <w:t>Баргинское</w:t>
      </w:r>
      <w:proofErr w:type="spellEnd"/>
      <w:r w:rsidRPr="002E3EC0">
        <w:rPr>
          <w:rFonts w:ascii="Arial" w:hAnsi="Arial" w:cs="Arial"/>
          <w:sz w:val="24"/>
          <w:szCs w:val="24"/>
        </w:rPr>
        <w:t xml:space="preserve"> водохранилище и артезианские скважины </w:t>
      </w:r>
      <w:proofErr w:type="spellStart"/>
      <w:r w:rsidRPr="002E3EC0">
        <w:rPr>
          <w:rFonts w:ascii="Arial" w:hAnsi="Arial" w:cs="Arial"/>
          <w:sz w:val="24"/>
          <w:szCs w:val="24"/>
        </w:rPr>
        <w:t>Баргинского</w:t>
      </w:r>
      <w:proofErr w:type="spellEnd"/>
      <w:r w:rsidRPr="002E3EC0">
        <w:rPr>
          <w:rFonts w:ascii="Arial" w:hAnsi="Arial" w:cs="Arial"/>
          <w:sz w:val="24"/>
          <w:szCs w:val="24"/>
        </w:rPr>
        <w:t xml:space="preserve"> месторождения в пос. Урал. </w:t>
      </w:r>
    </w:p>
    <w:p w:rsidR="00DF1035" w:rsidRPr="002E3EC0" w:rsidRDefault="00DF1035"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Смешивание этих вод и их очистка производится на насосно-фильтровальной станции в пос. Урал. Система очистки введена в эксплуатацию в 1950-1960 годах в две очереди. Проектная производительность станции водоочистки составляет 12500 тыс</w:t>
      </w:r>
      <w:r w:rsidR="00AA528F">
        <w:rPr>
          <w:rFonts w:ascii="Arial" w:hAnsi="Arial" w:cs="Arial"/>
          <w:sz w:val="24"/>
          <w:szCs w:val="24"/>
        </w:rPr>
        <w:t>.</w:t>
      </w:r>
      <w:r w:rsidRPr="002E3EC0">
        <w:rPr>
          <w:rFonts w:ascii="Arial" w:hAnsi="Arial" w:cs="Arial"/>
          <w:sz w:val="24"/>
          <w:szCs w:val="24"/>
        </w:rPr>
        <w:t xml:space="preserve"> м</w:t>
      </w:r>
      <w:r w:rsidR="00094EA8">
        <w:rPr>
          <w:rFonts w:ascii="Arial" w:hAnsi="Arial" w:cs="Arial"/>
          <w:sz w:val="24"/>
          <w:szCs w:val="24"/>
          <w:vertAlign w:val="superscript"/>
        </w:rPr>
        <w:t>3</w:t>
      </w:r>
      <w:r w:rsidR="00955A34">
        <w:rPr>
          <w:rFonts w:ascii="Arial" w:hAnsi="Arial" w:cs="Arial"/>
          <w:sz w:val="24"/>
          <w:szCs w:val="24"/>
        </w:rPr>
        <w:t>/сут</w:t>
      </w:r>
      <w:r w:rsidR="00AA528F">
        <w:rPr>
          <w:rFonts w:ascii="Arial" w:hAnsi="Arial" w:cs="Arial"/>
          <w:sz w:val="24"/>
          <w:szCs w:val="24"/>
        </w:rPr>
        <w:t>ки</w:t>
      </w:r>
      <w:r w:rsidRPr="002E3EC0">
        <w:rPr>
          <w:rFonts w:ascii="Arial" w:hAnsi="Arial" w:cs="Arial"/>
          <w:sz w:val="24"/>
          <w:szCs w:val="24"/>
        </w:rPr>
        <w:t>, фактическая 7500 м</w:t>
      </w:r>
      <w:r w:rsidR="00094EA8">
        <w:rPr>
          <w:rFonts w:ascii="Arial" w:hAnsi="Arial" w:cs="Arial"/>
          <w:sz w:val="24"/>
          <w:szCs w:val="24"/>
          <w:vertAlign w:val="superscript"/>
        </w:rPr>
        <w:t>3</w:t>
      </w:r>
      <w:r w:rsidRPr="002E3EC0">
        <w:rPr>
          <w:rFonts w:ascii="Arial" w:hAnsi="Arial" w:cs="Arial"/>
          <w:sz w:val="24"/>
          <w:szCs w:val="24"/>
        </w:rPr>
        <w:t>/сут</w:t>
      </w:r>
      <w:r w:rsidR="00AA528F">
        <w:rPr>
          <w:rFonts w:ascii="Arial" w:hAnsi="Arial" w:cs="Arial"/>
          <w:sz w:val="24"/>
          <w:szCs w:val="24"/>
        </w:rPr>
        <w:t>ки.</w:t>
      </w:r>
      <w:r w:rsidRPr="002E3EC0">
        <w:rPr>
          <w:rFonts w:ascii="Arial" w:hAnsi="Arial" w:cs="Arial"/>
          <w:sz w:val="24"/>
          <w:szCs w:val="24"/>
        </w:rPr>
        <w:t xml:space="preserve"> Оборудование станции очистки устарело морально и физически. Износ отдельных её элементов составляет 100%. На станции производится обеззараживание, осветление и фильтрование исходной воды. Однако устаревшее оборудование не позволяет произвести очистку до требований ГОСТа 2874-82 из-за повышенного содержания железа и ряда других вредных веществ, таких как </w:t>
      </w:r>
      <w:proofErr w:type="spellStart"/>
      <w:r w:rsidRPr="002E3EC0">
        <w:rPr>
          <w:rFonts w:ascii="Arial" w:hAnsi="Arial" w:cs="Arial"/>
          <w:sz w:val="24"/>
          <w:szCs w:val="24"/>
        </w:rPr>
        <w:t>бензопирен</w:t>
      </w:r>
      <w:proofErr w:type="spellEnd"/>
      <w:r w:rsidRPr="002E3EC0">
        <w:rPr>
          <w:rFonts w:ascii="Arial" w:hAnsi="Arial" w:cs="Arial"/>
          <w:sz w:val="24"/>
          <w:szCs w:val="24"/>
        </w:rPr>
        <w:t xml:space="preserve">, фенолы и бактериальные загрязнения, находящиеся на границе предельно допустимого уровня, а порой </w:t>
      </w:r>
      <w:proofErr w:type="gramStart"/>
      <w:r w:rsidRPr="002E3EC0">
        <w:rPr>
          <w:rFonts w:ascii="Arial" w:hAnsi="Arial" w:cs="Arial"/>
          <w:sz w:val="24"/>
          <w:szCs w:val="24"/>
        </w:rPr>
        <w:t>и</w:t>
      </w:r>
      <w:proofErr w:type="gramEnd"/>
      <w:r w:rsidRPr="002E3EC0">
        <w:rPr>
          <w:rFonts w:ascii="Arial" w:hAnsi="Arial" w:cs="Arial"/>
          <w:sz w:val="24"/>
          <w:szCs w:val="24"/>
        </w:rPr>
        <w:t xml:space="preserve"> превышая его, что наносит вред здоровью населения.</w:t>
      </w:r>
    </w:p>
    <w:p w:rsidR="00F74079" w:rsidRPr="002E3EC0" w:rsidRDefault="00DF1035"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 xml:space="preserve">Проектом насосно-фильтровальной станции не предусмотрена водоподготовка подземных вод, которые характеризуются повышенным содержанием ионов железа и нестабильностью по углекислоте. По своему химическому составу, вода подземного водозабора является гидрокарбонатно-кальциево-магниевой с минерализацией 500-850 </w:t>
      </w:r>
      <w:proofErr w:type="spellStart"/>
      <w:r w:rsidRPr="002E3EC0">
        <w:rPr>
          <w:rFonts w:ascii="Arial" w:hAnsi="Arial" w:cs="Arial"/>
          <w:sz w:val="24"/>
          <w:szCs w:val="24"/>
        </w:rPr>
        <w:t>млг</w:t>
      </w:r>
      <w:proofErr w:type="spellEnd"/>
      <w:r w:rsidRPr="002E3EC0">
        <w:rPr>
          <w:rFonts w:ascii="Arial" w:hAnsi="Arial" w:cs="Arial"/>
          <w:sz w:val="24"/>
          <w:szCs w:val="24"/>
        </w:rPr>
        <w:t>/дм</w:t>
      </w:r>
      <w:r w:rsidR="008E524C">
        <w:rPr>
          <w:rFonts w:ascii="Arial" w:hAnsi="Arial" w:cs="Arial"/>
          <w:sz w:val="24"/>
          <w:szCs w:val="24"/>
          <w:vertAlign w:val="superscript"/>
        </w:rPr>
        <w:t>3</w:t>
      </w:r>
      <w:r w:rsidRPr="002E3EC0">
        <w:rPr>
          <w:rFonts w:ascii="Arial" w:hAnsi="Arial" w:cs="Arial"/>
          <w:sz w:val="24"/>
          <w:szCs w:val="24"/>
        </w:rPr>
        <w:t xml:space="preserve"> и имеет нейтральную реакцию. Вода со скважин №</w:t>
      </w:r>
      <w:r w:rsidR="00094EA8">
        <w:rPr>
          <w:rFonts w:ascii="Arial" w:hAnsi="Arial" w:cs="Arial"/>
          <w:sz w:val="24"/>
          <w:szCs w:val="24"/>
        </w:rPr>
        <w:t xml:space="preserve"> </w:t>
      </w:r>
      <w:r w:rsidRPr="002E3EC0">
        <w:rPr>
          <w:rFonts w:ascii="Arial" w:hAnsi="Arial" w:cs="Arial"/>
          <w:sz w:val="24"/>
          <w:szCs w:val="24"/>
        </w:rPr>
        <w:t>3,4,7 превышает СанПиН 2.1.4.1074-01 по следующим показателям: ионов железа (в 1,8 раз), жесткость (более 7</w:t>
      </w:r>
      <w:r w:rsidR="008E524C">
        <w:rPr>
          <w:rFonts w:ascii="Arial" w:hAnsi="Arial" w:cs="Arial"/>
          <w:sz w:val="24"/>
          <w:szCs w:val="24"/>
        </w:rPr>
        <w:t xml:space="preserve"> </w:t>
      </w:r>
      <w:r w:rsidRPr="002E3EC0">
        <w:rPr>
          <w:rFonts w:ascii="Arial" w:hAnsi="Arial" w:cs="Arial"/>
          <w:sz w:val="24"/>
          <w:szCs w:val="24"/>
        </w:rPr>
        <w:t>мг</w:t>
      </w:r>
      <w:r w:rsidR="003470A4">
        <w:rPr>
          <w:rFonts w:ascii="Arial" w:hAnsi="Arial" w:cs="Arial"/>
          <w:sz w:val="24"/>
          <w:szCs w:val="24"/>
        </w:rPr>
        <w:t>-</w:t>
      </w:r>
      <w:proofErr w:type="spellStart"/>
      <w:r w:rsidRPr="002E3EC0">
        <w:rPr>
          <w:rFonts w:ascii="Arial" w:hAnsi="Arial" w:cs="Arial"/>
          <w:sz w:val="24"/>
          <w:szCs w:val="24"/>
        </w:rPr>
        <w:t>экв</w:t>
      </w:r>
      <w:proofErr w:type="spellEnd"/>
      <w:r w:rsidRPr="002E3EC0">
        <w:rPr>
          <w:rFonts w:ascii="Arial" w:hAnsi="Arial" w:cs="Arial"/>
          <w:sz w:val="24"/>
          <w:szCs w:val="24"/>
        </w:rPr>
        <w:t>/дм</w:t>
      </w:r>
      <w:r w:rsidR="008E524C">
        <w:rPr>
          <w:rFonts w:ascii="Arial" w:hAnsi="Arial" w:cs="Arial"/>
          <w:sz w:val="24"/>
          <w:szCs w:val="24"/>
          <w:vertAlign w:val="superscript"/>
        </w:rPr>
        <w:t>3</w:t>
      </w:r>
      <w:r w:rsidRPr="002E3EC0">
        <w:rPr>
          <w:rFonts w:ascii="Arial" w:hAnsi="Arial" w:cs="Arial"/>
          <w:sz w:val="24"/>
          <w:szCs w:val="24"/>
        </w:rPr>
        <w:t xml:space="preserve">). </w:t>
      </w:r>
      <w:r w:rsidR="00F74079" w:rsidRPr="002E3EC0">
        <w:rPr>
          <w:rFonts w:ascii="Arial" w:hAnsi="Arial" w:cs="Arial"/>
          <w:sz w:val="24"/>
          <w:szCs w:val="24"/>
        </w:rPr>
        <w:t xml:space="preserve">Для улучшения качества питьевой воды на территории </w:t>
      </w:r>
      <w:r w:rsidR="00355511">
        <w:rPr>
          <w:rFonts w:ascii="Arial" w:hAnsi="Arial" w:cs="Arial"/>
          <w:sz w:val="24"/>
          <w:szCs w:val="24"/>
        </w:rPr>
        <w:t>год</w:t>
      </w:r>
      <w:r w:rsidR="00F74079" w:rsidRPr="002E3EC0">
        <w:rPr>
          <w:rFonts w:ascii="Arial" w:hAnsi="Arial" w:cs="Arial"/>
          <w:sz w:val="24"/>
          <w:szCs w:val="24"/>
        </w:rPr>
        <w:t xml:space="preserve"> Бородино разработаны мероприятия, которые представлены в Министерство ЖКХ и включены в краевую концепцию первоочередных мероприятий по улучшению качества питьевой воды в регионах. </w:t>
      </w:r>
    </w:p>
    <w:p w:rsidR="00F74079" w:rsidRPr="002E3EC0" w:rsidRDefault="00F74079"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На перспективу планируется:</w:t>
      </w:r>
    </w:p>
    <w:p w:rsidR="00F74079" w:rsidRPr="002E3EC0" w:rsidRDefault="00F74079" w:rsidP="002E3EC0">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w:t>
      </w:r>
      <w:r w:rsidR="00121237">
        <w:rPr>
          <w:rFonts w:ascii="Arial" w:hAnsi="Arial" w:cs="Arial"/>
          <w:sz w:val="24"/>
          <w:szCs w:val="24"/>
        </w:rPr>
        <w:t xml:space="preserve"> </w:t>
      </w:r>
      <w:r w:rsidRPr="002E3EC0">
        <w:rPr>
          <w:rFonts w:ascii="Arial" w:hAnsi="Arial" w:cs="Arial"/>
          <w:sz w:val="24"/>
          <w:szCs w:val="24"/>
        </w:rPr>
        <w:t>приобретение станции обезжелезивания питьевой воды на НФС в п. Урал;</w:t>
      </w:r>
    </w:p>
    <w:p w:rsidR="00F74079" w:rsidRPr="00916217" w:rsidRDefault="00F74079" w:rsidP="002E3EC0">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w:t>
      </w:r>
      <w:r w:rsidR="00121237">
        <w:rPr>
          <w:rFonts w:ascii="Arial" w:hAnsi="Arial" w:cs="Arial"/>
          <w:sz w:val="24"/>
          <w:szCs w:val="24"/>
        </w:rPr>
        <w:t xml:space="preserve"> </w:t>
      </w:r>
      <w:r w:rsidRPr="00916217">
        <w:rPr>
          <w:rFonts w:ascii="Arial" w:hAnsi="Arial" w:cs="Arial"/>
          <w:sz w:val="24"/>
          <w:szCs w:val="24"/>
        </w:rPr>
        <w:t>реконструкция артезианской скважины № 6 в п. Урал;</w:t>
      </w:r>
    </w:p>
    <w:p w:rsidR="00F74079" w:rsidRPr="00916217" w:rsidRDefault="00F74079" w:rsidP="002E3EC0">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w:t>
      </w:r>
      <w:r w:rsidR="00121237">
        <w:rPr>
          <w:rFonts w:ascii="Arial" w:hAnsi="Arial" w:cs="Arial"/>
          <w:sz w:val="24"/>
          <w:szCs w:val="24"/>
        </w:rPr>
        <w:t xml:space="preserve"> </w:t>
      </w:r>
      <w:r w:rsidRPr="00916217">
        <w:rPr>
          <w:rFonts w:ascii="Arial" w:hAnsi="Arial" w:cs="Arial"/>
          <w:sz w:val="24"/>
          <w:szCs w:val="24"/>
        </w:rPr>
        <w:t xml:space="preserve">разработка </w:t>
      </w:r>
      <w:r w:rsidR="00121237">
        <w:rPr>
          <w:rFonts w:ascii="Arial" w:hAnsi="Arial" w:cs="Arial"/>
          <w:sz w:val="24"/>
          <w:szCs w:val="24"/>
        </w:rPr>
        <w:t>проектно-сметной документации</w:t>
      </w:r>
      <w:r w:rsidRPr="00916217">
        <w:rPr>
          <w:rFonts w:ascii="Arial" w:hAnsi="Arial" w:cs="Arial"/>
          <w:sz w:val="24"/>
          <w:szCs w:val="24"/>
        </w:rPr>
        <w:t xml:space="preserve"> на замену водовода от НФС п. Урал до города Бородино. </w:t>
      </w:r>
    </w:p>
    <w:p w:rsidR="003F1FA0" w:rsidRPr="00916217" w:rsidRDefault="00F74079" w:rsidP="003F1FA0">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На более длительную перспективу планируется разработка Бородинского месторождения подземных вод со строительством во</w:t>
      </w:r>
      <w:r w:rsidR="003640F6" w:rsidRPr="00916217">
        <w:rPr>
          <w:rFonts w:ascii="Arial" w:hAnsi="Arial" w:cs="Arial"/>
          <w:sz w:val="24"/>
          <w:szCs w:val="24"/>
        </w:rPr>
        <w:t>довода и подкачивающей станции.</w:t>
      </w:r>
      <w:r w:rsidR="003F1FA0" w:rsidRPr="00916217">
        <w:rPr>
          <w:rFonts w:ascii="Arial" w:hAnsi="Arial" w:cs="Arial"/>
          <w:sz w:val="24"/>
          <w:szCs w:val="24"/>
        </w:rPr>
        <w:t xml:space="preserve"> Город Бородино включен в перечень городов, где необходимо иметь резервные подземные </w:t>
      </w:r>
      <w:proofErr w:type="spellStart"/>
      <w:r w:rsidR="003F1FA0" w:rsidRPr="00916217">
        <w:rPr>
          <w:rFonts w:ascii="Arial" w:hAnsi="Arial" w:cs="Arial"/>
          <w:sz w:val="24"/>
          <w:szCs w:val="24"/>
        </w:rPr>
        <w:t>водоисточники</w:t>
      </w:r>
      <w:proofErr w:type="spellEnd"/>
      <w:r w:rsidR="003F1FA0" w:rsidRPr="00916217">
        <w:rPr>
          <w:rFonts w:ascii="Arial" w:hAnsi="Arial" w:cs="Arial"/>
          <w:sz w:val="24"/>
          <w:szCs w:val="24"/>
        </w:rPr>
        <w:t xml:space="preserve"> питьевого и хозяйственно-бытового назначения на случай возникновения чрезвычайной ситуации.</w:t>
      </w:r>
    </w:p>
    <w:p w:rsidR="003F1FA0" w:rsidRPr="00916217" w:rsidRDefault="003F1FA0" w:rsidP="003F1FA0">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 xml:space="preserve">Увеличить объем подземного водозабора за счет существующего </w:t>
      </w:r>
      <w:proofErr w:type="spellStart"/>
      <w:r w:rsidRPr="00916217">
        <w:rPr>
          <w:rFonts w:ascii="Arial" w:hAnsi="Arial" w:cs="Arial"/>
          <w:sz w:val="24"/>
          <w:szCs w:val="24"/>
        </w:rPr>
        <w:t>Баргинского</w:t>
      </w:r>
      <w:proofErr w:type="spellEnd"/>
      <w:r w:rsidRPr="00916217">
        <w:rPr>
          <w:rFonts w:ascii="Arial" w:hAnsi="Arial" w:cs="Arial"/>
          <w:sz w:val="24"/>
          <w:szCs w:val="24"/>
        </w:rPr>
        <w:t xml:space="preserve"> месторождения подземных вод в пос. Урал не представляется возможным.</w:t>
      </w:r>
    </w:p>
    <w:p w:rsidR="003F1FA0" w:rsidRPr="00916217" w:rsidRDefault="003F1FA0" w:rsidP="003F1FA0">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 xml:space="preserve">Решение проблемы увеличения объемов чистой исходной воды и снижение тарифа для населения города Бородино и проблемы создания резервного </w:t>
      </w:r>
      <w:proofErr w:type="spellStart"/>
      <w:r w:rsidRPr="00916217">
        <w:rPr>
          <w:rFonts w:ascii="Arial" w:hAnsi="Arial" w:cs="Arial"/>
          <w:sz w:val="24"/>
          <w:szCs w:val="24"/>
        </w:rPr>
        <w:t>водоисточника</w:t>
      </w:r>
      <w:proofErr w:type="spellEnd"/>
      <w:r w:rsidRPr="00916217">
        <w:rPr>
          <w:rFonts w:ascii="Arial" w:hAnsi="Arial" w:cs="Arial"/>
          <w:sz w:val="24"/>
          <w:szCs w:val="24"/>
        </w:rPr>
        <w:t xml:space="preserve"> на случай чрезвычайной ситуации, возможно за счет проведения </w:t>
      </w:r>
      <w:proofErr w:type="spellStart"/>
      <w:r w:rsidRPr="00916217">
        <w:rPr>
          <w:rFonts w:ascii="Arial" w:hAnsi="Arial" w:cs="Arial"/>
          <w:sz w:val="24"/>
          <w:szCs w:val="24"/>
        </w:rPr>
        <w:t>доразведки</w:t>
      </w:r>
      <w:proofErr w:type="spellEnd"/>
      <w:r w:rsidRPr="00916217">
        <w:rPr>
          <w:rFonts w:ascii="Arial" w:hAnsi="Arial" w:cs="Arial"/>
          <w:sz w:val="24"/>
          <w:szCs w:val="24"/>
        </w:rPr>
        <w:t xml:space="preserve"> и освоения запасов Бородинского месторождения подземных вод. </w:t>
      </w:r>
    </w:p>
    <w:p w:rsidR="003F1FA0" w:rsidRPr="00916217" w:rsidRDefault="003F1FA0" w:rsidP="003F1FA0">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Месторождение расположено в 3-х км западнее города Бородино, в так называемом районе «Кузьминов лог» в долине р.</w:t>
      </w:r>
      <w:r w:rsidR="00E660D6">
        <w:rPr>
          <w:rFonts w:ascii="Arial" w:hAnsi="Arial" w:cs="Arial"/>
          <w:sz w:val="24"/>
          <w:szCs w:val="24"/>
        </w:rPr>
        <w:t xml:space="preserve"> </w:t>
      </w:r>
      <w:proofErr w:type="spellStart"/>
      <w:r w:rsidRPr="00916217">
        <w:rPr>
          <w:rFonts w:ascii="Arial" w:hAnsi="Arial" w:cs="Arial"/>
          <w:sz w:val="24"/>
          <w:szCs w:val="24"/>
        </w:rPr>
        <w:t>Ирша</w:t>
      </w:r>
      <w:proofErr w:type="spellEnd"/>
      <w:r w:rsidRPr="00916217">
        <w:rPr>
          <w:rFonts w:ascii="Arial" w:hAnsi="Arial" w:cs="Arial"/>
          <w:sz w:val="24"/>
          <w:szCs w:val="24"/>
        </w:rPr>
        <w:t>, естественные границы которой служат границами месторождения. Площадь месторождения составляет 17 квадратных километров. Разведанный участок месторождения является единственным в пределах земель города Бородино, где возможно сооружение подземного водозабора с организацией зон санитарной охраны. Данное месторождение разведано в 1997 году институтом ВНИПИЭТ (</w:t>
      </w:r>
      <w:r w:rsidR="00355511">
        <w:rPr>
          <w:rFonts w:ascii="Arial" w:hAnsi="Arial" w:cs="Arial"/>
          <w:sz w:val="24"/>
          <w:szCs w:val="24"/>
        </w:rPr>
        <w:t>год</w:t>
      </w:r>
      <w:r w:rsidRPr="00916217">
        <w:rPr>
          <w:rFonts w:ascii="Arial" w:hAnsi="Arial" w:cs="Arial"/>
          <w:sz w:val="24"/>
          <w:szCs w:val="24"/>
        </w:rPr>
        <w:t xml:space="preserve"> Железногорск). Запасы месторождения утверждены в 1997 </w:t>
      </w:r>
      <w:r w:rsidR="00355511">
        <w:rPr>
          <w:rFonts w:ascii="Arial" w:hAnsi="Arial" w:cs="Arial"/>
          <w:sz w:val="24"/>
          <w:szCs w:val="24"/>
        </w:rPr>
        <w:t>год</w:t>
      </w:r>
      <w:r w:rsidRPr="00916217">
        <w:rPr>
          <w:rFonts w:ascii="Arial" w:hAnsi="Arial" w:cs="Arial"/>
          <w:sz w:val="24"/>
          <w:szCs w:val="24"/>
        </w:rPr>
        <w:t xml:space="preserve"> в количестве 4100 м</w:t>
      </w:r>
      <w:r w:rsidR="00CC76BA">
        <w:rPr>
          <w:rFonts w:ascii="Arial" w:hAnsi="Arial" w:cs="Arial"/>
          <w:sz w:val="24"/>
          <w:szCs w:val="24"/>
          <w:vertAlign w:val="superscript"/>
        </w:rPr>
        <w:t>3</w:t>
      </w:r>
      <w:r w:rsidRPr="00916217">
        <w:rPr>
          <w:rFonts w:ascii="Arial" w:hAnsi="Arial" w:cs="Arial"/>
          <w:sz w:val="24"/>
          <w:szCs w:val="24"/>
        </w:rPr>
        <w:t>/</w:t>
      </w:r>
      <w:proofErr w:type="spellStart"/>
      <w:r w:rsidRPr="00916217">
        <w:rPr>
          <w:rFonts w:ascii="Arial" w:hAnsi="Arial" w:cs="Arial"/>
          <w:sz w:val="24"/>
          <w:szCs w:val="24"/>
        </w:rPr>
        <w:t>сут</w:t>
      </w:r>
      <w:proofErr w:type="spellEnd"/>
      <w:r w:rsidRPr="00916217">
        <w:rPr>
          <w:rFonts w:ascii="Arial" w:hAnsi="Arial" w:cs="Arial"/>
          <w:sz w:val="24"/>
          <w:szCs w:val="24"/>
        </w:rPr>
        <w:t>. Глубина залегания продуктивного горизонта – 150-250м. Продуктивный водоносный горизонт залегает в 100-120 м глубже подошвы Бородинского разреза и не подвержен техногенному воздействию, вызванному добычей угля. Формирование запасов подземных вод осуществляется на значительном удалении от города и от разреза на ненарушенных площадях и его использование надежно и безопасно на длительную перспективу.</w:t>
      </w:r>
    </w:p>
    <w:p w:rsidR="003640F6" w:rsidRPr="00916217" w:rsidRDefault="003F1FA0" w:rsidP="003F1FA0">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 xml:space="preserve">По мнению специалистов «Красноярской горно-геологической компании» для проведения </w:t>
      </w:r>
      <w:proofErr w:type="spellStart"/>
      <w:r w:rsidRPr="00916217">
        <w:rPr>
          <w:rFonts w:ascii="Arial" w:hAnsi="Arial" w:cs="Arial"/>
          <w:sz w:val="24"/>
          <w:szCs w:val="24"/>
        </w:rPr>
        <w:t>доразведки</w:t>
      </w:r>
      <w:proofErr w:type="spellEnd"/>
      <w:r w:rsidRPr="00916217">
        <w:rPr>
          <w:rFonts w:ascii="Arial" w:hAnsi="Arial" w:cs="Arial"/>
          <w:sz w:val="24"/>
          <w:szCs w:val="24"/>
        </w:rPr>
        <w:t xml:space="preserve"> подземных вод требуется бурение 5-ти гидрогеологических скважин, разработка и экспертиза проектно-сметной документации и строительство 10-ти км</w:t>
      </w:r>
      <w:proofErr w:type="gramStart"/>
      <w:r w:rsidRPr="00916217">
        <w:rPr>
          <w:rFonts w:ascii="Arial" w:hAnsi="Arial" w:cs="Arial"/>
          <w:sz w:val="24"/>
          <w:szCs w:val="24"/>
        </w:rPr>
        <w:t>.</w:t>
      </w:r>
      <w:proofErr w:type="gramEnd"/>
      <w:r w:rsidR="00E660D6">
        <w:rPr>
          <w:rFonts w:ascii="Arial" w:hAnsi="Arial" w:cs="Arial"/>
          <w:sz w:val="24"/>
          <w:szCs w:val="24"/>
        </w:rPr>
        <w:t xml:space="preserve"> </w:t>
      </w:r>
      <w:proofErr w:type="gramStart"/>
      <w:r w:rsidRPr="00916217">
        <w:rPr>
          <w:rFonts w:ascii="Arial" w:hAnsi="Arial" w:cs="Arial"/>
          <w:sz w:val="24"/>
          <w:szCs w:val="24"/>
        </w:rPr>
        <w:t>в</w:t>
      </w:r>
      <w:proofErr w:type="gramEnd"/>
      <w:r w:rsidRPr="00916217">
        <w:rPr>
          <w:rFonts w:ascii="Arial" w:hAnsi="Arial" w:cs="Arial"/>
          <w:sz w:val="24"/>
          <w:szCs w:val="24"/>
        </w:rPr>
        <w:t>одовода. Имеются положительные перспективы для увеличения запасов подземных вод до 6-8 тыс. м</w:t>
      </w:r>
      <w:r w:rsidR="00CC76BA">
        <w:rPr>
          <w:rFonts w:ascii="Arial" w:hAnsi="Arial" w:cs="Arial"/>
          <w:sz w:val="24"/>
          <w:szCs w:val="24"/>
          <w:vertAlign w:val="superscript"/>
        </w:rPr>
        <w:t xml:space="preserve">3 </w:t>
      </w:r>
      <w:r w:rsidR="00CC76BA">
        <w:rPr>
          <w:rFonts w:ascii="Arial" w:hAnsi="Arial" w:cs="Arial"/>
          <w:sz w:val="24"/>
          <w:szCs w:val="24"/>
        </w:rPr>
        <w:t>сутки</w:t>
      </w:r>
      <w:r w:rsidRPr="00916217">
        <w:rPr>
          <w:rFonts w:ascii="Arial" w:hAnsi="Arial" w:cs="Arial"/>
          <w:sz w:val="24"/>
          <w:szCs w:val="24"/>
        </w:rPr>
        <w:t>.</w:t>
      </w:r>
      <w:r w:rsidR="003640F6" w:rsidRPr="00916217">
        <w:rPr>
          <w:rFonts w:ascii="Arial" w:hAnsi="Arial" w:cs="Arial"/>
          <w:sz w:val="24"/>
          <w:szCs w:val="24"/>
        </w:rPr>
        <w:t xml:space="preserve"> Строительство нового источника водоснабжения города Бородино позволит снизить затраты по данному виду деятельности на 50% и обеспечить население города качественной питьевой водой скважин, разработка и экспертиза проектно-сметной документации и строительство 10-ти км</w:t>
      </w:r>
      <w:r w:rsidR="00E660D6">
        <w:rPr>
          <w:rFonts w:ascii="Arial" w:hAnsi="Arial" w:cs="Arial"/>
          <w:sz w:val="24"/>
          <w:szCs w:val="24"/>
        </w:rPr>
        <w:t xml:space="preserve"> </w:t>
      </w:r>
      <w:r w:rsidR="003640F6" w:rsidRPr="00916217">
        <w:rPr>
          <w:rFonts w:ascii="Arial" w:hAnsi="Arial" w:cs="Arial"/>
          <w:sz w:val="24"/>
          <w:szCs w:val="24"/>
        </w:rPr>
        <w:t>водовода. Имеются положительные перспективы для увеличения запасов подземных вод до 6-8 тыс. м</w:t>
      </w:r>
      <w:r w:rsidR="00CC76BA">
        <w:rPr>
          <w:rFonts w:ascii="Arial" w:hAnsi="Arial" w:cs="Arial"/>
          <w:sz w:val="24"/>
          <w:szCs w:val="24"/>
          <w:vertAlign w:val="superscript"/>
        </w:rPr>
        <w:t xml:space="preserve">3 </w:t>
      </w:r>
      <w:r w:rsidR="00CC76BA">
        <w:rPr>
          <w:rFonts w:ascii="Arial" w:hAnsi="Arial" w:cs="Arial"/>
          <w:sz w:val="24"/>
          <w:szCs w:val="24"/>
        </w:rPr>
        <w:t>сутки.</w:t>
      </w:r>
    </w:p>
    <w:p w:rsidR="003640F6" w:rsidRPr="00916217" w:rsidRDefault="003640F6" w:rsidP="003640F6">
      <w:pPr>
        <w:autoSpaceDE w:val="0"/>
        <w:autoSpaceDN w:val="0"/>
        <w:adjustRightInd w:val="0"/>
        <w:spacing w:after="0" w:line="240" w:lineRule="auto"/>
        <w:ind w:firstLine="709"/>
        <w:outlineLvl w:val="2"/>
        <w:rPr>
          <w:rFonts w:ascii="Arial" w:hAnsi="Arial" w:cs="Arial"/>
          <w:sz w:val="24"/>
          <w:szCs w:val="24"/>
        </w:rPr>
      </w:pPr>
      <w:r w:rsidRPr="00916217">
        <w:rPr>
          <w:rFonts w:ascii="Arial" w:hAnsi="Arial" w:cs="Arial"/>
          <w:sz w:val="24"/>
          <w:szCs w:val="24"/>
        </w:rPr>
        <w:t>Впоследствии четыре из пробуренных скважин могут использоваться как эксплуатационные, что снизит затраты на строительство водозабора.</w:t>
      </w:r>
    </w:p>
    <w:p w:rsidR="001B5CBC" w:rsidRDefault="003640F6" w:rsidP="001B5CBC">
      <w:pPr>
        <w:autoSpaceDE w:val="0"/>
        <w:autoSpaceDN w:val="0"/>
        <w:adjustRightInd w:val="0"/>
        <w:spacing w:after="0" w:line="240" w:lineRule="auto"/>
        <w:ind w:firstLine="709"/>
        <w:outlineLvl w:val="2"/>
      </w:pPr>
      <w:r w:rsidRPr="00916217">
        <w:rPr>
          <w:rFonts w:ascii="Arial" w:hAnsi="Arial" w:cs="Arial"/>
          <w:sz w:val="24"/>
          <w:szCs w:val="24"/>
        </w:rPr>
        <w:t xml:space="preserve">Наличие таких положительных характеристик по Бородинскому месторождению подземных вод ставит его освоение в приоритетный ряд. Ввод в эксплуатацию Бородинского месторождения подземных вод позволит прекратить водозабор из реки </w:t>
      </w:r>
      <w:proofErr w:type="gramStart"/>
      <w:r w:rsidRPr="00916217">
        <w:rPr>
          <w:rFonts w:ascii="Arial" w:hAnsi="Arial" w:cs="Arial"/>
          <w:sz w:val="24"/>
          <w:szCs w:val="24"/>
        </w:rPr>
        <w:t>Рыбная</w:t>
      </w:r>
      <w:proofErr w:type="gramEnd"/>
      <w:r w:rsidRPr="00916217">
        <w:rPr>
          <w:rFonts w:ascii="Arial" w:hAnsi="Arial" w:cs="Arial"/>
          <w:sz w:val="24"/>
          <w:szCs w:val="24"/>
        </w:rPr>
        <w:t xml:space="preserve"> и </w:t>
      </w:r>
      <w:proofErr w:type="spellStart"/>
      <w:r w:rsidRPr="00916217">
        <w:rPr>
          <w:rFonts w:ascii="Arial" w:hAnsi="Arial" w:cs="Arial"/>
          <w:sz w:val="24"/>
          <w:szCs w:val="24"/>
        </w:rPr>
        <w:t>Баргинского</w:t>
      </w:r>
      <w:proofErr w:type="spellEnd"/>
      <w:r w:rsidRPr="00916217">
        <w:rPr>
          <w:rFonts w:ascii="Arial" w:hAnsi="Arial" w:cs="Arial"/>
          <w:sz w:val="24"/>
          <w:szCs w:val="24"/>
        </w:rPr>
        <w:t xml:space="preserve"> водохранилища, что также значительно снизит расходы на подъем, передачу и очистку воды для населения города.</w:t>
      </w:r>
    </w:p>
    <w:p w:rsidR="001514F2" w:rsidRDefault="00F74079" w:rsidP="00F779A7">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Большой проблемой для города Бородино являются и объекты водоотведения - биологические очистные сооружения проектной производительностью 6,2 тыс. м</w:t>
      </w:r>
      <w:r w:rsidR="00CC76BA">
        <w:rPr>
          <w:rFonts w:ascii="Arial" w:hAnsi="Arial" w:cs="Arial"/>
          <w:sz w:val="24"/>
          <w:szCs w:val="24"/>
          <w:vertAlign w:val="superscript"/>
        </w:rPr>
        <w:t>3</w:t>
      </w:r>
      <w:r w:rsidRPr="002E3EC0">
        <w:rPr>
          <w:rFonts w:ascii="Arial" w:hAnsi="Arial" w:cs="Arial"/>
          <w:sz w:val="24"/>
          <w:szCs w:val="24"/>
        </w:rPr>
        <w:t xml:space="preserve"> в сутки, </w:t>
      </w:r>
      <w:r w:rsidR="002359BE" w:rsidRPr="002E3EC0">
        <w:rPr>
          <w:rFonts w:ascii="Arial" w:hAnsi="Arial" w:cs="Arial"/>
          <w:sz w:val="24"/>
          <w:szCs w:val="24"/>
        </w:rPr>
        <w:t xml:space="preserve">канализационные сети города которые эксплуатируются с </w:t>
      </w:r>
      <w:r w:rsidRPr="002E3EC0">
        <w:rPr>
          <w:rFonts w:ascii="Arial" w:hAnsi="Arial" w:cs="Arial"/>
          <w:sz w:val="24"/>
          <w:szCs w:val="24"/>
        </w:rPr>
        <w:t xml:space="preserve">1975 </w:t>
      </w:r>
      <w:r w:rsidR="00355511">
        <w:rPr>
          <w:rFonts w:ascii="Arial" w:hAnsi="Arial" w:cs="Arial"/>
          <w:sz w:val="24"/>
          <w:szCs w:val="24"/>
        </w:rPr>
        <w:t>год</w:t>
      </w:r>
      <w:r w:rsidR="001514F2">
        <w:rPr>
          <w:rFonts w:ascii="Arial" w:hAnsi="Arial" w:cs="Arial"/>
          <w:sz w:val="24"/>
          <w:szCs w:val="24"/>
        </w:rPr>
        <w:t>.</w:t>
      </w:r>
      <w:r w:rsidRPr="002E3EC0">
        <w:rPr>
          <w:rFonts w:ascii="Arial" w:hAnsi="Arial" w:cs="Arial"/>
          <w:sz w:val="24"/>
          <w:szCs w:val="24"/>
        </w:rPr>
        <w:t xml:space="preserve"> </w:t>
      </w:r>
    </w:p>
    <w:p w:rsidR="001514F2" w:rsidRDefault="00F74079" w:rsidP="00F779A7">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Очистные сооружения принимают производственные стоки от промышленных предприятий и хозяйственно-бытовые стоки от жилья и объектов соцкультбыта. Однако качество очистки сточных вод не соответствует требуемым нормативам. Существующая схема очистки (решетки, песколовки, первичные отстойники, высоконагруженные отстойники) не позволяет получить требуемые показатели состава и свойства сточных вод по причине конструктивных особенностей вышеперечисленных сооружений. В результате недостаточно очищенные сточные воды сбрасываются в р</w:t>
      </w:r>
      <w:r w:rsidR="001514F2">
        <w:rPr>
          <w:rFonts w:ascii="Arial" w:hAnsi="Arial" w:cs="Arial"/>
          <w:sz w:val="24"/>
          <w:szCs w:val="24"/>
        </w:rPr>
        <w:t>.</w:t>
      </w:r>
      <w:r w:rsidRPr="002E3EC0">
        <w:rPr>
          <w:rFonts w:ascii="Arial" w:hAnsi="Arial" w:cs="Arial"/>
          <w:sz w:val="24"/>
          <w:szCs w:val="24"/>
        </w:rPr>
        <w:t xml:space="preserve"> </w:t>
      </w:r>
      <w:proofErr w:type="spellStart"/>
      <w:r w:rsidRPr="002E3EC0">
        <w:rPr>
          <w:rFonts w:ascii="Arial" w:hAnsi="Arial" w:cs="Arial"/>
          <w:sz w:val="24"/>
          <w:szCs w:val="24"/>
        </w:rPr>
        <w:t>Ирша</w:t>
      </w:r>
      <w:proofErr w:type="spellEnd"/>
      <w:r w:rsidRPr="002E3EC0">
        <w:rPr>
          <w:rFonts w:ascii="Arial" w:hAnsi="Arial" w:cs="Arial"/>
          <w:sz w:val="24"/>
          <w:szCs w:val="24"/>
        </w:rPr>
        <w:t xml:space="preserve">. </w:t>
      </w:r>
    </w:p>
    <w:p w:rsidR="00F779A7" w:rsidRDefault="00F74079" w:rsidP="00F779A7">
      <w:pPr>
        <w:autoSpaceDE w:val="0"/>
        <w:autoSpaceDN w:val="0"/>
        <w:adjustRightInd w:val="0"/>
        <w:spacing w:after="0" w:line="240" w:lineRule="auto"/>
        <w:ind w:firstLine="709"/>
        <w:outlineLvl w:val="2"/>
        <w:rPr>
          <w:rFonts w:ascii="Arial" w:hAnsi="Arial" w:cs="Arial"/>
          <w:sz w:val="24"/>
          <w:szCs w:val="24"/>
        </w:rPr>
      </w:pPr>
      <w:r w:rsidRPr="002E3EC0">
        <w:rPr>
          <w:rFonts w:ascii="Arial" w:hAnsi="Arial" w:cs="Arial"/>
          <w:sz w:val="24"/>
          <w:szCs w:val="24"/>
        </w:rPr>
        <w:t xml:space="preserve">Решить проблему очистки сточных вод с доведением концентрации загрязняющих веществ до требуемых нормативов может </w:t>
      </w:r>
      <w:r w:rsidR="002359BE" w:rsidRPr="002E3EC0">
        <w:rPr>
          <w:rFonts w:ascii="Arial" w:hAnsi="Arial" w:cs="Arial"/>
          <w:sz w:val="24"/>
          <w:szCs w:val="24"/>
        </w:rPr>
        <w:t xml:space="preserve">реконструкция </w:t>
      </w:r>
      <w:r w:rsidRPr="002E3EC0">
        <w:rPr>
          <w:rFonts w:ascii="Arial" w:hAnsi="Arial" w:cs="Arial"/>
          <w:sz w:val="24"/>
          <w:szCs w:val="24"/>
        </w:rPr>
        <w:t>существующих очистных сооружени</w:t>
      </w:r>
      <w:r w:rsidR="00124B45">
        <w:rPr>
          <w:rFonts w:ascii="Arial" w:hAnsi="Arial" w:cs="Arial"/>
          <w:sz w:val="24"/>
          <w:szCs w:val="24"/>
        </w:rPr>
        <w:t>й</w:t>
      </w:r>
      <w:r w:rsidRPr="002E3EC0">
        <w:rPr>
          <w:rFonts w:ascii="Arial" w:hAnsi="Arial" w:cs="Arial"/>
          <w:sz w:val="24"/>
          <w:szCs w:val="24"/>
        </w:rPr>
        <w:t>.</w:t>
      </w:r>
    </w:p>
    <w:p w:rsidR="00F779A7" w:rsidRPr="001B5CBC" w:rsidRDefault="00F779A7" w:rsidP="00F779A7">
      <w:pPr>
        <w:autoSpaceDE w:val="0"/>
        <w:autoSpaceDN w:val="0"/>
        <w:adjustRightInd w:val="0"/>
        <w:spacing w:after="0" w:line="240" w:lineRule="auto"/>
        <w:ind w:firstLine="709"/>
        <w:outlineLvl w:val="2"/>
        <w:rPr>
          <w:rFonts w:ascii="Arial" w:hAnsi="Arial" w:cs="Arial"/>
          <w:sz w:val="24"/>
          <w:szCs w:val="24"/>
        </w:rPr>
      </w:pPr>
      <w:r w:rsidRPr="001B5CBC">
        <w:rPr>
          <w:rFonts w:ascii="Arial" w:hAnsi="Arial" w:cs="Arial"/>
          <w:sz w:val="24"/>
          <w:szCs w:val="24"/>
        </w:rPr>
        <w:t>Проблема снабжения населения города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населения города и качество жизни.</w:t>
      </w:r>
    </w:p>
    <w:p w:rsidR="00F779A7" w:rsidRPr="002E3EC0" w:rsidRDefault="00F779A7" w:rsidP="00F779A7">
      <w:pPr>
        <w:autoSpaceDE w:val="0"/>
        <w:autoSpaceDN w:val="0"/>
        <w:adjustRightInd w:val="0"/>
        <w:spacing w:after="0" w:line="240" w:lineRule="auto"/>
        <w:ind w:firstLine="709"/>
        <w:outlineLvl w:val="2"/>
        <w:rPr>
          <w:rFonts w:ascii="Arial" w:hAnsi="Arial" w:cs="Arial"/>
          <w:sz w:val="24"/>
          <w:szCs w:val="24"/>
        </w:rPr>
      </w:pPr>
      <w:r w:rsidRPr="001B5CBC">
        <w:rPr>
          <w:rFonts w:ascii="Arial" w:hAnsi="Arial" w:cs="Arial"/>
          <w:sz w:val="24"/>
          <w:szCs w:val="24"/>
        </w:rPr>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на территории и улучшению демографической ситуации.</w:t>
      </w:r>
    </w:p>
    <w:p w:rsidR="00F74079" w:rsidRPr="002E3EC0" w:rsidRDefault="00F74079" w:rsidP="006F71D5">
      <w:pPr>
        <w:spacing w:after="0" w:line="240" w:lineRule="auto"/>
        <w:rPr>
          <w:rFonts w:ascii="Arial" w:hAnsi="Arial" w:cs="Arial"/>
          <w:sz w:val="24"/>
          <w:szCs w:val="24"/>
        </w:rPr>
      </w:pPr>
    </w:p>
    <w:p w:rsidR="004906DF" w:rsidRPr="00916217" w:rsidRDefault="004906DF" w:rsidP="004906DF">
      <w:pPr>
        <w:pStyle w:val="a4"/>
        <w:tabs>
          <w:tab w:val="left" w:pos="0"/>
        </w:tabs>
        <w:autoSpaceDE w:val="0"/>
        <w:autoSpaceDN w:val="0"/>
        <w:adjustRightInd w:val="0"/>
        <w:spacing w:after="0" w:line="240" w:lineRule="auto"/>
        <w:ind w:left="0" w:firstLine="709"/>
        <w:jc w:val="center"/>
        <w:outlineLvl w:val="1"/>
        <w:rPr>
          <w:rFonts w:ascii="Arial" w:hAnsi="Arial" w:cs="Arial"/>
          <w:sz w:val="24"/>
          <w:szCs w:val="24"/>
        </w:rPr>
      </w:pPr>
      <w:r w:rsidRPr="00916217">
        <w:rPr>
          <w:rFonts w:ascii="Arial" w:hAnsi="Arial" w:cs="Arial"/>
          <w:sz w:val="24"/>
          <w:szCs w:val="24"/>
        </w:rPr>
        <w:t>2.4. Капитальный ремонт многоквартирных домов</w:t>
      </w: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p>
    <w:p w:rsidR="00B96AA3"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 xml:space="preserve">Жилищный фонд города, по состоянию </w:t>
      </w:r>
      <w:proofErr w:type="gramStart"/>
      <w:r w:rsidRPr="00916217">
        <w:rPr>
          <w:rFonts w:ascii="Arial" w:hAnsi="Arial" w:cs="Arial"/>
          <w:sz w:val="24"/>
          <w:szCs w:val="24"/>
        </w:rPr>
        <w:t>на</w:t>
      </w:r>
      <w:proofErr w:type="gramEnd"/>
      <w:r w:rsidR="00B96AA3">
        <w:rPr>
          <w:rFonts w:ascii="Arial" w:hAnsi="Arial" w:cs="Arial"/>
          <w:sz w:val="24"/>
          <w:szCs w:val="24"/>
        </w:rPr>
        <w:t>:</w:t>
      </w:r>
    </w:p>
    <w:p w:rsidR="00104CBF" w:rsidRDefault="00104CB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p>
    <w:tbl>
      <w:tblPr>
        <w:tblStyle w:val="a3"/>
        <w:tblW w:w="9319" w:type="dxa"/>
        <w:tblInd w:w="108" w:type="dxa"/>
        <w:tblLook w:val="04A0" w:firstRow="1" w:lastRow="0" w:firstColumn="1" w:lastColumn="0" w:noHBand="0" w:noVBand="1"/>
      </w:tblPr>
      <w:tblGrid>
        <w:gridCol w:w="1276"/>
        <w:gridCol w:w="1293"/>
        <w:gridCol w:w="882"/>
        <w:gridCol w:w="868"/>
        <w:gridCol w:w="768"/>
        <w:gridCol w:w="887"/>
        <w:gridCol w:w="663"/>
        <w:gridCol w:w="984"/>
        <w:gridCol w:w="435"/>
        <w:gridCol w:w="1263"/>
      </w:tblGrid>
      <w:tr w:rsidR="00104CBF" w:rsidTr="00104CBF">
        <w:tc>
          <w:tcPr>
            <w:tcW w:w="1276" w:type="dxa"/>
            <w:vMerge w:val="restart"/>
            <w:vAlign w:val="center"/>
          </w:tcPr>
          <w:p w:rsidR="00104CBF" w:rsidRPr="00BF1D71" w:rsidRDefault="00104CBF" w:rsidP="00CB5897">
            <w:pPr>
              <w:spacing w:after="0" w:line="240" w:lineRule="auto"/>
              <w:jc w:val="center"/>
              <w:rPr>
                <w:rFonts w:ascii="Arial" w:hAnsi="Arial" w:cs="Arial"/>
                <w:sz w:val="18"/>
                <w:szCs w:val="18"/>
              </w:rPr>
            </w:pPr>
          </w:p>
        </w:tc>
        <w:tc>
          <w:tcPr>
            <w:tcW w:w="1293" w:type="dxa"/>
            <w:vMerge w:val="restart"/>
            <w:vAlign w:val="center"/>
          </w:tcPr>
          <w:p w:rsidR="00104CBF" w:rsidRPr="00BF1D71" w:rsidRDefault="00104CBF" w:rsidP="00104CBF">
            <w:pPr>
              <w:spacing w:after="0" w:line="240" w:lineRule="auto"/>
              <w:jc w:val="center"/>
              <w:rPr>
                <w:rFonts w:ascii="Arial" w:hAnsi="Arial" w:cs="Arial"/>
                <w:sz w:val="18"/>
                <w:szCs w:val="18"/>
              </w:rPr>
            </w:pPr>
            <w:r w:rsidRPr="00BF1D71">
              <w:rPr>
                <w:rFonts w:ascii="Arial" w:hAnsi="Arial" w:cs="Arial"/>
                <w:sz w:val="18"/>
                <w:szCs w:val="18"/>
              </w:rPr>
              <w:t>Кол-во домов</w:t>
            </w:r>
            <w:r>
              <w:rPr>
                <w:rFonts w:ascii="Arial" w:hAnsi="Arial" w:cs="Arial"/>
                <w:sz w:val="18"/>
                <w:szCs w:val="18"/>
              </w:rPr>
              <w:t xml:space="preserve"> </w:t>
            </w:r>
          </w:p>
        </w:tc>
        <w:tc>
          <w:tcPr>
            <w:tcW w:w="5487" w:type="dxa"/>
            <w:gridSpan w:val="7"/>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По типу материала</w:t>
            </w:r>
            <w:r w:rsidR="008B41CB">
              <w:rPr>
                <w:rFonts w:ascii="Arial" w:hAnsi="Arial" w:cs="Arial"/>
                <w:sz w:val="18"/>
                <w:szCs w:val="18"/>
              </w:rPr>
              <w:t>, ед.</w:t>
            </w:r>
          </w:p>
        </w:tc>
        <w:tc>
          <w:tcPr>
            <w:tcW w:w="1263" w:type="dxa"/>
            <w:vMerge w:val="restart"/>
            <w:vAlign w:val="center"/>
          </w:tcPr>
          <w:p w:rsidR="00104CBF" w:rsidRPr="00BF1D71" w:rsidRDefault="00104CBF" w:rsidP="00CB5897">
            <w:pPr>
              <w:spacing w:after="0" w:line="240" w:lineRule="auto"/>
              <w:jc w:val="center"/>
              <w:rPr>
                <w:rFonts w:ascii="Arial" w:hAnsi="Arial" w:cs="Arial"/>
                <w:sz w:val="18"/>
                <w:szCs w:val="18"/>
                <w:vertAlign w:val="superscript"/>
              </w:rPr>
            </w:pPr>
            <w:r w:rsidRPr="00BF1D71">
              <w:rPr>
                <w:rFonts w:ascii="Arial" w:hAnsi="Arial" w:cs="Arial"/>
                <w:sz w:val="18"/>
                <w:szCs w:val="18"/>
              </w:rPr>
              <w:t>Общая площадь, тыс</w:t>
            </w:r>
            <w:proofErr w:type="gramStart"/>
            <w:r w:rsidRPr="00BF1D71">
              <w:rPr>
                <w:rFonts w:ascii="Arial" w:hAnsi="Arial" w:cs="Arial"/>
                <w:sz w:val="18"/>
                <w:szCs w:val="18"/>
              </w:rPr>
              <w:t>.м</w:t>
            </w:r>
            <w:proofErr w:type="gramEnd"/>
            <w:r w:rsidRPr="00BF1D71">
              <w:rPr>
                <w:rFonts w:ascii="Arial" w:hAnsi="Arial" w:cs="Arial"/>
                <w:sz w:val="18"/>
                <w:szCs w:val="18"/>
                <w:vertAlign w:val="superscript"/>
              </w:rPr>
              <w:t>2</w:t>
            </w:r>
          </w:p>
        </w:tc>
      </w:tr>
      <w:tr w:rsidR="00104CBF" w:rsidTr="00104CBF">
        <w:trPr>
          <w:cantSplit/>
          <w:trHeight w:val="1289"/>
        </w:trPr>
        <w:tc>
          <w:tcPr>
            <w:tcW w:w="1276" w:type="dxa"/>
            <w:vMerge/>
          </w:tcPr>
          <w:p w:rsidR="00104CBF" w:rsidRPr="00BF1D71" w:rsidRDefault="00104CBF" w:rsidP="00CB5897">
            <w:pPr>
              <w:spacing w:after="0" w:line="240" w:lineRule="auto"/>
              <w:rPr>
                <w:rFonts w:ascii="Arial" w:hAnsi="Arial" w:cs="Arial"/>
                <w:sz w:val="18"/>
                <w:szCs w:val="18"/>
              </w:rPr>
            </w:pPr>
          </w:p>
        </w:tc>
        <w:tc>
          <w:tcPr>
            <w:tcW w:w="1293" w:type="dxa"/>
            <w:vMerge/>
          </w:tcPr>
          <w:p w:rsidR="00104CBF" w:rsidRPr="00BF1D71" w:rsidRDefault="00104CBF" w:rsidP="00CB5897">
            <w:pPr>
              <w:spacing w:after="0" w:line="240" w:lineRule="auto"/>
              <w:rPr>
                <w:rFonts w:ascii="Arial" w:hAnsi="Arial" w:cs="Arial"/>
                <w:sz w:val="18"/>
                <w:szCs w:val="18"/>
              </w:rPr>
            </w:pPr>
          </w:p>
        </w:tc>
        <w:tc>
          <w:tcPr>
            <w:tcW w:w="882" w:type="dxa"/>
            <w:textDirection w:val="btLr"/>
            <w:vAlign w:val="center"/>
          </w:tcPr>
          <w:p w:rsidR="00104CBF" w:rsidRPr="00BF1D71" w:rsidRDefault="00104CBF" w:rsidP="00CB5897">
            <w:pPr>
              <w:spacing w:after="0" w:line="240" w:lineRule="auto"/>
              <w:ind w:left="113" w:right="113"/>
              <w:jc w:val="center"/>
              <w:rPr>
                <w:rFonts w:ascii="Arial" w:hAnsi="Arial" w:cs="Arial"/>
                <w:sz w:val="18"/>
                <w:szCs w:val="18"/>
              </w:rPr>
            </w:pPr>
            <w:r w:rsidRPr="00BF1D71">
              <w:rPr>
                <w:rFonts w:ascii="Arial" w:hAnsi="Arial" w:cs="Arial"/>
                <w:sz w:val="18"/>
                <w:szCs w:val="18"/>
              </w:rPr>
              <w:t>панельных</w:t>
            </w:r>
          </w:p>
        </w:tc>
        <w:tc>
          <w:tcPr>
            <w:tcW w:w="868" w:type="dxa"/>
            <w:textDirection w:val="btLr"/>
            <w:vAlign w:val="center"/>
          </w:tcPr>
          <w:p w:rsidR="00104CBF" w:rsidRPr="00BF1D71" w:rsidRDefault="00104CBF" w:rsidP="00CB5897">
            <w:pPr>
              <w:spacing w:after="0" w:line="240" w:lineRule="auto"/>
              <w:ind w:left="113" w:right="113"/>
              <w:jc w:val="center"/>
              <w:rPr>
                <w:rFonts w:ascii="Arial" w:hAnsi="Arial" w:cs="Arial"/>
                <w:sz w:val="18"/>
                <w:szCs w:val="18"/>
              </w:rPr>
            </w:pPr>
            <w:r>
              <w:rPr>
                <w:rFonts w:ascii="Arial" w:hAnsi="Arial" w:cs="Arial"/>
                <w:sz w:val="18"/>
                <w:szCs w:val="18"/>
              </w:rPr>
              <w:t>к</w:t>
            </w:r>
            <w:r w:rsidRPr="00BF1D71">
              <w:rPr>
                <w:rFonts w:ascii="Arial" w:hAnsi="Arial" w:cs="Arial"/>
                <w:sz w:val="18"/>
                <w:szCs w:val="18"/>
              </w:rPr>
              <w:t>ирпичных</w:t>
            </w:r>
            <w:r>
              <w:rPr>
                <w:rFonts w:ascii="Arial" w:hAnsi="Arial" w:cs="Arial"/>
                <w:sz w:val="18"/>
                <w:szCs w:val="18"/>
              </w:rPr>
              <w:t xml:space="preserve"> и каменных</w:t>
            </w:r>
          </w:p>
        </w:tc>
        <w:tc>
          <w:tcPr>
            <w:tcW w:w="768" w:type="dxa"/>
            <w:textDirection w:val="btLr"/>
            <w:vAlign w:val="center"/>
          </w:tcPr>
          <w:p w:rsidR="00104CBF" w:rsidRPr="00BF1D71" w:rsidRDefault="00104CBF" w:rsidP="00CB5897">
            <w:pPr>
              <w:spacing w:after="0" w:line="240" w:lineRule="auto"/>
              <w:ind w:left="113" w:right="113"/>
              <w:jc w:val="center"/>
              <w:rPr>
                <w:rFonts w:ascii="Arial" w:hAnsi="Arial" w:cs="Arial"/>
                <w:sz w:val="18"/>
                <w:szCs w:val="18"/>
              </w:rPr>
            </w:pPr>
            <w:r w:rsidRPr="00BF1D71">
              <w:rPr>
                <w:rFonts w:ascii="Arial" w:hAnsi="Arial" w:cs="Arial"/>
                <w:sz w:val="18"/>
                <w:szCs w:val="18"/>
              </w:rPr>
              <w:t>блочных</w:t>
            </w:r>
          </w:p>
        </w:tc>
        <w:tc>
          <w:tcPr>
            <w:tcW w:w="887" w:type="dxa"/>
            <w:textDirection w:val="btLr"/>
            <w:vAlign w:val="center"/>
          </w:tcPr>
          <w:p w:rsidR="00104CBF" w:rsidRPr="00BF1D71" w:rsidRDefault="00104CBF" w:rsidP="00CB5897">
            <w:pPr>
              <w:spacing w:after="0" w:line="240" w:lineRule="auto"/>
              <w:ind w:left="113" w:right="113"/>
              <w:jc w:val="center"/>
              <w:rPr>
                <w:rFonts w:ascii="Arial" w:hAnsi="Arial" w:cs="Arial"/>
                <w:sz w:val="18"/>
                <w:szCs w:val="18"/>
              </w:rPr>
            </w:pPr>
            <w:r w:rsidRPr="00BF1D71">
              <w:rPr>
                <w:rFonts w:ascii="Arial" w:hAnsi="Arial" w:cs="Arial"/>
                <w:sz w:val="18"/>
                <w:szCs w:val="18"/>
              </w:rPr>
              <w:t>смешанных</w:t>
            </w:r>
          </w:p>
        </w:tc>
        <w:tc>
          <w:tcPr>
            <w:tcW w:w="663" w:type="dxa"/>
            <w:textDirection w:val="btLr"/>
            <w:vAlign w:val="center"/>
          </w:tcPr>
          <w:p w:rsidR="00104CBF" w:rsidRPr="00BF1D71" w:rsidRDefault="00104CBF" w:rsidP="00CB5897">
            <w:pPr>
              <w:spacing w:after="0" w:line="240" w:lineRule="auto"/>
              <w:ind w:left="113" w:right="113"/>
              <w:jc w:val="center"/>
              <w:rPr>
                <w:rFonts w:ascii="Arial" w:hAnsi="Arial" w:cs="Arial"/>
                <w:sz w:val="18"/>
                <w:szCs w:val="18"/>
              </w:rPr>
            </w:pPr>
            <w:r w:rsidRPr="00BF1D71">
              <w:rPr>
                <w:rFonts w:ascii="Arial" w:hAnsi="Arial" w:cs="Arial"/>
                <w:sz w:val="18"/>
                <w:szCs w:val="18"/>
              </w:rPr>
              <w:t>прочих</w:t>
            </w:r>
          </w:p>
        </w:tc>
        <w:tc>
          <w:tcPr>
            <w:tcW w:w="984" w:type="dxa"/>
            <w:textDirection w:val="btLr"/>
            <w:vAlign w:val="center"/>
          </w:tcPr>
          <w:p w:rsidR="00104CBF" w:rsidRPr="00BF1D71" w:rsidRDefault="00104CBF" w:rsidP="00CB5897">
            <w:pPr>
              <w:spacing w:after="0" w:line="240" w:lineRule="auto"/>
              <w:ind w:left="113" w:right="113"/>
              <w:jc w:val="center"/>
              <w:rPr>
                <w:rFonts w:ascii="Arial" w:hAnsi="Arial" w:cs="Arial"/>
                <w:sz w:val="18"/>
                <w:szCs w:val="18"/>
              </w:rPr>
            </w:pPr>
            <w:r w:rsidRPr="00BF1D71">
              <w:rPr>
                <w:rFonts w:ascii="Arial" w:hAnsi="Arial" w:cs="Arial"/>
                <w:sz w:val="18"/>
                <w:szCs w:val="18"/>
              </w:rPr>
              <w:t>деревянных</w:t>
            </w:r>
          </w:p>
        </w:tc>
        <w:tc>
          <w:tcPr>
            <w:tcW w:w="435" w:type="dxa"/>
            <w:textDirection w:val="btLr"/>
            <w:vAlign w:val="center"/>
          </w:tcPr>
          <w:p w:rsidR="00104CBF" w:rsidRPr="00BF1D71" w:rsidRDefault="00104CBF" w:rsidP="00CB5897">
            <w:pPr>
              <w:spacing w:after="0" w:line="240" w:lineRule="auto"/>
              <w:ind w:left="113" w:right="113"/>
              <w:jc w:val="center"/>
              <w:rPr>
                <w:rFonts w:ascii="Arial" w:hAnsi="Arial" w:cs="Arial"/>
                <w:sz w:val="18"/>
                <w:szCs w:val="18"/>
              </w:rPr>
            </w:pPr>
            <w:r>
              <w:rPr>
                <w:rFonts w:ascii="Arial" w:hAnsi="Arial" w:cs="Arial"/>
                <w:sz w:val="18"/>
                <w:szCs w:val="18"/>
              </w:rPr>
              <w:t>монолитных</w:t>
            </w:r>
          </w:p>
        </w:tc>
        <w:tc>
          <w:tcPr>
            <w:tcW w:w="1263" w:type="dxa"/>
            <w:vMerge/>
          </w:tcPr>
          <w:p w:rsidR="00104CBF" w:rsidRPr="00BF1D71" w:rsidRDefault="00104CBF" w:rsidP="00CB5897">
            <w:pPr>
              <w:spacing w:after="0" w:line="240" w:lineRule="auto"/>
              <w:rPr>
                <w:rFonts w:ascii="Arial" w:hAnsi="Arial" w:cs="Arial"/>
                <w:sz w:val="18"/>
                <w:szCs w:val="18"/>
              </w:rPr>
            </w:pPr>
          </w:p>
        </w:tc>
      </w:tr>
      <w:tr w:rsidR="00104CBF" w:rsidTr="00104CBF">
        <w:tc>
          <w:tcPr>
            <w:tcW w:w="1276" w:type="dxa"/>
            <w:vAlign w:val="center"/>
          </w:tcPr>
          <w:p w:rsidR="00104CBF" w:rsidRDefault="00104CBF" w:rsidP="00CB5897">
            <w:pPr>
              <w:spacing w:after="0" w:line="240" w:lineRule="auto"/>
              <w:jc w:val="center"/>
              <w:rPr>
                <w:rFonts w:ascii="Arial" w:hAnsi="Arial" w:cs="Arial"/>
                <w:sz w:val="18"/>
                <w:szCs w:val="18"/>
              </w:rPr>
            </w:pPr>
            <w:r>
              <w:rPr>
                <w:rFonts w:ascii="Arial" w:hAnsi="Arial" w:cs="Arial"/>
                <w:sz w:val="18"/>
                <w:szCs w:val="18"/>
              </w:rPr>
              <w:t>1</w:t>
            </w:r>
          </w:p>
        </w:tc>
        <w:tc>
          <w:tcPr>
            <w:tcW w:w="1293" w:type="dxa"/>
            <w:vAlign w:val="center"/>
          </w:tcPr>
          <w:p w:rsidR="00104CBF" w:rsidRDefault="00104CBF" w:rsidP="00CB5897">
            <w:pPr>
              <w:spacing w:after="0" w:line="240" w:lineRule="auto"/>
              <w:jc w:val="center"/>
              <w:rPr>
                <w:rFonts w:ascii="Arial" w:hAnsi="Arial" w:cs="Arial"/>
                <w:sz w:val="18"/>
                <w:szCs w:val="18"/>
              </w:rPr>
            </w:pPr>
            <w:r>
              <w:rPr>
                <w:rFonts w:ascii="Arial" w:hAnsi="Arial" w:cs="Arial"/>
                <w:sz w:val="18"/>
                <w:szCs w:val="18"/>
              </w:rPr>
              <w:t>2</w:t>
            </w:r>
          </w:p>
        </w:tc>
        <w:tc>
          <w:tcPr>
            <w:tcW w:w="882" w:type="dxa"/>
            <w:vAlign w:val="center"/>
          </w:tcPr>
          <w:p w:rsidR="00104CBF" w:rsidRDefault="00104CBF" w:rsidP="00CB5897">
            <w:pPr>
              <w:spacing w:after="0" w:line="240" w:lineRule="auto"/>
              <w:jc w:val="center"/>
              <w:rPr>
                <w:rFonts w:ascii="Arial" w:hAnsi="Arial" w:cs="Arial"/>
                <w:sz w:val="18"/>
                <w:szCs w:val="18"/>
              </w:rPr>
            </w:pPr>
            <w:r>
              <w:rPr>
                <w:rFonts w:ascii="Arial" w:hAnsi="Arial" w:cs="Arial"/>
                <w:sz w:val="18"/>
                <w:szCs w:val="18"/>
              </w:rPr>
              <w:t>3</w:t>
            </w:r>
          </w:p>
        </w:tc>
        <w:tc>
          <w:tcPr>
            <w:tcW w:w="868"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w:t>
            </w:r>
          </w:p>
        </w:tc>
        <w:tc>
          <w:tcPr>
            <w:tcW w:w="768"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5</w:t>
            </w:r>
          </w:p>
        </w:tc>
        <w:tc>
          <w:tcPr>
            <w:tcW w:w="887"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6</w:t>
            </w:r>
          </w:p>
        </w:tc>
        <w:tc>
          <w:tcPr>
            <w:tcW w:w="66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7</w:t>
            </w:r>
          </w:p>
        </w:tc>
        <w:tc>
          <w:tcPr>
            <w:tcW w:w="984"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8</w:t>
            </w:r>
          </w:p>
        </w:tc>
        <w:tc>
          <w:tcPr>
            <w:tcW w:w="435" w:type="dxa"/>
          </w:tcPr>
          <w:p w:rsidR="00104CBF" w:rsidRDefault="00104CBF" w:rsidP="00CB5897">
            <w:pPr>
              <w:spacing w:after="0" w:line="240" w:lineRule="auto"/>
              <w:jc w:val="center"/>
              <w:rPr>
                <w:rFonts w:ascii="Arial" w:hAnsi="Arial" w:cs="Arial"/>
                <w:sz w:val="18"/>
                <w:szCs w:val="18"/>
              </w:rPr>
            </w:pPr>
            <w:r>
              <w:rPr>
                <w:rFonts w:ascii="Arial" w:hAnsi="Arial" w:cs="Arial"/>
                <w:sz w:val="18"/>
                <w:szCs w:val="18"/>
              </w:rPr>
              <w:t>9</w:t>
            </w:r>
          </w:p>
        </w:tc>
        <w:tc>
          <w:tcPr>
            <w:tcW w:w="126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10</w:t>
            </w:r>
          </w:p>
        </w:tc>
      </w:tr>
      <w:tr w:rsidR="00104CBF" w:rsidTr="00104CBF">
        <w:tc>
          <w:tcPr>
            <w:tcW w:w="1276"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01.01.2014</w:t>
            </w:r>
          </w:p>
        </w:tc>
        <w:tc>
          <w:tcPr>
            <w:tcW w:w="129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1793</w:t>
            </w:r>
          </w:p>
        </w:tc>
        <w:tc>
          <w:tcPr>
            <w:tcW w:w="882"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142</w:t>
            </w:r>
          </w:p>
        </w:tc>
        <w:tc>
          <w:tcPr>
            <w:tcW w:w="868"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463</w:t>
            </w:r>
          </w:p>
        </w:tc>
        <w:tc>
          <w:tcPr>
            <w:tcW w:w="768"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135</w:t>
            </w:r>
          </w:p>
        </w:tc>
        <w:tc>
          <w:tcPr>
            <w:tcW w:w="887"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36</w:t>
            </w:r>
          </w:p>
        </w:tc>
        <w:tc>
          <w:tcPr>
            <w:tcW w:w="66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2</w:t>
            </w:r>
          </w:p>
        </w:tc>
        <w:tc>
          <w:tcPr>
            <w:tcW w:w="984"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1015</w:t>
            </w:r>
          </w:p>
        </w:tc>
        <w:tc>
          <w:tcPr>
            <w:tcW w:w="435" w:type="dxa"/>
          </w:tcPr>
          <w:p w:rsidR="00104CBF" w:rsidRDefault="00104CBF" w:rsidP="00CB5897">
            <w:pPr>
              <w:spacing w:after="0" w:line="240" w:lineRule="auto"/>
              <w:jc w:val="center"/>
              <w:rPr>
                <w:rFonts w:ascii="Arial" w:hAnsi="Arial" w:cs="Arial"/>
                <w:sz w:val="18"/>
                <w:szCs w:val="18"/>
              </w:rPr>
            </w:pPr>
          </w:p>
        </w:tc>
        <w:tc>
          <w:tcPr>
            <w:tcW w:w="126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430</w:t>
            </w:r>
          </w:p>
        </w:tc>
      </w:tr>
      <w:tr w:rsidR="00104CBF" w:rsidTr="00104CBF">
        <w:tc>
          <w:tcPr>
            <w:tcW w:w="1276"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01.01.2016</w:t>
            </w:r>
          </w:p>
        </w:tc>
        <w:tc>
          <w:tcPr>
            <w:tcW w:w="129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1803</w:t>
            </w:r>
          </w:p>
        </w:tc>
        <w:tc>
          <w:tcPr>
            <w:tcW w:w="882"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142</w:t>
            </w:r>
          </w:p>
        </w:tc>
        <w:tc>
          <w:tcPr>
            <w:tcW w:w="868"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465</w:t>
            </w:r>
          </w:p>
        </w:tc>
        <w:tc>
          <w:tcPr>
            <w:tcW w:w="768"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137</w:t>
            </w:r>
          </w:p>
        </w:tc>
        <w:tc>
          <w:tcPr>
            <w:tcW w:w="887"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40</w:t>
            </w:r>
          </w:p>
        </w:tc>
        <w:tc>
          <w:tcPr>
            <w:tcW w:w="66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7</w:t>
            </w:r>
          </w:p>
        </w:tc>
        <w:tc>
          <w:tcPr>
            <w:tcW w:w="984"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1012</w:t>
            </w:r>
          </w:p>
        </w:tc>
        <w:tc>
          <w:tcPr>
            <w:tcW w:w="435" w:type="dxa"/>
          </w:tcPr>
          <w:p w:rsidR="00104CBF" w:rsidRDefault="00104CBF" w:rsidP="00CB5897">
            <w:pPr>
              <w:spacing w:after="0" w:line="240" w:lineRule="auto"/>
              <w:jc w:val="center"/>
              <w:rPr>
                <w:rFonts w:ascii="Arial" w:hAnsi="Arial" w:cs="Arial"/>
                <w:sz w:val="18"/>
                <w:szCs w:val="18"/>
              </w:rPr>
            </w:pPr>
          </w:p>
        </w:tc>
        <w:tc>
          <w:tcPr>
            <w:tcW w:w="126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433,3</w:t>
            </w:r>
          </w:p>
        </w:tc>
      </w:tr>
      <w:tr w:rsidR="00104CBF" w:rsidTr="00104CBF">
        <w:tc>
          <w:tcPr>
            <w:tcW w:w="1276"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01.01.2018</w:t>
            </w:r>
          </w:p>
        </w:tc>
        <w:tc>
          <w:tcPr>
            <w:tcW w:w="129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1836</w:t>
            </w:r>
          </w:p>
        </w:tc>
        <w:tc>
          <w:tcPr>
            <w:tcW w:w="882"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142</w:t>
            </w:r>
          </w:p>
        </w:tc>
        <w:tc>
          <w:tcPr>
            <w:tcW w:w="868"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466</w:t>
            </w:r>
          </w:p>
        </w:tc>
        <w:tc>
          <w:tcPr>
            <w:tcW w:w="768"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138</w:t>
            </w:r>
          </w:p>
        </w:tc>
        <w:tc>
          <w:tcPr>
            <w:tcW w:w="887"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53</w:t>
            </w:r>
          </w:p>
        </w:tc>
        <w:tc>
          <w:tcPr>
            <w:tcW w:w="66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7</w:t>
            </w:r>
          </w:p>
        </w:tc>
        <w:tc>
          <w:tcPr>
            <w:tcW w:w="984"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1028</w:t>
            </w:r>
          </w:p>
        </w:tc>
        <w:tc>
          <w:tcPr>
            <w:tcW w:w="435" w:type="dxa"/>
          </w:tcPr>
          <w:p w:rsidR="00104CBF" w:rsidRDefault="00104CBF" w:rsidP="00CB5897">
            <w:pPr>
              <w:spacing w:after="0" w:line="240" w:lineRule="auto"/>
              <w:jc w:val="center"/>
              <w:rPr>
                <w:rFonts w:ascii="Arial" w:hAnsi="Arial" w:cs="Arial"/>
                <w:sz w:val="18"/>
                <w:szCs w:val="18"/>
              </w:rPr>
            </w:pPr>
            <w:r>
              <w:rPr>
                <w:rFonts w:ascii="Arial" w:hAnsi="Arial" w:cs="Arial"/>
                <w:sz w:val="18"/>
                <w:szCs w:val="18"/>
              </w:rPr>
              <w:t>2</w:t>
            </w:r>
          </w:p>
        </w:tc>
        <w:tc>
          <w:tcPr>
            <w:tcW w:w="126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435,4</w:t>
            </w:r>
          </w:p>
        </w:tc>
      </w:tr>
      <w:tr w:rsidR="00104CBF" w:rsidTr="00104CBF">
        <w:tc>
          <w:tcPr>
            <w:tcW w:w="1276"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01.01.2019</w:t>
            </w:r>
          </w:p>
        </w:tc>
        <w:tc>
          <w:tcPr>
            <w:tcW w:w="129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2099</w:t>
            </w:r>
          </w:p>
        </w:tc>
        <w:tc>
          <w:tcPr>
            <w:tcW w:w="882"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158</w:t>
            </w:r>
          </w:p>
        </w:tc>
        <w:tc>
          <w:tcPr>
            <w:tcW w:w="868"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610</w:t>
            </w:r>
          </w:p>
        </w:tc>
        <w:tc>
          <w:tcPr>
            <w:tcW w:w="768"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187</w:t>
            </w:r>
          </w:p>
        </w:tc>
        <w:tc>
          <w:tcPr>
            <w:tcW w:w="887"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55</w:t>
            </w:r>
          </w:p>
        </w:tc>
        <w:tc>
          <w:tcPr>
            <w:tcW w:w="66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10</w:t>
            </w:r>
          </w:p>
        </w:tc>
        <w:tc>
          <w:tcPr>
            <w:tcW w:w="984"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1077</w:t>
            </w:r>
          </w:p>
        </w:tc>
        <w:tc>
          <w:tcPr>
            <w:tcW w:w="435" w:type="dxa"/>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2</w:t>
            </w:r>
          </w:p>
        </w:tc>
        <w:tc>
          <w:tcPr>
            <w:tcW w:w="1263" w:type="dxa"/>
            <w:vAlign w:val="center"/>
          </w:tcPr>
          <w:p w:rsidR="00104CBF" w:rsidRPr="00BF1D71" w:rsidRDefault="00104CBF" w:rsidP="00CB5897">
            <w:pPr>
              <w:spacing w:after="0" w:line="240" w:lineRule="auto"/>
              <w:jc w:val="center"/>
              <w:rPr>
                <w:rFonts w:ascii="Arial" w:hAnsi="Arial" w:cs="Arial"/>
                <w:sz w:val="18"/>
                <w:szCs w:val="18"/>
              </w:rPr>
            </w:pPr>
            <w:r>
              <w:rPr>
                <w:rFonts w:ascii="Arial" w:hAnsi="Arial" w:cs="Arial"/>
                <w:sz w:val="18"/>
                <w:szCs w:val="18"/>
              </w:rPr>
              <w:t>439,4</w:t>
            </w:r>
          </w:p>
        </w:tc>
      </w:tr>
    </w:tbl>
    <w:p w:rsidR="003257DB" w:rsidRDefault="003257DB"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 xml:space="preserve">Общая площадь ветхого и аварийного жилищного фонда в 2013 году составила 6,3 тыс. </w:t>
      </w:r>
      <w:proofErr w:type="spellStart"/>
      <w:r w:rsidRPr="00916217">
        <w:rPr>
          <w:rFonts w:ascii="Arial" w:hAnsi="Arial" w:cs="Arial"/>
          <w:sz w:val="24"/>
          <w:szCs w:val="24"/>
        </w:rPr>
        <w:t>кв.м</w:t>
      </w:r>
      <w:proofErr w:type="spellEnd"/>
      <w:r w:rsidRPr="00916217">
        <w:rPr>
          <w:rFonts w:ascii="Arial" w:hAnsi="Arial" w:cs="Arial"/>
          <w:sz w:val="24"/>
          <w:szCs w:val="24"/>
        </w:rPr>
        <w:t xml:space="preserve">. На начало 2016 года площадь уменьшилась до 4,56 тыс. </w:t>
      </w:r>
      <w:proofErr w:type="spellStart"/>
      <w:r w:rsidRPr="00916217">
        <w:rPr>
          <w:rFonts w:ascii="Arial" w:hAnsi="Arial" w:cs="Arial"/>
          <w:sz w:val="24"/>
          <w:szCs w:val="24"/>
        </w:rPr>
        <w:t>кв.м</w:t>
      </w:r>
      <w:proofErr w:type="spellEnd"/>
      <w:r w:rsidRPr="00916217">
        <w:rPr>
          <w:rFonts w:ascii="Arial" w:hAnsi="Arial" w:cs="Arial"/>
          <w:sz w:val="24"/>
          <w:szCs w:val="24"/>
        </w:rPr>
        <w:t>. за счет строительства нового жилья взамен аварийного. На начало 2017 года ситуация не изменилась</w:t>
      </w:r>
      <w:r w:rsidR="006F71D5">
        <w:rPr>
          <w:rFonts w:ascii="Arial" w:hAnsi="Arial" w:cs="Arial"/>
          <w:sz w:val="24"/>
          <w:szCs w:val="24"/>
        </w:rPr>
        <w:t>. В 2018 и 2019 годах ситуация остается прежней.</w:t>
      </w: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 xml:space="preserve">На территории города Бородино по состоянию на 01.01.2017 находятся 380 многоквартирных домов (в том числе дома блокированной застройки), все из которых выбрали способ управления многоквартирным домом. </w:t>
      </w: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Непосредственное управление выбрал 266 домов – 70%, 114 домов - 30% выбрали управление через управляющую организацию ООО «Ваш</w:t>
      </w:r>
      <w:r w:rsidR="00274AA7">
        <w:rPr>
          <w:rFonts w:ascii="Arial" w:hAnsi="Arial" w:cs="Arial"/>
          <w:sz w:val="24"/>
          <w:szCs w:val="24"/>
        </w:rPr>
        <w:t xml:space="preserve"> управдом плюс», ООО «Тройка».</w:t>
      </w: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Из указанного количества м</w:t>
      </w:r>
      <w:r w:rsidR="001514F2">
        <w:rPr>
          <w:rFonts w:ascii="Arial" w:hAnsi="Arial" w:cs="Arial"/>
          <w:sz w:val="24"/>
          <w:szCs w:val="24"/>
        </w:rPr>
        <w:t>ногоквартирных домов (многоэтажные</w:t>
      </w:r>
      <w:r w:rsidRPr="00916217">
        <w:rPr>
          <w:rFonts w:ascii="Arial" w:hAnsi="Arial" w:cs="Arial"/>
          <w:sz w:val="24"/>
          <w:szCs w:val="24"/>
        </w:rPr>
        <w:t>) около 100% от всех многоквартирных домов города, по состоянию на 01.01.2017, требуется проведение капитального ремонта.</w:t>
      </w: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 xml:space="preserve">Основная доля многоквартирных домов, расположенных на территории города Бородино, была введена в эксплуатацию в </w:t>
      </w:r>
      <w:r w:rsidR="00595EF9">
        <w:rPr>
          <w:rFonts w:ascii="Arial" w:hAnsi="Arial" w:cs="Arial"/>
          <w:sz w:val="24"/>
          <w:szCs w:val="24"/>
        </w:rPr>
        <w:t>19</w:t>
      </w:r>
      <w:r w:rsidRPr="00916217">
        <w:rPr>
          <w:rFonts w:ascii="Arial" w:hAnsi="Arial" w:cs="Arial"/>
          <w:sz w:val="24"/>
          <w:szCs w:val="24"/>
        </w:rPr>
        <w:t>51-</w:t>
      </w:r>
      <w:r w:rsidR="00595EF9">
        <w:rPr>
          <w:rFonts w:ascii="Arial" w:hAnsi="Arial" w:cs="Arial"/>
          <w:sz w:val="24"/>
          <w:szCs w:val="24"/>
        </w:rPr>
        <w:t>19</w:t>
      </w:r>
      <w:r w:rsidRPr="00916217">
        <w:rPr>
          <w:rFonts w:ascii="Arial" w:hAnsi="Arial" w:cs="Arial"/>
          <w:sz w:val="24"/>
          <w:szCs w:val="24"/>
        </w:rPr>
        <w:t>60-е годы, и соответственно в отношении большей части жилищного фонда истекли или подходят нормативные сроки проведения капитального ремонта.</w:t>
      </w: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С 2005 года, с момента вступления в силу Жилищного кодекса Российской Федерации, определившего переход к рыночным отношениям</w:t>
      </w:r>
    </w:p>
    <w:p w:rsidR="004906DF" w:rsidRPr="00916217" w:rsidRDefault="002917C2"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В</w:t>
      </w:r>
      <w:r w:rsidR="004906DF" w:rsidRPr="00916217">
        <w:rPr>
          <w:rFonts w:ascii="Arial" w:hAnsi="Arial" w:cs="Arial"/>
          <w:sz w:val="24"/>
          <w:szCs w:val="24"/>
        </w:rPr>
        <w:t xml:space="preserve"> </w:t>
      </w:r>
      <w:r w:rsidR="00BA38C2">
        <w:rPr>
          <w:rFonts w:ascii="Arial" w:hAnsi="Arial" w:cs="Arial"/>
          <w:sz w:val="24"/>
          <w:szCs w:val="24"/>
        </w:rPr>
        <w:t>ЖКХ</w:t>
      </w:r>
      <w:r w:rsidR="004906DF" w:rsidRPr="00916217">
        <w:rPr>
          <w:rFonts w:ascii="Arial" w:hAnsi="Arial" w:cs="Arial"/>
          <w:sz w:val="24"/>
          <w:szCs w:val="24"/>
        </w:rPr>
        <w:t xml:space="preserve">, бремя по содержанию и ремонту общего имущества многоквартирных домов легло на собственников помещений. В соответствии с законом Российской Федерации «О приватизации жилищного фонда в Российской Федерации» от 04.07.1991 № 1541-1 за бывшим </w:t>
      </w:r>
      <w:proofErr w:type="spellStart"/>
      <w:r w:rsidR="004906DF" w:rsidRPr="00916217">
        <w:rPr>
          <w:rFonts w:ascii="Arial" w:hAnsi="Arial" w:cs="Arial"/>
          <w:sz w:val="24"/>
          <w:szCs w:val="24"/>
        </w:rPr>
        <w:t>наймодателем</w:t>
      </w:r>
      <w:proofErr w:type="spellEnd"/>
      <w:r w:rsidR="004906DF" w:rsidRPr="00916217">
        <w:rPr>
          <w:rFonts w:ascii="Arial" w:hAnsi="Arial" w:cs="Arial"/>
          <w:sz w:val="24"/>
          <w:szCs w:val="24"/>
        </w:rPr>
        <w:t>, т.е.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до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rsidR="004906DF" w:rsidRPr="00916217"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 xml:space="preserve">Для решения существующих проблем </w:t>
      </w:r>
      <w:proofErr w:type="spellStart"/>
      <w:r w:rsidRPr="00916217">
        <w:rPr>
          <w:rFonts w:ascii="Arial" w:hAnsi="Arial" w:cs="Arial"/>
          <w:sz w:val="24"/>
          <w:szCs w:val="24"/>
        </w:rPr>
        <w:t>законодательнымии</w:t>
      </w:r>
      <w:proofErr w:type="spellEnd"/>
      <w:r w:rsidRPr="00916217">
        <w:rPr>
          <w:rFonts w:ascii="Arial" w:hAnsi="Arial" w:cs="Arial"/>
          <w:sz w:val="24"/>
          <w:szCs w:val="24"/>
        </w:rPr>
        <w:t xml:space="preserve">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w:t>
      </w:r>
      <w:proofErr w:type="gramStart"/>
      <w:r w:rsidRPr="00916217">
        <w:rPr>
          <w:rFonts w:ascii="Arial" w:hAnsi="Arial" w:cs="Arial"/>
          <w:sz w:val="24"/>
          <w:szCs w:val="24"/>
        </w:rPr>
        <w:t xml:space="preserve">В период работы Фонда (с 2008 года по 2016 год) на проведение капитального ремонта многоквартирных домов </w:t>
      </w:r>
      <w:r w:rsidR="00355511">
        <w:rPr>
          <w:rFonts w:ascii="Arial" w:hAnsi="Arial" w:cs="Arial"/>
          <w:sz w:val="24"/>
          <w:szCs w:val="24"/>
        </w:rPr>
        <w:t>год</w:t>
      </w:r>
      <w:r w:rsidRPr="00916217">
        <w:rPr>
          <w:rFonts w:ascii="Arial" w:hAnsi="Arial" w:cs="Arial"/>
          <w:sz w:val="24"/>
          <w:szCs w:val="24"/>
        </w:rPr>
        <w:t xml:space="preserve"> Бородино было направлено 57 млн. 915 тыс. рублей, что позволило не допустить прирост жилья с износом от 31 до 40%. Однако реализация программ по капитальному ремонту, проводимому в рамках Федерального закона от 21.07.2007 № 185-ФЗ «О Фонде содействия реформированию жилищно-коммунального хозяйства», по состоянию на</w:t>
      </w:r>
      <w:proofErr w:type="gramEnd"/>
      <w:r w:rsidRPr="00916217">
        <w:rPr>
          <w:rFonts w:ascii="Arial" w:hAnsi="Arial" w:cs="Arial"/>
          <w:sz w:val="24"/>
          <w:szCs w:val="24"/>
        </w:rPr>
        <w:t xml:space="preserve"> 01.01.2016 позволила провести выборочный капитальный ремонт лишь на 31% многоквартирных домов. </w:t>
      </w:r>
    </w:p>
    <w:p w:rsidR="008629D2" w:rsidRDefault="004906DF"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916217">
        <w:rPr>
          <w:rFonts w:ascii="Arial" w:hAnsi="Arial" w:cs="Arial"/>
          <w:sz w:val="24"/>
          <w:szCs w:val="24"/>
        </w:rPr>
        <w:t xml:space="preserve">Средний нормативный срок эксплуатации конструктивных элементов многоквартирных домов составляет 15-30 лет. При этом, учитывая, что программа 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w:t>
      </w:r>
      <w:r w:rsidRPr="00C458CA">
        <w:rPr>
          <w:rFonts w:ascii="Arial" w:hAnsi="Arial" w:cs="Arial"/>
          <w:sz w:val="24"/>
          <w:szCs w:val="24"/>
        </w:rPr>
        <w:t>собственники 5 этажных многоквартирных домов. Собственники помещений в малоэтажных многоквартирных домах (до трех этажей) для выполнения работ на доме должны будут собирать средства не менее 40 лет.</w:t>
      </w:r>
    </w:p>
    <w:p w:rsidR="00C458CA" w:rsidRPr="00C458CA" w:rsidRDefault="00C458CA" w:rsidP="004906DF">
      <w:pPr>
        <w:pStyle w:val="a4"/>
        <w:tabs>
          <w:tab w:val="left" w:pos="0"/>
        </w:tabs>
        <w:autoSpaceDE w:val="0"/>
        <w:autoSpaceDN w:val="0"/>
        <w:adjustRightInd w:val="0"/>
        <w:spacing w:after="0" w:line="240" w:lineRule="auto"/>
        <w:ind w:left="0" w:firstLine="709"/>
        <w:outlineLvl w:val="1"/>
        <w:rPr>
          <w:rFonts w:ascii="Arial" w:hAnsi="Arial" w:cs="Arial"/>
          <w:sz w:val="24"/>
          <w:szCs w:val="24"/>
        </w:rPr>
      </w:pPr>
      <w:proofErr w:type="gramStart"/>
      <w:r>
        <w:rPr>
          <w:rFonts w:ascii="Arial" w:hAnsi="Arial" w:cs="Arial"/>
          <w:sz w:val="24"/>
          <w:szCs w:val="24"/>
        </w:rPr>
        <w:t>Согласно</w:t>
      </w:r>
      <w:proofErr w:type="gramEnd"/>
      <w:r>
        <w:rPr>
          <w:rFonts w:ascii="Arial" w:hAnsi="Arial" w:cs="Arial"/>
          <w:sz w:val="24"/>
          <w:szCs w:val="24"/>
        </w:rPr>
        <w:t xml:space="preserve"> действующего законодательства Администрация города Бородино утверждает краткосрочный план реализации региональной программы капитального ремонта общего имущества в многоквартирных домах, расположенных на территории города. На основании краткосрочного плана многоквартирные дома включаются в региональную программу капитального ремонта. Техническим заказчиком по проведению </w:t>
      </w:r>
      <w:r w:rsidR="00DD7B6C">
        <w:rPr>
          <w:rFonts w:ascii="Arial" w:hAnsi="Arial" w:cs="Arial"/>
          <w:sz w:val="24"/>
          <w:szCs w:val="24"/>
        </w:rPr>
        <w:t xml:space="preserve">капитального ремонта многоквартирных домов на территории города Бородино </w:t>
      </w:r>
      <w:r>
        <w:rPr>
          <w:rFonts w:ascii="Arial" w:hAnsi="Arial" w:cs="Arial"/>
          <w:sz w:val="24"/>
          <w:szCs w:val="24"/>
        </w:rPr>
        <w:t xml:space="preserve">является Региональный фонд капитального ремонта многоквартирных домов Красноярского края. </w:t>
      </w:r>
    </w:p>
    <w:p w:rsidR="00357674" w:rsidRPr="00C458CA" w:rsidRDefault="00357674" w:rsidP="00C458CA">
      <w:pPr>
        <w:tabs>
          <w:tab w:val="left" w:pos="0"/>
        </w:tabs>
        <w:autoSpaceDE w:val="0"/>
        <w:autoSpaceDN w:val="0"/>
        <w:adjustRightInd w:val="0"/>
        <w:spacing w:after="0" w:line="240" w:lineRule="auto"/>
        <w:outlineLvl w:val="1"/>
        <w:rPr>
          <w:rFonts w:ascii="Arial" w:hAnsi="Arial" w:cs="Arial"/>
          <w:sz w:val="24"/>
          <w:szCs w:val="24"/>
        </w:rPr>
      </w:pPr>
    </w:p>
    <w:p w:rsidR="008629D2" w:rsidRPr="002E3EC0" w:rsidRDefault="008629D2" w:rsidP="002E3EC0">
      <w:pPr>
        <w:spacing w:after="0" w:line="240" w:lineRule="auto"/>
        <w:ind w:firstLine="709"/>
        <w:jc w:val="center"/>
        <w:rPr>
          <w:rFonts w:ascii="Arial" w:hAnsi="Arial" w:cs="Arial"/>
          <w:sz w:val="24"/>
          <w:szCs w:val="24"/>
        </w:rPr>
      </w:pPr>
      <w:r w:rsidRPr="002E3EC0">
        <w:rPr>
          <w:rFonts w:ascii="Arial" w:hAnsi="Arial" w:cs="Arial"/>
          <w:sz w:val="24"/>
          <w:szCs w:val="24"/>
        </w:rPr>
        <w:t>2.</w:t>
      </w:r>
      <w:r w:rsidR="004906DF">
        <w:rPr>
          <w:rFonts w:ascii="Arial" w:hAnsi="Arial" w:cs="Arial"/>
          <w:sz w:val="24"/>
          <w:szCs w:val="24"/>
        </w:rPr>
        <w:t>5</w:t>
      </w:r>
      <w:r w:rsidRPr="002E3EC0">
        <w:rPr>
          <w:rFonts w:ascii="Arial" w:hAnsi="Arial" w:cs="Arial"/>
          <w:sz w:val="24"/>
          <w:szCs w:val="24"/>
        </w:rPr>
        <w:t>. Оценка рисков программы</w:t>
      </w:r>
    </w:p>
    <w:p w:rsidR="008629D2" w:rsidRPr="002E3EC0" w:rsidRDefault="008629D2" w:rsidP="002E3EC0">
      <w:pPr>
        <w:spacing w:after="0" w:line="240" w:lineRule="auto"/>
        <w:ind w:firstLine="709"/>
        <w:jc w:val="center"/>
        <w:rPr>
          <w:rFonts w:ascii="Arial" w:hAnsi="Arial" w:cs="Arial"/>
          <w:sz w:val="24"/>
          <w:szCs w:val="24"/>
        </w:rPr>
      </w:pPr>
    </w:p>
    <w:p w:rsidR="0088525B" w:rsidRPr="002E3EC0" w:rsidRDefault="0088525B" w:rsidP="002E3EC0">
      <w:pPr>
        <w:spacing w:after="0" w:line="240" w:lineRule="auto"/>
        <w:ind w:firstLine="709"/>
        <w:rPr>
          <w:rFonts w:ascii="Arial" w:hAnsi="Arial" w:cs="Arial"/>
          <w:sz w:val="24"/>
          <w:szCs w:val="24"/>
        </w:rPr>
      </w:pPr>
      <w:proofErr w:type="gramStart"/>
      <w:r w:rsidRPr="002E3EC0">
        <w:rPr>
          <w:rFonts w:ascii="Arial" w:hAnsi="Arial" w:cs="Arial"/>
          <w:sz w:val="24"/>
          <w:szCs w:val="24"/>
        </w:rPr>
        <w:t>Факторы, воздействующие на процесс реализации программы условно подразделяются</w:t>
      </w:r>
      <w:proofErr w:type="gramEnd"/>
      <w:r w:rsidRPr="002E3EC0">
        <w:rPr>
          <w:rFonts w:ascii="Arial" w:hAnsi="Arial" w:cs="Arial"/>
          <w:sz w:val="24"/>
          <w:szCs w:val="24"/>
        </w:rPr>
        <w:t xml:space="preserve"> на две группы: внешние факторы и внутренние факторы.</w:t>
      </w:r>
    </w:p>
    <w:p w:rsidR="0088525B" w:rsidRPr="002E3EC0" w:rsidRDefault="0088525B" w:rsidP="002E3EC0">
      <w:pPr>
        <w:spacing w:after="0" w:line="240" w:lineRule="auto"/>
        <w:ind w:firstLine="709"/>
        <w:rPr>
          <w:rFonts w:ascii="Arial" w:hAnsi="Arial" w:cs="Arial"/>
          <w:sz w:val="24"/>
          <w:szCs w:val="24"/>
        </w:rPr>
      </w:pPr>
      <w:r w:rsidRPr="002E3EC0">
        <w:rPr>
          <w:rFonts w:ascii="Arial" w:hAnsi="Arial" w:cs="Arial"/>
          <w:sz w:val="24"/>
          <w:szCs w:val="24"/>
        </w:rPr>
        <w:t>К группе внешних факторов воздействия относятся:</w:t>
      </w:r>
    </w:p>
    <w:p w:rsidR="0088525B" w:rsidRPr="002E3EC0" w:rsidRDefault="0094226F" w:rsidP="002E3EC0">
      <w:pPr>
        <w:spacing w:after="0" w:line="240" w:lineRule="auto"/>
        <w:ind w:firstLine="709"/>
        <w:rPr>
          <w:rFonts w:ascii="Arial" w:hAnsi="Arial" w:cs="Arial"/>
          <w:sz w:val="24"/>
          <w:szCs w:val="24"/>
        </w:rPr>
      </w:pPr>
      <w:r w:rsidRPr="002E3EC0">
        <w:rPr>
          <w:rFonts w:ascii="Arial" w:hAnsi="Arial" w:cs="Arial"/>
          <w:sz w:val="24"/>
          <w:szCs w:val="24"/>
        </w:rPr>
        <w:t>–</w:t>
      </w:r>
      <w:r w:rsidR="0088525B" w:rsidRPr="002E3EC0">
        <w:rPr>
          <w:rFonts w:ascii="Arial" w:hAnsi="Arial" w:cs="Arial"/>
          <w:sz w:val="24"/>
          <w:szCs w:val="24"/>
        </w:rPr>
        <w:t>возможность политических изменений на федеральном и региональном уровнях;</w:t>
      </w:r>
    </w:p>
    <w:p w:rsidR="0088525B" w:rsidRPr="002E3EC0" w:rsidRDefault="0094226F" w:rsidP="002E3EC0">
      <w:pPr>
        <w:spacing w:after="0" w:line="240" w:lineRule="auto"/>
        <w:ind w:firstLine="709"/>
        <w:rPr>
          <w:rFonts w:ascii="Arial" w:hAnsi="Arial" w:cs="Arial"/>
          <w:sz w:val="24"/>
          <w:szCs w:val="24"/>
        </w:rPr>
      </w:pPr>
      <w:r w:rsidRPr="002E3EC0">
        <w:rPr>
          <w:rFonts w:ascii="Arial" w:hAnsi="Arial" w:cs="Arial"/>
          <w:sz w:val="24"/>
          <w:szCs w:val="24"/>
        </w:rPr>
        <w:t>–</w:t>
      </w:r>
      <w:r w:rsidR="0088525B" w:rsidRPr="002E3EC0">
        <w:rPr>
          <w:rFonts w:ascii="Arial" w:hAnsi="Arial" w:cs="Arial"/>
          <w:sz w:val="24"/>
          <w:szCs w:val="24"/>
        </w:rPr>
        <w:t>возможность изменения финансово-экономической ситуации;</w:t>
      </w:r>
    </w:p>
    <w:p w:rsidR="0088525B" w:rsidRPr="002E3EC0" w:rsidRDefault="0094226F" w:rsidP="002E3EC0">
      <w:pPr>
        <w:spacing w:after="0" w:line="240" w:lineRule="auto"/>
        <w:ind w:firstLine="709"/>
        <w:rPr>
          <w:rFonts w:ascii="Arial" w:hAnsi="Arial" w:cs="Arial"/>
          <w:sz w:val="24"/>
          <w:szCs w:val="24"/>
        </w:rPr>
      </w:pPr>
      <w:r w:rsidRPr="002E3EC0">
        <w:rPr>
          <w:rFonts w:ascii="Arial" w:hAnsi="Arial" w:cs="Arial"/>
          <w:sz w:val="24"/>
          <w:szCs w:val="24"/>
        </w:rPr>
        <w:t>–</w:t>
      </w:r>
      <w:r w:rsidR="0088525B" w:rsidRPr="002E3EC0">
        <w:rPr>
          <w:rFonts w:ascii="Arial" w:hAnsi="Arial" w:cs="Arial"/>
          <w:sz w:val="24"/>
          <w:szCs w:val="24"/>
        </w:rPr>
        <w:t>возможность изменения социальной обстановки;</w:t>
      </w:r>
    </w:p>
    <w:p w:rsidR="0088525B" w:rsidRPr="002E3EC0" w:rsidRDefault="0094226F" w:rsidP="002E3EC0">
      <w:pPr>
        <w:spacing w:after="0" w:line="240" w:lineRule="auto"/>
        <w:ind w:firstLine="709"/>
        <w:rPr>
          <w:rFonts w:ascii="Arial" w:hAnsi="Arial" w:cs="Arial"/>
          <w:sz w:val="24"/>
          <w:szCs w:val="24"/>
        </w:rPr>
      </w:pPr>
      <w:r w:rsidRPr="002E3EC0">
        <w:rPr>
          <w:rFonts w:ascii="Arial" w:hAnsi="Arial" w:cs="Arial"/>
          <w:sz w:val="24"/>
          <w:szCs w:val="24"/>
        </w:rPr>
        <w:t>–</w:t>
      </w:r>
      <w:r w:rsidR="0088525B" w:rsidRPr="002E3EC0">
        <w:rPr>
          <w:rFonts w:ascii="Arial" w:hAnsi="Arial" w:cs="Arial"/>
          <w:sz w:val="24"/>
          <w:szCs w:val="24"/>
        </w:rPr>
        <w:t>стихийные бедствия, катастрофы.</w:t>
      </w:r>
    </w:p>
    <w:p w:rsidR="0088525B" w:rsidRPr="002E3EC0" w:rsidRDefault="0088525B" w:rsidP="002E3EC0">
      <w:pPr>
        <w:spacing w:after="0" w:line="240" w:lineRule="auto"/>
        <w:ind w:firstLine="709"/>
        <w:rPr>
          <w:rFonts w:ascii="Arial" w:hAnsi="Arial" w:cs="Arial"/>
          <w:sz w:val="24"/>
          <w:szCs w:val="24"/>
        </w:rPr>
      </w:pPr>
      <w:r w:rsidRPr="002E3EC0">
        <w:rPr>
          <w:rFonts w:ascii="Arial" w:hAnsi="Arial" w:cs="Arial"/>
          <w:sz w:val="24"/>
          <w:szCs w:val="24"/>
        </w:rPr>
        <w:t>К группе внутренних факторов относятся:</w:t>
      </w:r>
    </w:p>
    <w:p w:rsidR="0088525B" w:rsidRPr="002E3EC0" w:rsidRDefault="0094226F" w:rsidP="002E3EC0">
      <w:pPr>
        <w:spacing w:after="0" w:line="240" w:lineRule="auto"/>
        <w:ind w:firstLine="709"/>
        <w:rPr>
          <w:rFonts w:ascii="Arial" w:hAnsi="Arial" w:cs="Arial"/>
          <w:sz w:val="24"/>
          <w:szCs w:val="24"/>
        </w:rPr>
      </w:pPr>
      <w:r w:rsidRPr="002E3EC0">
        <w:rPr>
          <w:rFonts w:ascii="Arial" w:hAnsi="Arial" w:cs="Arial"/>
          <w:sz w:val="24"/>
          <w:szCs w:val="24"/>
        </w:rPr>
        <w:t>–</w:t>
      </w:r>
      <w:r w:rsidR="0088525B" w:rsidRPr="002E3EC0">
        <w:rPr>
          <w:rFonts w:ascii="Arial" w:hAnsi="Arial" w:cs="Arial"/>
          <w:sz w:val="24"/>
          <w:szCs w:val="24"/>
        </w:rPr>
        <w:t>отсутствие мотивации;</w:t>
      </w:r>
    </w:p>
    <w:p w:rsidR="0088525B" w:rsidRPr="002E3EC0" w:rsidRDefault="0094226F" w:rsidP="002E3EC0">
      <w:pPr>
        <w:spacing w:after="0" w:line="240" w:lineRule="auto"/>
        <w:ind w:firstLine="709"/>
        <w:rPr>
          <w:rFonts w:ascii="Arial" w:hAnsi="Arial" w:cs="Arial"/>
          <w:sz w:val="24"/>
          <w:szCs w:val="24"/>
        </w:rPr>
      </w:pPr>
      <w:r w:rsidRPr="002E3EC0">
        <w:rPr>
          <w:rFonts w:ascii="Arial" w:hAnsi="Arial" w:cs="Arial"/>
          <w:sz w:val="24"/>
          <w:szCs w:val="24"/>
        </w:rPr>
        <w:t>–</w:t>
      </w:r>
      <w:r w:rsidR="0088525B" w:rsidRPr="002E3EC0">
        <w:rPr>
          <w:rFonts w:ascii="Arial" w:hAnsi="Arial" w:cs="Arial"/>
          <w:sz w:val="24"/>
          <w:szCs w:val="24"/>
        </w:rPr>
        <w:t>фактор ограниченности сроков</w:t>
      </w:r>
      <w:r w:rsidR="00A32E23">
        <w:rPr>
          <w:rFonts w:ascii="Arial" w:hAnsi="Arial" w:cs="Arial"/>
          <w:sz w:val="24"/>
          <w:szCs w:val="24"/>
        </w:rPr>
        <w:t>.</w:t>
      </w:r>
    </w:p>
    <w:p w:rsidR="0088525B" w:rsidRPr="002E3EC0" w:rsidRDefault="0088525B" w:rsidP="002E3EC0">
      <w:pPr>
        <w:spacing w:after="0" w:line="240" w:lineRule="auto"/>
        <w:ind w:firstLine="709"/>
        <w:rPr>
          <w:rFonts w:ascii="Arial" w:hAnsi="Arial" w:cs="Arial"/>
          <w:sz w:val="24"/>
          <w:szCs w:val="24"/>
        </w:rPr>
      </w:pPr>
      <w:r w:rsidRPr="002E3EC0">
        <w:rPr>
          <w:rFonts w:ascii="Arial" w:hAnsi="Arial" w:cs="Arial"/>
          <w:sz w:val="24"/>
          <w:szCs w:val="24"/>
        </w:rPr>
        <w:t>Направленность мероприятий программы на повышение эффективности использования денежных средств, усиление контроля их расходования, другие аналогичные цели в случае ухудшения финансовой ситуации будут носить более выраженный антикризисный характер, а необходимость проведения мероприятий усилиться. Финансирование программы, по годам построено исходя из принципа реалистичности реализации мероприятий.</w:t>
      </w:r>
    </w:p>
    <w:p w:rsidR="0088525B" w:rsidRPr="002E3EC0" w:rsidRDefault="0088525B"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Социальная обстановка в городе Бородино на сегодня благоприятствует реализации программных мероприятий: отсутствует задолженность по заработной плате, ежегодно проходит ее индексаци</w:t>
      </w:r>
      <w:r w:rsidRPr="006E39A0">
        <w:rPr>
          <w:rFonts w:ascii="Arial" w:hAnsi="Arial" w:cs="Arial"/>
          <w:sz w:val="24"/>
          <w:szCs w:val="24"/>
        </w:rPr>
        <w:t>я,</w:t>
      </w:r>
      <w:r w:rsidRPr="002E3EC0">
        <w:rPr>
          <w:rFonts w:ascii="Arial" w:hAnsi="Arial" w:cs="Arial"/>
          <w:sz w:val="24"/>
          <w:szCs w:val="24"/>
        </w:rPr>
        <w:t xml:space="preserve"> отсутствует задолженность на территории по выплате пособий и пенсии. Вероятность изменения социальной обстановки находится в прямой корреляционной связи с характером проходящих экономических процессов</w:t>
      </w:r>
      <w:r w:rsidR="002E3EC0">
        <w:rPr>
          <w:rFonts w:ascii="Arial" w:hAnsi="Arial" w:cs="Arial"/>
          <w:sz w:val="24"/>
          <w:szCs w:val="24"/>
        </w:rPr>
        <w:t xml:space="preserve">. </w:t>
      </w:r>
      <w:r w:rsidR="002E3EC0" w:rsidRPr="002E3EC0">
        <w:rPr>
          <w:rFonts w:ascii="Arial" w:hAnsi="Arial" w:cs="Arial"/>
          <w:sz w:val="24"/>
          <w:szCs w:val="24"/>
        </w:rPr>
        <w:t>О</w:t>
      </w:r>
      <w:r w:rsidRPr="002E3EC0">
        <w:rPr>
          <w:rFonts w:ascii="Arial" w:hAnsi="Arial" w:cs="Arial"/>
          <w:sz w:val="24"/>
          <w:szCs w:val="24"/>
        </w:rPr>
        <w:t>сновн</w:t>
      </w:r>
      <w:r w:rsidR="00A42835" w:rsidRPr="002E3EC0">
        <w:rPr>
          <w:rFonts w:ascii="Arial" w:hAnsi="Arial" w:cs="Arial"/>
          <w:sz w:val="24"/>
          <w:szCs w:val="24"/>
        </w:rPr>
        <w:t>ой</w:t>
      </w:r>
      <w:r w:rsidRPr="002E3EC0">
        <w:rPr>
          <w:rFonts w:ascii="Arial" w:hAnsi="Arial" w:cs="Arial"/>
          <w:sz w:val="24"/>
          <w:szCs w:val="24"/>
        </w:rPr>
        <w:t xml:space="preserve"> цел</w:t>
      </w:r>
      <w:r w:rsidR="00A42835" w:rsidRPr="002E3EC0">
        <w:rPr>
          <w:rFonts w:ascii="Arial" w:hAnsi="Arial" w:cs="Arial"/>
          <w:sz w:val="24"/>
          <w:szCs w:val="24"/>
        </w:rPr>
        <w:t>ью</w:t>
      </w:r>
      <w:r w:rsidRPr="002E3EC0">
        <w:rPr>
          <w:rFonts w:ascii="Arial" w:hAnsi="Arial" w:cs="Arial"/>
          <w:sz w:val="24"/>
          <w:szCs w:val="24"/>
        </w:rPr>
        <w:t xml:space="preserve"> программы</w:t>
      </w:r>
      <w:r w:rsidR="00A42835" w:rsidRPr="002E3EC0">
        <w:rPr>
          <w:rFonts w:ascii="Arial" w:hAnsi="Arial" w:cs="Arial"/>
          <w:sz w:val="24"/>
          <w:szCs w:val="24"/>
        </w:rPr>
        <w:t xml:space="preserve"> является 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r w:rsidRPr="002E3EC0">
        <w:rPr>
          <w:rFonts w:ascii="Arial" w:hAnsi="Arial" w:cs="Arial"/>
          <w:sz w:val="24"/>
          <w:szCs w:val="24"/>
        </w:rPr>
        <w:t>.</w:t>
      </w:r>
    </w:p>
    <w:p w:rsidR="0088525B" w:rsidRPr="002E3EC0" w:rsidRDefault="0088525B"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Географическое расположение города Бородино свидетельствует об отсутствии возможности возникновения природных катаклизмов и вызванных ими рисков для реализации данной программы.</w:t>
      </w:r>
    </w:p>
    <w:p w:rsidR="0088525B" w:rsidRPr="002E3EC0" w:rsidRDefault="0088525B"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Одним из видов риска является отсутствие мотивации специалистов заниматься новыми дополнительными работами, проходить обучение. Данный вид риска предлагается снизить путем внедрения механизма мотивации специалистов.</w:t>
      </w:r>
    </w:p>
    <w:p w:rsidR="0088525B" w:rsidRPr="002E3EC0" w:rsidRDefault="0088525B"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 xml:space="preserve">При принятии новых нормативных актов, в силу ограниченности сроков необходимости их принятия и загруженности специалистов текущей работой, возможно возникновение </w:t>
      </w:r>
      <w:proofErr w:type="gramStart"/>
      <w:r w:rsidRPr="002E3EC0">
        <w:rPr>
          <w:rFonts w:ascii="Arial" w:hAnsi="Arial" w:cs="Arial"/>
          <w:iCs/>
          <w:sz w:val="24"/>
          <w:szCs w:val="24"/>
        </w:rPr>
        <w:t>риска срывов сроков принятия документов</w:t>
      </w:r>
      <w:proofErr w:type="gramEnd"/>
      <w:r w:rsidRPr="002E3EC0">
        <w:rPr>
          <w:rFonts w:ascii="Arial" w:hAnsi="Arial" w:cs="Arial"/>
          <w:sz w:val="24"/>
          <w:szCs w:val="24"/>
        </w:rPr>
        <w:t>.</w:t>
      </w:r>
    </w:p>
    <w:p w:rsidR="0088525B" w:rsidRPr="00916217" w:rsidRDefault="0088525B"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 xml:space="preserve">В целом в системе органов местного самоуправления города сложился квалифицированный кадровый потенциал, что благоприятствует реализации программных </w:t>
      </w:r>
      <w:r w:rsidRPr="00916217">
        <w:rPr>
          <w:rFonts w:ascii="Arial" w:hAnsi="Arial" w:cs="Arial"/>
          <w:sz w:val="24"/>
          <w:szCs w:val="24"/>
        </w:rPr>
        <w:t>мероприятий в целом.</w:t>
      </w:r>
    </w:p>
    <w:p w:rsidR="0070292C" w:rsidRDefault="0070292C"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r w:rsidR="00CD01ED" w:rsidRPr="00916217">
        <w:rPr>
          <w:rFonts w:ascii="Arial" w:hAnsi="Arial" w:cs="Arial"/>
          <w:sz w:val="24"/>
          <w:szCs w:val="24"/>
        </w:rPr>
        <w:t xml:space="preserve"> В стадии разработки находится концессионное соглашение по водоснабжению и водоотведению и инвестиционная программа по теплоснабжению</w:t>
      </w:r>
      <w:r w:rsidR="00CD01ED">
        <w:rPr>
          <w:rFonts w:ascii="Arial" w:hAnsi="Arial" w:cs="Arial"/>
          <w:sz w:val="24"/>
          <w:szCs w:val="24"/>
        </w:rPr>
        <w:t>.</w:t>
      </w:r>
    </w:p>
    <w:p w:rsidR="0070292C" w:rsidRPr="002E3EC0" w:rsidRDefault="0070292C"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rsidR="0070292C" w:rsidRPr="002E3EC0" w:rsidRDefault="0070292C" w:rsidP="002E3EC0">
      <w:pPr>
        <w:tabs>
          <w:tab w:val="left" w:pos="0"/>
        </w:tabs>
        <w:autoSpaceDE w:val="0"/>
        <w:autoSpaceDN w:val="0"/>
        <w:adjustRightInd w:val="0"/>
        <w:spacing w:after="0" w:line="240" w:lineRule="auto"/>
        <w:ind w:firstLine="709"/>
        <w:outlineLvl w:val="1"/>
        <w:rPr>
          <w:rFonts w:ascii="Arial" w:hAnsi="Arial" w:cs="Arial"/>
          <w:sz w:val="24"/>
          <w:szCs w:val="24"/>
        </w:rPr>
      </w:pPr>
    </w:p>
    <w:p w:rsidR="008629D2" w:rsidRPr="002E3EC0" w:rsidRDefault="008629D2"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 xml:space="preserve">3. ЦЕЛИ СОЦИАЛЬНО-ЭКОНОМИЧЕСКОГО РАЗВИТИЯ </w:t>
      </w:r>
    </w:p>
    <w:p w:rsidR="008629D2" w:rsidRPr="002E3EC0" w:rsidRDefault="008629D2"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 xml:space="preserve">В ЖИЛИЩНО-КОММУНАЛЬНОМ ХОЗЯЙСТВЕ, </w:t>
      </w:r>
    </w:p>
    <w:p w:rsidR="008629D2" w:rsidRPr="002E3EC0" w:rsidRDefault="008629D2"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 xml:space="preserve">ОПИСАНИЕ ОСНОВНЫХ ЦЕЛЕЙ И ЗАДАЧ ПРОГРАММЫ, </w:t>
      </w:r>
    </w:p>
    <w:p w:rsidR="008629D2" w:rsidRPr="002E3EC0" w:rsidRDefault="008629D2"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ПРОГНОЗ РАЗВИТИЯ ЖИЛИЩНО-КОММУНАЛЬНОГО ХОЗЯЙСТВА</w:t>
      </w:r>
    </w:p>
    <w:p w:rsidR="0080276F" w:rsidRPr="002E3EC0" w:rsidRDefault="0080276F" w:rsidP="002E3EC0">
      <w:pPr>
        <w:pStyle w:val="12"/>
        <w:shd w:val="clear" w:color="auto" w:fill="auto"/>
        <w:spacing w:after="0" w:line="240" w:lineRule="auto"/>
        <w:ind w:firstLine="709"/>
        <w:rPr>
          <w:rFonts w:ascii="Arial" w:hAnsi="Arial" w:cs="Arial"/>
          <w:sz w:val="24"/>
          <w:szCs w:val="24"/>
        </w:rPr>
      </w:pPr>
    </w:p>
    <w:p w:rsidR="0070292C" w:rsidRDefault="0070292C" w:rsidP="002E3EC0">
      <w:pPr>
        <w:pStyle w:val="12"/>
        <w:shd w:val="clear" w:color="auto" w:fill="auto"/>
        <w:spacing w:after="0" w:line="240" w:lineRule="auto"/>
        <w:ind w:firstLine="709"/>
        <w:rPr>
          <w:rStyle w:val="9pt"/>
          <w:rFonts w:ascii="Arial" w:hAnsi="Arial" w:cs="Arial"/>
          <w:b w:val="0"/>
          <w:sz w:val="24"/>
          <w:szCs w:val="24"/>
        </w:rPr>
      </w:pPr>
      <w:proofErr w:type="gramStart"/>
      <w:r w:rsidRPr="002E3EC0">
        <w:rPr>
          <w:rFonts w:ascii="Arial" w:hAnsi="Arial" w:cs="Arial"/>
          <w:sz w:val="24"/>
          <w:szCs w:val="24"/>
        </w:rPr>
        <w:t>Приоритеты государственной политики в жилищно-коммунальной сфере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w:t>
      </w:r>
      <w:r w:rsidR="00422695" w:rsidRPr="002E3EC0">
        <w:rPr>
          <w:rFonts w:ascii="Arial" w:hAnsi="Arial" w:cs="Arial"/>
          <w:sz w:val="24"/>
          <w:szCs w:val="24"/>
        </w:rPr>
        <w:t>–</w:t>
      </w:r>
      <w:r w:rsidRPr="002E3EC0">
        <w:rPr>
          <w:rFonts w:ascii="Arial" w:hAnsi="Arial" w:cs="Arial"/>
          <w:sz w:val="24"/>
          <w:szCs w:val="24"/>
        </w:rPr>
        <w:t xml:space="preserve">экономического развития Российской Федерации на период до 2020 года, утвержденной распоряжением Правительства Российской Федерации от 17.11.2008 </w:t>
      </w:r>
      <w:r w:rsidRPr="002E3EC0">
        <w:rPr>
          <w:rStyle w:val="9pt"/>
          <w:rFonts w:ascii="Arial" w:hAnsi="Arial" w:cs="Arial"/>
          <w:b w:val="0"/>
          <w:sz w:val="24"/>
          <w:szCs w:val="24"/>
        </w:rPr>
        <w:t>№ 1662</w:t>
      </w:r>
      <w:r w:rsidR="00422695" w:rsidRPr="002E3EC0">
        <w:rPr>
          <w:rStyle w:val="9pt"/>
          <w:rFonts w:ascii="Arial" w:hAnsi="Arial" w:cs="Arial"/>
          <w:b w:val="0"/>
          <w:sz w:val="24"/>
          <w:szCs w:val="24"/>
        </w:rPr>
        <w:t>–</w:t>
      </w:r>
      <w:r w:rsidRPr="002E3EC0">
        <w:rPr>
          <w:rStyle w:val="9pt"/>
          <w:rFonts w:ascii="Arial" w:hAnsi="Arial" w:cs="Arial"/>
          <w:b w:val="0"/>
          <w:sz w:val="24"/>
          <w:szCs w:val="24"/>
        </w:rPr>
        <w:t>р.</w:t>
      </w:r>
      <w:proofErr w:type="gramEnd"/>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Первым приоритетом политики органов местного самоуправления является улучшение качества жилищного фонда, повышение комфортности условий проживания.</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 xml:space="preserve">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 в том числе, меры </w:t>
      </w:r>
      <w:proofErr w:type="gramStart"/>
      <w:r w:rsidRPr="00916217">
        <w:rPr>
          <w:rFonts w:ascii="Arial" w:hAnsi="Arial" w:cs="Arial"/>
          <w:sz w:val="24"/>
          <w:szCs w:val="24"/>
        </w:rPr>
        <w:t>по</w:t>
      </w:r>
      <w:proofErr w:type="gramEnd"/>
      <w:r w:rsidRPr="00916217">
        <w:rPr>
          <w:rFonts w:ascii="Arial" w:hAnsi="Arial" w:cs="Arial"/>
          <w:sz w:val="24"/>
          <w:szCs w:val="24"/>
        </w:rPr>
        <w:t>:</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обеспечению проведения капитального ремонта многоквартирных домов, в том числе для увеличения уровня их благоустройства (обеспеченности коммунальными услугами), существенного повышения их энергетической эффективности, за счет создания региональных систем капитального ремонта, а также путем внедрения устойчивых механизмов и инструментов финансовой поддержки проведения капитального ремонта;</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развитию конкуренции в сфере предоставления услуг по управлению многоквартирными домами;</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 xml:space="preserve">обеспечению доступности для населения стоимости жилищно-коммунальных услуг за счет реализации мер по </w:t>
      </w:r>
      <w:proofErr w:type="spellStart"/>
      <w:r w:rsidRPr="00916217">
        <w:rPr>
          <w:rFonts w:ascii="Arial" w:hAnsi="Arial" w:cs="Arial"/>
          <w:sz w:val="24"/>
          <w:szCs w:val="24"/>
        </w:rPr>
        <w:t>энергоресурсосбережению</w:t>
      </w:r>
      <w:proofErr w:type="spellEnd"/>
      <w:r w:rsidRPr="00916217">
        <w:rPr>
          <w:rFonts w:ascii="Arial" w:hAnsi="Arial" w:cs="Arial"/>
          <w:sz w:val="24"/>
          <w:szCs w:val="24"/>
        </w:rPr>
        <w:t xml:space="preserve"> и повышению эффективности мер социальной поддержки населения;</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совершенствованию системы учета жилищного фонда, контроля и надзора на территории города за техническим состоянием жилых зданий.</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С целью развития институтов для выработки общей позиции собственников по заказу жилищно-коммунальных услуг будет стимулироваться инициатива собственников помещений путем проведения</w:t>
      </w:r>
      <w:r w:rsidR="00D95F95">
        <w:rPr>
          <w:rFonts w:ascii="Arial" w:hAnsi="Arial" w:cs="Arial"/>
          <w:sz w:val="24"/>
          <w:szCs w:val="24"/>
        </w:rPr>
        <w:t xml:space="preserve"> </w:t>
      </w:r>
      <w:r w:rsidRPr="00916217">
        <w:rPr>
          <w:rFonts w:ascii="Arial" w:hAnsi="Arial" w:cs="Arial"/>
          <w:sz w:val="24"/>
          <w:szCs w:val="24"/>
        </w:rPr>
        <w:t>информационно-разъяснительной работы, популяризации лучших практик.</w:t>
      </w:r>
    </w:p>
    <w:p w:rsidR="00B62E56" w:rsidRPr="00916217" w:rsidRDefault="00B62E56" w:rsidP="00B62E56">
      <w:pPr>
        <w:pStyle w:val="12"/>
        <w:spacing w:after="0" w:line="240" w:lineRule="auto"/>
        <w:ind w:firstLine="709"/>
        <w:rPr>
          <w:rFonts w:ascii="Arial" w:hAnsi="Arial" w:cs="Arial"/>
          <w:sz w:val="24"/>
          <w:szCs w:val="24"/>
        </w:rPr>
      </w:pPr>
      <w:proofErr w:type="gramStart"/>
      <w:r w:rsidRPr="00916217">
        <w:rPr>
          <w:rFonts w:ascii="Arial" w:hAnsi="Arial" w:cs="Arial"/>
          <w:sz w:val="24"/>
          <w:szCs w:val="24"/>
        </w:rPr>
        <w:t>Органами местного самоуправления будут сформированы необходимые правовые основы для создания на территории</w:t>
      </w:r>
      <w:r w:rsidR="00D95F95">
        <w:rPr>
          <w:rFonts w:ascii="Arial" w:hAnsi="Arial" w:cs="Arial"/>
          <w:sz w:val="24"/>
          <w:szCs w:val="24"/>
        </w:rPr>
        <w:t xml:space="preserve"> </w:t>
      </w:r>
      <w:r w:rsidRPr="00916217">
        <w:rPr>
          <w:rFonts w:ascii="Arial" w:hAnsi="Arial" w:cs="Arial"/>
          <w:sz w:val="24"/>
          <w:szCs w:val="24"/>
        </w:rPr>
        <w:t>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в многоквартирных домах, а также конкретизирована обязанность собственников помещений в многоквартирном доме оплачивать расходы на капитальный ремонт общего имущества.</w:t>
      </w:r>
      <w:proofErr w:type="gramEnd"/>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 xml:space="preserve">Вторым приоритетом политики органов местного самоуправления является модернизация и повышение </w:t>
      </w:r>
      <w:proofErr w:type="spellStart"/>
      <w:r w:rsidRPr="00916217">
        <w:rPr>
          <w:rFonts w:ascii="Arial" w:hAnsi="Arial" w:cs="Arial"/>
          <w:sz w:val="24"/>
          <w:szCs w:val="24"/>
        </w:rPr>
        <w:t>энергоэффективности</w:t>
      </w:r>
      <w:proofErr w:type="spellEnd"/>
      <w:r w:rsidRPr="00916217">
        <w:rPr>
          <w:rFonts w:ascii="Arial" w:hAnsi="Arial" w:cs="Arial"/>
          <w:sz w:val="24"/>
          <w:szCs w:val="24"/>
        </w:rPr>
        <w:t xml:space="preserve"> объектов коммунального хозяйства.</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Будет также продолжено внедрение ресурсосберегающих технологий (установка ЧРП на объектах теплоэнергетики).</w:t>
      </w:r>
    </w:p>
    <w:p w:rsidR="00B62E56" w:rsidRPr="00916217" w:rsidRDefault="00B62E56" w:rsidP="00B62E56">
      <w:pPr>
        <w:pStyle w:val="12"/>
        <w:spacing w:after="0" w:line="240" w:lineRule="auto"/>
        <w:ind w:firstLine="709"/>
        <w:rPr>
          <w:rFonts w:ascii="Arial" w:hAnsi="Arial" w:cs="Arial"/>
          <w:sz w:val="24"/>
          <w:szCs w:val="24"/>
        </w:rPr>
      </w:pPr>
      <w:r w:rsidRPr="00916217">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будет уделено модернизации систем водоснабжения, водоотведения и очистки сточных вод.</w:t>
      </w:r>
    </w:p>
    <w:p w:rsidR="00B62E56" w:rsidRPr="002E3EC0" w:rsidRDefault="00B62E56" w:rsidP="00B62E56">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 xml:space="preserve">В результате будут созданы благоприятные условия для реализации инвестиционных проектов на основе территориально-частного партнерства, что позволит осуществить масштабную модернизацию систем коммунальной инфраструктуры с использованием </w:t>
      </w:r>
      <w:proofErr w:type="spellStart"/>
      <w:r w:rsidRPr="00916217">
        <w:rPr>
          <w:rFonts w:ascii="Arial" w:hAnsi="Arial" w:cs="Arial"/>
          <w:sz w:val="24"/>
          <w:szCs w:val="24"/>
        </w:rPr>
        <w:t>энергоэффективных</w:t>
      </w:r>
      <w:proofErr w:type="spellEnd"/>
      <w:r w:rsidRPr="00916217">
        <w:rPr>
          <w:rFonts w:ascii="Arial" w:hAnsi="Arial" w:cs="Arial"/>
          <w:sz w:val="24"/>
          <w:szCs w:val="24"/>
        </w:rPr>
        <w:t xml:space="preserve"> и экологически чистых технологий, повысить надежность и эффективность производства и поставки коммунальных ресурсов.</w:t>
      </w:r>
    </w:p>
    <w:p w:rsidR="0070292C" w:rsidRPr="002E3EC0" w:rsidRDefault="00422695"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Style w:val="af3"/>
          <w:rFonts w:ascii="Arial" w:hAnsi="Arial" w:cs="Arial"/>
          <w:b w:val="0"/>
          <w:sz w:val="24"/>
          <w:szCs w:val="24"/>
        </w:rPr>
        <w:t>Основной целью</w:t>
      </w:r>
      <w:r w:rsidR="0070292C" w:rsidRPr="002E3EC0">
        <w:rPr>
          <w:rStyle w:val="af3"/>
          <w:rFonts w:ascii="Arial" w:hAnsi="Arial" w:cs="Arial"/>
          <w:b w:val="0"/>
          <w:sz w:val="24"/>
          <w:szCs w:val="24"/>
        </w:rPr>
        <w:t xml:space="preserve"> органов местного самоуправления</w:t>
      </w:r>
      <w:r w:rsidR="0070292C" w:rsidRPr="002E3EC0">
        <w:rPr>
          <w:rFonts w:ascii="Arial" w:hAnsi="Arial" w:cs="Arial"/>
          <w:sz w:val="24"/>
          <w:szCs w:val="24"/>
        </w:rPr>
        <w:t xml:space="preserve"> является </w:t>
      </w:r>
      <w:r w:rsidR="00A42835" w:rsidRPr="002E3EC0">
        <w:rPr>
          <w:rFonts w:ascii="Arial" w:hAnsi="Arial" w:cs="Arial"/>
          <w:sz w:val="24"/>
          <w:szCs w:val="24"/>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p w:rsidR="0070292C" w:rsidRPr="002E3EC0" w:rsidRDefault="0070292C"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 xml:space="preserve">В рамках данного </w:t>
      </w:r>
      <w:r w:rsidR="00422695" w:rsidRPr="002E3EC0">
        <w:rPr>
          <w:rFonts w:ascii="Arial" w:hAnsi="Arial" w:cs="Arial"/>
          <w:sz w:val="24"/>
          <w:szCs w:val="24"/>
        </w:rPr>
        <w:t>направления</w:t>
      </w:r>
      <w:r w:rsidRPr="002E3EC0">
        <w:rPr>
          <w:rFonts w:ascii="Arial" w:hAnsi="Arial" w:cs="Arial"/>
          <w:sz w:val="24"/>
          <w:szCs w:val="24"/>
        </w:rPr>
        <w:t xml:space="preserve"> будут реализованы меры по обеспечению комфортных условий проживания и предоставлению жилищно</w:t>
      </w:r>
      <w:r w:rsidR="00422695" w:rsidRPr="002E3EC0">
        <w:rPr>
          <w:rFonts w:ascii="Arial" w:hAnsi="Arial" w:cs="Arial"/>
          <w:sz w:val="24"/>
          <w:szCs w:val="24"/>
        </w:rPr>
        <w:t>–</w:t>
      </w:r>
      <w:r w:rsidRPr="002E3EC0">
        <w:rPr>
          <w:rFonts w:ascii="Arial" w:hAnsi="Arial" w:cs="Arial"/>
          <w:sz w:val="24"/>
          <w:szCs w:val="24"/>
        </w:rPr>
        <w:t xml:space="preserve">коммунальных услуги по доступным ценам для собственников и нанимателей жилых помещений в многоквартирных домах, в том числе, меры </w:t>
      </w:r>
      <w:proofErr w:type="gramStart"/>
      <w:r w:rsidRPr="002E3EC0">
        <w:rPr>
          <w:rFonts w:ascii="Arial" w:hAnsi="Arial" w:cs="Arial"/>
          <w:sz w:val="24"/>
          <w:szCs w:val="24"/>
        </w:rPr>
        <w:t>по</w:t>
      </w:r>
      <w:proofErr w:type="gramEnd"/>
      <w:r w:rsidRPr="002E3EC0">
        <w:rPr>
          <w:rFonts w:ascii="Arial" w:hAnsi="Arial" w:cs="Arial"/>
          <w:sz w:val="24"/>
          <w:szCs w:val="24"/>
        </w:rPr>
        <w:t>:</w:t>
      </w:r>
    </w:p>
    <w:p w:rsidR="0070292C" w:rsidRPr="002E3EC0" w:rsidRDefault="005B6DE2"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w:t>
      </w:r>
      <w:r w:rsidR="0070292C" w:rsidRPr="002E3EC0">
        <w:rPr>
          <w:rFonts w:ascii="Arial" w:hAnsi="Arial" w:cs="Arial"/>
          <w:sz w:val="24"/>
          <w:szCs w:val="24"/>
        </w:rPr>
        <w:t>обеспечению проведения капитального ремонта многоквартирных домов, в том числе для увеличения уровня их благоустройства (обеспеченности коммунальными услугами), существенного повышения их энергетической эффективности, за счет создания региональных систем капитального ремонта, а также путем внедрения устойчивых механизмов и инструментов финансовой поддержки проведения капитального ремонта;</w:t>
      </w:r>
    </w:p>
    <w:p w:rsidR="0070292C" w:rsidRPr="002E3EC0" w:rsidRDefault="005B6DE2"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w:t>
      </w:r>
      <w:r w:rsidR="0070292C" w:rsidRPr="002E3EC0">
        <w:rPr>
          <w:rFonts w:ascii="Arial" w:hAnsi="Arial" w:cs="Arial"/>
          <w:sz w:val="24"/>
          <w:szCs w:val="24"/>
        </w:rPr>
        <w:t>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w:t>
      </w:r>
    </w:p>
    <w:p w:rsidR="0070292C" w:rsidRPr="002E3EC0" w:rsidRDefault="005B6DE2"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w:t>
      </w:r>
      <w:r w:rsidR="0070292C" w:rsidRPr="002E3EC0">
        <w:rPr>
          <w:rFonts w:ascii="Arial" w:hAnsi="Arial" w:cs="Arial"/>
          <w:sz w:val="24"/>
          <w:szCs w:val="24"/>
        </w:rPr>
        <w:t>развитию конкуренции в сфере предоставления услуг по управлению многоквартирными домами;</w:t>
      </w:r>
    </w:p>
    <w:p w:rsidR="0070292C" w:rsidRPr="002E3EC0" w:rsidRDefault="005B6DE2"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w:t>
      </w:r>
      <w:r w:rsidR="0070292C" w:rsidRPr="002E3EC0">
        <w:rPr>
          <w:rFonts w:ascii="Arial" w:hAnsi="Arial" w:cs="Arial"/>
          <w:sz w:val="24"/>
          <w:szCs w:val="24"/>
        </w:rPr>
        <w:t xml:space="preserve">обеспечению доступности для населения стоимости жилищно-коммунальных услуг за счет реализации мер по </w:t>
      </w:r>
      <w:proofErr w:type="spellStart"/>
      <w:r w:rsidR="0070292C" w:rsidRPr="002E3EC0">
        <w:rPr>
          <w:rFonts w:ascii="Arial" w:hAnsi="Arial" w:cs="Arial"/>
          <w:sz w:val="24"/>
          <w:szCs w:val="24"/>
        </w:rPr>
        <w:t>энергоресурсосбережению</w:t>
      </w:r>
      <w:proofErr w:type="spellEnd"/>
      <w:r w:rsidR="0070292C" w:rsidRPr="002E3EC0">
        <w:rPr>
          <w:rFonts w:ascii="Arial" w:hAnsi="Arial" w:cs="Arial"/>
          <w:sz w:val="24"/>
          <w:szCs w:val="24"/>
        </w:rPr>
        <w:t xml:space="preserve"> и повышению эффективности мер социальной поддержки населения;</w:t>
      </w:r>
    </w:p>
    <w:p w:rsidR="0070292C" w:rsidRPr="002E3EC0" w:rsidRDefault="005B6DE2" w:rsidP="002E3EC0">
      <w:pPr>
        <w:pStyle w:val="12"/>
        <w:shd w:val="clear" w:color="auto" w:fill="auto"/>
        <w:spacing w:after="0" w:line="240" w:lineRule="auto"/>
        <w:ind w:firstLine="709"/>
        <w:rPr>
          <w:rFonts w:ascii="Arial" w:hAnsi="Arial" w:cs="Arial"/>
          <w:sz w:val="24"/>
          <w:szCs w:val="24"/>
        </w:rPr>
      </w:pPr>
      <w:r w:rsidRPr="002E3EC0">
        <w:rPr>
          <w:rFonts w:ascii="Arial" w:hAnsi="Arial" w:cs="Arial"/>
          <w:sz w:val="24"/>
          <w:szCs w:val="24"/>
        </w:rPr>
        <w:t>–</w:t>
      </w:r>
      <w:r w:rsidR="0070292C" w:rsidRPr="002E3EC0">
        <w:rPr>
          <w:rFonts w:ascii="Arial" w:hAnsi="Arial" w:cs="Arial"/>
          <w:sz w:val="24"/>
          <w:szCs w:val="24"/>
        </w:rPr>
        <w:t>совершенствованию системы учета жилищного фонда, контроля и надзора на территории города за техническим состоянием жилых зданий.</w:t>
      </w:r>
    </w:p>
    <w:p w:rsidR="0070292C" w:rsidRPr="002E3EC0" w:rsidRDefault="0070292C"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Цел</w:t>
      </w:r>
      <w:r w:rsidR="00654283" w:rsidRPr="002E3EC0">
        <w:rPr>
          <w:rFonts w:ascii="Arial" w:hAnsi="Arial" w:cs="Arial"/>
          <w:sz w:val="24"/>
          <w:szCs w:val="24"/>
        </w:rPr>
        <w:t>ью</w:t>
      </w:r>
      <w:r w:rsidRPr="002E3EC0">
        <w:rPr>
          <w:rFonts w:ascii="Arial" w:hAnsi="Arial" w:cs="Arial"/>
          <w:sz w:val="24"/>
          <w:szCs w:val="24"/>
        </w:rPr>
        <w:t xml:space="preserve"> муниципальной программы явля</w:t>
      </w:r>
      <w:r w:rsidR="00654283" w:rsidRPr="002E3EC0">
        <w:rPr>
          <w:rFonts w:ascii="Arial" w:hAnsi="Arial" w:cs="Arial"/>
          <w:sz w:val="24"/>
          <w:szCs w:val="24"/>
        </w:rPr>
        <w:t>е</w:t>
      </w:r>
      <w:r w:rsidRPr="002E3EC0">
        <w:rPr>
          <w:rFonts w:ascii="Arial" w:hAnsi="Arial" w:cs="Arial"/>
          <w:sz w:val="24"/>
          <w:szCs w:val="24"/>
        </w:rPr>
        <w:t>тся</w:t>
      </w:r>
      <w:r w:rsidR="00654283" w:rsidRPr="002E3EC0">
        <w:rPr>
          <w:rFonts w:ascii="Arial" w:hAnsi="Arial" w:cs="Arial"/>
          <w:sz w:val="24"/>
          <w:szCs w:val="24"/>
        </w:rPr>
        <w:t xml:space="preserve"> 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p w:rsidR="0070292C" w:rsidRPr="002E3EC0" w:rsidRDefault="0070292C"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 xml:space="preserve">Обеспечение нормативного качества жилищно-коммунальных </w:t>
      </w:r>
      <w:r w:rsidR="004C38A2" w:rsidRPr="002E3EC0">
        <w:rPr>
          <w:rFonts w:ascii="Arial" w:hAnsi="Arial" w:cs="Arial"/>
          <w:sz w:val="24"/>
          <w:szCs w:val="24"/>
        </w:rPr>
        <w:t>услуг,</w:t>
      </w:r>
      <w:r w:rsidR="00A029EF">
        <w:rPr>
          <w:rFonts w:ascii="Arial" w:hAnsi="Arial" w:cs="Arial"/>
          <w:sz w:val="24"/>
          <w:szCs w:val="24"/>
        </w:rPr>
        <w:t xml:space="preserve"> </w:t>
      </w:r>
      <w:r w:rsidR="004C38A2" w:rsidRPr="002E3EC0">
        <w:rPr>
          <w:rFonts w:ascii="Arial" w:hAnsi="Arial" w:cs="Arial"/>
          <w:sz w:val="24"/>
          <w:szCs w:val="24"/>
        </w:rPr>
        <w:t>возможно,</w:t>
      </w:r>
      <w:r w:rsidRPr="002E3EC0">
        <w:rPr>
          <w:rFonts w:ascii="Arial" w:hAnsi="Arial" w:cs="Arial"/>
          <w:sz w:val="24"/>
          <w:szCs w:val="24"/>
        </w:rPr>
        <w:t xml:space="preserve"> достигнуть за счет повышения надежности систем коммунальной инфраструктуры и </w:t>
      </w:r>
      <w:proofErr w:type="spellStart"/>
      <w:r w:rsidRPr="002E3EC0">
        <w:rPr>
          <w:rFonts w:ascii="Arial" w:hAnsi="Arial" w:cs="Arial"/>
          <w:sz w:val="24"/>
          <w:szCs w:val="24"/>
        </w:rPr>
        <w:t>энергоэффективности</w:t>
      </w:r>
      <w:proofErr w:type="spellEnd"/>
      <w:r w:rsidRPr="002E3EC0">
        <w:rPr>
          <w:rFonts w:ascii="Arial" w:hAnsi="Arial" w:cs="Arial"/>
          <w:sz w:val="24"/>
          <w:szCs w:val="24"/>
        </w:rPr>
        <w:t xml:space="preserve">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rsidR="0070292C" w:rsidRPr="002E3EC0" w:rsidRDefault="0070292C"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Достижение цел</w:t>
      </w:r>
      <w:r w:rsidR="00654283" w:rsidRPr="002E3EC0">
        <w:rPr>
          <w:rFonts w:ascii="Arial" w:hAnsi="Arial" w:cs="Arial"/>
          <w:sz w:val="24"/>
          <w:szCs w:val="24"/>
        </w:rPr>
        <w:t>и</w:t>
      </w:r>
      <w:r w:rsidRPr="002E3EC0">
        <w:rPr>
          <w:rFonts w:ascii="Arial" w:hAnsi="Arial" w:cs="Arial"/>
          <w:sz w:val="24"/>
          <w:szCs w:val="24"/>
        </w:rPr>
        <w:t xml:space="preserve"> программы осуществляется путем решения следующих задач:</w:t>
      </w:r>
    </w:p>
    <w:p w:rsidR="0070292C" w:rsidRPr="002E3EC0" w:rsidRDefault="0070292C"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1. Развитие, модернизация, капитальный и текущий ремонты объектов коммунальной инфраструктуры и жилищного фонда города Бородино</w:t>
      </w:r>
      <w:r w:rsidR="006952EB" w:rsidRPr="002E3EC0">
        <w:rPr>
          <w:rFonts w:ascii="Arial" w:hAnsi="Arial" w:cs="Arial"/>
          <w:sz w:val="24"/>
          <w:szCs w:val="24"/>
        </w:rPr>
        <w:t xml:space="preserve"> – через реализацию мероприятий подпрограммы 1 «Реконструкция, модернизация (включая приобретение соответствующего оборудования) и ремонты объектов коммунальной инфраструктуры</w:t>
      </w:r>
      <w:r w:rsidR="00086EA2">
        <w:rPr>
          <w:rFonts w:ascii="Arial" w:hAnsi="Arial" w:cs="Arial"/>
          <w:sz w:val="24"/>
          <w:szCs w:val="24"/>
        </w:rPr>
        <w:t xml:space="preserve"> </w:t>
      </w:r>
      <w:r w:rsidR="006952EB" w:rsidRPr="002E3EC0">
        <w:rPr>
          <w:rFonts w:ascii="Arial" w:hAnsi="Arial" w:cs="Arial"/>
          <w:sz w:val="24"/>
          <w:szCs w:val="24"/>
        </w:rPr>
        <w:t>муниципального образования город Бородино»</w:t>
      </w:r>
      <w:r w:rsidR="00086EA2">
        <w:rPr>
          <w:rFonts w:ascii="Arial" w:hAnsi="Arial" w:cs="Arial"/>
          <w:sz w:val="24"/>
          <w:szCs w:val="24"/>
        </w:rPr>
        <w:t>.</w:t>
      </w:r>
    </w:p>
    <w:p w:rsidR="0070292C" w:rsidRPr="002E3EC0" w:rsidRDefault="0070292C"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 xml:space="preserve">2. Повышение энергосбережения и </w:t>
      </w:r>
      <w:proofErr w:type="spellStart"/>
      <w:r w:rsidRPr="002E3EC0">
        <w:rPr>
          <w:rFonts w:ascii="Arial" w:hAnsi="Arial" w:cs="Arial"/>
          <w:sz w:val="24"/>
          <w:szCs w:val="24"/>
        </w:rPr>
        <w:t>энергоэффективности</w:t>
      </w:r>
      <w:proofErr w:type="spellEnd"/>
      <w:r w:rsidRPr="002E3EC0">
        <w:rPr>
          <w:rFonts w:ascii="Arial" w:hAnsi="Arial" w:cs="Arial"/>
          <w:sz w:val="24"/>
          <w:szCs w:val="24"/>
        </w:rPr>
        <w:t xml:space="preserve"> на территории города Бородино</w:t>
      </w:r>
      <w:r w:rsidR="006952EB" w:rsidRPr="002E3EC0">
        <w:rPr>
          <w:rFonts w:ascii="Arial" w:hAnsi="Arial" w:cs="Arial"/>
          <w:sz w:val="24"/>
          <w:szCs w:val="24"/>
        </w:rPr>
        <w:t xml:space="preserve"> – через реализацию мероприятий подпрограммы 2 «Энергосбережение и повышение энергетической эффективности в городе Бородино»</w:t>
      </w:r>
      <w:r w:rsidR="00086EA2">
        <w:rPr>
          <w:rFonts w:ascii="Arial" w:hAnsi="Arial" w:cs="Arial"/>
          <w:sz w:val="24"/>
          <w:szCs w:val="24"/>
        </w:rPr>
        <w:t>.</w:t>
      </w:r>
    </w:p>
    <w:p w:rsidR="0070292C" w:rsidRDefault="0070292C"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3. Обеспечение реализации муниципальн</w:t>
      </w:r>
      <w:r w:rsidR="00C511E2">
        <w:rPr>
          <w:rFonts w:ascii="Arial" w:hAnsi="Arial" w:cs="Arial"/>
          <w:sz w:val="24"/>
          <w:szCs w:val="24"/>
        </w:rPr>
        <w:t>ой</w:t>
      </w:r>
      <w:r w:rsidRPr="002E3EC0">
        <w:rPr>
          <w:rFonts w:ascii="Arial" w:hAnsi="Arial" w:cs="Arial"/>
          <w:sz w:val="24"/>
          <w:szCs w:val="24"/>
        </w:rPr>
        <w:t xml:space="preserve"> программ</w:t>
      </w:r>
      <w:r w:rsidR="00C511E2">
        <w:rPr>
          <w:rFonts w:ascii="Arial" w:hAnsi="Arial" w:cs="Arial"/>
          <w:sz w:val="24"/>
          <w:szCs w:val="24"/>
        </w:rPr>
        <w:t>ы</w:t>
      </w:r>
      <w:r w:rsidR="006952EB" w:rsidRPr="002E3EC0">
        <w:rPr>
          <w:rFonts w:ascii="Arial" w:hAnsi="Arial" w:cs="Arial"/>
          <w:sz w:val="24"/>
          <w:szCs w:val="24"/>
        </w:rPr>
        <w:t xml:space="preserve"> – через реализацию мероприятий подпрограммы 3 </w:t>
      </w:r>
      <w:r w:rsidR="006952EB" w:rsidRPr="002E3EC0">
        <w:rPr>
          <w:rFonts w:ascii="Arial" w:hAnsi="Arial" w:cs="Arial"/>
          <w:bCs/>
          <w:sz w:val="24"/>
          <w:szCs w:val="24"/>
        </w:rPr>
        <w:t>«Обеспечение реализации муниципальных программ и прочие мероприятия»</w:t>
      </w:r>
      <w:r w:rsidRPr="002E3EC0">
        <w:rPr>
          <w:rFonts w:ascii="Arial" w:hAnsi="Arial" w:cs="Arial"/>
          <w:sz w:val="24"/>
          <w:szCs w:val="24"/>
        </w:rPr>
        <w:t>.</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Коммунальный комплекс города Бородино характеризует значительный уровень износа основных производственных фондов, в том числе транспортных коммуникаций и энергетического оборудования до 60 %, обусловленный принятием в муниципальную собственность объектов коммунального назначения в ветхом и аварийном состоянии</w:t>
      </w:r>
      <w:r w:rsidR="00086EA2">
        <w:rPr>
          <w:rFonts w:ascii="Arial" w:hAnsi="Arial" w:cs="Arial"/>
          <w:sz w:val="24"/>
          <w:szCs w:val="24"/>
        </w:rPr>
        <w:t>.</w:t>
      </w:r>
    </w:p>
    <w:p w:rsidR="00E238DF" w:rsidRPr="00916217" w:rsidRDefault="00086EA2" w:rsidP="00E238DF">
      <w:pPr>
        <w:overflowPunct w:val="0"/>
        <w:autoSpaceDE w:val="0"/>
        <w:autoSpaceDN w:val="0"/>
        <w:adjustRightInd w:val="0"/>
        <w:spacing w:after="0" w:line="240" w:lineRule="auto"/>
        <w:ind w:firstLine="709"/>
        <w:textAlignment w:val="baseline"/>
        <w:rPr>
          <w:rFonts w:ascii="Arial" w:hAnsi="Arial" w:cs="Arial"/>
          <w:sz w:val="24"/>
          <w:szCs w:val="24"/>
        </w:rPr>
      </w:pPr>
      <w:r>
        <w:rPr>
          <w:rFonts w:ascii="Arial" w:hAnsi="Arial" w:cs="Arial"/>
          <w:sz w:val="24"/>
          <w:szCs w:val="24"/>
        </w:rPr>
        <w:t>С</w:t>
      </w:r>
      <w:r w:rsidR="00E238DF" w:rsidRPr="00916217">
        <w:rPr>
          <w:rFonts w:ascii="Arial" w:hAnsi="Arial" w:cs="Arial"/>
          <w:sz w:val="24"/>
          <w:szCs w:val="24"/>
        </w:rPr>
        <w:t xml:space="preserve">верхнормативные потери энергоресурсов на всех стадиях от производства до потребления, составляющие до </w:t>
      </w:r>
      <w:r w:rsidR="00DD309C" w:rsidRPr="00916217">
        <w:rPr>
          <w:rFonts w:ascii="Arial" w:hAnsi="Arial" w:cs="Arial"/>
          <w:sz w:val="24"/>
          <w:szCs w:val="24"/>
        </w:rPr>
        <w:t>3</w:t>
      </w:r>
      <w:r w:rsidR="00E238DF" w:rsidRPr="00916217">
        <w:rPr>
          <w:rFonts w:ascii="Arial" w:hAnsi="Arial" w:cs="Arial"/>
          <w:sz w:val="24"/>
          <w:szCs w:val="24"/>
        </w:rPr>
        <w:t>0 %, вследствие эксплуатации устаревшего технологического оборудования с низким коэффициентом полезного действия</w:t>
      </w:r>
      <w:r>
        <w:rPr>
          <w:rFonts w:ascii="Arial" w:hAnsi="Arial" w:cs="Arial"/>
          <w:sz w:val="24"/>
          <w:szCs w:val="24"/>
        </w:rPr>
        <w:t>.</w:t>
      </w:r>
    </w:p>
    <w:p w:rsidR="00E238DF" w:rsidRPr="00916217" w:rsidRDefault="00086EA2" w:rsidP="00E238DF">
      <w:pPr>
        <w:overflowPunct w:val="0"/>
        <w:autoSpaceDE w:val="0"/>
        <w:autoSpaceDN w:val="0"/>
        <w:adjustRightInd w:val="0"/>
        <w:spacing w:after="0" w:line="240" w:lineRule="auto"/>
        <w:ind w:firstLine="709"/>
        <w:textAlignment w:val="baseline"/>
        <w:rPr>
          <w:rFonts w:ascii="Arial" w:hAnsi="Arial" w:cs="Arial"/>
          <w:sz w:val="24"/>
          <w:szCs w:val="24"/>
        </w:rPr>
      </w:pPr>
      <w:r>
        <w:rPr>
          <w:rFonts w:ascii="Arial" w:hAnsi="Arial" w:cs="Arial"/>
          <w:sz w:val="24"/>
          <w:szCs w:val="24"/>
        </w:rPr>
        <w:t>М</w:t>
      </w:r>
      <w:r w:rsidR="00DD309C" w:rsidRPr="00916217">
        <w:rPr>
          <w:rFonts w:ascii="Arial" w:hAnsi="Arial" w:cs="Arial"/>
          <w:sz w:val="24"/>
          <w:szCs w:val="24"/>
        </w:rPr>
        <w:t>орально устаревшие</w:t>
      </w:r>
      <w:r w:rsidR="00E238DF" w:rsidRPr="00916217">
        <w:rPr>
          <w:rFonts w:ascii="Arial" w:hAnsi="Arial" w:cs="Arial"/>
          <w:sz w:val="24"/>
          <w:szCs w:val="24"/>
        </w:rPr>
        <w:t xml:space="preserve"> сооружени</w:t>
      </w:r>
      <w:r w:rsidR="00DD309C" w:rsidRPr="00916217">
        <w:rPr>
          <w:rFonts w:ascii="Arial" w:hAnsi="Arial" w:cs="Arial"/>
          <w:sz w:val="24"/>
          <w:szCs w:val="24"/>
        </w:rPr>
        <w:t>я</w:t>
      </w:r>
      <w:r w:rsidR="00E238DF" w:rsidRPr="00916217">
        <w:rPr>
          <w:rFonts w:ascii="Arial" w:hAnsi="Arial" w:cs="Arial"/>
          <w:sz w:val="24"/>
          <w:szCs w:val="24"/>
        </w:rPr>
        <w:t xml:space="preserve"> для доочистки питьевой воды и недостаточная степень очистки сточных вод на объектах водопроводно-канализационного хозяйства.</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proofErr w:type="gramStart"/>
      <w:r w:rsidRPr="00916217">
        <w:rPr>
          <w:rFonts w:ascii="Arial" w:hAnsi="Arial" w:cs="Arial"/>
          <w:sz w:val="24"/>
          <w:szCs w:val="24"/>
        </w:rPr>
        <w:t xml:space="preserve">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w:t>
      </w:r>
      <w:r w:rsidR="00916217" w:rsidRPr="00916217">
        <w:rPr>
          <w:rFonts w:ascii="Arial" w:hAnsi="Arial" w:cs="Arial"/>
          <w:sz w:val="24"/>
          <w:szCs w:val="24"/>
        </w:rPr>
        <w:t>города</w:t>
      </w:r>
      <w:r w:rsidRPr="00916217">
        <w:rPr>
          <w:rFonts w:ascii="Arial" w:hAnsi="Arial" w:cs="Arial"/>
          <w:sz w:val="24"/>
          <w:szCs w:val="24"/>
        </w:rPr>
        <w:t>,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муниципального</w:t>
      </w:r>
      <w:r w:rsidR="00086EA2">
        <w:rPr>
          <w:rFonts w:ascii="Arial" w:hAnsi="Arial" w:cs="Arial"/>
          <w:sz w:val="24"/>
          <w:szCs w:val="24"/>
        </w:rPr>
        <w:t xml:space="preserve"> </w:t>
      </w:r>
      <w:r w:rsidRPr="00916217">
        <w:rPr>
          <w:rFonts w:ascii="Arial" w:hAnsi="Arial" w:cs="Arial"/>
          <w:sz w:val="24"/>
          <w:szCs w:val="24"/>
        </w:rPr>
        <w:t xml:space="preserve">образования, эффективного использования энергоресурсов, развития </w:t>
      </w:r>
      <w:proofErr w:type="spellStart"/>
      <w:r w:rsidRPr="00916217">
        <w:rPr>
          <w:rFonts w:ascii="Arial" w:hAnsi="Arial" w:cs="Arial"/>
          <w:sz w:val="24"/>
          <w:szCs w:val="24"/>
        </w:rPr>
        <w:t>энергоресурсосбережения</w:t>
      </w:r>
      <w:proofErr w:type="spellEnd"/>
      <w:r w:rsidRPr="00916217">
        <w:rPr>
          <w:rFonts w:ascii="Arial" w:hAnsi="Arial" w:cs="Arial"/>
          <w:sz w:val="24"/>
          <w:szCs w:val="24"/>
        </w:rPr>
        <w:t xml:space="preserve"> в коммунальном хозяйстве. </w:t>
      </w:r>
      <w:proofErr w:type="gramEnd"/>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 xml:space="preserve">Дальнейшее решение </w:t>
      </w:r>
      <w:proofErr w:type="gramStart"/>
      <w:r w:rsidRPr="00916217">
        <w:rPr>
          <w:rFonts w:ascii="Arial" w:hAnsi="Arial" w:cs="Arial"/>
          <w:sz w:val="24"/>
          <w:szCs w:val="24"/>
        </w:rPr>
        <w:t>задач восстановления основных фондов инженерной инфраструктуры коммунального комплекса территории</w:t>
      </w:r>
      <w:proofErr w:type="gramEnd"/>
      <w:r w:rsidRPr="00916217">
        <w:rPr>
          <w:rFonts w:ascii="Arial" w:hAnsi="Arial" w:cs="Arial"/>
          <w:sz w:val="24"/>
          <w:szCs w:val="24"/>
        </w:rPr>
        <w:t xml:space="preserve"> соответствует установленным приоритетам социально-экономического развития города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Нормативная потребность в</w:t>
      </w:r>
      <w:r w:rsidR="00A029EF">
        <w:rPr>
          <w:rFonts w:ascii="Arial" w:hAnsi="Arial" w:cs="Arial"/>
          <w:sz w:val="24"/>
          <w:szCs w:val="24"/>
        </w:rPr>
        <w:t xml:space="preserve"> </w:t>
      </w:r>
      <w:r w:rsidRPr="00916217">
        <w:rPr>
          <w:rFonts w:ascii="Arial" w:hAnsi="Arial" w:cs="Arial"/>
          <w:sz w:val="24"/>
          <w:szCs w:val="24"/>
        </w:rPr>
        <w:t>коммунальной технике для эксплуатации и ремонта объектов коммунальной инфраструктуры в городе превышает</w:t>
      </w:r>
      <w:r w:rsidR="00086EA2">
        <w:rPr>
          <w:rFonts w:ascii="Arial" w:hAnsi="Arial" w:cs="Arial"/>
          <w:sz w:val="24"/>
          <w:szCs w:val="24"/>
        </w:rPr>
        <w:t xml:space="preserve"> </w:t>
      </w:r>
      <w:r w:rsidRPr="00916217">
        <w:rPr>
          <w:rFonts w:ascii="Arial" w:hAnsi="Arial" w:cs="Arial"/>
          <w:sz w:val="24"/>
          <w:szCs w:val="24"/>
        </w:rPr>
        <w:t>фактическое ее наличие. Высок процент износа коммунальной техники. В нередких случаях полное отсутствие спецтехники.</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 xml:space="preserve">Потребность муниципального образования города Бородино помимо спецтехники, предназначенной на обслуживание и устранение аварийных ситуаций на объектах систем теплоснабжения, водоснабжения, водоотведения и электроснабжения заключается и в дорожной, уборочной технике, мусоровозах, машинах и механизмах для обслуживания полигонов твердых бытовых отходов. </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В связи с участившимися случаями возникновения крупных засоров на канализационных сетях города Бородино,</w:t>
      </w:r>
      <w:r w:rsidR="00A029EF">
        <w:rPr>
          <w:rFonts w:ascii="Arial" w:hAnsi="Arial" w:cs="Arial"/>
          <w:sz w:val="24"/>
          <w:szCs w:val="24"/>
        </w:rPr>
        <w:t xml:space="preserve"> </w:t>
      </w:r>
      <w:r w:rsidRPr="00916217">
        <w:rPr>
          <w:rFonts w:ascii="Arial" w:hAnsi="Arial" w:cs="Arial"/>
          <w:sz w:val="24"/>
          <w:szCs w:val="24"/>
        </w:rPr>
        <w:t xml:space="preserve">возникла острая необходимость приобретения </w:t>
      </w:r>
      <w:proofErr w:type="spellStart"/>
      <w:r w:rsidRPr="00916217">
        <w:rPr>
          <w:rFonts w:ascii="Arial" w:hAnsi="Arial" w:cs="Arial"/>
          <w:sz w:val="24"/>
          <w:szCs w:val="24"/>
        </w:rPr>
        <w:t>спец</w:t>
      </w:r>
      <w:proofErr w:type="gramStart"/>
      <w:r w:rsidRPr="00916217">
        <w:rPr>
          <w:rFonts w:ascii="Arial" w:hAnsi="Arial" w:cs="Arial"/>
          <w:sz w:val="24"/>
          <w:szCs w:val="24"/>
        </w:rPr>
        <w:t>.т</w:t>
      </w:r>
      <w:proofErr w:type="gramEnd"/>
      <w:r w:rsidRPr="00916217">
        <w:rPr>
          <w:rFonts w:ascii="Arial" w:hAnsi="Arial" w:cs="Arial"/>
          <w:sz w:val="24"/>
          <w:szCs w:val="24"/>
        </w:rPr>
        <w:t>ехники</w:t>
      </w:r>
      <w:proofErr w:type="spellEnd"/>
      <w:r w:rsidRPr="00916217">
        <w:rPr>
          <w:rFonts w:ascii="Arial" w:hAnsi="Arial" w:cs="Arial"/>
          <w:sz w:val="24"/>
          <w:szCs w:val="24"/>
        </w:rPr>
        <w:t xml:space="preserve"> способной ликвидировать засоры в трубах, а также производить очистку колодцев и трубопроводов городской канализации.</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Ввиду отсутствия в городе эффективной специализированной техники, на протяжении многих лет промывка канализационных трубопроводов не проводилась, а чистка колодцев осуществлялась вручную, что является трудоемким и малоэффективным занятием.</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На сегодняшний день, в случае возникновения крупных засоров, единственным доступным способом их устранения являются земельные раскопки с заменой участков трубопроводов, несмотря на отсутствие на них какого-либо износа.</w:t>
      </w:r>
    </w:p>
    <w:p w:rsidR="00E238DF" w:rsidRPr="00916217" w:rsidRDefault="00E238DF" w:rsidP="00E238DF">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 xml:space="preserve"> При наличии </w:t>
      </w:r>
      <w:proofErr w:type="spellStart"/>
      <w:r w:rsidRPr="00916217">
        <w:rPr>
          <w:rFonts w:ascii="Arial" w:hAnsi="Arial" w:cs="Arial"/>
          <w:sz w:val="24"/>
          <w:szCs w:val="24"/>
        </w:rPr>
        <w:t>спец</w:t>
      </w:r>
      <w:proofErr w:type="gramStart"/>
      <w:r w:rsidRPr="00916217">
        <w:rPr>
          <w:rFonts w:ascii="Arial" w:hAnsi="Arial" w:cs="Arial"/>
          <w:sz w:val="24"/>
          <w:szCs w:val="24"/>
        </w:rPr>
        <w:t>.т</w:t>
      </w:r>
      <w:proofErr w:type="gramEnd"/>
      <w:r w:rsidRPr="00916217">
        <w:rPr>
          <w:rFonts w:ascii="Arial" w:hAnsi="Arial" w:cs="Arial"/>
          <w:sz w:val="24"/>
          <w:szCs w:val="24"/>
        </w:rPr>
        <w:t>ехники</w:t>
      </w:r>
      <w:proofErr w:type="spellEnd"/>
      <w:r w:rsidRPr="00916217">
        <w:rPr>
          <w:rFonts w:ascii="Arial" w:hAnsi="Arial" w:cs="Arial"/>
          <w:sz w:val="24"/>
          <w:szCs w:val="24"/>
        </w:rPr>
        <w:t>, этого можно избежать путем их очистки и промывки, тем самым не допускать подтоплений зданий и земельных участков фекальными водами, а также продлить срок службы канализационных трубопроводов</w:t>
      </w:r>
      <w:r w:rsidR="00FE4899">
        <w:rPr>
          <w:rFonts w:ascii="Arial" w:hAnsi="Arial" w:cs="Arial"/>
          <w:sz w:val="24"/>
          <w:szCs w:val="24"/>
        </w:rPr>
        <w:t xml:space="preserve">. </w:t>
      </w:r>
      <w:r w:rsidR="00D96BA8" w:rsidRPr="00916217">
        <w:rPr>
          <w:rFonts w:ascii="Arial" w:hAnsi="Arial" w:cs="Arial"/>
          <w:sz w:val="24"/>
          <w:szCs w:val="24"/>
        </w:rPr>
        <w:t>В результате сокращения количества засоров на станции очистки, снижения объемов осадка, вывозимого на хранение, повышения качества очистки воды, существуют перспективы улучшения в городе экологической ситуации.</w:t>
      </w:r>
    </w:p>
    <w:p w:rsidR="003C4616" w:rsidRDefault="003C4616"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916217">
        <w:rPr>
          <w:rFonts w:ascii="Arial" w:hAnsi="Arial" w:cs="Arial"/>
          <w:sz w:val="24"/>
          <w:szCs w:val="24"/>
        </w:rPr>
        <w:t>Реализация мероприятий по реконструкции, модернизации объектов коммунальной инфраструктуры</w:t>
      </w:r>
      <w:r w:rsidR="00A029EF">
        <w:rPr>
          <w:rFonts w:ascii="Arial" w:hAnsi="Arial" w:cs="Arial"/>
          <w:sz w:val="24"/>
          <w:szCs w:val="24"/>
        </w:rPr>
        <w:t xml:space="preserve"> </w:t>
      </w:r>
      <w:r w:rsidRPr="00916217">
        <w:rPr>
          <w:rFonts w:ascii="Arial" w:hAnsi="Arial" w:cs="Arial"/>
          <w:sz w:val="24"/>
          <w:szCs w:val="24"/>
        </w:rPr>
        <w:t xml:space="preserve">муниципального образования предполагает и решение второй, поставленной в муниципальном образовании, задачи по повышению энергосбережения и </w:t>
      </w:r>
      <w:proofErr w:type="spellStart"/>
      <w:r w:rsidRPr="00916217">
        <w:rPr>
          <w:rFonts w:ascii="Arial" w:hAnsi="Arial" w:cs="Arial"/>
          <w:sz w:val="24"/>
          <w:szCs w:val="24"/>
        </w:rPr>
        <w:t>энергоэффективности</w:t>
      </w:r>
      <w:proofErr w:type="spellEnd"/>
      <w:r w:rsidRPr="00916217">
        <w:rPr>
          <w:rFonts w:ascii="Arial" w:hAnsi="Arial" w:cs="Arial"/>
          <w:sz w:val="24"/>
          <w:szCs w:val="24"/>
        </w:rPr>
        <w:t xml:space="preserve"> на территории города.</w:t>
      </w:r>
    </w:p>
    <w:p w:rsidR="0080276F" w:rsidRPr="002E3EC0" w:rsidRDefault="0080276F"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 xml:space="preserve">Кроме подпрограмм, решение задач планируется обеспечить через реализацию </w:t>
      </w:r>
      <w:r w:rsidR="000C14C8">
        <w:rPr>
          <w:rFonts w:ascii="Arial" w:hAnsi="Arial" w:cs="Arial"/>
          <w:sz w:val="24"/>
          <w:szCs w:val="24"/>
        </w:rPr>
        <w:t>шести</w:t>
      </w:r>
      <w:r w:rsidRPr="002E3EC0">
        <w:rPr>
          <w:rFonts w:ascii="Arial" w:hAnsi="Arial" w:cs="Arial"/>
          <w:sz w:val="24"/>
          <w:szCs w:val="24"/>
        </w:rPr>
        <w:t xml:space="preserve"> отдельных мероприяти</w:t>
      </w:r>
      <w:r w:rsidR="00E842E2" w:rsidRPr="002E3EC0">
        <w:rPr>
          <w:rFonts w:ascii="Arial" w:hAnsi="Arial" w:cs="Arial"/>
          <w:sz w:val="24"/>
          <w:szCs w:val="24"/>
        </w:rPr>
        <w:t>й</w:t>
      </w:r>
      <w:r w:rsidRPr="002E3EC0">
        <w:rPr>
          <w:rFonts w:ascii="Arial" w:hAnsi="Arial" w:cs="Arial"/>
          <w:sz w:val="24"/>
          <w:szCs w:val="24"/>
        </w:rPr>
        <w:t>:</w:t>
      </w:r>
    </w:p>
    <w:p w:rsidR="0080276F" w:rsidRPr="002E3EC0" w:rsidRDefault="0080276F"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Мероприятие 1. Субсидия за счет средств местного бюджета на финансирование расходов по содержанию и ремонту жилых помещений, предоставляемых по договорам социального найма</w:t>
      </w:r>
      <w:r w:rsidR="000C14C8">
        <w:rPr>
          <w:rFonts w:ascii="Arial" w:hAnsi="Arial" w:cs="Arial"/>
          <w:sz w:val="24"/>
          <w:szCs w:val="24"/>
        </w:rPr>
        <w:t>.</w:t>
      </w:r>
    </w:p>
    <w:p w:rsidR="0080276F" w:rsidRPr="002E3EC0" w:rsidRDefault="0080276F"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Мероприятие 2. Предоставление субсидий за счет средств местного бюджета на содержание городской бани</w:t>
      </w:r>
      <w:r w:rsidR="000C14C8">
        <w:rPr>
          <w:rFonts w:ascii="Arial" w:hAnsi="Arial" w:cs="Arial"/>
          <w:sz w:val="24"/>
          <w:szCs w:val="24"/>
        </w:rPr>
        <w:t>.</w:t>
      </w:r>
    </w:p>
    <w:p w:rsidR="00057C39" w:rsidRPr="002E3EC0" w:rsidRDefault="0080276F"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Мероприятие</w:t>
      </w:r>
      <w:proofErr w:type="gramStart"/>
      <w:r w:rsidRPr="002E3EC0">
        <w:rPr>
          <w:rFonts w:ascii="Arial" w:hAnsi="Arial" w:cs="Arial"/>
          <w:sz w:val="24"/>
          <w:szCs w:val="24"/>
        </w:rPr>
        <w:t>4</w:t>
      </w:r>
      <w:proofErr w:type="gramEnd"/>
      <w:r w:rsidRPr="002E3EC0">
        <w:rPr>
          <w:rFonts w:ascii="Arial" w:hAnsi="Arial" w:cs="Arial"/>
          <w:sz w:val="24"/>
          <w:szCs w:val="24"/>
        </w:rPr>
        <w:t xml:space="preserve">. Разработка </w:t>
      </w:r>
      <w:r w:rsidR="00FE4899">
        <w:rPr>
          <w:rFonts w:ascii="Arial" w:hAnsi="Arial" w:cs="Arial"/>
          <w:sz w:val="24"/>
          <w:szCs w:val="24"/>
        </w:rPr>
        <w:t xml:space="preserve">и актуализация </w:t>
      </w:r>
      <w:r w:rsidR="00FE4899" w:rsidRPr="002E3EC0">
        <w:rPr>
          <w:rFonts w:ascii="Arial" w:hAnsi="Arial" w:cs="Arial"/>
          <w:sz w:val="24"/>
          <w:szCs w:val="24"/>
        </w:rPr>
        <w:t xml:space="preserve">схем </w:t>
      </w:r>
      <w:r w:rsidRPr="002E3EC0">
        <w:rPr>
          <w:rFonts w:ascii="Arial" w:hAnsi="Arial" w:cs="Arial"/>
          <w:sz w:val="24"/>
          <w:szCs w:val="24"/>
        </w:rPr>
        <w:t>водоснабжения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r w:rsidR="000C14C8">
        <w:rPr>
          <w:rFonts w:ascii="Arial" w:hAnsi="Arial" w:cs="Arial"/>
          <w:sz w:val="24"/>
          <w:szCs w:val="24"/>
        </w:rPr>
        <w:t>.</w:t>
      </w:r>
    </w:p>
    <w:p w:rsidR="00CE4966" w:rsidRPr="002E3EC0" w:rsidRDefault="00CE4966"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Мероприятие </w:t>
      </w:r>
      <w:r w:rsidR="00FC2E94" w:rsidRPr="002E3EC0">
        <w:rPr>
          <w:rFonts w:ascii="Arial" w:hAnsi="Arial" w:cs="Arial"/>
          <w:sz w:val="24"/>
          <w:szCs w:val="24"/>
        </w:rPr>
        <w:t>5</w:t>
      </w:r>
      <w:r w:rsidRPr="002E3EC0">
        <w:rPr>
          <w:rFonts w:ascii="Arial" w:hAnsi="Arial" w:cs="Arial"/>
          <w:sz w:val="24"/>
          <w:szCs w:val="24"/>
        </w:rPr>
        <w:t>. Подвоз воды населению в случае временного прекращения или ограничения водоснабжения</w:t>
      </w:r>
      <w:r w:rsidR="000C14C8">
        <w:rPr>
          <w:rFonts w:ascii="Arial" w:hAnsi="Arial" w:cs="Arial"/>
          <w:sz w:val="24"/>
          <w:szCs w:val="24"/>
        </w:rPr>
        <w:t>.</w:t>
      </w:r>
    </w:p>
    <w:p w:rsidR="003A0E8C" w:rsidRPr="002E3EC0" w:rsidRDefault="004A5761"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Мероприятие 6.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повышение энергетической эффективности.</w:t>
      </w:r>
    </w:p>
    <w:p w:rsidR="003E46A8" w:rsidRPr="002E3EC0" w:rsidRDefault="003E46A8" w:rsidP="002E3EC0">
      <w:pPr>
        <w:pStyle w:val="ConsPlusNormal"/>
        <w:ind w:firstLine="709"/>
        <w:rPr>
          <w:sz w:val="24"/>
          <w:szCs w:val="24"/>
        </w:rPr>
      </w:pPr>
      <w:r w:rsidRPr="002E3EC0">
        <w:rPr>
          <w:sz w:val="24"/>
          <w:szCs w:val="24"/>
        </w:rPr>
        <w:t xml:space="preserve">Мероприятие 8. Актуализация схемы теплоснабжения города Бородино на период </w:t>
      </w:r>
      <w:r w:rsidR="0004110C" w:rsidRPr="002E3EC0">
        <w:rPr>
          <w:sz w:val="24"/>
          <w:szCs w:val="24"/>
        </w:rPr>
        <w:t>с</w:t>
      </w:r>
      <w:r w:rsidRPr="002E3EC0">
        <w:rPr>
          <w:sz w:val="24"/>
          <w:szCs w:val="24"/>
        </w:rPr>
        <w:t xml:space="preserve"> 2013 до 2028 года.</w:t>
      </w:r>
    </w:p>
    <w:p w:rsidR="003E5946" w:rsidRPr="002E3EC0" w:rsidRDefault="003E5946"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550187" w:rsidRPr="002E3EC0" w:rsidRDefault="00550187"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 xml:space="preserve">4. МЕХАНИЗМ РЕАЛИЗАЦИИ ОТДЕЛЬНЫХ МЕРОПРИЯТИЙ </w:t>
      </w:r>
    </w:p>
    <w:p w:rsidR="00550187" w:rsidRPr="002E3EC0" w:rsidRDefault="00550187"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ПРОГРАММЫ (ССЫЛКА НА НОРМАТИВНЫЙ АКТ, РЕГЛАМЕНТИРУЮЩИЙ РЕАЛИЗАЦИЮ СООТВЕТСТВУЮЩИХ МЕРОПРИЯТИЙ)</w:t>
      </w:r>
    </w:p>
    <w:p w:rsidR="00550187" w:rsidRPr="002E3EC0" w:rsidRDefault="00550187"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704405" w:rsidRPr="002E3EC0" w:rsidRDefault="00550187"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Мероприятие 1. Субсидия за счет средств местного бюджета на финансирование расходов по содержанию и ремонту жилых помещений, предоставляемых по договорам социального найма.</w:t>
      </w:r>
    </w:p>
    <w:p w:rsidR="00704405" w:rsidRPr="002E3EC0" w:rsidRDefault="00550187"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 xml:space="preserve">Мероприятие разработано в соответствии с постановление Администрации города Бородино от 14.02.2014 № 65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w:t>
      </w:r>
      <w:r w:rsidR="00A029EF">
        <w:rPr>
          <w:rFonts w:ascii="Arial" w:hAnsi="Arial" w:cs="Arial"/>
          <w:sz w:val="24"/>
          <w:szCs w:val="24"/>
        </w:rPr>
        <w:t xml:space="preserve">ЖКХ </w:t>
      </w:r>
      <w:r w:rsidRPr="002E3EC0">
        <w:rPr>
          <w:rFonts w:ascii="Arial" w:hAnsi="Arial" w:cs="Arial"/>
          <w:sz w:val="24"/>
          <w:szCs w:val="24"/>
        </w:rPr>
        <w:t xml:space="preserve">и повышение энергетической эффективности». </w:t>
      </w:r>
      <w:proofErr w:type="gramStart"/>
      <w:r w:rsidRPr="002E3EC0">
        <w:rPr>
          <w:rFonts w:ascii="Arial" w:hAnsi="Arial" w:cs="Arial"/>
          <w:sz w:val="24"/>
          <w:szCs w:val="24"/>
        </w:rPr>
        <w:t>(Приложение № 3.</w:t>
      </w:r>
      <w:proofErr w:type="gramEnd"/>
      <w:r w:rsidRPr="002E3EC0">
        <w:rPr>
          <w:rFonts w:ascii="Arial" w:hAnsi="Arial" w:cs="Arial"/>
          <w:sz w:val="24"/>
          <w:szCs w:val="24"/>
        </w:rPr>
        <w:t xml:space="preserve"> </w:t>
      </w:r>
      <w:proofErr w:type="gramStart"/>
      <w:r w:rsidRPr="002E3EC0">
        <w:rPr>
          <w:rFonts w:ascii="Arial" w:hAnsi="Arial" w:cs="Arial"/>
          <w:sz w:val="24"/>
          <w:szCs w:val="24"/>
        </w:rPr>
        <w:t>«Порядок предоставления субсидий за счет средств местного бюджета на финансирование расходов по содержанию и ремонту жилых помещений, предоставляемых по договорам социального найма, договорам найма жилых помещений муниципального жилищного фонда по отдельному мероприятию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 где «Плательщик» обязуется оплатить «Получателю» сумму субсидии за счет средств местного бюджета на</w:t>
      </w:r>
      <w:proofErr w:type="gramEnd"/>
      <w:r w:rsidRPr="002E3EC0">
        <w:rPr>
          <w:rFonts w:ascii="Arial" w:hAnsi="Arial" w:cs="Arial"/>
          <w:sz w:val="24"/>
          <w:szCs w:val="24"/>
        </w:rPr>
        <w:t xml:space="preserve"> финансирование расходов по содержанию и ремонту жилых помещений, предоставляемых по договорам социального найма, договорам найма жилых помещений</w:t>
      </w:r>
      <w:r w:rsidR="00704405" w:rsidRPr="002E3EC0">
        <w:rPr>
          <w:rFonts w:ascii="Arial" w:hAnsi="Arial" w:cs="Arial"/>
          <w:sz w:val="24"/>
          <w:szCs w:val="24"/>
        </w:rPr>
        <w:t>.</w:t>
      </w:r>
    </w:p>
    <w:p w:rsidR="00704405" w:rsidRPr="002E3EC0" w:rsidRDefault="00550187" w:rsidP="002E3EC0">
      <w:pPr>
        <w:spacing w:after="0" w:line="240" w:lineRule="auto"/>
        <w:ind w:firstLine="709"/>
        <w:rPr>
          <w:rFonts w:ascii="Arial" w:hAnsi="Arial" w:cs="Arial"/>
          <w:sz w:val="24"/>
          <w:szCs w:val="24"/>
        </w:rPr>
      </w:pPr>
      <w:r w:rsidRPr="002E3EC0">
        <w:rPr>
          <w:rFonts w:ascii="Arial" w:hAnsi="Arial" w:cs="Arial"/>
          <w:sz w:val="24"/>
          <w:szCs w:val="24"/>
        </w:rPr>
        <w:t>Мероприятие 2. Предоставление субсидий за счет средств местного бюджета на содержание городской бани.</w:t>
      </w:r>
    </w:p>
    <w:p w:rsidR="00550187" w:rsidRDefault="00550187" w:rsidP="002E3EC0">
      <w:pPr>
        <w:spacing w:after="0" w:line="240" w:lineRule="auto"/>
        <w:ind w:firstLine="709"/>
        <w:rPr>
          <w:rFonts w:ascii="Arial" w:hAnsi="Arial" w:cs="Arial"/>
          <w:sz w:val="24"/>
          <w:szCs w:val="24"/>
        </w:rPr>
      </w:pPr>
      <w:proofErr w:type="gramStart"/>
      <w:r w:rsidRPr="002E3EC0">
        <w:rPr>
          <w:rFonts w:ascii="Arial" w:hAnsi="Arial" w:cs="Arial"/>
          <w:sz w:val="24"/>
          <w:szCs w:val="24"/>
        </w:rPr>
        <w:t xml:space="preserve">Мероприятие разработано в соответствии с постановление Администрации города Бородино от </w:t>
      </w:r>
      <w:r w:rsidR="005B6DE2" w:rsidRPr="002E3EC0">
        <w:rPr>
          <w:rFonts w:ascii="Arial" w:hAnsi="Arial" w:cs="Arial"/>
          <w:sz w:val="24"/>
          <w:szCs w:val="24"/>
        </w:rPr>
        <w:t>25.04.2017</w:t>
      </w:r>
      <w:r w:rsidRPr="002E3EC0">
        <w:rPr>
          <w:rFonts w:ascii="Arial" w:hAnsi="Arial" w:cs="Arial"/>
          <w:sz w:val="24"/>
          <w:szCs w:val="24"/>
        </w:rPr>
        <w:t xml:space="preserve"> № </w:t>
      </w:r>
      <w:r w:rsidR="005B6DE2" w:rsidRPr="002E3EC0">
        <w:rPr>
          <w:rFonts w:ascii="Arial" w:hAnsi="Arial" w:cs="Arial"/>
          <w:sz w:val="24"/>
          <w:szCs w:val="24"/>
        </w:rPr>
        <w:t>248</w:t>
      </w:r>
      <w:r w:rsidRPr="002E3EC0">
        <w:rPr>
          <w:rFonts w:ascii="Arial" w:hAnsi="Arial" w:cs="Arial"/>
          <w:sz w:val="24"/>
          <w:szCs w:val="24"/>
        </w:rPr>
        <w:t xml:space="preserve">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w:t>
      </w:r>
      <w:r w:rsidR="00A50758">
        <w:rPr>
          <w:rFonts w:ascii="Arial" w:hAnsi="Arial" w:cs="Arial"/>
          <w:sz w:val="24"/>
          <w:szCs w:val="24"/>
        </w:rPr>
        <w:t xml:space="preserve"> </w:t>
      </w:r>
      <w:r w:rsidRPr="002E3EC0">
        <w:rPr>
          <w:rFonts w:ascii="Arial" w:hAnsi="Arial" w:cs="Arial"/>
          <w:sz w:val="24"/>
          <w:szCs w:val="24"/>
        </w:rPr>
        <w:t xml:space="preserve">муниципальной программы города Бородино «Реформирование и модернизация </w:t>
      </w:r>
      <w:r w:rsidR="00A50758">
        <w:rPr>
          <w:rFonts w:ascii="Arial" w:hAnsi="Arial" w:cs="Arial"/>
          <w:sz w:val="24"/>
          <w:szCs w:val="24"/>
        </w:rPr>
        <w:t>ЖКХ</w:t>
      </w:r>
      <w:r w:rsidRPr="002E3EC0">
        <w:rPr>
          <w:rFonts w:ascii="Arial" w:hAnsi="Arial" w:cs="Arial"/>
          <w:sz w:val="24"/>
          <w:szCs w:val="24"/>
        </w:rPr>
        <w:t xml:space="preserve"> и повышение энергетической эффективности» (Приложение № 4.</w:t>
      </w:r>
      <w:proofErr w:type="gramEnd"/>
      <w:r w:rsidRPr="002E3EC0">
        <w:rPr>
          <w:rFonts w:ascii="Arial" w:hAnsi="Arial" w:cs="Arial"/>
          <w:sz w:val="24"/>
          <w:szCs w:val="24"/>
        </w:rPr>
        <w:t xml:space="preserve"> </w:t>
      </w:r>
      <w:proofErr w:type="gramStart"/>
      <w:r w:rsidRPr="002E3EC0">
        <w:rPr>
          <w:rFonts w:ascii="Arial" w:hAnsi="Arial" w:cs="Arial"/>
          <w:sz w:val="24"/>
          <w:szCs w:val="24"/>
        </w:rPr>
        <w:t xml:space="preserve">«Порядок предоставления субсидий на возмещение затрат по содержанию городской бани по отдельному мероприятию в рамках муниципальной программы города Бородино «Реформирование и модернизация </w:t>
      </w:r>
      <w:r w:rsidR="00A50758">
        <w:rPr>
          <w:rFonts w:ascii="Arial" w:hAnsi="Arial" w:cs="Arial"/>
          <w:sz w:val="24"/>
          <w:szCs w:val="24"/>
        </w:rPr>
        <w:t>ЖКХ</w:t>
      </w:r>
      <w:r w:rsidRPr="002E3EC0">
        <w:rPr>
          <w:rFonts w:ascii="Arial" w:hAnsi="Arial" w:cs="Arial"/>
          <w:sz w:val="24"/>
          <w:szCs w:val="24"/>
        </w:rPr>
        <w:t xml:space="preserve"> и повышение энергетической эффективности» на основании которого «Плательщик» предоставляет «Получателю» субсидию на безвозмездной основе на возмещение убытков, образующихся вследствие разницы между фактическими затратами и доходами, полученными от реализации билетов).</w:t>
      </w:r>
      <w:proofErr w:type="gramEnd"/>
    </w:p>
    <w:p w:rsidR="00042DBD" w:rsidRPr="00916217" w:rsidRDefault="00042DBD" w:rsidP="00042DBD">
      <w:pPr>
        <w:spacing w:after="0" w:line="240" w:lineRule="auto"/>
        <w:ind w:firstLine="709"/>
        <w:rPr>
          <w:rFonts w:ascii="Arial" w:hAnsi="Arial" w:cs="Arial"/>
          <w:sz w:val="24"/>
          <w:szCs w:val="24"/>
        </w:rPr>
      </w:pPr>
      <w:r w:rsidRPr="00916217">
        <w:rPr>
          <w:rFonts w:ascii="Arial" w:hAnsi="Arial" w:cs="Arial"/>
          <w:sz w:val="24"/>
          <w:szCs w:val="24"/>
        </w:rPr>
        <w:t>Мероприятие 3. Капитальный ремонт общего имущества в многоквартирных домах, расположенных на территории города Бородино.</w:t>
      </w:r>
    </w:p>
    <w:p w:rsidR="00042DBD" w:rsidRPr="00042DBD" w:rsidRDefault="00042DBD" w:rsidP="00042DBD">
      <w:pPr>
        <w:spacing w:after="0" w:line="240" w:lineRule="auto"/>
        <w:ind w:firstLine="709"/>
        <w:rPr>
          <w:rFonts w:ascii="Arial" w:hAnsi="Arial" w:cs="Arial"/>
          <w:sz w:val="24"/>
          <w:szCs w:val="24"/>
        </w:rPr>
      </w:pPr>
      <w:r w:rsidRPr="00916217">
        <w:rPr>
          <w:rFonts w:ascii="Arial" w:hAnsi="Arial" w:cs="Arial"/>
          <w:sz w:val="24"/>
          <w:szCs w:val="24"/>
        </w:rPr>
        <w:t xml:space="preserve">Мероприятие разработано </w:t>
      </w:r>
      <w:proofErr w:type="gramStart"/>
      <w:r w:rsidRPr="00916217">
        <w:rPr>
          <w:rFonts w:ascii="Arial" w:hAnsi="Arial" w:cs="Arial"/>
          <w:sz w:val="24"/>
          <w:szCs w:val="24"/>
        </w:rPr>
        <w:t>согласно статьи</w:t>
      </w:r>
      <w:proofErr w:type="gramEnd"/>
      <w:r w:rsidRPr="00916217">
        <w:rPr>
          <w:rFonts w:ascii="Arial" w:hAnsi="Arial" w:cs="Arial"/>
          <w:sz w:val="24"/>
          <w:szCs w:val="24"/>
        </w:rPr>
        <w:t xml:space="preserve"> 11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550187" w:rsidRPr="002E3EC0" w:rsidRDefault="00550187"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2E3EC0">
        <w:rPr>
          <w:rFonts w:ascii="Arial" w:hAnsi="Arial" w:cs="Arial"/>
          <w:sz w:val="24"/>
          <w:szCs w:val="24"/>
        </w:rPr>
        <w:t xml:space="preserve">Мероприятие 4. Разработка </w:t>
      </w:r>
      <w:r w:rsidR="00C35457">
        <w:rPr>
          <w:rFonts w:ascii="Arial" w:hAnsi="Arial" w:cs="Arial"/>
          <w:sz w:val="24"/>
          <w:szCs w:val="24"/>
        </w:rPr>
        <w:t xml:space="preserve">и актуализация </w:t>
      </w:r>
      <w:r w:rsidRPr="002E3EC0">
        <w:rPr>
          <w:rFonts w:ascii="Arial" w:hAnsi="Arial" w:cs="Arial"/>
          <w:sz w:val="24"/>
          <w:szCs w:val="24"/>
        </w:rPr>
        <w:t>схем водоснабжения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том числе:</w:t>
      </w:r>
    </w:p>
    <w:p w:rsidR="00550187" w:rsidRPr="002E3EC0" w:rsidRDefault="00550187"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-разработка схем водоснабжения и водоотведения города Бородино на период с 2013 года до 2023 года.</w:t>
      </w:r>
    </w:p>
    <w:p w:rsidR="001C0845" w:rsidRDefault="00550187" w:rsidP="002E3EC0">
      <w:pPr>
        <w:autoSpaceDE w:val="0"/>
        <w:autoSpaceDN w:val="0"/>
        <w:adjustRightInd w:val="0"/>
        <w:spacing w:after="0" w:line="240" w:lineRule="auto"/>
        <w:ind w:firstLine="709"/>
        <w:rPr>
          <w:rFonts w:ascii="Arial" w:hAnsi="Arial" w:cs="Arial"/>
          <w:sz w:val="24"/>
          <w:szCs w:val="24"/>
          <w:highlight w:val="yellow"/>
        </w:rPr>
      </w:pPr>
      <w:r w:rsidRPr="002E3EC0">
        <w:rPr>
          <w:rFonts w:ascii="Arial" w:hAnsi="Arial" w:cs="Arial"/>
          <w:sz w:val="24"/>
          <w:szCs w:val="24"/>
        </w:rPr>
        <w:t xml:space="preserve">Мероприятие разработано в соответствии с Федеральным законом № 416-ФЗ от 07.12.2011 </w:t>
      </w:r>
      <w:r w:rsidR="00355511">
        <w:rPr>
          <w:rFonts w:ascii="Arial" w:hAnsi="Arial" w:cs="Arial"/>
          <w:sz w:val="24"/>
          <w:szCs w:val="24"/>
        </w:rPr>
        <w:t>год</w:t>
      </w:r>
      <w:r w:rsidRPr="002E3EC0">
        <w:rPr>
          <w:rFonts w:ascii="Arial" w:hAnsi="Arial" w:cs="Arial"/>
          <w:sz w:val="24"/>
          <w:szCs w:val="24"/>
        </w:rPr>
        <w:t xml:space="preserve"> «О водоснабжении и водоотведении» с целью обеспечения доступности для абонентов горячего водоснабжения, холодного водоснабжения и водоотведения с использованием централизованных систем горячего водоснабжения, холодного водоснабжения и водоотведения на основе наилучших доступных технологий, в том числе энергосберегающих технологий.</w:t>
      </w:r>
    </w:p>
    <w:p w:rsidR="00550187" w:rsidRPr="002E3EC0" w:rsidRDefault="001C0845" w:rsidP="002E3EC0">
      <w:pPr>
        <w:autoSpaceDE w:val="0"/>
        <w:autoSpaceDN w:val="0"/>
        <w:adjustRightInd w:val="0"/>
        <w:spacing w:after="0" w:line="240" w:lineRule="auto"/>
        <w:ind w:firstLine="709"/>
        <w:rPr>
          <w:rFonts w:ascii="Arial" w:hAnsi="Arial" w:cs="Arial"/>
          <w:sz w:val="24"/>
          <w:szCs w:val="24"/>
        </w:rPr>
      </w:pPr>
      <w:r w:rsidRPr="001C0845">
        <w:rPr>
          <w:rFonts w:ascii="Arial" w:hAnsi="Arial" w:cs="Arial"/>
          <w:sz w:val="24"/>
          <w:szCs w:val="24"/>
        </w:rPr>
        <w:t>Размещение заказов на выполнение работ и оказание услуг по актуализации схемы теплоснабжения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04405" w:rsidRPr="002E3EC0" w:rsidRDefault="00550187"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Мероприятие 5. Подвоз воды населению в случае временного прекращения или ограничения водоснабжения.</w:t>
      </w:r>
    </w:p>
    <w:p w:rsidR="00774EE0" w:rsidRDefault="00550187" w:rsidP="00774EE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Мероприятие разработано в соответствии с пунктом 10, статьи 21 Федерального закона от 07.12.2011 №</w:t>
      </w:r>
      <w:r w:rsidR="00A50758">
        <w:rPr>
          <w:rFonts w:ascii="Arial" w:hAnsi="Arial" w:cs="Arial"/>
          <w:sz w:val="24"/>
          <w:szCs w:val="24"/>
        </w:rPr>
        <w:t xml:space="preserve"> </w:t>
      </w:r>
      <w:r w:rsidRPr="002E3EC0">
        <w:rPr>
          <w:rFonts w:ascii="Arial" w:hAnsi="Arial" w:cs="Arial"/>
          <w:sz w:val="24"/>
          <w:szCs w:val="24"/>
        </w:rPr>
        <w:t>416-ФЗ</w:t>
      </w:r>
      <w:r w:rsidR="00A50758">
        <w:rPr>
          <w:rFonts w:ascii="Arial" w:hAnsi="Arial" w:cs="Arial"/>
          <w:sz w:val="24"/>
          <w:szCs w:val="24"/>
        </w:rPr>
        <w:t xml:space="preserve"> </w:t>
      </w:r>
      <w:r w:rsidRPr="002E3EC0">
        <w:rPr>
          <w:rFonts w:ascii="Arial" w:hAnsi="Arial" w:cs="Arial"/>
          <w:sz w:val="24"/>
          <w:szCs w:val="24"/>
        </w:rPr>
        <w:t>«О водоснабжении и водоотведении».</w:t>
      </w:r>
    </w:p>
    <w:p w:rsidR="001C0845" w:rsidRPr="002E3EC0" w:rsidRDefault="001C0845" w:rsidP="00774EE0">
      <w:pPr>
        <w:autoSpaceDE w:val="0"/>
        <w:autoSpaceDN w:val="0"/>
        <w:adjustRightInd w:val="0"/>
        <w:spacing w:after="0" w:line="240" w:lineRule="auto"/>
        <w:ind w:firstLine="709"/>
        <w:rPr>
          <w:rFonts w:ascii="Arial" w:hAnsi="Arial" w:cs="Arial"/>
          <w:sz w:val="24"/>
          <w:szCs w:val="24"/>
        </w:rPr>
      </w:pPr>
      <w:r w:rsidRPr="001C0845">
        <w:rPr>
          <w:rFonts w:ascii="Arial" w:hAnsi="Arial" w:cs="Arial"/>
          <w:sz w:val="24"/>
          <w:szCs w:val="24"/>
        </w:rPr>
        <w:t xml:space="preserve">В случае прекращения или ограничения водоснабжения по основаниям, указанным в пунктах 1 - 3 части 1, пунктах 1, 5 - 7 части 3 </w:t>
      </w:r>
      <w:r w:rsidRPr="002E3EC0">
        <w:rPr>
          <w:rFonts w:ascii="Arial" w:hAnsi="Arial" w:cs="Arial"/>
          <w:sz w:val="24"/>
          <w:szCs w:val="24"/>
        </w:rPr>
        <w:t>21 Федерального закона от 07.12.2011 №</w:t>
      </w:r>
      <w:r w:rsidR="00A50758">
        <w:rPr>
          <w:rFonts w:ascii="Arial" w:hAnsi="Arial" w:cs="Arial"/>
          <w:sz w:val="24"/>
          <w:szCs w:val="24"/>
        </w:rPr>
        <w:t xml:space="preserve"> </w:t>
      </w:r>
      <w:r w:rsidRPr="002E3EC0">
        <w:rPr>
          <w:rFonts w:ascii="Arial" w:hAnsi="Arial" w:cs="Arial"/>
          <w:sz w:val="24"/>
          <w:szCs w:val="24"/>
        </w:rPr>
        <w:t>416-ФЗ «О</w:t>
      </w:r>
      <w:r>
        <w:rPr>
          <w:rFonts w:ascii="Arial" w:hAnsi="Arial" w:cs="Arial"/>
          <w:sz w:val="24"/>
          <w:szCs w:val="24"/>
        </w:rPr>
        <w:t xml:space="preserve"> водоснабжении и водоотведении»</w:t>
      </w:r>
      <w:r w:rsidRPr="001C0845">
        <w:rPr>
          <w:rFonts w:ascii="Arial" w:hAnsi="Arial" w:cs="Arial"/>
          <w:sz w:val="24"/>
          <w:szCs w:val="24"/>
        </w:rPr>
        <w:t>, орган местного самоуправления обязан в течение одних суток обеспечить население питьевой водой, в том числе путем подвоза воды.</w:t>
      </w:r>
    </w:p>
    <w:p w:rsidR="00550187" w:rsidRPr="00916217" w:rsidRDefault="00550187" w:rsidP="002E3EC0">
      <w:pPr>
        <w:autoSpaceDE w:val="0"/>
        <w:autoSpaceDN w:val="0"/>
        <w:adjustRightInd w:val="0"/>
        <w:spacing w:after="0" w:line="240" w:lineRule="auto"/>
        <w:ind w:firstLine="709"/>
        <w:rPr>
          <w:rFonts w:ascii="Arial" w:hAnsi="Arial" w:cs="Arial"/>
          <w:sz w:val="24"/>
          <w:szCs w:val="24"/>
        </w:rPr>
      </w:pPr>
      <w:r w:rsidRPr="006A2B33">
        <w:rPr>
          <w:rFonts w:ascii="Arial" w:hAnsi="Arial" w:cs="Arial"/>
          <w:sz w:val="24"/>
          <w:szCs w:val="24"/>
        </w:rPr>
        <w:t xml:space="preserve">Мероприятие 6. Субвенции бюджетам муниципальных образований на реализацию </w:t>
      </w:r>
      <w:r w:rsidRPr="00916217">
        <w:rPr>
          <w:rFonts w:ascii="Arial" w:hAnsi="Arial" w:cs="Arial"/>
          <w:sz w:val="24"/>
          <w:szCs w:val="24"/>
        </w:rPr>
        <w:t>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повышение энергетической эффективности.</w:t>
      </w:r>
    </w:p>
    <w:p w:rsidR="00774EE0" w:rsidRPr="00916217" w:rsidRDefault="00550187" w:rsidP="00774EE0">
      <w:pPr>
        <w:overflowPunct w:val="0"/>
        <w:autoSpaceDE w:val="0"/>
        <w:autoSpaceDN w:val="0"/>
        <w:adjustRightInd w:val="0"/>
        <w:spacing w:after="0" w:line="240" w:lineRule="auto"/>
        <w:ind w:firstLine="709"/>
        <w:textAlignment w:val="baseline"/>
        <w:rPr>
          <w:rFonts w:ascii="Arial" w:hAnsi="Arial" w:cs="Arial"/>
          <w:sz w:val="24"/>
          <w:szCs w:val="24"/>
        </w:rPr>
      </w:pPr>
      <w:proofErr w:type="gramStart"/>
      <w:r w:rsidRPr="00916217">
        <w:rPr>
          <w:rFonts w:ascii="Arial" w:hAnsi="Arial" w:cs="Arial"/>
          <w:sz w:val="24"/>
          <w:szCs w:val="24"/>
        </w:rPr>
        <w:t>Мероприятие разработано в соответствии с Законом края от 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01.12.2014 № 7-2835 «Об отдельных мерах по обеспечению ограничения платы граждан за коммунальные услуги»</w:t>
      </w:r>
      <w:r w:rsidR="00774EE0" w:rsidRPr="00916217">
        <w:rPr>
          <w:rFonts w:ascii="Arial" w:hAnsi="Arial" w:cs="Arial"/>
          <w:sz w:val="24"/>
          <w:szCs w:val="24"/>
        </w:rPr>
        <w:t>, Постановлением Правительства Красноярского края от</w:t>
      </w:r>
      <w:proofErr w:type="gramEnd"/>
      <w:r w:rsidR="00774EE0" w:rsidRPr="00916217">
        <w:rPr>
          <w:rFonts w:ascii="Arial" w:hAnsi="Arial" w:cs="Arial"/>
          <w:sz w:val="24"/>
          <w:szCs w:val="24"/>
        </w:rPr>
        <w:t xml:space="preserve"> 9 апреля 2015 </w:t>
      </w:r>
      <w:r w:rsidR="00355511">
        <w:rPr>
          <w:rFonts w:ascii="Arial" w:hAnsi="Arial" w:cs="Arial"/>
          <w:sz w:val="24"/>
          <w:szCs w:val="24"/>
        </w:rPr>
        <w:t>год</w:t>
      </w:r>
      <w:r w:rsidR="00774EE0" w:rsidRPr="00916217">
        <w:rPr>
          <w:rFonts w:ascii="Arial" w:hAnsi="Arial" w:cs="Arial"/>
          <w:sz w:val="24"/>
          <w:szCs w:val="24"/>
        </w:rPr>
        <w:t xml:space="preserve"> N 165-П "О реализации отдельных мер по обеспечению ограничения платы граждан за коммунальные услуги" (с изменениями и дополнениями), постановлением Администрации города Бородино от 29.05.2015 N 476, на МКУ «Служба единого заказчика» возложено осуществление следующих государственных полномочий:</w:t>
      </w:r>
    </w:p>
    <w:p w:rsidR="00774EE0" w:rsidRPr="00916217" w:rsidRDefault="00774EE0" w:rsidP="00774EE0">
      <w:pPr>
        <w:autoSpaceDE w:val="0"/>
        <w:autoSpaceDN w:val="0"/>
        <w:adjustRightInd w:val="0"/>
        <w:spacing w:after="0" w:line="240" w:lineRule="auto"/>
        <w:ind w:firstLine="709"/>
        <w:outlineLvl w:val="0"/>
        <w:rPr>
          <w:rFonts w:ascii="Arial" w:hAnsi="Arial" w:cs="Arial"/>
          <w:sz w:val="24"/>
          <w:szCs w:val="24"/>
        </w:rPr>
      </w:pPr>
      <w:r w:rsidRPr="00916217">
        <w:rPr>
          <w:rFonts w:ascii="Arial" w:hAnsi="Arial" w:cs="Arial"/>
          <w:sz w:val="24"/>
          <w:szCs w:val="24"/>
        </w:rPr>
        <w:t>- прием документов для предоставления исполнителям коммунальных услуг компенсации части платы граждан за коммунальные услуги, проверку достоверности сведений, указанных в них;</w:t>
      </w:r>
    </w:p>
    <w:p w:rsidR="00774EE0" w:rsidRPr="00916217" w:rsidRDefault="00774EE0" w:rsidP="00774EE0">
      <w:pPr>
        <w:autoSpaceDE w:val="0"/>
        <w:autoSpaceDN w:val="0"/>
        <w:adjustRightInd w:val="0"/>
        <w:spacing w:after="0" w:line="240" w:lineRule="auto"/>
        <w:ind w:firstLine="709"/>
        <w:outlineLvl w:val="0"/>
        <w:rPr>
          <w:rFonts w:ascii="Arial" w:hAnsi="Arial" w:cs="Arial"/>
          <w:sz w:val="24"/>
          <w:szCs w:val="24"/>
        </w:rPr>
      </w:pPr>
      <w:r w:rsidRPr="00916217">
        <w:rPr>
          <w:rFonts w:ascii="Arial" w:hAnsi="Arial" w:cs="Arial"/>
          <w:sz w:val="24"/>
          <w:szCs w:val="24"/>
        </w:rPr>
        <w:t>- расчет размера компенсации части платы граждан за коммунальные услуги исполнителям коммунальных услуг;</w:t>
      </w:r>
    </w:p>
    <w:p w:rsidR="00774EE0" w:rsidRPr="00916217" w:rsidRDefault="00774EE0" w:rsidP="00774EE0">
      <w:pPr>
        <w:autoSpaceDE w:val="0"/>
        <w:autoSpaceDN w:val="0"/>
        <w:adjustRightInd w:val="0"/>
        <w:spacing w:after="0" w:line="240" w:lineRule="auto"/>
        <w:ind w:firstLine="709"/>
        <w:outlineLvl w:val="0"/>
        <w:rPr>
          <w:rFonts w:ascii="Arial" w:hAnsi="Arial" w:cs="Arial"/>
          <w:sz w:val="24"/>
          <w:szCs w:val="24"/>
        </w:rPr>
      </w:pPr>
      <w:r w:rsidRPr="00916217">
        <w:rPr>
          <w:rFonts w:ascii="Arial" w:hAnsi="Arial" w:cs="Arial"/>
          <w:sz w:val="24"/>
          <w:szCs w:val="24"/>
        </w:rPr>
        <w:t>- принятие решений о предоставлении субсидий на компенсацию части платы граждан за коммунальные услуги;</w:t>
      </w:r>
    </w:p>
    <w:p w:rsidR="00774EE0" w:rsidRPr="00916217" w:rsidRDefault="00774EE0" w:rsidP="00774EE0">
      <w:pPr>
        <w:autoSpaceDE w:val="0"/>
        <w:autoSpaceDN w:val="0"/>
        <w:adjustRightInd w:val="0"/>
        <w:spacing w:after="0" w:line="240" w:lineRule="auto"/>
        <w:ind w:firstLine="709"/>
        <w:outlineLvl w:val="0"/>
        <w:rPr>
          <w:rFonts w:ascii="Arial" w:hAnsi="Arial" w:cs="Arial"/>
          <w:sz w:val="24"/>
          <w:szCs w:val="24"/>
        </w:rPr>
      </w:pPr>
      <w:r w:rsidRPr="00916217">
        <w:rPr>
          <w:rFonts w:ascii="Arial" w:hAnsi="Arial" w:cs="Arial"/>
          <w:sz w:val="24"/>
          <w:szCs w:val="24"/>
        </w:rPr>
        <w:t>- перечисление субсидий исполнителям коммунальных услуг на компенсацию части платы граждан за коммунальные услуги;</w:t>
      </w:r>
    </w:p>
    <w:p w:rsidR="00774EE0" w:rsidRPr="00916217" w:rsidRDefault="00774EE0" w:rsidP="00774EE0">
      <w:pPr>
        <w:autoSpaceDE w:val="0"/>
        <w:autoSpaceDN w:val="0"/>
        <w:adjustRightInd w:val="0"/>
        <w:spacing w:after="0" w:line="240" w:lineRule="auto"/>
        <w:ind w:firstLine="709"/>
        <w:outlineLvl w:val="0"/>
        <w:rPr>
          <w:rFonts w:ascii="Arial" w:hAnsi="Arial" w:cs="Arial"/>
          <w:sz w:val="24"/>
          <w:szCs w:val="24"/>
        </w:rPr>
      </w:pPr>
      <w:r w:rsidRPr="00916217">
        <w:rPr>
          <w:rFonts w:ascii="Arial" w:hAnsi="Arial" w:cs="Arial"/>
          <w:sz w:val="24"/>
          <w:szCs w:val="24"/>
        </w:rPr>
        <w:t xml:space="preserve">- </w:t>
      </w:r>
      <w:proofErr w:type="gramStart"/>
      <w:r w:rsidRPr="00916217">
        <w:rPr>
          <w:rFonts w:ascii="Arial" w:hAnsi="Arial" w:cs="Arial"/>
          <w:sz w:val="24"/>
          <w:szCs w:val="24"/>
        </w:rPr>
        <w:t>контроль за</w:t>
      </w:r>
      <w:proofErr w:type="gramEnd"/>
      <w:r w:rsidRPr="00916217">
        <w:rPr>
          <w:rFonts w:ascii="Arial" w:hAnsi="Arial" w:cs="Arial"/>
          <w:sz w:val="24"/>
          <w:szCs w:val="24"/>
        </w:rPr>
        <w:t xml:space="preserve"> соблюдением условий, установленных при предоставлении субсидий на компенсацию части платы граждан за коммунальные услуги, принятие мер по возврату субсидий в случае нарушения таких условий.</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 xml:space="preserve">Постановлением Администрации города Бородино Красноярского края от 29.05.2015 N 476 утвержден Порядок предоставления компенсации части платы граждан за коммунальные услуги, </w:t>
      </w:r>
      <w:proofErr w:type="gramStart"/>
      <w:r w:rsidRPr="00916217">
        <w:rPr>
          <w:rFonts w:ascii="Arial" w:hAnsi="Arial" w:cs="Arial"/>
          <w:sz w:val="24"/>
          <w:szCs w:val="24"/>
        </w:rPr>
        <w:t>контроля за</w:t>
      </w:r>
      <w:proofErr w:type="gramEnd"/>
      <w:r w:rsidRPr="00916217">
        <w:rPr>
          <w:rFonts w:ascii="Arial" w:hAnsi="Arial" w:cs="Arial"/>
          <w:sz w:val="24"/>
          <w:szCs w:val="24"/>
        </w:rPr>
        <w:t xml:space="preserve"> соблюдением условий предоставления компенсации части платы граждан за коммунальные услуги, а также возврата субсидий в случае нарушения условий их предоставления.</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Ответственным за эффективное и целевое использование бюджетных средств является Отдел по управлению муниципальным имуществом города Бородино Красноярского края, который несет ответственность за выполнение мероприятия 7.</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В целях реализации мероприятия 7 «Проведение технической инвентаризации, паспортизации и государственной регистрации прав на объекты коммунальной инфраструктуры» муниципальной программы «Реформирование и модернизация жилищно-коммунального хозяйства и повышение энергетической эффективности», Отдел по управлению муниципальным имуществом города Бородино Красноярского края проводит работу в следующих направлениях:</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 техническая инвентаризация муниципального имущества, а также выявление в порядке проведенной технической инвентаризации бесхозяйного имущества</w:t>
      </w:r>
      <w:r w:rsidR="009B756E">
        <w:rPr>
          <w:rFonts w:ascii="Arial" w:hAnsi="Arial" w:cs="Arial"/>
          <w:sz w:val="24"/>
          <w:szCs w:val="24"/>
        </w:rPr>
        <w:t xml:space="preserve"> </w:t>
      </w:r>
      <w:r w:rsidRPr="00916217">
        <w:rPr>
          <w:rFonts w:ascii="Arial" w:hAnsi="Arial" w:cs="Arial"/>
          <w:sz w:val="24"/>
          <w:szCs w:val="24"/>
        </w:rPr>
        <w:t>(Приказ Министерства экономического развития Российской Федерации от 22.11.2013 № 701 «Об установлении порядка принятия на учет бесхозяйных недвижимых вещей»</w:t>
      </w:r>
      <w:r w:rsidR="009B756E">
        <w:rPr>
          <w:rFonts w:ascii="Arial" w:hAnsi="Arial" w:cs="Arial"/>
          <w:sz w:val="24"/>
          <w:szCs w:val="24"/>
        </w:rPr>
        <w:t>);</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 размещение муниципального заказа на выполнение работ по паспортизации муниципального имущества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 государственная регистрация права муниципальной собственности на объекты коммунальной инфраструктуры (Федеральный закон от 21.07.1997 № 122-ФЗ «О государственной регистрации прав на недвижимое имущество и сделок с ним»);</w:t>
      </w:r>
    </w:p>
    <w:p w:rsidR="00774EE0" w:rsidRPr="00916217"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 внесение в государственный кадастр недвижимости сведений о недвижимом имуществе (Федеральный закон от 24.07.2007 № 221-ФЗ «О государственном кадастре недвижимости»).</w:t>
      </w:r>
    </w:p>
    <w:p w:rsidR="00550187" w:rsidRPr="00916217" w:rsidRDefault="00550187" w:rsidP="002E3EC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Мероприятие 8. Актуализация схемы теплоснабжения города Бородино на период с 2013 до 2028 года.</w:t>
      </w:r>
    </w:p>
    <w:p w:rsidR="00774EE0" w:rsidRPr="00916217" w:rsidRDefault="00550187" w:rsidP="00774EE0">
      <w:pPr>
        <w:spacing w:after="0" w:line="240" w:lineRule="auto"/>
        <w:ind w:firstLine="709"/>
        <w:rPr>
          <w:rFonts w:ascii="Arial" w:hAnsi="Arial" w:cs="Arial"/>
          <w:sz w:val="24"/>
          <w:szCs w:val="24"/>
        </w:rPr>
      </w:pPr>
      <w:proofErr w:type="gramStart"/>
      <w:r w:rsidRPr="00916217">
        <w:rPr>
          <w:rFonts w:ascii="Arial" w:hAnsi="Arial" w:cs="Arial"/>
          <w:sz w:val="24"/>
          <w:szCs w:val="24"/>
        </w:rPr>
        <w:t>Мероприятие разработано в соответствии с Федеральным законом от 27.07.2010 №190-ФЗ «О теплоснабжении» и Постановлением Правительства Российской Федерации от 22.02.2012 № 154 «О требованиях к схемам теплоснабжения, порядку из разработки и утверждения»</w:t>
      </w:r>
      <w:r w:rsidR="00774EE0" w:rsidRPr="00916217">
        <w:rPr>
          <w:rFonts w:ascii="Arial" w:hAnsi="Arial" w:cs="Arial"/>
          <w:sz w:val="24"/>
          <w:szCs w:val="24"/>
        </w:rPr>
        <w:t xml:space="preserve"> постановлением Администрации города Бородино от 14.02.2014 № 65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w:t>
      </w:r>
      <w:proofErr w:type="gramEnd"/>
      <w:r w:rsidR="00774EE0" w:rsidRPr="00916217">
        <w:rPr>
          <w:rFonts w:ascii="Arial" w:hAnsi="Arial" w:cs="Arial"/>
          <w:sz w:val="24"/>
          <w:szCs w:val="24"/>
        </w:rPr>
        <w:t xml:space="preserve"> Бородино «Реформирование и модернизация жилищно - коммунального хозяйства и повышение энергетической эффективности».</w:t>
      </w:r>
    </w:p>
    <w:p w:rsidR="00774EE0" w:rsidRPr="00916217" w:rsidRDefault="00774EE0" w:rsidP="00774EE0">
      <w:pPr>
        <w:spacing w:after="0" w:line="240" w:lineRule="auto"/>
        <w:ind w:firstLine="709"/>
        <w:rPr>
          <w:rFonts w:ascii="Arial" w:hAnsi="Arial" w:cs="Arial"/>
          <w:sz w:val="24"/>
          <w:szCs w:val="24"/>
        </w:rPr>
      </w:pPr>
      <w:r w:rsidRPr="00916217">
        <w:rPr>
          <w:rFonts w:ascii="Arial" w:hAnsi="Arial" w:cs="Arial"/>
          <w:sz w:val="24"/>
          <w:szCs w:val="24"/>
        </w:rPr>
        <w:t>Главными распорядителем бюджетных сре</w:t>
      </w:r>
      <w:proofErr w:type="gramStart"/>
      <w:r w:rsidRPr="00916217">
        <w:rPr>
          <w:rFonts w:ascii="Arial" w:hAnsi="Arial" w:cs="Arial"/>
          <w:sz w:val="24"/>
          <w:szCs w:val="24"/>
        </w:rPr>
        <w:t>дств пр</w:t>
      </w:r>
      <w:proofErr w:type="gramEnd"/>
      <w:r w:rsidRPr="00916217">
        <w:rPr>
          <w:rFonts w:ascii="Arial" w:hAnsi="Arial" w:cs="Arial"/>
          <w:sz w:val="24"/>
          <w:szCs w:val="24"/>
        </w:rPr>
        <w:t>ограммы является Администрация города Бородино, получателем средств - МКУ «Служба единого заказчика».</w:t>
      </w:r>
    </w:p>
    <w:p w:rsidR="00550187" w:rsidRPr="002E3EC0" w:rsidRDefault="00774EE0" w:rsidP="00774EE0">
      <w:pPr>
        <w:autoSpaceDE w:val="0"/>
        <w:autoSpaceDN w:val="0"/>
        <w:adjustRightInd w:val="0"/>
        <w:spacing w:after="0" w:line="240" w:lineRule="auto"/>
        <w:ind w:firstLine="709"/>
        <w:rPr>
          <w:rFonts w:ascii="Arial" w:hAnsi="Arial" w:cs="Arial"/>
          <w:sz w:val="24"/>
          <w:szCs w:val="24"/>
        </w:rPr>
      </w:pPr>
      <w:r w:rsidRPr="00916217">
        <w:rPr>
          <w:rFonts w:ascii="Arial" w:hAnsi="Arial" w:cs="Arial"/>
          <w:sz w:val="24"/>
          <w:szCs w:val="24"/>
        </w:rPr>
        <w:t>Размещение заказов на выполнение работ и оказание услуг по актуализации схемы теплоснабжения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550187" w:rsidRPr="00916217">
        <w:rPr>
          <w:rFonts w:ascii="Arial" w:hAnsi="Arial" w:cs="Arial"/>
          <w:sz w:val="24"/>
          <w:szCs w:val="24"/>
        </w:rPr>
        <w:t>.</w:t>
      </w:r>
    </w:p>
    <w:p w:rsidR="0080276F" w:rsidRPr="002E3EC0" w:rsidRDefault="0080276F"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 xml:space="preserve">5. ПРОГНОЗ КОНЕЧНЫХ РЕЗУЛЬТАТОВ ПРОГРАММЫ, </w:t>
      </w:r>
    </w:p>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 xml:space="preserve">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ГОРОДА БОРОДИНО</w:t>
      </w:r>
    </w:p>
    <w:p w:rsidR="0070292C" w:rsidRPr="002E3EC0" w:rsidRDefault="0070292C" w:rsidP="002E3EC0">
      <w:pPr>
        <w:pStyle w:val="12"/>
        <w:shd w:val="clear" w:color="auto" w:fill="auto"/>
        <w:spacing w:after="0" w:line="240" w:lineRule="auto"/>
        <w:ind w:firstLine="709"/>
        <w:rPr>
          <w:rFonts w:ascii="Arial" w:hAnsi="Arial" w:cs="Arial"/>
          <w:sz w:val="24"/>
          <w:szCs w:val="24"/>
        </w:rPr>
      </w:pPr>
    </w:p>
    <w:p w:rsidR="0070292C" w:rsidRPr="00916217"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Реализация программы должна привести к созданию комфортной среды обитания и жизнедеятельности для человека.</w:t>
      </w:r>
    </w:p>
    <w:p w:rsidR="0070292C" w:rsidRPr="00916217"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В результате реализации программы к 20</w:t>
      </w:r>
      <w:r w:rsidR="005D0BA3" w:rsidRPr="00916217">
        <w:rPr>
          <w:rFonts w:ascii="Arial" w:hAnsi="Arial" w:cs="Arial"/>
          <w:sz w:val="24"/>
          <w:szCs w:val="24"/>
        </w:rPr>
        <w:t>30</w:t>
      </w:r>
      <w:r w:rsidRPr="00916217">
        <w:rPr>
          <w:rFonts w:ascii="Arial" w:hAnsi="Arial" w:cs="Arial"/>
          <w:sz w:val="24"/>
          <w:szCs w:val="24"/>
        </w:rPr>
        <w:t xml:space="preserve"> году должен сложиться качественно новый уровень состояния </w:t>
      </w:r>
      <w:r w:rsidR="00800385">
        <w:rPr>
          <w:rFonts w:ascii="Arial" w:hAnsi="Arial" w:cs="Arial"/>
          <w:sz w:val="24"/>
          <w:szCs w:val="24"/>
        </w:rPr>
        <w:t>жилищно</w:t>
      </w:r>
      <w:r w:rsidR="00EA6E0F" w:rsidRPr="00916217">
        <w:rPr>
          <w:rFonts w:ascii="Arial" w:hAnsi="Arial" w:cs="Arial"/>
          <w:sz w:val="24"/>
          <w:szCs w:val="24"/>
        </w:rPr>
        <w:t>–</w:t>
      </w:r>
      <w:r w:rsidRPr="00916217">
        <w:rPr>
          <w:rFonts w:ascii="Arial" w:hAnsi="Arial" w:cs="Arial"/>
          <w:sz w:val="24"/>
          <w:szCs w:val="24"/>
        </w:rPr>
        <w:t>коммунальной сферы со следующими характеристиками:</w:t>
      </w:r>
    </w:p>
    <w:p w:rsidR="0070292C" w:rsidRPr="00916217"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уменьшение аварийного жилищного фонда, снижение среднего уровня износа жилищного фонда и коммунальной инфраструктуры до нормативного уровня</w:t>
      </w:r>
      <w:r w:rsidR="003A13F0" w:rsidRPr="00916217">
        <w:rPr>
          <w:rFonts w:ascii="Arial" w:hAnsi="Arial" w:cs="Arial"/>
          <w:sz w:val="24"/>
          <w:szCs w:val="24"/>
        </w:rPr>
        <w:t xml:space="preserve"> (от 0–31%)</w:t>
      </w:r>
      <w:r w:rsidRPr="00916217">
        <w:rPr>
          <w:rFonts w:ascii="Arial" w:hAnsi="Arial" w:cs="Arial"/>
          <w:sz w:val="24"/>
          <w:szCs w:val="24"/>
        </w:rPr>
        <w:t>;</w:t>
      </w:r>
    </w:p>
    <w:p w:rsidR="0070292C" w:rsidRPr="00916217"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снижение уровня потерь при производстве, транспортировке и распределении коммунальных ресурсов</w:t>
      </w:r>
      <w:r w:rsidR="005D0BA3" w:rsidRPr="00916217">
        <w:rPr>
          <w:rFonts w:ascii="Arial" w:hAnsi="Arial" w:cs="Arial"/>
          <w:sz w:val="24"/>
          <w:szCs w:val="24"/>
        </w:rPr>
        <w:t xml:space="preserve"> до 15%</w:t>
      </w:r>
      <w:r w:rsidRPr="00916217">
        <w:rPr>
          <w:rFonts w:ascii="Arial" w:hAnsi="Arial" w:cs="Arial"/>
          <w:sz w:val="24"/>
          <w:szCs w:val="24"/>
        </w:rPr>
        <w:t>;</w:t>
      </w:r>
    </w:p>
    <w:p w:rsidR="0070292C" w:rsidRPr="002E3EC0"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 xml:space="preserve">повышение удовлетворенности населения </w:t>
      </w:r>
      <w:r w:rsidR="005D4124" w:rsidRPr="00916217">
        <w:rPr>
          <w:rFonts w:ascii="Arial" w:hAnsi="Arial" w:cs="Arial"/>
          <w:sz w:val="24"/>
          <w:szCs w:val="24"/>
        </w:rPr>
        <w:t>города</w:t>
      </w:r>
      <w:r w:rsidRPr="00916217">
        <w:rPr>
          <w:rFonts w:ascii="Arial" w:hAnsi="Arial" w:cs="Arial"/>
          <w:sz w:val="24"/>
          <w:szCs w:val="24"/>
        </w:rPr>
        <w:t xml:space="preserve"> уровнем жилищно-коммунального обслуживания;</w:t>
      </w:r>
    </w:p>
    <w:p w:rsidR="0070292C" w:rsidRPr="00916217"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w:t>
      </w:r>
      <w:r w:rsidR="005D0BA3" w:rsidRPr="00916217">
        <w:rPr>
          <w:rFonts w:ascii="Arial" w:hAnsi="Arial" w:cs="Arial"/>
          <w:sz w:val="24"/>
          <w:szCs w:val="24"/>
        </w:rPr>
        <w:t xml:space="preserve"> до 202</w:t>
      </w:r>
      <w:r w:rsidR="00CD01ED" w:rsidRPr="00916217">
        <w:rPr>
          <w:rFonts w:ascii="Arial" w:hAnsi="Arial" w:cs="Arial"/>
          <w:sz w:val="24"/>
          <w:szCs w:val="24"/>
        </w:rPr>
        <w:t>5</w:t>
      </w:r>
      <w:r w:rsidR="005D0BA3" w:rsidRPr="00916217">
        <w:rPr>
          <w:rFonts w:ascii="Arial" w:hAnsi="Arial" w:cs="Arial"/>
          <w:sz w:val="24"/>
          <w:szCs w:val="24"/>
        </w:rPr>
        <w:t xml:space="preserve"> года</w:t>
      </w:r>
      <w:r w:rsidRPr="00916217">
        <w:rPr>
          <w:rFonts w:ascii="Arial" w:hAnsi="Arial" w:cs="Arial"/>
          <w:sz w:val="24"/>
          <w:szCs w:val="24"/>
        </w:rPr>
        <w:t>;</w:t>
      </w:r>
    </w:p>
    <w:p w:rsidR="0070292C" w:rsidRPr="00916217" w:rsidRDefault="0070292C" w:rsidP="002A42D2">
      <w:pPr>
        <w:pStyle w:val="12"/>
        <w:shd w:val="clear" w:color="auto" w:fill="auto"/>
        <w:spacing w:after="0" w:line="240" w:lineRule="auto"/>
        <w:ind w:firstLine="708"/>
        <w:rPr>
          <w:rFonts w:ascii="Arial" w:hAnsi="Arial" w:cs="Arial"/>
          <w:sz w:val="24"/>
          <w:szCs w:val="24"/>
        </w:rPr>
      </w:pPr>
      <w:r w:rsidRPr="00916217">
        <w:rPr>
          <w:rFonts w:ascii="Arial" w:hAnsi="Arial" w:cs="Arial"/>
          <w:sz w:val="24"/>
          <w:szCs w:val="24"/>
        </w:rPr>
        <w:t>формирование конкурентного профессионального рынка услуг по управлению жилой недвижимостью;</w:t>
      </w:r>
    </w:p>
    <w:p w:rsidR="0070292C" w:rsidRPr="00916217"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переход организаций коммунального комплекса на долгосрочное тарифное регулирование;</w:t>
      </w:r>
    </w:p>
    <w:p w:rsidR="0070292C" w:rsidRPr="00916217"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 xml:space="preserve">улучшение показателей качества, надежности, безопасности и </w:t>
      </w:r>
      <w:proofErr w:type="spellStart"/>
      <w:r w:rsidRPr="00916217">
        <w:rPr>
          <w:rFonts w:ascii="Arial" w:hAnsi="Arial" w:cs="Arial"/>
          <w:sz w:val="24"/>
          <w:szCs w:val="24"/>
        </w:rPr>
        <w:t>энергоэффективности</w:t>
      </w:r>
      <w:proofErr w:type="spellEnd"/>
      <w:r w:rsidRPr="00916217">
        <w:rPr>
          <w:rFonts w:ascii="Arial" w:hAnsi="Arial" w:cs="Arial"/>
          <w:sz w:val="24"/>
          <w:szCs w:val="24"/>
        </w:rPr>
        <w:t xml:space="preserve"> поставляемых коммунальных ресурсов;</w:t>
      </w:r>
    </w:p>
    <w:p w:rsidR="0070292C" w:rsidRPr="002E3EC0" w:rsidRDefault="0070292C" w:rsidP="002E3EC0">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 xml:space="preserve">снижение издержек при производстве и поставке коммунальных ресурсов за счет повышения </w:t>
      </w:r>
      <w:proofErr w:type="spellStart"/>
      <w:r w:rsidRPr="00916217">
        <w:rPr>
          <w:rFonts w:ascii="Arial" w:hAnsi="Arial" w:cs="Arial"/>
          <w:sz w:val="24"/>
          <w:szCs w:val="24"/>
        </w:rPr>
        <w:t>энергоэффективности</w:t>
      </w:r>
      <w:proofErr w:type="spellEnd"/>
      <w:r w:rsidRPr="00916217">
        <w:rPr>
          <w:rFonts w:ascii="Arial" w:hAnsi="Arial" w:cs="Arial"/>
          <w:sz w:val="24"/>
          <w:szCs w:val="24"/>
        </w:rPr>
        <w:t>, внедрения современных форм управления и, как следствие, снижение с</w:t>
      </w:r>
      <w:r w:rsidR="005D0BA3" w:rsidRPr="00916217">
        <w:rPr>
          <w:rFonts w:ascii="Arial" w:hAnsi="Arial" w:cs="Arial"/>
          <w:sz w:val="24"/>
          <w:szCs w:val="24"/>
        </w:rPr>
        <w:t>ебестоимости коммунальных услуг на 10-15% к 2030 году.</w:t>
      </w:r>
    </w:p>
    <w:p w:rsidR="0070292C" w:rsidRPr="00916217" w:rsidRDefault="0070292C" w:rsidP="003E5946">
      <w:pPr>
        <w:pStyle w:val="12"/>
        <w:shd w:val="clear" w:color="auto" w:fill="auto"/>
        <w:spacing w:after="0" w:line="240" w:lineRule="auto"/>
        <w:ind w:firstLine="709"/>
        <w:rPr>
          <w:rFonts w:ascii="Arial" w:hAnsi="Arial" w:cs="Arial"/>
          <w:sz w:val="24"/>
          <w:szCs w:val="24"/>
        </w:rPr>
      </w:pPr>
      <w:r w:rsidRPr="00916217">
        <w:rPr>
          <w:rFonts w:ascii="Arial" w:hAnsi="Arial" w:cs="Arial"/>
          <w:sz w:val="24"/>
          <w:szCs w:val="24"/>
        </w:rPr>
        <w:t>Развитие систем коммунальной инфраструктуры города Бородино будет осуществляться на основе программы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bookmarkStart w:id="0" w:name="bookmark48"/>
    </w:p>
    <w:p w:rsidR="005D0BA3" w:rsidRPr="002E3EC0" w:rsidRDefault="005D0BA3" w:rsidP="003E5946">
      <w:pPr>
        <w:pStyle w:val="12"/>
        <w:shd w:val="clear" w:color="auto" w:fill="auto"/>
        <w:spacing w:after="0" w:line="240" w:lineRule="auto"/>
        <w:ind w:firstLine="709"/>
        <w:rPr>
          <w:rFonts w:ascii="Arial" w:hAnsi="Arial" w:cs="Arial"/>
          <w:sz w:val="24"/>
          <w:szCs w:val="24"/>
        </w:rPr>
      </w:pPr>
    </w:p>
    <w:bookmarkEnd w:id="0"/>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r w:rsidRPr="002E3EC0">
        <w:rPr>
          <w:rFonts w:ascii="Arial" w:hAnsi="Arial" w:cs="Arial"/>
          <w:sz w:val="24"/>
          <w:szCs w:val="24"/>
        </w:rPr>
        <w:t>6. ПЕРЕЧЕНЬ ПОДПРОГРАММ С УКАЗАНИЕМ СРОКОВ ИХ РЕАЛИЗАЦИИ И ОЖИДАЕМЫХ РЕЗУЛЬТАТОВ</w:t>
      </w:r>
    </w:p>
    <w:p w:rsidR="0070292C" w:rsidRPr="002E3EC0" w:rsidRDefault="0070292C" w:rsidP="002E3EC0">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rsidR="007163A2" w:rsidRPr="002E3EC0" w:rsidRDefault="007163A2" w:rsidP="002E3EC0">
      <w:pPr>
        <w:autoSpaceDE w:val="0"/>
        <w:autoSpaceDN w:val="0"/>
        <w:adjustRightInd w:val="0"/>
        <w:spacing w:after="0" w:line="240" w:lineRule="auto"/>
        <w:ind w:firstLine="709"/>
        <w:rPr>
          <w:rFonts w:ascii="Arial" w:hAnsi="Arial" w:cs="Arial"/>
          <w:sz w:val="24"/>
          <w:szCs w:val="24"/>
        </w:rPr>
      </w:pPr>
      <w:r w:rsidRPr="007D1477">
        <w:rPr>
          <w:rFonts w:ascii="Arial" w:hAnsi="Arial" w:cs="Arial"/>
          <w:iCs/>
          <w:sz w:val="24"/>
          <w:szCs w:val="24"/>
        </w:rPr>
        <w:t>Подпрограмма 1.</w:t>
      </w:r>
      <w:r w:rsidR="007D1477" w:rsidRPr="007D1477">
        <w:rPr>
          <w:rFonts w:ascii="Arial" w:hAnsi="Arial" w:cs="Arial"/>
          <w:iCs/>
          <w:sz w:val="24"/>
          <w:szCs w:val="24"/>
        </w:rPr>
        <w:t xml:space="preserve"> </w:t>
      </w:r>
      <w:r w:rsidRPr="007D1477">
        <w:rPr>
          <w:rFonts w:ascii="Arial" w:hAnsi="Arial" w:cs="Arial"/>
          <w:sz w:val="24"/>
          <w:szCs w:val="24"/>
        </w:rPr>
        <w:t>«Реконструкция</w:t>
      </w:r>
      <w:r w:rsidRPr="002E3EC0">
        <w:rPr>
          <w:rFonts w:ascii="Arial" w:hAnsi="Arial" w:cs="Arial"/>
          <w:sz w:val="24"/>
          <w:szCs w:val="24"/>
        </w:rPr>
        <w:t>, модернизация (включая приобретение соответствующего оборудования) и ремонты объектов коммунальной инфраструктуры</w:t>
      </w:r>
      <w:r w:rsidR="00AE5DDE">
        <w:rPr>
          <w:rFonts w:ascii="Arial" w:hAnsi="Arial" w:cs="Arial"/>
          <w:sz w:val="24"/>
          <w:szCs w:val="24"/>
        </w:rPr>
        <w:t xml:space="preserve"> </w:t>
      </w:r>
      <w:r w:rsidRPr="002E3EC0">
        <w:rPr>
          <w:rFonts w:ascii="Arial" w:hAnsi="Arial" w:cs="Arial"/>
          <w:sz w:val="24"/>
          <w:szCs w:val="24"/>
        </w:rPr>
        <w:t>муниципального образования город Бородино» (приложение № 1 к муниципальной программе)»</w:t>
      </w:r>
    </w:p>
    <w:p w:rsidR="007163A2" w:rsidRPr="002E3EC0" w:rsidRDefault="007163A2"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Срок реализации подпрограммы – 2014</w:t>
      </w:r>
      <w:r w:rsidR="004260BF" w:rsidRPr="002E3EC0">
        <w:rPr>
          <w:rFonts w:ascii="Arial" w:hAnsi="Arial" w:cs="Arial"/>
          <w:sz w:val="24"/>
          <w:szCs w:val="24"/>
        </w:rPr>
        <w:t>–</w:t>
      </w:r>
      <w:r w:rsidRPr="002E3EC0">
        <w:rPr>
          <w:rFonts w:ascii="Arial" w:hAnsi="Arial" w:cs="Arial"/>
          <w:sz w:val="24"/>
          <w:szCs w:val="24"/>
        </w:rPr>
        <w:t>202</w:t>
      </w:r>
      <w:r w:rsidR="007D1477">
        <w:rPr>
          <w:rFonts w:ascii="Arial" w:hAnsi="Arial" w:cs="Arial"/>
          <w:sz w:val="24"/>
          <w:szCs w:val="24"/>
        </w:rPr>
        <w:t>2</w:t>
      </w:r>
      <w:r w:rsidRPr="002E3EC0">
        <w:rPr>
          <w:rFonts w:ascii="Arial" w:hAnsi="Arial" w:cs="Arial"/>
          <w:sz w:val="24"/>
          <w:szCs w:val="24"/>
        </w:rPr>
        <w:t xml:space="preserve"> годы.</w:t>
      </w:r>
    </w:p>
    <w:p w:rsidR="007163A2" w:rsidRPr="00DF5A2E" w:rsidRDefault="003E5946" w:rsidP="002E3EC0">
      <w:pPr>
        <w:autoSpaceDE w:val="0"/>
        <w:autoSpaceDN w:val="0"/>
        <w:adjustRightInd w:val="0"/>
        <w:spacing w:after="0" w:line="240" w:lineRule="auto"/>
        <w:ind w:firstLine="709"/>
        <w:rPr>
          <w:rFonts w:ascii="Arial" w:hAnsi="Arial" w:cs="Arial"/>
          <w:iCs/>
          <w:sz w:val="24"/>
          <w:szCs w:val="24"/>
        </w:rPr>
      </w:pPr>
      <w:r>
        <w:rPr>
          <w:rFonts w:ascii="Arial" w:hAnsi="Arial" w:cs="Arial"/>
          <w:iCs/>
          <w:sz w:val="24"/>
          <w:szCs w:val="24"/>
        </w:rPr>
        <w:t>За время</w:t>
      </w:r>
      <w:r w:rsidR="007163A2" w:rsidRPr="002E3EC0">
        <w:rPr>
          <w:rFonts w:ascii="Arial" w:hAnsi="Arial" w:cs="Arial"/>
          <w:iCs/>
          <w:sz w:val="24"/>
          <w:szCs w:val="24"/>
        </w:rPr>
        <w:t xml:space="preserve"> реализации мероприятий подпрограммы </w:t>
      </w:r>
      <w:r>
        <w:rPr>
          <w:rFonts w:ascii="Arial" w:hAnsi="Arial" w:cs="Arial"/>
          <w:iCs/>
          <w:sz w:val="24"/>
          <w:szCs w:val="24"/>
        </w:rPr>
        <w:t xml:space="preserve">были достигнуты следующие </w:t>
      </w:r>
      <w:r w:rsidRPr="00DF5A2E">
        <w:rPr>
          <w:rFonts w:ascii="Arial" w:hAnsi="Arial" w:cs="Arial"/>
          <w:iCs/>
          <w:sz w:val="24"/>
          <w:szCs w:val="24"/>
        </w:rPr>
        <w:t>результаты</w:t>
      </w:r>
      <w:r w:rsidR="007163A2" w:rsidRPr="00DF5A2E">
        <w:rPr>
          <w:rFonts w:ascii="Arial" w:hAnsi="Arial" w:cs="Arial"/>
          <w:iCs/>
          <w:sz w:val="24"/>
          <w:szCs w:val="24"/>
        </w:rPr>
        <w:t>:</w:t>
      </w:r>
    </w:p>
    <w:p w:rsidR="00217E44" w:rsidRDefault="007163A2"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 xml:space="preserve">Объем потерь энергоресурсов в инженерных сетях </w:t>
      </w:r>
      <w:r w:rsidR="00217E44">
        <w:rPr>
          <w:rFonts w:ascii="Arial" w:hAnsi="Arial" w:cs="Arial"/>
          <w:sz w:val="24"/>
          <w:szCs w:val="24"/>
        </w:rPr>
        <w:t>по годам:</w:t>
      </w:r>
    </w:p>
    <w:p w:rsidR="00217E44" w:rsidRDefault="007163A2"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2013 - 605,30 тыс</w:t>
      </w:r>
      <w:proofErr w:type="gramStart"/>
      <w:r w:rsidRPr="00DF5A2E">
        <w:rPr>
          <w:rFonts w:ascii="Arial" w:hAnsi="Arial" w:cs="Arial"/>
          <w:sz w:val="24"/>
          <w:szCs w:val="24"/>
        </w:rPr>
        <w:t>.м</w:t>
      </w:r>
      <w:proofErr w:type="gramEnd"/>
      <w:r w:rsidR="00217E44">
        <w:rPr>
          <w:rFonts w:ascii="Arial" w:hAnsi="Arial" w:cs="Arial"/>
          <w:sz w:val="24"/>
          <w:szCs w:val="24"/>
          <w:vertAlign w:val="superscript"/>
        </w:rPr>
        <w:t>3</w:t>
      </w:r>
      <w:r w:rsidRPr="00DF5A2E">
        <w:rPr>
          <w:rFonts w:ascii="Arial" w:hAnsi="Arial" w:cs="Arial"/>
          <w:sz w:val="24"/>
          <w:szCs w:val="24"/>
        </w:rPr>
        <w:t xml:space="preserve">, </w:t>
      </w:r>
    </w:p>
    <w:p w:rsidR="00217E44" w:rsidRDefault="007163A2"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2014 – 701,74 тыс</w:t>
      </w:r>
      <w:proofErr w:type="gramStart"/>
      <w:r w:rsidRPr="00DF5A2E">
        <w:rPr>
          <w:rFonts w:ascii="Arial" w:hAnsi="Arial" w:cs="Arial"/>
          <w:sz w:val="24"/>
          <w:szCs w:val="24"/>
        </w:rPr>
        <w:t>.м</w:t>
      </w:r>
      <w:proofErr w:type="gramEnd"/>
      <w:r w:rsidR="00217E44">
        <w:rPr>
          <w:rFonts w:ascii="Arial" w:hAnsi="Arial" w:cs="Arial"/>
          <w:sz w:val="24"/>
          <w:szCs w:val="24"/>
          <w:vertAlign w:val="superscript"/>
        </w:rPr>
        <w:t>3</w:t>
      </w:r>
      <w:r w:rsidR="00217E44">
        <w:rPr>
          <w:rFonts w:ascii="Arial" w:hAnsi="Arial" w:cs="Arial"/>
          <w:sz w:val="24"/>
          <w:szCs w:val="24"/>
        </w:rPr>
        <w:t>,</w:t>
      </w:r>
    </w:p>
    <w:p w:rsidR="00217E44" w:rsidRDefault="007163A2"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2015 – 585,40 тыс</w:t>
      </w:r>
      <w:proofErr w:type="gramStart"/>
      <w:r w:rsidRPr="00DF5A2E">
        <w:rPr>
          <w:rFonts w:ascii="Arial" w:hAnsi="Arial" w:cs="Arial"/>
          <w:sz w:val="24"/>
          <w:szCs w:val="24"/>
        </w:rPr>
        <w:t>.м</w:t>
      </w:r>
      <w:proofErr w:type="gramEnd"/>
      <w:r w:rsidR="00217E44">
        <w:rPr>
          <w:rFonts w:ascii="Arial" w:hAnsi="Arial" w:cs="Arial"/>
          <w:sz w:val="24"/>
          <w:szCs w:val="24"/>
          <w:vertAlign w:val="superscript"/>
        </w:rPr>
        <w:t>3</w:t>
      </w:r>
      <w:r w:rsidR="00217E44">
        <w:rPr>
          <w:rFonts w:ascii="Arial" w:hAnsi="Arial" w:cs="Arial"/>
          <w:sz w:val="24"/>
          <w:szCs w:val="24"/>
        </w:rPr>
        <w:t>,</w:t>
      </w:r>
    </w:p>
    <w:p w:rsidR="00217E44" w:rsidRDefault="007163A2"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2016</w:t>
      </w:r>
      <w:r w:rsidR="00217E44">
        <w:rPr>
          <w:rFonts w:ascii="Arial" w:hAnsi="Arial" w:cs="Arial"/>
          <w:sz w:val="24"/>
          <w:szCs w:val="24"/>
        </w:rPr>
        <w:t xml:space="preserve"> </w:t>
      </w:r>
      <w:r w:rsidRPr="00DF5A2E">
        <w:rPr>
          <w:rFonts w:ascii="Arial" w:hAnsi="Arial" w:cs="Arial"/>
          <w:sz w:val="24"/>
          <w:szCs w:val="24"/>
        </w:rPr>
        <w:t>– 575,9 тыс</w:t>
      </w:r>
      <w:proofErr w:type="gramStart"/>
      <w:r w:rsidRPr="00DF5A2E">
        <w:rPr>
          <w:rFonts w:ascii="Arial" w:hAnsi="Arial" w:cs="Arial"/>
          <w:sz w:val="24"/>
          <w:szCs w:val="24"/>
        </w:rPr>
        <w:t>.м</w:t>
      </w:r>
      <w:proofErr w:type="gramEnd"/>
      <w:r w:rsidR="00217E44">
        <w:rPr>
          <w:rFonts w:ascii="Arial" w:hAnsi="Arial" w:cs="Arial"/>
          <w:sz w:val="24"/>
          <w:szCs w:val="24"/>
          <w:vertAlign w:val="superscript"/>
        </w:rPr>
        <w:t>3</w:t>
      </w:r>
      <w:r w:rsidRPr="00DF5A2E">
        <w:rPr>
          <w:rFonts w:ascii="Arial" w:hAnsi="Arial" w:cs="Arial"/>
          <w:sz w:val="24"/>
          <w:szCs w:val="24"/>
        </w:rPr>
        <w:t xml:space="preserve">, </w:t>
      </w:r>
    </w:p>
    <w:p w:rsidR="00217E44" w:rsidRDefault="007163A2"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2017</w:t>
      </w:r>
      <w:r w:rsidR="004C29C2" w:rsidRPr="00DF5A2E">
        <w:rPr>
          <w:rFonts w:ascii="Arial" w:hAnsi="Arial" w:cs="Arial"/>
          <w:sz w:val="24"/>
          <w:szCs w:val="24"/>
        </w:rPr>
        <w:t xml:space="preserve"> </w:t>
      </w:r>
      <w:r w:rsidR="00217E44">
        <w:rPr>
          <w:rFonts w:ascii="Arial" w:hAnsi="Arial" w:cs="Arial"/>
          <w:sz w:val="24"/>
          <w:szCs w:val="24"/>
        </w:rPr>
        <w:t xml:space="preserve">- </w:t>
      </w:r>
      <w:r w:rsidR="004C29C2" w:rsidRPr="00DF5A2E">
        <w:rPr>
          <w:rFonts w:ascii="Arial" w:hAnsi="Arial" w:cs="Arial"/>
          <w:sz w:val="24"/>
          <w:szCs w:val="24"/>
        </w:rPr>
        <w:t>217,5 тыс</w:t>
      </w:r>
      <w:proofErr w:type="gramStart"/>
      <w:r w:rsidR="004C29C2" w:rsidRPr="00DF5A2E">
        <w:rPr>
          <w:rFonts w:ascii="Arial" w:hAnsi="Arial" w:cs="Arial"/>
          <w:sz w:val="24"/>
          <w:szCs w:val="24"/>
        </w:rPr>
        <w:t>.м</w:t>
      </w:r>
      <w:proofErr w:type="gramEnd"/>
      <w:r w:rsidR="00217E44">
        <w:rPr>
          <w:rFonts w:ascii="Arial" w:hAnsi="Arial" w:cs="Arial"/>
          <w:sz w:val="24"/>
          <w:szCs w:val="24"/>
          <w:vertAlign w:val="superscript"/>
        </w:rPr>
        <w:t>3</w:t>
      </w:r>
      <w:r w:rsidR="004C29C2" w:rsidRPr="00DF5A2E">
        <w:rPr>
          <w:rFonts w:ascii="Arial" w:hAnsi="Arial" w:cs="Arial"/>
          <w:sz w:val="24"/>
          <w:szCs w:val="24"/>
        </w:rPr>
        <w:t xml:space="preserve">, </w:t>
      </w:r>
    </w:p>
    <w:p w:rsidR="007163A2" w:rsidRDefault="007163A2"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2018</w:t>
      </w:r>
      <w:r w:rsidR="004C29C2" w:rsidRPr="00DF5A2E">
        <w:rPr>
          <w:rFonts w:ascii="Arial" w:hAnsi="Arial" w:cs="Arial"/>
          <w:sz w:val="24"/>
          <w:szCs w:val="24"/>
        </w:rPr>
        <w:t xml:space="preserve"> – 91,98 тыс</w:t>
      </w:r>
      <w:proofErr w:type="gramStart"/>
      <w:r w:rsidR="004C29C2" w:rsidRPr="00DF5A2E">
        <w:rPr>
          <w:rFonts w:ascii="Arial" w:hAnsi="Arial" w:cs="Arial"/>
          <w:sz w:val="24"/>
          <w:szCs w:val="24"/>
        </w:rPr>
        <w:t>.</w:t>
      </w:r>
      <w:r w:rsidR="004C29C2" w:rsidRPr="00217E44">
        <w:rPr>
          <w:rFonts w:ascii="Arial" w:hAnsi="Arial" w:cs="Arial"/>
          <w:sz w:val="24"/>
          <w:szCs w:val="24"/>
        </w:rPr>
        <w:t>м</w:t>
      </w:r>
      <w:proofErr w:type="gramEnd"/>
      <w:r w:rsidR="00217E44">
        <w:rPr>
          <w:rFonts w:ascii="Arial" w:hAnsi="Arial" w:cs="Arial"/>
          <w:sz w:val="24"/>
          <w:szCs w:val="24"/>
          <w:vertAlign w:val="superscript"/>
        </w:rPr>
        <w:t>3</w:t>
      </w:r>
      <w:r w:rsidR="00217E44">
        <w:rPr>
          <w:rFonts w:ascii="Arial" w:hAnsi="Arial" w:cs="Arial"/>
          <w:sz w:val="24"/>
          <w:szCs w:val="24"/>
        </w:rPr>
        <w:t>,</w:t>
      </w:r>
    </w:p>
    <w:p w:rsidR="00217E44" w:rsidRPr="00DF5A2E" w:rsidRDefault="00217E44" w:rsidP="002E3EC0">
      <w:pPr>
        <w:overflowPunct w:val="0"/>
        <w:autoSpaceDE w:val="0"/>
        <w:autoSpaceDN w:val="0"/>
        <w:adjustRightInd w:val="0"/>
        <w:spacing w:after="0" w:line="240" w:lineRule="auto"/>
        <w:ind w:firstLine="709"/>
        <w:textAlignment w:val="baseline"/>
        <w:rPr>
          <w:rFonts w:ascii="Arial" w:hAnsi="Arial" w:cs="Arial"/>
          <w:sz w:val="24"/>
          <w:szCs w:val="24"/>
        </w:rPr>
      </w:pPr>
      <w:r>
        <w:rPr>
          <w:rFonts w:ascii="Arial" w:hAnsi="Arial" w:cs="Arial"/>
          <w:sz w:val="24"/>
          <w:szCs w:val="24"/>
        </w:rPr>
        <w:t>2019 - 91,98 тыс.м</w:t>
      </w:r>
      <w:r>
        <w:rPr>
          <w:rFonts w:ascii="Arial" w:hAnsi="Arial" w:cs="Arial"/>
          <w:sz w:val="24"/>
          <w:szCs w:val="24"/>
          <w:vertAlign w:val="superscript"/>
        </w:rPr>
        <w:t>3</w:t>
      </w:r>
      <w:r>
        <w:rPr>
          <w:rFonts w:ascii="Arial" w:hAnsi="Arial" w:cs="Arial"/>
          <w:sz w:val="24"/>
          <w:szCs w:val="24"/>
        </w:rPr>
        <w:t>.</w:t>
      </w:r>
    </w:p>
    <w:p w:rsidR="00C64600" w:rsidRPr="00DF5A2E" w:rsidRDefault="00C64600"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 xml:space="preserve">В </w:t>
      </w:r>
      <w:r w:rsidR="005A329A" w:rsidRPr="00DF5A2E">
        <w:rPr>
          <w:rFonts w:ascii="Arial" w:hAnsi="Arial" w:cs="Arial"/>
          <w:sz w:val="24"/>
          <w:szCs w:val="24"/>
        </w:rPr>
        <w:t>2019-202</w:t>
      </w:r>
      <w:r w:rsidR="007D1477">
        <w:rPr>
          <w:rFonts w:ascii="Arial" w:hAnsi="Arial" w:cs="Arial"/>
          <w:sz w:val="24"/>
          <w:szCs w:val="24"/>
        </w:rPr>
        <w:t>2</w:t>
      </w:r>
      <w:r w:rsidR="005A329A" w:rsidRPr="00DF5A2E">
        <w:rPr>
          <w:rFonts w:ascii="Arial" w:hAnsi="Arial" w:cs="Arial"/>
          <w:sz w:val="24"/>
          <w:szCs w:val="24"/>
        </w:rPr>
        <w:t xml:space="preserve"> годах</w:t>
      </w:r>
      <w:r w:rsidRPr="00DF5A2E">
        <w:rPr>
          <w:rFonts w:ascii="Arial" w:hAnsi="Arial" w:cs="Arial"/>
          <w:sz w:val="24"/>
          <w:szCs w:val="24"/>
        </w:rPr>
        <w:t xml:space="preserve"> объем потерь энергоресурсов</w:t>
      </w:r>
      <w:r w:rsidR="005A329A" w:rsidRPr="00DF5A2E">
        <w:rPr>
          <w:rFonts w:ascii="Arial" w:hAnsi="Arial" w:cs="Arial"/>
          <w:sz w:val="24"/>
          <w:szCs w:val="24"/>
        </w:rPr>
        <w:t xml:space="preserve"> планируется на уровне 2018 года </w:t>
      </w:r>
      <w:r w:rsidR="004C29C2" w:rsidRPr="00DF5A2E">
        <w:rPr>
          <w:rFonts w:ascii="Arial" w:hAnsi="Arial" w:cs="Arial"/>
          <w:sz w:val="24"/>
          <w:szCs w:val="24"/>
        </w:rPr>
        <w:t>91,98</w:t>
      </w:r>
      <w:r w:rsidR="00217E44">
        <w:rPr>
          <w:rFonts w:ascii="Arial" w:hAnsi="Arial" w:cs="Arial"/>
          <w:sz w:val="24"/>
          <w:szCs w:val="24"/>
        </w:rPr>
        <w:t xml:space="preserve"> тыс</w:t>
      </w:r>
      <w:proofErr w:type="gramStart"/>
      <w:r w:rsidR="00217E44">
        <w:rPr>
          <w:rFonts w:ascii="Arial" w:hAnsi="Arial" w:cs="Arial"/>
          <w:sz w:val="24"/>
          <w:szCs w:val="24"/>
        </w:rPr>
        <w:t>.м</w:t>
      </w:r>
      <w:proofErr w:type="gramEnd"/>
      <w:r w:rsidR="00217E44">
        <w:rPr>
          <w:rFonts w:ascii="Arial" w:hAnsi="Arial" w:cs="Arial"/>
          <w:sz w:val="24"/>
          <w:szCs w:val="24"/>
          <w:vertAlign w:val="superscript"/>
        </w:rPr>
        <w:t>3</w:t>
      </w:r>
      <w:r w:rsidR="005A329A" w:rsidRPr="00DF5A2E">
        <w:rPr>
          <w:rFonts w:ascii="Arial" w:hAnsi="Arial" w:cs="Arial"/>
          <w:sz w:val="24"/>
          <w:szCs w:val="24"/>
        </w:rPr>
        <w:t>/год.</w:t>
      </w:r>
    </w:p>
    <w:p w:rsidR="005A329A" w:rsidRPr="00DF5A2E" w:rsidRDefault="007163A2"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 xml:space="preserve">Протяженность капитально отремонтированных участков инженерных сетей в 2013 году – 1,3 км, в 2014 году – </w:t>
      </w:r>
      <w:r w:rsidR="00BB2297" w:rsidRPr="00DF5A2E">
        <w:rPr>
          <w:rFonts w:ascii="Arial" w:hAnsi="Arial" w:cs="Arial"/>
          <w:sz w:val="24"/>
          <w:szCs w:val="24"/>
        </w:rPr>
        <w:t>2</w:t>
      </w:r>
      <w:r w:rsidRPr="00DF5A2E">
        <w:rPr>
          <w:rFonts w:ascii="Arial" w:hAnsi="Arial" w:cs="Arial"/>
          <w:sz w:val="24"/>
          <w:szCs w:val="24"/>
        </w:rPr>
        <w:t>,</w:t>
      </w:r>
      <w:r w:rsidR="00BB2297" w:rsidRPr="00DF5A2E">
        <w:rPr>
          <w:rFonts w:ascii="Arial" w:hAnsi="Arial" w:cs="Arial"/>
          <w:sz w:val="24"/>
          <w:szCs w:val="24"/>
        </w:rPr>
        <w:t>79</w:t>
      </w:r>
      <w:r w:rsidRPr="00DF5A2E">
        <w:rPr>
          <w:rFonts w:ascii="Arial" w:hAnsi="Arial" w:cs="Arial"/>
          <w:sz w:val="24"/>
          <w:szCs w:val="24"/>
        </w:rPr>
        <w:t xml:space="preserve"> км, в 2015 – </w:t>
      </w:r>
      <w:r w:rsidR="00BB2297" w:rsidRPr="00DF5A2E">
        <w:rPr>
          <w:rFonts w:ascii="Arial" w:hAnsi="Arial" w:cs="Arial"/>
          <w:sz w:val="24"/>
          <w:szCs w:val="24"/>
        </w:rPr>
        <w:t>5</w:t>
      </w:r>
      <w:r w:rsidRPr="00DF5A2E">
        <w:rPr>
          <w:rFonts w:ascii="Arial" w:hAnsi="Arial" w:cs="Arial"/>
          <w:sz w:val="24"/>
          <w:szCs w:val="24"/>
        </w:rPr>
        <w:t>,</w:t>
      </w:r>
      <w:r w:rsidR="00BB2297" w:rsidRPr="00DF5A2E">
        <w:rPr>
          <w:rFonts w:ascii="Arial" w:hAnsi="Arial" w:cs="Arial"/>
          <w:sz w:val="24"/>
          <w:szCs w:val="24"/>
        </w:rPr>
        <w:t>73</w:t>
      </w:r>
      <w:r w:rsidRPr="00DF5A2E">
        <w:rPr>
          <w:rFonts w:ascii="Arial" w:hAnsi="Arial" w:cs="Arial"/>
          <w:sz w:val="24"/>
          <w:szCs w:val="24"/>
        </w:rPr>
        <w:t xml:space="preserve"> км, в 2016 – 0,</w:t>
      </w:r>
      <w:r w:rsidR="00D522BA" w:rsidRPr="00DF5A2E">
        <w:rPr>
          <w:rFonts w:ascii="Arial" w:hAnsi="Arial" w:cs="Arial"/>
          <w:sz w:val="24"/>
          <w:szCs w:val="24"/>
        </w:rPr>
        <w:t>48</w:t>
      </w:r>
      <w:r w:rsidRPr="00DF5A2E">
        <w:rPr>
          <w:rFonts w:ascii="Arial" w:hAnsi="Arial" w:cs="Arial"/>
          <w:sz w:val="24"/>
          <w:szCs w:val="24"/>
        </w:rPr>
        <w:t xml:space="preserve"> км, в 2017 – 0,993 км, в </w:t>
      </w:r>
      <w:r w:rsidRPr="008870D6">
        <w:rPr>
          <w:rFonts w:ascii="Arial" w:hAnsi="Arial" w:cs="Arial"/>
          <w:sz w:val="24"/>
          <w:szCs w:val="24"/>
        </w:rPr>
        <w:t>2018 – 0,</w:t>
      </w:r>
      <w:r w:rsidR="004C29C2" w:rsidRPr="008870D6">
        <w:rPr>
          <w:rFonts w:ascii="Arial" w:hAnsi="Arial" w:cs="Arial"/>
          <w:sz w:val="24"/>
          <w:szCs w:val="24"/>
        </w:rPr>
        <w:t>5</w:t>
      </w:r>
      <w:r w:rsidR="000504C0">
        <w:rPr>
          <w:rFonts w:ascii="Arial" w:hAnsi="Arial" w:cs="Arial"/>
          <w:sz w:val="24"/>
          <w:szCs w:val="24"/>
        </w:rPr>
        <w:t>75</w:t>
      </w:r>
      <w:r w:rsidRPr="008870D6">
        <w:rPr>
          <w:rFonts w:ascii="Arial" w:hAnsi="Arial" w:cs="Arial"/>
          <w:sz w:val="24"/>
          <w:szCs w:val="24"/>
        </w:rPr>
        <w:t xml:space="preserve"> км</w:t>
      </w:r>
      <w:r w:rsidR="00217E44">
        <w:rPr>
          <w:rFonts w:ascii="Arial" w:hAnsi="Arial" w:cs="Arial"/>
          <w:sz w:val="24"/>
          <w:szCs w:val="24"/>
        </w:rPr>
        <w:t>, в 2019 году – 0,877 км.</w:t>
      </w:r>
    </w:p>
    <w:p w:rsidR="007163A2" w:rsidRPr="00DF5A2E" w:rsidRDefault="005A329A"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 xml:space="preserve">В плановом периоде протяженность капитально отремонтированных участков инженерных сетей ожидается </w:t>
      </w:r>
      <w:r w:rsidR="007163A2" w:rsidRPr="00DF5A2E">
        <w:rPr>
          <w:rFonts w:ascii="Arial" w:hAnsi="Arial" w:cs="Arial"/>
          <w:sz w:val="24"/>
          <w:szCs w:val="24"/>
        </w:rPr>
        <w:t>0,5</w:t>
      </w:r>
      <w:r w:rsidR="00250F1F" w:rsidRPr="00DF5A2E">
        <w:rPr>
          <w:rFonts w:ascii="Arial" w:hAnsi="Arial" w:cs="Arial"/>
          <w:sz w:val="24"/>
          <w:szCs w:val="24"/>
        </w:rPr>
        <w:t>8</w:t>
      </w:r>
      <w:r w:rsidR="007163A2" w:rsidRPr="00DF5A2E">
        <w:rPr>
          <w:rFonts w:ascii="Arial" w:hAnsi="Arial" w:cs="Arial"/>
          <w:sz w:val="24"/>
          <w:szCs w:val="24"/>
        </w:rPr>
        <w:t xml:space="preserve"> км</w:t>
      </w:r>
      <w:r w:rsidR="00DC3844">
        <w:rPr>
          <w:rFonts w:ascii="Arial" w:hAnsi="Arial" w:cs="Arial"/>
          <w:sz w:val="24"/>
          <w:szCs w:val="24"/>
        </w:rPr>
        <w:t xml:space="preserve"> </w:t>
      </w:r>
      <w:r w:rsidR="00100D00" w:rsidRPr="00DF5A2E">
        <w:rPr>
          <w:rFonts w:ascii="Arial" w:hAnsi="Arial" w:cs="Arial"/>
          <w:sz w:val="24"/>
          <w:szCs w:val="24"/>
        </w:rPr>
        <w:t>ежегодно</w:t>
      </w:r>
      <w:r w:rsidRPr="00DF5A2E">
        <w:rPr>
          <w:rFonts w:ascii="Arial" w:hAnsi="Arial" w:cs="Arial"/>
          <w:sz w:val="24"/>
          <w:szCs w:val="24"/>
        </w:rPr>
        <w:t>.</w:t>
      </w:r>
    </w:p>
    <w:p w:rsidR="007163A2" w:rsidRPr="00DF5A2E" w:rsidRDefault="007163A2"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DF5A2E">
        <w:rPr>
          <w:rFonts w:ascii="Arial" w:hAnsi="Arial" w:cs="Arial"/>
          <w:sz w:val="24"/>
          <w:szCs w:val="24"/>
        </w:rPr>
        <w:t>Доля водопроводной сети, нуждающейся в замене в 2013-</w:t>
      </w:r>
      <w:r w:rsidR="005A329A" w:rsidRPr="00DF5A2E">
        <w:rPr>
          <w:rFonts w:ascii="Arial" w:hAnsi="Arial" w:cs="Arial"/>
          <w:sz w:val="24"/>
          <w:szCs w:val="24"/>
        </w:rPr>
        <w:t>201</w:t>
      </w:r>
      <w:r w:rsidR="004C29C2" w:rsidRPr="00DF5A2E">
        <w:rPr>
          <w:rFonts w:ascii="Arial" w:hAnsi="Arial" w:cs="Arial"/>
          <w:sz w:val="24"/>
          <w:szCs w:val="24"/>
        </w:rPr>
        <w:t>7</w:t>
      </w:r>
      <w:r w:rsidRPr="00DF5A2E">
        <w:rPr>
          <w:rFonts w:ascii="Arial" w:hAnsi="Arial" w:cs="Arial"/>
          <w:sz w:val="24"/>
          <w:szCs w:val="24"/>
        </w:rPr>
        <w:t xml:space="preserve"> годах</w:t>
      </w:r>
      <w:r w:rsidR="00100D00" w:rsidRPr="00DF5A2E">
        <w:rPr>
          <w:rFonts w:ascii="Arial" w:hAnsi="Arial" w:cs="Arial"/>
          <w:sz w:val="24"/>
          <w:szCs w:val="24"/>
        </w:rPr>
        <w:t>,</w:t>
      </w:r>
      <w:r w:rsidRPr="00DF5A2E">
        <w:rPr>
          <w:rFonts w:ascii="Arial" w:hAnsi="Arial" w:cs="Arial"/>
          <w:sz w:val="24"/>
          <w:szCs w:val="24"/>
        </w:rPr>
        <w:t xml:space="preserve"> состави</w:t>
      </w:r>
      <w:r w:rsidR="005A329A" w:rsidRPr="00DF5A2E">
        <w:rPr>
          <w:rFonts w:ascii="Arial" w:hAnsi="Arial" w:cs="Arial"/>
          <w:sz w:val="24"/>
          <w:szCs w:val="24"/>
        </w:rPr>
        <w:t>ла</w:t>
      </w:r>
      <w:r w:rsidR="00100D00" w:rsidRPr="00DF5A2E">
        <w:rPr>
          <w:rFonts w:ascii="Arial" w:hAnsi="Arial" w:cs="Arial"/>
          <w:sz w:val="24"/>
          <w:szCs w:val="24"/>
        </w:rPr>
        <w:t xml:space="preserve"> 56,83%.</w:t>
      </w:r>
      <w:r w:rsidR="004C29C2" w:rsidRPr="00DF5A2E">
        <w:rPr>
          <w:rFonts w:ascii="Arial" w:hAnsi="Arial" w:cs="Arial"/>
          <w:sz w:val="24"/>
          <w:szCs w:val="24"/>
        </w:rPr>
        <w:t xml:space="preserve"> В 2018 году за счет инвентаризации объектов данный показатель увеличился до 76,04%.</w:t>
      </w:r>
      <w:r w:rsidR="00100D00" w:rsidRPr="00DF5A2E">
        <w:rPr>
          <w:rFonts w:ascii="Arial" w:hAnsi="Arial" w:cs="Arial"/>
          <w:sz w:val="24"/>
          <w:szCs w:val="24"/>
        </w:rPr>
        <w:t>Существенное снижение данного показателя в ближайшие годы не представляется возможным.</w:t>
      </w:r>
    </w:p>
    <w:p w:rsidR="007163A2" w:rsidRPr="002E3EC0" w:rsidRDefault="007163A2" w:rsidP="002E3EC0">
      <w:pPr>
        <w:autoSpaceDE w:val="0"/>
        <w:autoSpaceDN w:val="0"/>
        <w:adjustRightInd w:val="0"/>
        <w:spacing w:after="0" w:line="240" w:lineRule="auto"/>
        <w:ind w:firstLine="709"/>
        <w:outlineLvl w:val="0"/>
        <w:rPr>
          <w:rFonts w:ascii="Arial" w:hAnsi="Arial" w:cs="Arial"/>
          <w:sz w:val="24"/>
          <w:szCs w:val="24"/>
        </w:rPr>
      </w:pPr>
    </w:p>
    <w:p w:rsidR="007163A2" w:rsidRPr="005809D3" w:rsidRDefault="007163A2" w:rsidP="002E3EC0">
      <w:pPr>
        <w:autoSpaceDE w:val="0"/>
        <w:autoSpaceDN w:val="0"/>
        <w:adjustRightInd w:val="0"/>
        <w:spacing w:after="0" w:line="240" w:lineRule="auto"/>
        <w:ind w:firstLine="709"/>
        <w:rPr>
          <w:rFonts w:ascii="Arial" w:hAnsi="Arial" w:cs="Arial"/>
          <w:sz w:val="24"/>
          <w:szCs w:val="24"/>
        </w:rPr>
      </w:pPr>
      <w:r w:rsidRPr="007D1477">
        <w:rPr>
          <w:rFonts w:ascii="Arial" w:hAnsi="Arial" w:cs="Arial"/>
          <w:sz w:val="24"/>
          <w:szCs w:val="24"/>
        </w:rPr>
        <w:t>Подпрограмма 2. «Энергосбережение</w:t>
      </w:r>
      <w:r w:rsidRPr="005809D3">
        <w:rPr>
          <w:rFonts w:ascii="Arial" w:hAnsi="Arial" w:cs="Arial"/>
          <w:sz w:val="24"/>
          <w:szCs w:val="24"/>
        </w:rPr>
        <w:t xml:space="preserve"> и повышение энергетической эффективности в </w:t>
      </w:r>
      <w:r w:rsidR="00355511">
        <w:rPr>
          <w:rFonts w:ascii="Arial" w:hAnsi="Arial" w:cs="Arial"/>
          <w:sz w:val="24"/>
          <w:szCs w:val="24"/>
        </w:rPr>
        <w:t>год</w:t>
      </w:r>
      <w:r w:rsidRPr="005809D3">
        <w:rPr>
          <w:rFonts w:ascii="Arial" w:hAnsi="Arial" w:cs="Arial"/>
          <w:sz w:val="24"/>
          <w:szCs w:val="24"/>
        </w:rPr>
        <w:t xml:space="preserve"> Бородино» (приложение 2 к муниципальной программе).</w:t>
      </w:r>
    </w:p>
    <w:p w:rsidR="007163A2" w:rsidRPr="005809D3" w:rsidRDefault="007163A2" w:rsidP="002E3EC0">
      <w:pPr>
        <w:autoSpaceDE w:val="0"/>
        <w:autoSpaceDN w:val="0"/>
        <w:adjustRightInd w:val="0"/>
        <w:spacing w:after="0" w:line="240" w:lineRule="auto"/>
        <w:ind w:firstLine="709"/>
        <w:rPr>
          <w:rFonts w:ascii="Arial" w:hAnsi="Arial" w:cs="Arial"/>
          <w:sz w:val="24"/>
          <w:szCs w:val="24"/>
        </w:rPr>
      </w:pPr>
      <w:r w:rsidRPr="005809D3">
        <w:rPr>
          <w:rFonts w:ascii="Arial" w:hAnsi="Arial" w:cs="Arial"/>
          <w:sz w:val="24"/>
          <w:szCs w:val="24"/>
        </w:rPr>
        <w:t>Срок реализации подпрограммы – 2014</w:t>
      </w:r>
      <w:r w:rsidR="004260BF" w:rsidRPr="005809D3">
        <w:rPr>
          <w:rFonts w:ascii="Arial" w:hAnsi="Arial" w:cs="Arial"/>
          <w:sz w:val="24"/>
          <w:szCs w:val="24"/>
        </w:rPr>
        <w:t>–</w:t>
      </w:r>
      <w:r w:rsidRPr="005809D3">
        <w:rPr>
          <w:rFonts w:ascii="Arial" w:hAnsi="Arial" w:cs="Arial"/>
          <w:sz w:val="24"/>
          <w:szCs w:val="24"/>
        </w:rPr>
        <w:t>202</w:t>
      </w:r>
      <w:r w:rsidR="00AF178B">
        <w:rPr>
          <w:rFonts w:ascii="Arial" w:hAnsi="Arial" w:cs="Arial"/>
          <w:sz w:val="24"/>
          <w:szCs w:val="24"/>
        </w:rPr>
        <w:t>2</w:t>
      </w:r>
      <w:r w:rsidRPr="005809D3">
        <w:rPr>
          <w:rFonts w:ascii="Arial" w:hAnsi="Arial" w:cs="Arial"/>
          <w:sz w:val="24"/>
          <w:szCs w:val="24"/>
        </w:rPr>
        <w:t xml:space="preserve"> годы.</w:t>
      </w:r>
    </w:p>
    <w:p w:rsidR="007163A2" w:rsidRPr="005809D3" w:rsidRDefault="007163A2" w:rsidP="002E3EC0">
      <w:pPr>
        <w:widowControl w:val="0"/>
        <w:autoSpaceDE w:val="0"/>
        <w:autoSpaceDN w:val="0"/>
        <w:adjustRightInd w:val="0"/>
        <w:spacing w:after="0" w:line="240" w:lineRule="auto"/>
        <w:ind w:firstLine="709"/>
        <w:rPr>
          <w:rFonts w:ascii="Arial" w:hAnsi="Arial" w:cs="Arial"/>
          <w:sz w:val="24"/>
          <w:szCs w:val="24"/>
        </w:rPr>
      </w:pPr>
      <w:r w:rsidRPr="005809D3">
        <w:rPr>
          <w:rFonts w:ascii="Arial" w:hAnsi="Arial" w:cs="Arial"/>
          <w:sz w:val="24"/>
          <w:szCs w:val="24"/>
        </w:rPr>
        <w:t>Реализация программы позволит достичь следующих результатов:</w:t>
      </w:r>
    </w:p>
    <w:p w:rsidR="007163A2" w:rsidRPr="005809D3" w:rsidRDefault="007163A2" w:rsidP="002E3EC0">
      <w:pPr>
        <w:widowControl w:val="0"/>
        <w:autoSpaceDE w:val="0"/>
        <w:autoSpaceDN w:val="0"/>
        <w:adjustRightInd w:val="0"/>
        <w:spacing w:after="0" w:line="240" w:lineRule="auto"/>
        <w:ind w:firstLine="709"/>
        <w:rPr>
          <w:rFonts w:ascii="Arial" w:hAnsi="Arial" w:cs="Arial"/>
          <w:sz w:val="24"/>
          <w:szCs w:val="24"/>
        </w:rPr>
      </w:pPr>
      <w:r w:rsidRPr="005809D3">
        <w:rPr>
          <w:rFonts w:ascii="Arial" w:hAnsi="Arial" w:cs="Arial"/>
          <w:sz w:val="24"/>
          <w:szCs w:val="24"/>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 в том числе:</w:t>
      </w:r>
    </w:p>
    <w:p w:rsidR="007163A2" w:rsidRPr="005809D3" w:rsidRDefault="007163A2" w:rsidP="002E3EC0">
      <w:pPr>
        <w:pStyle w:val="ConsPlusCell"/>
        <w:ind w:firstLine="709"/>
        <w:rPr>
          <w:sz w:val="24"/>
          <w:szCs w:val="24"/>
        </w:rPr>
      </w:pPr>
      <w:r w:rsidRPr="005809D3">
        <w:rPr>
          <w:sz w:val="24"/>
          <w:szCs w:val="24"/>
        </w:rPr>
        <w:t>- электрической энергии до 14 % к 202</w:t>
      </w:r>
      <w:r w:rsidR="007D1477">
        <w:rPr>
          <w:sz w:val="24"/>
          <w:szCs w:val="24"/>
        </w:rPr>
        <w:t>2</w:t>
      </w:r>
      <w:r w:rsidRPr="005809D3">
        <w:rPr>
          <w:sz w:val="24"/>
          <w:szCs w:val="24"/>
        </w:rPr>
        <w:t xml:space="preserve"> году;</w:t>
      </w:r>
    </w:p>
    <w:p w:rsidR="007163A2" w:rsidRPr="005809D3" w:rsidRDefault="007163A2" w:rsidP="002E3EC0">
      <w:pPr>
        <w:pStyle w:val="ConsPlusCell"/>
        <w:ind w:firstLine="709"/>
        <w:rPr>
          <w:sz w:val="24"/>
          <w:szCs w:val="24"/>
        </w:rPr>
      </w:pPr>
      <w:r w:rsidRPr="005809D3">
        <w:rPr>
          <w:sz w:val="24"/>
          <w:szCs w:val="24"/>
        </w:rPr>
        <w:t>- тепловой энергии до 26% к 202</w:t>
      </w:r>
      <w:r w:rsidR="007D1477">
        <w:rPr>
          <w:sz w:val="24"/>
          <w:szCs w:val="24"/>
        </w:rPr>
        <w:t>2</w:t>
      </w:r>
      <w:r w:rsidRPr="005809D3">
        <w:rPr>
          <w:sz w:val="24"/>
          <w:szCs w:val="24"/>
        </w:rPr>
        <w:t xml:space="preserve"> году;</w:t>
      </w:r>
    </w:p>
    <w:p w:rsidR="007163A2" w:rsidRPr="005809D3" w:rsidRDefault="007163A2" w:rsidP="002E3EC0">
      <w:pPr>
        <w:pStyle w:val="ConsPlusCell"/>
        <w:ind w:firstLine="709"/>
        <w:rPr>
          <w:sz w:val="24"/>
          <w:szCs w:val="24"/>
        </w:rPr>
      </w:pPr>
      <w:r w:rsidRPr="005809D3">
        <w:rPr>
          <w:sz w:val="24"/>
          <w:szCs w:val="24"/>
        </w:rPr>
        <w:t>- воды до 22% к 202</w:t>
      </w:r>
      <w:r w:rsidR="007D1477">
        <w:rPr>
          <w:sz w:val="24"/>
          <w:szCs w:val="24"/>
        </w:rPr>
        <w:t>2</w:t>
      </w:r>
      <w:r w:rsidRPr="005809D3">
        <w:rPr>
          <w:sz w:val="24"/>
          <w:szCs w:val="24"/>
        </w:rPr>
        <w:t xml:space="preserve"> году.</w:t>
      </w:r>
    </w:p>
    <w:p w:rsidR="007163A2" w:rsidRPr="00100D00" w:rsidRDefault="007D1477" w:rsidP="002E3EC0">
      <w:pPr>
        <w:pStyle w:val="ConsPlusCell"/>
        <w:shd w:val="clear" w:color="auto" w:fill="FFFFFF"/>
        <w:ind w:firstLine="709"/>
        <w:rPr>
          <w:sz w:val="24"/>
          <w:szCs w:val="24"/>
        </w:rPr>
      </w:pPr>
      <w:r>
        <w:rPr>
          <w:sz w:val="24"/>
          <w:szCs w:val="24"/>
        </w:rPr>
        <w:t>У</w:t>
      </w:r>
      <w:r w:rsidR="007163A2" w:rsidRPr="005809D3">
        <w:rPr>
          <w:sz w:val="24"/>
          <w:szCs w:val="24"/>
        </w:rPr>
        <w:t>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 до 40% к 202</w:t>
      </w:r>
      <w:r>
        <w:rPr>
          <w:sz w:val="24"/>
          <w:szCs w:val="24"/>
        </w:rPr>
        <w:t>2</w:t>
      </w:r>
      <w:r w:rsidR="007163A2" w:rsidRPr="005809D3">
        <w:rPr>
          <w:sz w:val="24"/>
          <w:szCs w:val="24"/>
        </w:rPr>
        <w:t xml:space="preserve"> году.</w:t>
      </w:r>
    </w:p>
    <w:p w:rsidR="007163A2" w:rsidRPr="007D1477" w:rsidRDefault="007163A2" w:rsidP="002E3EC0">
      <w:pPr>
        <w:autoSpaceDE w:val="0"/>
        <w:autoSpaceDN w:val="0"/>
        <w:adjustRightInd w:val="0"/>
        <w:spacing w:after="0" w:line="240" w:lineRule="auto"/>
        <w:ind w:firstLine="709"/>
        <w:outlineLvl w:val="0"/>
        <w:rPr>
          <w:rFonts w:ascii="Arial" w:hAnsi="Arial" w:cs="Arial"/>
          <w:sz w:val="24"/>
          <w:szCs w:val="24"/>
        </w:rPr>
      </w:pPr>
    </w:p>
    <w:p w:rsidR="007163A2" w:rsidRPr="003A2493" w:rsidRDefault="007163A2" w:rsidP="002E3EC0">
      <w:pPr>
        <w:overflowPunct w:val="0"/>
        <w:autoSpaceDE w:val="0"/>
        <w:autoSpaceDN w:val="0"/>
        <w:adjustRightInd w:val="0"/>
        <w:spacing w:after="0" w:line="240" w:lineRule="auto"/>
        <w:ind w:firstLine="709"/>
        <w:textAlignment w:val="baseline"/>
        <w:rPr>
          <w:rFonts w:ascii="Arial" w:hAnsi="Arial" w:cs="Arial"/>
          <w:bCs/>
          <w:sz w:val="24"/>
          <w:szCs w:val="24"/>
        </w:rPr>
      </w:pPr>
      <w:r w:rsidRPr="007D1477">
        <w:rPr>
          <w:rFonts w:ascii="Arial" w:hAnsi="Arial" w:cs="Arial"/>
          <w:bCs/>
          <w:sz w:val="24"/>
          <w:szCs w:val="24"/>
        </w:rPr>
        <w:t>Подпрограмма 3. «Обеспечение</w:t>
      </w:r>
      <w:r w:rsidRPr="003A2493">
        <w:rPr>
          <w:rFonts w:ascii="Arial" w:hAnsi="Arial" w:cs="Arial"/>
          <w:bCs/>
          <w:sz w:val="24"/>
          <w:szCs w:val="24"/>
        </w:rPr>
        <w:t xml:space="preserve"> реализации муниципальных программ и прочие мероприятия» </w:t>
      </w:r>
      <w:r w:rsidRPr="003A2493">
        <w:rPr>
          <w:rFonts w:ascii="Arial" w:hAnsi="Arial" w:cs="Arial"/>
          <w:sz w:val="24"/>
          <w:szCs w:val="24"/>
        </w:rPr>
        <w:t>(приложение № 3 к</w:t>
      </w:r>
      <w:r w:rsidR="00123707">
        <w:rPr>
          <w:rFonts w:ascii="Arial" w:hAnsi="Arial" w:cs="Arial"/>
          <w:sz w:val="24"/>
          <w:szCs w:val="24"/>
        </w:rPr>
        <w:t xml:space="preserve"> </w:t>
      </w:r>
      <w:r w:rsidRPr="003A2493">
        <w:rPr>
          <w:rFonts w:ascii="Arial" w:hAnsi="Arial" w:cs="Arial"/>
          <w:sz w:val="24"/>
          <w:szCs w:val="24"/>
        </w:rPr>
        <w:t>муниципальной программе).</w:t>
      </w:r>
    </w:p>
    <w:p w:rsidR="007163A2" w:rsidRPr="003A2493" w:rsidRDefault="007163A2" w:rsidP="002E3EC0">
      <w:pPr>
        <w:autoSpaceDE w:val="0"/>
        <w:autoSpaceDN w:val="0"/>
        <w:adjustRightInd w:val="0"/>
        <w:spacing w:after="0" w:line="240" w:lineRule="auto"/>
        <w:ind w:firstLine="709"/>
        <w:rPr>
          <w:rFonts w:ascii="Arial" w:hAnsi="Arial" w:cs="Arial"/>
          <w:sz w:val="24"/>
          <w:szCs w:val="24"/>
        </w:rPr>
      </w:pPr>
      <w:r w:rsidRPr="003A2493">
        <w:rPr>
          <w:rFonts w:ascii="Arial" w:hAnsi="Arial" w:cs="Arial"/>
          <w:sz w:val="24"/>
          <w:szCs w:val="24"/>
        </w:rPr>
        <w:t>Срок реализации подпрограммы – 2014-202</w:t>
      </w:r>
      <w:r w:rsidR="00AF178B">
        <w:rPr>
          <w:rFonts w:ascii="Arial" w:hAnsi="Arial" w:cs="Arial"/>
          <w:sz w:val="24"/>
          <w:szCs w:val="24"/>
        </w:rPr>
        <w:t>2</w:t>
      </w:r>
      <w:r w:rsidRPr="003A2493">
        <w:rPr>
          <w:rFonts w:ascii="Arial" w:hAnsi="Arial" w:cs="Arial"/>
          <w:sz w:val="24"/>
          <w:szCs w:val="24"/>
        </w:rPr>
        <w:t xml:space="preserve"> годы.</w:t>
      </w:r>
    </w:p>
    <w:p w:rsidR="007163A2" w:rsidRPr="003A2493" w:rsidRDefault="00100D00" w:rsidP="002E3EC0">
      <w:pPr>
        <w:widowControl w:val="0"/>
        <w:autoSpaceDE w:val="0"/>
        <w:autoSpaceDN w:val="0"/>
        <w:adjustRightInd w:val="0"/>
        <w:spacing w:after="0" w:line="240" w:lineRule="auto"/>
        <w:ind w:firstLine="709"/>
        <w:rPr>
          <w:rFonts w:ascii="Arial" w:hAnsi="Arial" w:cs="Arial"/>
          <w:sz w:val="24"/>
          <w:szCs w:val="24"/>
        </w:rPr>
      </w:pPr>
      <w:r w:rsidRPr="003A2493">
        <w:rPr>
          <w:rFonts w:ascii="Arial" w:hAnsi="Arial" w:cs="Arial"/>
          <w:sz w:val="24"/>
          <w:szCs w:val="24"/>
        </w:rPr>
        <w:t>В период р</w:t>
      </w:r>
      <w:r w:rsidR="007163A2" w:rsidRPr="003A2493">
        <w:rPr>
          <w:rFonts w:ascii="Arial" w:hAnsi="Arial" w:cs="Arial"/>
          <w:sz w:val="24"/>
          <w:szCs w:val="24"/>
        </w:rPr>
        <w:t>еализаци</w:t>
      </w:r>
      <w:r w:rsidRPr="003A2493">
        <w:rPr>
          <w:rFonts w:ascii="Arial" w:hAnsi="Arial" w:cs="Arial"/>
          <w:sz w:val="24"/>
          <w:szCs w:val="24"/>
        </w:rPr>
        <w:t>и</w:t>
      </w:r>
      <w:r w:rsidR="007163A2" w:rsidRPr="003A2493">
        <w:rPr>
          <w:rFonts w:ascii="Arial" w:hAnsi="Arial" w:cs="Arial"/>
          <w:sz w:val="24"/>
          <w:szCs w:val="24"/>
        </w:rPr>
        <w:t xml:space="preserve"> программы </w:t>
      </w:r>
      <w:r w:rsidRPr="003A2493">
        <w:rPr>
          <w:rFonts w:ascii="Arial" w:hAnsi="Arial" w:cs="Arial"/>
          <w:sz w:val="24"/>
          <w:szCs w:val="24"/>
        </w:rPr>
        <w:t>были</w:t>
      </w:r>
      <w:r w:rsidR="007163A2" w:rsidRPr="003A2493">
        <w:rPr>
          <w:rFonts w:ascii="Arial" w:hAnsi="Arial" w:cs="Arial"/>
          <w:sz w:val="24"/>
          <w:szCs w:val="24"/>
        </w:rPr>
        <w:t xml:space="preserve"> дости</w:t>
      </w:r>
      <w:r w:rsidRPr="003A2493">
        <w:rPr>
          <w:rFonts w:ascii="Arial" w:hAnsi="Arial" w:cs="Arial"/>
          <w:sz w:val="24"/>
          <w:szCs w:val="24"/>
        </w:rPr>
        <w:t>гнуты такие р</w:t>
      </w:r>
      <w:r w:rsidR="007163A2" w:rsidRPr="003A2493">
        <w:rPr>
          <w:rFonts w:ascii="Arial" w:hAnsi="Arial" w:cs="Arial"/>
          <w:sz w:val="24"/>
          <w:szCs w:val="24"/>
        </w:rPr>
        <w:t>езультат</w:t>
      </w:r>
      <w:r w:rsidRPr="003A2493">
        <w:rPr>
          <w:rFonts w:ascii="Arial" w:hAnsi="Arial" w:cs="Arial"/>
          <w:sz w:val="24"/>
          <w:szCs w:val="24"/>
        </w:rPr>
        <w:t>ы как</w:t>
      </w:r>
      <w:r w:rsidR="007163A2" w:rsidRPr="003A2493">
        <w:rPr>
          <w:rFonts w:ascii="Arial" w:hAnsi="Arial" w:cs="Arial"/>
          <w:sz w:val="24"/>
          <w:szCs w:val="24"/>
        </w:rPr>
        <w:t>:</w:t>
      </w:r>
    </w:p>
    <w:p w:rsidR="007163A2" w:rsidRPr="003A2493" w:rsidRDefault="007163A2" w:rsidP="002E3EC0">
      <w:pPr>
        <w:spacing w:after="0" w:line="240" w:lineRule="auto"/>
        <w:ind w:firstLine="709"/>
        <w:rPr>
          <w:rFonts w:ascii="Arial" w:hAnsi="Arial" w:cs="Arial"/>
          <w:sz w:val="24"/>
          <w:szCs w:val="24"/>
        </w:rPr>
      </w:pPr>
      <w:r w:rsidRPr="003A2493">
        <w:rPr>
          <w:rFonts w:ascii="Arial" w:hAnsi="Arial" w:cs="Arial"/>
          <w:sz w:val="24"/>
          <w:szCs w:val="24"/>
        </w:rPr>
        <w:t>повышение эффективности исполнения функций органами местного самоуправления и муниципальных услуг в сфере жилищно-коммунального хозяйства, сфере теплоэнергетики, водоснабжения и водоотведения.</w:t>
      </w:r>
    </w:p>
    <w:p w:rsidR="007163A2" w:rsidRPr="003A2493" w:rsidRDefault="005809D3" w:rsidP="002E3EC0">
      <w:pPr>
        <w:autoSpaceDE w:val="0"/>
        <w:autoSpaceDN w:val="0"/>
        <w:adjustRightInd w:val="0"/>
        <w:spacing w:after="0" w:line="240" w:lineRule="auto"/>
        <w:ind w:firstLine="709"/>
        <w:rPr>
          <w:rFonts w:ascii="Arial" w:hAnsi="Arial" w:cs="Arial"/>
          <w:sz w:val="24"/>
          <w:szCs w:val="24"/>
        </w:rPr>
      </w:pPr>
      <w:r w:rsidRPr="003A2493">
        <w:rPr>
          <w:rFonts w:ascii="Arial" w:hAnsi="Arial" w:cs="Arial"/>
          <w:sz w:val="24"/>
          <w:szCs w:val="24"/>
        </w:rPr>
        <w:t>–</w:t>
      </w:r>
      <w:r w:rsidR="007163A2" w:rsidRPr="003A2493">
        <w:rPr>
          <w:rFonts w:ascii="Arial" w:hAnsi="Arial" w:cs="Arial"/>
          <w:sz w:val="24"/>
          <w:szCs w:val="24"/>
        </w:rPr>
        <w:t xml:space="preserve">доля исполненных бюджетных ассигнований, предусмотренных в муниципальной </w:t>
      </w:r>
      <w:r w:rsidR="009A4CFC" w:rsidRPr="003A2493">
        <w:rPr>
          <w:rFonts w:ascii="Arial" w:hAnsi="Arial" w:cs="Arial"/>
          <w:sz w:val="24"/>
          <w:szCs w:val="24"/>
        </w:rPr>
        <w:t>подпрограмме</w:t>
      </w:r>
      <w:r w:rsidR="007163A2" w:rsidRPr="003A2493">
        <w:rPr>
          <w:rFonts w:ascii="Arial" w:hAnsi="Arial" w:cs="Arial"/>
          <w:sz w:val="24"/>
          <w:szCs w:val="24"/>
        </w:rPr>
        <w:t xml:space="preserve"> 100,0%;</w:t>
      </w:r>
    </w:p>
    <w:p w:rsidR="0070292C" w:rsidRPr="002E3EC0" w:rsidRDefault="005809D3" w:rsidP="002E3EC0">
      <w:pPr>
        <w:spacing w:after="0" w:line="240" w:lineRule="auto"/>
        <w:ind w:firstLine="709"/>
        <w:rPr>
          <w:rFonts w:ascii="Arial" w:hAnsi="Arial" w:cs="Arial"/>
          <w:sz w:val="24"/>
          <w:szCs w:val="24"/>
        </w:rPr>
      </w:pPr>
      <w:r>
        <w:rPr>
          <w:rFonts w:ascii="Arial" w:hAnsi="Arial" w:cs="Arial"/>
          <w:sz w:val="24"/>
          <w:szCs w:val="24"/>
        </w:rPr>
        <w:t>–</w:t>
      </w:r>
      <w:r w:rsidR="007163A2" w:rsidRPr="005809D3">
        <w:rPr>
          <w:rFonts w:ascii="Arial" w:hAnsi="Arial" w:cs="Arial"/>
          <w:sz w:val="24"/>
          <w:szCs w:val="24"/>
        </w:rPr>
        <w:t xml:space="preserve">количество проведенных контрольных и проверочных мероприятий по отношению к </w:t>
      </w:r>
      <w:proofErr w:type="gramStart"/>
      <w:r w:rsidR="007163A2" w:rsidRPr="005809D3">
        <w:rPr>
          <w:rFonts w:ascii="Arial" w:hAnsi="Arial" w:cs="Arial"/>
          <w:sz w:val="24"/>
          <w:szCs w:val="24"/>
        </w:rPr>
        <w:t>запланированным</w:t>
      </w:r>
      <w:proofErr w:type="gramEnd"/>
      <w:r w:rsidR="007163A2" w:rsidRPr="005809D3">
        <w:rPr>
          <w:rFonts w:ascii="Arial" w:hAnsi="Arial" w:cs="Arial"/>
          <w:sz w:val="24"/>
          <w:szCs w:val="24"/>
        </w:rPr>
        <w:t>,</w:t>
      </w:r>
      <w:r w:rsidR="00123707">
        <w:rPr>
          <w:rFonts w:ascii="Arial" w:hAnsi="Arial" w:cs="Arial"/>
          <w:sz w:val="24"/>
          <w:szCs w:val="24"/>
        </w:rPr>
        <w:t xml:space="preserve"> </w:t>
      </w:r>
      <w:r w:rsidRPr="005809D3">
        <w:rPr>
          <w:rFonts w:ascii="Arial" w:hAnsi="Arial" w:cs="Arial"/>
          <w:sz w:val="24"/>
          <w:szCs w:val="24"/>
        </w:rPr>
        <w:t xml:space="preserve">ежегодно составляет </w:t>
      </w:r>
      <w:r w:rsidR="007163A2" w:rsidRPr="005809D3">
        <w:rPr>
          <w:rFonts w:ascii="Arial" w:hAnsi="Arial" w:cs="Arial"/>
          <w:sz w:val="24"/>
          <w:szCs w:val="24"/>
        </w:rPr>
        <w:t>100%.</w:t>
      </w:r>
    </w:p>
    <w:p w:rsidR="0070292C" w:rsidRPr="002E3EC0" w:rsidRDefault="0070292C" w:rsidP="002E3EC0">
      <w:pPr>
        <w:spacing w:after="0" w:line="240" w:lineRule="auto"/>
        <w:ind w:firstLine="709"/>
        <w:rPr>
          <w:rFonts w:ascii="Arial" w:hAnsi="Arial" w:cs="Arial"/>
          <w:sz w:val="24"/>
          <w:szCs w:val="24"/>
        </w:rPr>
      </w:pPr>
    </w:p>
    <w:p w:rsidR="0070292C" w:rsidRPr="002E3EC0" w:rsidRDefault="0070292C" w:rsidP="002E3EC0">
      <w:pPr>
        <w:spacing w:after="0" w:line="240" w:lineRule="auto"/>
        <w:ind w:firstLine="709"/>
        <w:jc w:val="center"/>
        <w:rPr>
          <w:rFonts w:ascii="Arial" w:hAnsi="Arial" w:cs="Arial"/>
          <w:sz w:val="24"/>
          <w:szCs w:val="24"/>
        </w:rPr>
      </w:pPr>
      <w:r w:rsidRPr="002E3EC0">
        <w:rPr>
          <w:rFonts w:ascii="Arial" w:hAnsi="Arial" w:cs="Arial"/>
          <w:sz w:val="24"/>
          <w:szCs w:val="24"/>
        </w:rPr>
        <w:t>7. ОСНОВНЫЕ МЕРЫ ПРАВОВОГО РЕГУЛИРОВАНИЯ В СООТВЕТСТВУЮЩЕЙ СФЕРЕ, НАПРАВЛЕННЫЕ НА ДОСТИЖЕНИЕ ЦЕЛИ И КОНЕЧНЫХ РЕЗУЛЬТАТОВ ПРОГРАММЫ.</w:t>
      </w:r>
    </w:p>
    <w:p w:rsidR="0070292C" w:rsidRPr="002E3EC0" w:rsidRDefault="0070292C" w:rsidP="002E3EC0">
      <w:pPr>
        <w:spacing w:after="0" w:line="240" w:lineRule="auto"/>
        <w:ind w:firstLine="709"/>
        <w:jc w:val="center"/>
        <w:rPr>
          <w:rFonts w:ascii="Arial" w:hAnsi="Arial" w:cs="Arial"/>
          <w:sz w:val="24"/>
          <w:szCs w:val="24"/>
        </w:rPr>
      </w:pPr>
    </w:p>
    <w:p w:rsidR="0070292C" w:rsidRPr="002E3EC0" w:rsidRDefault="0070292C" w:rsidP="002E3EC0">
      <w:pPr>
        <w:spacing w:after="0" w:line="240" w:lineRule="auto"/>
        <w:ind w:firstLine="709"/>
        <w:rPr>
          <w:rFonts w:ascii="Arial" w:hAnsi="Arial" w:cs="Arial"/>
          <w:sz w:val="24"/>
          <w:szCs w:val="24"/>
        </w:rPr>
      </w:pPr>
      <w:r w:rsidRPr="002E3EC0">
        <w:rPr>
          <w:rFonts w:ascii="Arial" w:hAnsi="Arial" w:cs="Arial"/>
          <w:sz w:val="24"/>
          <w:szCs w:val="24"/>
        </w:rPr>
        <w:t>Распоряжение Администрации города Бородино от 03.06.2013</w:t>
      </w:r>
      <w:r w:rsidR="00355511">
        <w:rPr>
          <w:rFonts w:ascii="Arial" w:hAnsi="Arial" w:cs="Arial"/>
          <w:sz w:val="24"/>
          <w:szCs w:val="24"/>
        </w:rPr>
        <w:t>год</w:t>
      </w:r>
      <w:r w:rsidRPr="002E3EC0">
        <w:rPr>
          <w:rFonts w:ascii="Arial" w:hAnsi="Arial" w:cs="Arial"/>
          <w:sz w:val="24"/>
          <w:szCs w:val="24"/>
        </w:rPr>
        <w:t xml:space="preserve"> № 77 «Об утверждении плана мероприятий Администрации города Бородино в рамках перехода к программному бюджету».</w:t>
      </w:r>
    </w:p>
    <w:p w:rsidR="0070292C" w:rsidRPr="002E3EC0" w:rsidRDefault="0070292C" w:rsidP="002E3EC0">
      <w:pPr>
        <w:spacing w:after="0" w:line="240" w:lineRule="auto"/>
        <w:ind w:firstLine="709"/>
        <w:rPr>
          <w:rFonts w:ascii="Arial" w:hAnsi="Arial" w:cs="Arial"/>
          <w:sz w:val="24"/>
          <w:szCs w:val="24"/>
        </w:rPr>
      </w:pPr>
      <w:r w:rsidRPr="002E3EC0">
        <w:rPr>
          <w:rFonts w:ascii="Arial" w:hAnsi="Arial" w:cs="Arial"/>
          <w:sz w:val="24"/>
          <w:szCs w:val="24"/>
        </w:rPr>
        <w:t>Постановление Администрации города Бородино от 26.06.2012</w:t>
      </w:r>
      <w:r w:rsidR="00355511">
        <w:rPr>
          <w:rFonts w:ascii="Arial" w:hAnsi="Arial" w:cs="Arial"/>
          <w:sz w:val="24"/>
          <w:szCs w:val="24"/>
        </w:rPr>
        <w:t>год</w:t>
      </w:r>
      <w:r w:rsidRPr="002E3EC0">
        <w:rPr>
          <w:rFonts w:ascii="Arial" w:hAnsi="Arial" w:cs="Arial"/>
          <w:sz w:val="24"/>
          <w:szCs w:val="24"/>
        </w:rPr>
        <w:t xml:space="preserve"> № 548 «Об утверждении норм расходов на материально-техническое и организационное обеспечение деятельности муниципальных казенных учреждений, подведомственных администрации города Бородино».</w:t>
      </w:r>
    </w:p>
    <w:p w:rsidR="00491F10" w:rsidRPr="002E3EC0" w:rsidRDefault="0070292C" w:rsidP="002E3EC0">
      <w:pPr>
        <w:spacing w:after="0" w:line="240" w:lineRule="auto"/>
        <w:ind w:firstLine="709"/>
        <w:rPr>
          <w:rFonts w:ascii="Arial" w:hAnsi="Arial" w:cs="Arial"/>
          <w:sz w:val="24"/>
          <w:szCs w:val="24"/>
        </w:rPr>
      </w:pPr>
      <w:r w:rsidRPr="002E3EC0">
        <w:rPr>
          <w:rFonts w:ascii="Arial" w:hAnsi="Arial" w:cs="Arial"/>
          <w:sz w:val="24"/>
          <w:szCs w:val="24"/>
        </w:rPr>
        <w:t>Постановление Правительства Красноярского края от 30.09.2013 №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rsidR="0070292C" w:rsidRPr="002E3EC0" w:rsidRDefault="0070292C" w:rsidP="002E3EC0">
      <w:pPr>
        <w:spacing w:after="0" w:line="240" w:lineRule="auto"/>
        <w:ind w:firstLine="709"/>
        <w:rPr>
          <w:rFonts w:ascii="Arial" w:hAnsi="Arial" w:cs="Arial"/>
          <w:sz w:val="24"/>
          <w:szCs w:val="24"/>
        </w:rPr>
      </w:pPr>
      <w:r w:rsidRPr="002E3EC0">
        <w:rPr>
          <w:rFonts w:ascii="Arial" w:hAnsi="Arial" w:cs="Arial"/>
          <w:sz w:val="24"/>
          <w:szCs w:val="24"/>
        </w:rPr>
        <w:t xml:space="preserve">Постановление Администрации города Бородино </w:t>
      </w:r>
      <w:r w:rsidR="00453D09" w:rsidRPr="002E3EC0">
        <w:rPr>
          <w:rFonts w:ascii="Arial" w:hAnsi="Arial" w:cs="Arial"/>
          <w:sz w:val="24"/>
          <w:szCs w:val="24"/>
        </w:rPr>
        <w:t xml:space="preserve">от </w:t>
      </w:r>
      <w:r w:rsidR="00937F0C" w:rsidRPr="002E3EC0">
        <w:rPr>
          <w:rFonts w:ascii="Arial" w:hAnsi="Arial" w:cs="Arial"/>
          <w:sz w:val="24"/>
          <w:szCs w:val="24"/>
        </w:rPr>
        <w:t>23.11.2016</w:t>
      </w:r>
      <w:r w:rsidR="00453D09" w:rsidRPr="002E3EC0">
        <w:rPr>
          <w:rFonts w:ascii="Arial" w:hAnsi="Arial" w:cs="Arial"/>
          <w:sz w:val="24"/>
          <w:szCs w:val="24"/>
        </w:rPr>
        <w:t xml:space="preserve"> № </w:t>
      </w:r>
      <w:r w:rsidR="00937F0C" w:rsidRPr="002E3EC0">
        <w:rPr>
          <w:rFonts w:ascii="Arial" w:hAnsi="Arial" w:cs="Arial"/>
          <w:sz w:val="24"/>
          <w:szCs w:val="24"/>
        </w:rPr>
        <w:t>871</w:t>
      </w:r>
      <w:r w:rsidR="00453D09" w:rsidRPr="002E3EC0">
        <w:rPr>
          <w:rFonts w:ascii="Arial" w:hAnsi="Arial" w:cs="Arial"/>
          <w:sz w:val="24"/>
          <w:szCs w:val="24"/>
        </w:rPr>
        <w:t xml:space="preserve">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жилищно - коммунального хозяйства и повышени</w:t>
      </w:r>
      <w:r w:rsidR="00937F0C" w:rsidRPr="002E3EC0">
        <w:rPr>
          <w:rFonts w:ascii="Arial" w:hAnsi="Arial" w:cs="Arial"/>
          <w:sz w:val="24"/>
          <w:szCs w:val="24"/>
        </w:rPr>
        <w:t>е энергетической эффективности».</w:t>
      </w:r>
    </w:p>
    <w:p w:rsidR="005D0BA3" w:rsidRDefault="0070292C" w:rsidP="005D0BA3">
      <w:pPr>
        <w:autoSpaceDE w:val="0"/>
        <w:autoSpaceDN w:val="0"/>
        <w:adjustRightInd w:val="0"/>
        <w:spacing w:after="0" w:line="240" w:lineRule="auto"/>
        <w:ind w:firstLine="709"/>
        <w:rPr>
          <w:rFonts w:ascii="Arial" w:hAnsi="Arial" w:cs="Arial"/>
          <w:sz w:val="24"/>
          <w:szCs w:val="24"/>
        </w:rPr>
      </w:pPr>
      <w:proofErr w:type="gramStart"/>
      <w:r w:rsidRPr="002E3EC0">
        <w:rPr>
          <w:rFonts w:ascii="Arial" w:hAnsi="Arial" w:cs="Arial"/>
          <w:sz w:val="24"/>
          <w:szCs w:val="24"/>
        </w:rPr>
        <w:t>В соответствии с пунктом 5 части 1 статьи 27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261-ФЗ) государственная поддержка в области энергосбережения и повышения энергетической эффективности может осуществляться в форме поддержки региональных, муниципальных программ в области энергосбережения и повышения энергетической эффективности, предусматривающих</w:t>
      </w:r>
      <w:proofErr w:type="gramEnd"/>
      <w:r w:rsidRPr="002E3EC0">
        <w:rPr>
          <w:rFonts w:ascii="Arial" w:hAnsi="Arial" w:cs="Arial"/>
          <w:sz w:val="24"/>
          <w:szCs w:val="24"/>
        </w:rPr>
        <w:t>, в частности, достижение наиболее высоких целевых показателей энергосбережения и повышения энергетической эффективности.</w:t>
      </w:r>
    </w:p>
    <w:p w:rsidR="005D0BA3" w:rsidRPr="00E641AF" w:rsidRDefault="005D0BA3" w:rsidP="005D0BA3">
      <w:pPr>
        <w:autoSpaceDE w:val="0"/>
        <w:autoSpaceDN w:val="0"/>
        <w:adjustRightInd w:val="0"/>
        <w:spacing w:after="0" w:line="240" w:lineRule="auto"/>
        <w:ind w:firstLine="709"/>
        <w:rPr>
          <w:rFonts w:ascii="Arial" w:hAnsi="Arial" w:cs="Arial"/>
          <w:sz w:val="24"/>
          <w:szCs w:val="24"/>
        </w:rPr>
      </w:pPr>
      <w:r w:rsidRPr="00E641AF">
        <w:rPr>
          <w:rFonts w:ascii="Arial" w:hAnsi="Arial" w:cs="Arial"/>
          <w:sz w:val="24"/>
          <w:szCs w:val="24"/>
        </w:rPr>
        <w:t>Статья 11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5D0BA3" w:rsidRPr="00E641AF" w:rsidRDefault="005D0BA3" w:rsidP="005D0BA3">
      <w:pPr>
        <w:autoSpaceDE w:val="0"/>
        <w:autoSpaceDN w:val="0"/>
        <w:adjustRightInd w:val="0"/>
        <w:spacing w:after="0" w:line="240" w:lineRule="auto"/>
        <w:ind w:firstLine="709"/>
        <w:rPr>
          <w:rFonts w:ascii="Arial" w:hAnsi="Arial" w:cs="Arial"/>
          <w:sz w:val="24"/>
          <w:szCs w:val="24"/>
        </w:rPr>
      </w:pPr>
      <w:r w:rsidRPr="00E641AF">
        <w:rPr>
          <w:rFonts w:ascii="Arial" w:hAnsi="Arial" w:cs="Arial"/>
          <w:sz w:val="24"/>
          <w:szCs w:val="24"/>
        </w:rPr>
        <w:t>Решение Арбитражного суда Красноярского края именем Российской Федерации от 13 июня 2013 года Дело № А33-1091/2013.</w:t>
      </w:r>
    </w:p>
    <w:p w:rsidR="007E5919" w:rsidRPr="007E5919" w:rsidRDefault="005D0BA3" w:rsidP="007E5919">
      <w:pPr>
        <w:autoSpaceDE w:val="0"/>
        <w:autoSpaceDN w:val="0"/>
        <w:adjustRightInd w:val="0"/>
        <w:spacing w:after="0" w:line="240" w:lineRule="auto"/>
        <w:ind w:firstLine="709"/>
        <w:rPr>
          <w:rFonts w:ascii="Georgia" w:hAnsi="Georgia"/>
          <w:color w:val="04355A"/>
          <w:sz w:val="24"/>
          <w:szCs w:val="24"/>
          <w:u w:val="single"/>
        </w:rPr>
      </w:pPr>
      <w:r w:rsidRPr="00E641AF">
        <w:rPr>
          <w:rFonts w:ascii="Arial" w:hAnsi="Arial" w:cs="Arial"/>
          <w:sz w:val="24"/>
          <w:szCs w:val="24"/>
        </w:rPr>
        <w:t>Приказ Министерства экономического развития Российской Федерации от 22.11.2013 № 701 «Об установлении порядка принятия на учет бесхозяйных недвижимых вещей».</w:t>
      </w:r>
      <w:r w:rsidR="007E5919">
        <w:rPr>
          <w:rFonts w:ascii="Arial" w:hAnsi="Arial" w:cs="Arial"/>
          <w:sz w:val="24"/>
          <w:szCs w:val="24"/>
        </w:rPr>
        <w:t xml:space="preserve"> </w:t>
      </w:r>
      <w:r w:rsidR="001372E1" w:rsidRPr="007E5919">
        <w:rPr>
          <w:rFonts w:ascii="Georgia" w:hAnsi="Georgia"/>
          <w:color w:val="000000"/>
          <w:sz w:val="24"/>
          <w:szCs w:val="24"/>
        </w:rPr>
        <w:fldChar w:fldCharType="begin"/>
      </w:r>
      <w:r w:rsidR="007E5919" w:rsidRPr="007E5919">
        <w:rPr>
          <w:rFonts w:ascii="Georgia" w:hAnsi="Georgia"/>
          <w:color w:val="000000"/>
          <w:sz w:val="24"/>
          <w:szCs w:val="24"/>
        </w:rPr>
        <w:instrText xml:space="preserve"> HYPERLINK "http://www.sibborodino.ru/index.php/ekon/item/download/4010_28016bf5207e25f007ec2cb2310c309e" \o "resenie_po_strategii.pdf" </w:instrText>
      </w:r>
      <w:r w:rsidR="001372E1" w:rsidRPr="007E5919">
        <w:rPr>
          <w:rFonts w:ascii="Georgia" w:hAnsi="Georgia"/>
          <w:color w:val="000000"/>
          <w:sz w:val="24"/>
          <w:szCs w:val="24"/>
        </w:rPr>
        <w:fldChar w:fldCharType="separate"/>
      </w:r>
    </w:p>
    <w:p w:rsidR="007E5919" w:rsidRDefault="007E5919" w:rsidP="005D0BA3">
      <w:pPr>
        <w:autoSpaceDE w:val="0"/>
        <w:autoSpaceDN w:val="0"/>
        <w:adjustRightInd w:val="0"/>
        <w:spacing w:after="0" w:line="240" w:lineRule="auto"/>
        <w:ind w:firstLine="709"/>
        <w:rPr>
          <w:rFonts w:ascii="Arial" w:hAnsi="Arial" w:cs="Arial"/>
          <w:sz w:val="24"/>
          <w:szCs w:val="24"/>
        </w:rPr>
      </w:pPr>
      <w:r w:rsidRPr="007E5919">
        <w:rPr>
          <w:rStyle w:val="a6"/>
          <w:rFonts w:ascii="Arial" w:hAnsi="Arial" w:cs="Arial"/>
          <w:color w:val="auto"/>
          <w:sz w:val="24"/>
          <w:szCs w:val="24"/>
          <w:u w:val="none"/>
        </w:rPr>
        <w:t>Решение Бородинско</w:t>
      </w:r>
      <w:r>
        <w:rPr>
          <w:rStyle w:val="a6"/>
          <w:rFonts w:ascii="Arial" w:hAnsi="Arial" w:cs="Arial"/>
          <w:color w:val="auto"/>
          <w:sz w:val="24"/>
          <w:szCs w:val="24"/>
          <w:u w:val="none"/>
        </w:rPr>
        <w:t>го городского Совета депутатов «</w:t>
      </w:r>
      <w:r w:rsidRPr="007E5919">
        <w:rPr>
          <w:rStyle w:val="a6"/>
          <w:rFonts w:ascii="Arial" w:hAnsi="Arial" w:cs="Arial"/>
          <w:color w:val="auto"/>
          <w:sz w:val="24"/>
          <w:szCs w:val="24"/>
          <w:u w:val="none"/>
        </w:rPr>
        <w:t>Об утверждении Стратегии социально-экономического развития города Бородино до 2030 года</w:t>
      </w:r>
      <w:r>
        <w:rPr>
          <w:rStyle w:val="a6"/>
          <w:rFonts w:ascii="Arial" w:hAnsi="Arial" w:cs="Arial"/>
          <w:color w:val="auto"/>
          <w:sz w:val="24"/>
          <w:szCs w:val="24"/>
          <w:u w:val="none"/>
        </w:rPr>
        <w:t>»</w:t>
      </w:r>
      <w:r w:rsidRPr="007E5919">
        <w:rPr>
          <w:rStyle w:val="a6"/>
          <w:rFonts w:ascii="Arial" w:hAnsi="Arial" w:cs="Arial"/>
          <w:color w:val="auto"/>
          <w:sz w:val="24"/>
          <w:szCs w:val="24"/>
          <w:u w:val="none"/>
        </w:rPr>
        <w:t xml:space="preserve"> от 18.12.2018 № 26-257р</w:t>
      </w:r>
      <w:r w:rsidR="001372E1" w:rsidRPr="007E5919">
        <w:rPr>
          <w:rFonts w:ascii="Arial" w:hAnsi="Arial" w:cs="Arial"/>
          <w:sz w:val="24"/>
          <w:szCs w:val="24"/>
        </w:rPr>
        <w:fldChar w:fldCharType="end"/>
      </w:r>
      <w:r>
        <w:rPr>
          <w:rFonts w:ascii="Arial" w:hAnsi="Arial" w:cs="Arial"/>
          <w:sz w:val="24"/>
          <w:szCs w:val="24"/>
        </w:rPr>
        <w:t>.</w:t>
      </w:r>
    </w:p>
    <w:p w:rsidR="00CF7C00" w:rsidRPr="002E3EC0" w:rsidRDefault="00CF7C00" w:rsidP="002E3EC0">
      <w:pPr>
        <w:spacing w:after="0" w:line="240" w:lineRule="auto"/>
        <w:ind w:firstLine="709"/>
        <w:jc w:val="center"/>
        <w:rPr>
          <w:rFonts w:ascii="Arial" w:hAnsi="Arial" w:cs="Arial"/>
          <w:sz w:val="24"/>
          <w:szCs w:val="24"/>
        </w:rPr>
      </w:pPr>
    </w:p>
    <w:p w:rsidR="0070292C" w:rsidRPr="002E3EC0" w:rsidRDefault="0070292C" w:rsidP="002E3EC0">
      <w:pPr>
        <w:spacing w:after="0" w:line="240" w:lineRule="auto"/>
        <w:ind w:firstLine="709"/>
        <w:jc w:val="center"/>
        <w:rPr>
          <w:rFonts w:ascii="Arial" w:hAnsi="Arial" w:cs="Arial"/>
          <w:sz w:val="24"/>
          <w:szCs w:val="24"/>
        </w:rPr>
      </w:pPr>
      <w:r w:rsidRPr="002E3EC0">
        <w:rPr>
          <w:rFonts w:ascii="Arial" w:hAnsi="Arial" w:cs="Arial"/>
          <w:sz w:val="24"/>
          <w:szCs w:val="24"/>
        </w:rPr>
        <w:t xml:space="preserve">8. </w:t>
      </w:r>
      <w:r w:rsidR="00DA406B" w:rsidRPr="002E3EC0">
        <w:rPr>
          <w:rFonts w:ascii="Arial" w:hAnsi="Arial" w:cs="Arial"/>
          <w:sz w:val="24"/>
          <w:szCs w:val="24"/>
        </w:rPr>
        <w:t>ИНФОРМАЦИЯ О РАСПРЕДЕЛЕНИИ ПЛАНИРУЕМЫХ РАСХОДОВ ПО ОТДЕЛЬНЫМ МЕРОПРИЯТИЯМ ПРОГРАММЫ, ПОДПРОГРАММАМ.</w:t>
      </w:r>
    </w:p>
    <w:p w:rsidR="0070292C" w:rsidRPr="002E3EC0" w:rsidRDefault="0070292C" w:rsidP="002E3EC0">
      <w:pPr>
        <w:spacing w:after="0" w:line="240" w:lineRule="auto"/>
        <w:ind w:firstLine="709"/>
        <w:rPr>
          <w:rFonts w:ascii="Arial" w:hAnsi="Arial" w:cs="Arial"/>
          <w:sz w:val="24"/>
          <w:szCs w:val="24"/>
        </w:rPr>
      </w:pPr>
    </w:p>
    <w:p w:rsidR="00704405" w:rsidRPr="002E3EC0" w:rsidRDefault="0081784A" w:rsidP="002E3EC0">
      <w:pPr>
        <w:autoSpaceDE w:val="0"/>
        <w:autoSpaceDN w:val="0"/>
        <w:adjustRightInd w:val="0"/>
        <w:spacing w:after="0" w:line="240" w:lineRule="auto"/>
        <w:ind w:firstLine="709"/>
        <w:rPr>
          <w:rFonts w:ascii="Arial" w:hAnsi="Arial" w:cs="Arial"/>
          <w:sz w:val="24"/>
          <w:szCs w:val="24"/>
        </w:rPr>
      </w:pPr>
      <w:hyperlink r:id="rId9" w:history="1">
        <w:r w:rsidR="004260BF" w:rsidRPr="002E3EC0">
          <w:rPr>
            <w:rFonts w:ascii="Arial" w:hAnsi="Arial" w:cs="Arial"/>
            <w:sz w:val="24"/>
            <w:szCs w:val="24"/>
          </w:rPr>
          <w:t>Информация</w:t>
        </w:r>
      </w:hyperlink>
      <w:r w:rsidR="004260BF" w:rsidRPr="002E3EC0">
        <w:rPr>
          <w:rFonts w:ascii="Arial" w:hAnsi="Arial" w:cs="Arial"/>
          <w:sz w:val="24"/>
          <w:szCs w:val="24"/>
        </w:rPr>
        <w:t xml:space="preserve"> о распределении планируемых расходов по отдельным мероприятиям муниципальной программы</w:t>
      </w:r>
      <w:r w:rsidR="001E072A" w:rsidRPr="002E3EC0">
        <w:rPr>
          <w:rFonts w:ascii="Arial" w:hAnsi="Arial" w:cs="Arial"/>
          <w:sz w:val="24"/>
          <w:szCs w:val="24"/>
        </w:rPr>
        <w:t xml:space="preserve">, </w:t>
      </w:r>
      <w:r w:rsidR="004260BF" w:rsidRPr="002E3EC0">
        <w:rPr>
          <w:rFonts w:ascii="Arial" w:hAnsi="Arial" w:cs="Arial"/>
          <w:sz w:val="24"/>
          <w:szCs w:val="24"/>
        </w:rPr>
        <w:t xml:space="preserve">подпрограммам </w:t>
      </w:r>
      <w:r w:rsidR="001E072A" w:rsidRPr="002E3EC0">
        <w:rPr>
          <w:rFonts w:ascii="Arial" w:hAnsi="Arial" w:cs="Arial"/>
          <w:sz w:val="24"/>
          <w:szCs w:val="24"/>
        </w:rPr>
        <w:t xml:space="preserve">и мероприятиям </w:t>
      </w:r>
      <w:r w:rsidR="004260BF" w:rsidRPr="002E3EC0">
        <w:rPr>
          <w:rFonts w:ascii="Arial" w:hAnsi="Arial" w:cs="Arial"/>
          <w:sz w:val="24"/>
          <w:szCs w:val="24"/>
        </w:rPr>
        <w:t xml:space="preserve">приведена в приложении </w:t>
      </w:r>
      <w:r w:rsidR="00C35457">
        <w:rPr>
          <w:rFonts w:ascii="Arial" w:hAnsi="Arial" w:cs="Arial"/>
          <w:sz w:val="24"/>
          <w:szCs w:val="24"/>
        </w:rPr>
        <w:t>№</w:t>
      </w:r>
      <w:r w:rsidR="007E5919">
        <w:rPr>
          <w:rFonts w:ascii="Arial" w:hAnsi="Arial" w:cs="Arial"/>
          <w:sz w:val="24"/>
          <w:szCs w:val="24"/>
        </w:rPr>
        <w:t xml:space="preserve"> </w:t>
      </w:r>
      <w:r w:rsidR="00704405" w:rsidRPr="002E3EC0">
        <w:rPr>
          <w:rFonts w:ascii="Arial" w:hAnsi="Arial" w:cs="Arial"/>
          <w:sz w:val="24"/>
          <w:szCs w:val="24"/>
        </w:rPr>
        <w:t>4</w:t>
      </w:r>
      <w:r w:rsidR="004260BF" w:rsidRPr="002E3EC0">
        <w:rPr>
          <w:rFonts w:ascii="Arial" w:hAnsi="Arial" w:cs="Arial"/>
          <w:sz w:val="24"/>
          <w:szCs w:val="24"/>
        </w:rPr>
        <w:t xml:space="preserve"> к </w:t>
      </w:r>
      <w:r w:rsidR="001E072A" w:rsidRPr="002E3EC0">
        <w:rPr>
          <w:rFonts w:ascii="Arial" w:hAnsi="Arial" w:cs="Arial"/>
          <w:sz w:val="24"/>
          <w:szCs w:val="24"/>
        </w:rPr>
        <w:t>муниципальной</w:t>
      </w:r>
      <w:r w:rsidR="004260BF" w:rsidRPr="002E3EC0">
        <w:rPr>
          <w:rFonts w:ascii="Arial" w:hAnsi="Arial" w:cs="Arial"/>
          <w:sz w:val="24"/>
          <w:szCs w:val="24"/>
        </w:rPr>
        <w:t xml:space="preserve"> программе.</w:t>
      </w:r>
    </w:p>
    <w:p w:rsidR="00C97B75" w:rsidRPr="002E3EC0" w:rsidRDefault="00C97B75" w:rsidP="002E3EC0">
      <w:pPr>
        <w:spacing w:after="0" w:line="240" w:lineRule="auto"/>
        <w:ind w:firstLine="709"/>
        <w:rPr>
          <w:rFonts w:ascii="Arial" w:hAnsi="Arial" w:cs="Arial"/>
          <w:sz w:val="24"/>
          <w:szCs w:val="24"/>
        </w:rPr>
      </w:pPr>
    </w:p>
    <w:p w:rsidR="0046238C" w:rsidRPr="002E3EC0" w:rsidRDefault="0046238C" w:rsidP="002E3EC0">
      <w:pPr>
        <w:spacing w:after="0" w:line="240" w:lineRule="auto"/>
        <w:ind w:firstLine="709"/>
        <w:jc w:val="center"/>
        <w:rPr>
          <w:rFonts w:ascii="Arial" w:hAnsi="Arial" w:cs="Arial"/>
          <w:sz w:val="24"/>
          <w:szCs w:val="24"/>
        </w:rPr>
      </w:pPr>
      <w:r w:rsidRPr="002E3EC0">
        <w:rPr>
          <w:rFonts w:ascii="Arial" w:hAnsi="Arial" w:cs="Arial"/>
          <w:sz w:val="24"/>
          <w:szCs w:val="24"/>
        </w:rPr>
        <w:t>9. ИНФОРМАЦИЯ ОБ ОБЪЕМЕ БЮДЖЕТНЫХ АССИГНОВАНИЙ, НАПРАВЛЕННЫХ НА РЕАЛИЗАЦИЮ НАУЧНОЙ, НАУЧНО-ТЕХНИЧЕСКОЙ И ИННОВАЦИОННОЙ ДЕЯТЕЛЬНОСТИ.</w:t>
      </w:r>
    </w:p>
    <w:p w:rsidR="0046238C" w:rsidRPr="002E3EC0" w:rsidRDefault="0046238C" w:rsidP="002E3EC0">
      <w:pPr>
        <w:spacing w:after="0" w:line="240" w:lineRule="auto"/>
        <w:ind w:firstLine="709"/>
        <w:jc w:val="center"/>
        <w:rPr>
          <w:rFonts w:ascii="Arial" w:hAnsi="Arial" w:cs="Arial"/>
          <w:sz w:val="24"/>
          <w:szCs w:val="24"/>
        </w:rPr>
      </w:pPr>
    </w:p>
    <w:p w:rsidR="004F670F" w:rsidRPr="002E3EC0" w:rsidRDefault="0046238C" w:rsidP="002E3EC0">
      <w:pPr>
        <w:spacing w:after="0" w:line="240" w:lineRule="auto"/>
        <w:ind w:firstLine="709"/>
        <w:rPr>
          <w:rFonts w:ascii="Arial" w:hAnsi="Arial" w:cs="Arial"/>
          <w:sz w:val="24"/>
          <w:szCs w:val="24"/>
        </w:rPr>
      </w:pPr>
      <w:r w:rsidRPr="002E3EC0">
        <w:rPr>
          <w:rFonts w:ascii="Arial" w:hAnsi="Arial" w:cs="Arial"/>
          <w:sz w:val="24"/>
          <w:szCs w:val="24"/>
        </w:rPr>
        <w:t>В рамках муниципальной программы «Реформирование и модернизация жилищно-коммунального хозяйства и повышение энергетической эффективности» бюджетных ассигнований, направленных на реализацию научной, научно-технической и инновационной деятельности не предусмотрено.</w:t>
      </w:r>
    </w:p>
    <w:p w:rsidR="00775F69" w:rsidRPr="002E3EC0" w:rsidRDefault="00775F69" w:rsidP="002E3EC0">
      <w:pPr>
        <w:spacing w:after="0" w:line="240" w:lineRule="auto"/>
        <w:ind w:firstLine="709"/>
        <w:jc w:val="center"/>
        <w:rPr>
          <w:rFonts w:ascii="Arial" w:hAnsi="Arial" w:cs="Arial"/>
          <w:sz w:val="24"/>
          <w:szCs w:val="24"/>
        </w:rPr>
      </w:pPr>
    </w:p>
    <w:p w:rsidR="003326B3" w:rsidRPr="002E3EC0" w:rsidRDefault="003326B3" w:rsidP="002E3EC0">
      <w:pPr>
        <w:spacing w:after="0" w:line="240" w:lineRule="auto"/>
        <w:ind w:firstLine="709"/>
        <w:jc w:val="center"/>
        <w:rPr>
          <w:rFonts w:ascii="Arial" w:hAnsi="Arial" w:cs="Arial"/>
          <w:sz w:val="24"/>
          <w:szCs w:val="24"/>
        </w:rPr>
      </w:pPr>
      <w:r w:rsidRPr="002E3EC0">
        <w:rPr>
          <w:rFonts w:ascii="Arial" w:hAnsi="Arial" w:cs="Arial"/>
          <w:sz w:val="24"/>
          <w:szCs w:val="24"/>
        </w:rPr>
        <w:t>10. ИНФОРМАЦИЯ О РЕСУРСНОМ ОБЕСПЕЧЕНИИ И ПРОГНОЗНОЙ ОЦЕНКЕ РАСХОДОВ НА РЕАЛИЗАЦИЮ ЦЕЛЕЙ МУНИЦИПАЛЬНОЙ ПРОГРАММЫ С УЧЕТОМ ИСТОЧНИКОВ ФИНАНСИРОВАНИЯ, А ТАКЖЕ ПЕРЕЧЕНЬ РЕАЛИЗУЕМЫХ МЕРОПРИЯТИЙ.</w:t>
      </w:r>
    </w:p>
    <w:p w:rsidR="003326B3" w:rsidRPr="002E3EC0" w:rsidRDefault="003326B3" w:rsidP="002E3EC0">
      <w:pPr>
        <w:spacing w:after="0" w:line="240" w:lineRule="auto"/>
        <w:ind w:firstLine="709"/>
        <w:rPr>
          <w:rFonts w:ascii="Arial" w:hAnsi="Arial" w:cs="Arial"/>
          <w:sz w:val="24"/>
          <w:szCs w:val="24"/>
        </w:rPr>
      </w:pPr>
    </w:p>
    <w:p w:rsidR="00704405" w:rsidRPr="002E3EC0" w:rsidRDefault="00704405" w:rsidP="002E3EC0">
      <w:pPr>
        <w:autoSpaceDE w:val="0"/>
        <w:autoSpaceDN w:val="0"/>
        <w:adjustRightInd w:val="0"/>
        <w:spacing w:after="0" w:line="240" w:lineRule="auto"/>
        <w:ind w:firstLine="709"/>
        <w:rPr>
          <w:rFonts w:ascii="Arial" w:hAnsi="Arial" w:cs="Arial"/>
          <w:sz w:val="24"/>
          <w:szCs w:val="24"/>
        </w:rPr>
      </w:pPr>
      <w:r w:rsidRPr="002E3EC0">
        <w:rPr>
          <w:rFonts w:ascii="Arial" w:hAnsi="Arial" w:cs="Arial"/>
          <w:sz w:val="24"/>
          <w:szCs w:val="24"/>
        </w:rPr>
        <w:t xml:space="preserve">Ресурсное обеспечение и прогнозная оценка расходов на реализацию целей муниципальной программы с учетом источников финансирования, приведены в </w:t>
      </w:r>
      <w:hyperlink r:id="rId10" w:history="1">
        <w:r w:rsidRPr="002E3EC0">
          <w:rPr>
            <w:rFonts w:ascii="Arial" w:hAnsi="Arial" w:cs="Arial"/>
            <w:sz w:val="24"/>
            <w:szCs w:val="24"/>
          </w:rPr>
          <w:t xml:space="preserve">приложении </w:t>
        </w:r>
        <w:r w:rsidR="00816D11">
          <w:rPr>
            <w:rFonts w:ascii="Arial" w:hAnsi="Arial" w:cs="Arial"/>
            <w:sz w:val="24"/>
            <w:szCs w:val="24"/>
          </w:rPr>
          <w:t>№</w:t>
        </w:r>
        <w:r w:rsidRPr="002E3EC0">
          <w:rPr>
            <w:rFonts w:ascii="Arial" w:hAnsi="Arial" w:cs="Arial"/>
            <w:sz w:val="24"/>
            <w:szCs w:val="24"/>
          </w:rPr>
          <w:t xml:space="preserve"> 5</w:t>
        </w:r>
      </w:hyperlink>
      <w:r w:rsidRPr="002E3EC0">
        <w:rPr>
          <w:rFonts w:ascii="Arial" w:hAnsi="Arial" w:cs="Arial"/>
          <w:sz w:val="24"/>
          <w:szCs w:val="24"/>
        </w:rPr>
        <w:t xml:space="preserve"> к муниципальной программе.</w:t>
      </w:r>
    </w:p>
    <w:p w:rsidR="00704405" w:rsidRPr="002E3EC0" w:rsidRDefault="00704405" w:rsidP="002E3EC0">
      <w:pPr>
        <w:spacing w:after="0" w:line="240" w:lineRule="auto"/>
        <w:ind w:firstLine="709"/>
        <w:jc w:val="left"/>
        <w:rPr>
          <w:rFonts w:ascii="Arial" w:hAnsi="Arial" w:cs="Arial"/>
          <w:sz w:val="24"/>
          <w:szCs w:val="24"/>
        </w:rPr>
      </w:pPr>
    </w:p>
    <w:p w:rsidR="00704405" w:rsidRPr="002E3EC0" w:rsidRDefault="00704405" w:rsidP="002E3EC0">
      <w:pPr>
        <w:spacing w:after="0" w:line="240" w:lineRule="auto"/>
        <w:ind w:firstLine="709"/>
        <w:jc w:val="left"/>
        <w:rPr>
          <w:rFonts w:ascii="Arial" w:hAnsi="Arial" w:cs="Arial"/>
          <w:sz w:val="24"/>
          <w:szCs w:val="24"/>
        </w:rPr>
      </w:pPr>
    </w:p>
    <w:p w:rsidR="00704405" w:rsidRPr="002E3EC0" w:rsidRDefault="00704405" w:rsidP="002E3EC0">
      <w:pPr>
        <w:spacing w:after="0" w:line="240" w:lineRule="auto"/>
        <w:ind w:firstLine="709"/>
        <w:jc w:val="left"/>
        <w:rPr>
          <w:rFonts w:ascii="Arial" w:hAnsi="Arial" w:cs="Arial"/>
          <w:sz w:val="24"/>
          <w:szCs w:val="24"/>
        </w:rPr>
      </w:pPr>
    </w:p>
    <w:p w:rsidR="00704405" w:rsidRPr="002E3EC0" w:rsidRDefault="00704405" w:rsidP="002E3EC0">
      <w:pPr>
        <w:spacing w:after="0" w:line="240" w:lineRule="auto"/>
        <w:ind w:firstLine="709"/>
        <w:jc w:val="left"/>
        <w:rPr>
          <w:rFonts w:ascii="Arial" w:hAnsi="Arial" w:cs="Arial"/>
          <w:sz w:val="24"/>
          <w:szCs w:val="24"/>
        </w:rPr>
        <w:sectPr w:rsidR="00704405" w:rsidRPr="002E3EC0" w:rsidSect="002D632D">
          <w:headerReference w:type="default" r:id="rId11"/>
          <w:headerReference w:type="first" r:id="rId12"/>
          <w:type w:val="continuous"/>
          <w:pgSz w:w="11905" w:h="16838" w:code="9"/>
          <w:pgMar w:top="1134" w:right="850" w:bottom="1134" w:left="1701" w:header="720" w:footer="720" w:gutter="0"/>
          <w:pgNumType w:start="1"/>
          <w:cols w:space="720"/>
          <w:titlePg/>
          <w:docGrid w:linePitch="299"/>
        </w:sectPr>
      </w:pPr>
    </w:p>
    <w:p w:rsidR="00595E96" w:rsidRPr="002E3EC0" w:rsidRDefault="00595E96" w:rsidP="00344162">
      <w:pPr>
        <w:spacing w:after="0" w:line="240" w:lineRule="auto"/>
        <w:ind w:left="7938"/>
        <w:jc w:val="left"/>
        <w:rPr>
          <w:rFonts w:ascii="Arial" w:hAnsi="Arial" w:cs="Arial"/>
          <w:sz w:val="24"/>
          <w:szCs w:val="24"/>
        </w:rPr>
      </w:pPr>
      <w:r w:rsidRPr="002E3EC0">
        <w:rPr>
          <w:rFonts w:ascii="Arial" w:hAnsi="Arial" w:cs="Arial"/>
          <w:sz w:val="24"/>
          <w:szCs w:val="24"/>
        </w:rPr>
        <w:t>Приложение 1</w:t>
      </w:r>
    </w:p>
    <w:p w:rsidR="00595E96" w:rsidRPr="002E3EC0" w:rsidRDefault="000B356A" w:rsidP="00344162">
      <w:pPr>
        <w:spacing w:after="0" w:line="240" w:lineRule="auto"/>
        <w:ind w:left="7938"/>
        <w:jc w:val="left"/>
        <w:rPr>
          <w:rFonts w:ascii="Arial" w:hAnsi="Arial" w:cs="Arial"/>
          <w:bCs/>
          <w:sz w:val="24"/>
          <w:szCs w:val="24"/>
        </w:rPr>
      </w:pPr>
      <w:r>
        <w:rPr>
          <w:rFonts w:ascii="Arial" w:hAnsi="Arial" w:cs="Arial"/>
          <w:bCs/>
          <w:sz w:val="24"/>
          <w:szCs w:val="24"/>
        </w:rPr>
        <w:t>к п</w:t>
      </w:r>
      <w:r w:rsidR="00595E96" w:rsidRPr="002E3EC0">
        <w:rPr>
          <w:rFonts w:ascii="Arial" w:hAnsi="Arial" w:cs="Arial"/>
          <w:bCs/>
          <w:sz w:val="24"/>
          <w:szCs w:val="24"/>
        </w:rPr>
        <w:t xml:space="preserve">аспорту муниципальной программы города Бородино </w:t>
      </w:r>
    </w:p>
    <w:p w:rsidR="00595E96" w:rsidRPr="002E3EC0" w:rsidRDefault="00595E96" w:rsidP="00344162">
      <w:pPr>
        <w:spacing w:after="0" w:line="240" w:lineRule="auto"/>
        <w:ind w:left="7938"/>
        <w:jc w:val="left"/>
        <w:rPr>
          <w:rFonts w:ascii="Arial" w:hAnsi="Arial" w:cs="Arial"/>
          <w:bCs/>
          <w:sz w:val="24"/>
          <w:szCs w:val="24"/>
        </w:rPr>
      </w:pPr>
      <w:r w:rsidRPr="002E3EC0">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p w:rsidR="00451723" w:rsidRPr="002E3EC0" w:rsidRDefault="00451723" w:rsidP="002E3EC0">
      <w:pPr>
        <w:spacing w:after="0" w:line="240" w:lineRule="auto"/>
        <w:ind w:firstLine="709"/>
        <w:jc w:val="center"/>
        <w:rPr>
          <w:rFonts w:ascii="Arial" w:hAnsi="Arial" w:cs="Arial"/>
          <w:bCs/>
          <w:sz w:val="24"/>
          <w:szCs w:val="24"/>
        </w:rPr>
      </w:pPr>
    </w:p>
    <w:p w:rsidR="00595E96" w:rsidRPr="002E3EC0" w:rsidRDefault="00451723" w:rsidP="002E3EC0">
      <w:pPr>
        <w:spacing w:after="0" w:line="240" w:lineRule="auto"/>
        <w:ind w:firstLine="709"/>
        <w:jc w:val="center"/>
        <w:rPr>
          <w:rFonts w:ascii="Arial" w:hAnsi="Arial" w:cs="Arial"/>
          <w:sz w:val="24"/>
          <w:szCs w:val="24"/>
        </w:rPr>
      </w:pPr>
      <w:r w:rsidRPr="002E3EC0">
        <w:rPr>
          <w:rFonts w:ascii="Arial" w:hAnsi="Arial" w:cs="Arial"/>
          <w:bCs/>
          <w:sz w:val="24"/>
          <w:szCs w:val="24"/>
        </w:rPr>
        <w:t>Цели, целевые показатели, задачи, показатели результативности</w:t>
      </w:r>
    </w:p>
    <w:tbl>
      <w:tblPr>
        <w:tblW w:w="15386" w:type="dxa"/>
        <w:jc w:val="center"/>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88"/>
        <w:gridCol w:w="631"/>
        <w:gridCol w:w="702"/>
        <w:gridCol w:w="1382"/>
        <w:gridCol w:w="831"/>
        <w:gridCol w:w="943"/>
        <w:gridCol w:w="943"/>
        <w:gridCol w:w="943"/>
        <w:gridCol w:w="942"/>
        <w:gridCol w:w="943"/>
        <w:gridCol w:w="981"/>
        <w:gridCol w:w="905"/>
        <w:gridCol w:w="943"/>
        <w:gridCol w:w="800"/>
      </w:tblGrid>
      <w:tr w:rsidR="00B15032" w:rsidRPr="00774EE0" w:rsidTr="00F171EA">
        <w:trPr>
          <w:cantSplit/>
          <w:trHeight w:val="1201"/>
          <w:jc w:val="center"/>
        </w:trPr>
        <w:tc>
          <w:tcPr>
            <w:tcW w:w="709" w:type="dxa"/>
            <w:vMerge w:val="restart"/>
            <w:vAlign w:val="center"/>
          </w:tcPr>
          <w:p w:rsidR="00B15032" w:rsidRPr="000B356A" w:rsidRDefault="00B15032"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p w:rsidR="00B15032" w:rsidRPr="000B356A" w:rsidRDefault="00B15032" w:rsidP="004E21B8">
            <w:pPr>
              <w:spacing w:after="0" w:line="240" w:lineRule="auto"/>
              <w:jc w:val="center"/>
              <w:rPr>
                <w:rFonts w:ascii="Arial" w:hAnsi="Arial" w:cs="Arial"/>
                <w:color w:val="000000" w:themeColor="text1"/>
                <w:sz w:val="18"/>
                <w:szCs w:val="18"/>
              </w:rPr>
            </w:pPr>
            <w:proofErr w:type="gramStart"/>
            <w:r w:rsidRPr="000B356A">
              <w:rPr>
                <w:rFonts w:ascii="Arial" w:hAnsi="Arial" w:cs="Arial"/>
                <w:color w:val="000000" w:themeColor="text1"/>
                <w:sz w:val="18"/>
                <w:szCs w:val="18"/>
              </w:rPr>
              <w:t>п</w:t>
            </w:r>
            <w:proofErr w:type="gramEnd"/>
            <w:r w:rsidRPr="000B356A">
              <w:rPr>
                <w:rFonts w:ascii="Arial" w:hAnsi="Arial" w:cs="Arial"/>
                <w:color w:val="000000" w:themeColor="text1"/>
                <w:sz w:val="18"/>
                <w:szCs w:val="18"/>
                <w:lang w:val="en-US"/>
              </w:rPr>
              <w:t>/</w:t>
            </w:r>
            <w:r w:rsidRPr="000B356A">
              <w:rPr>
                <w:rFonts w:ascii="Arial" w:hAnsi="Arial" w:cs="Arial"/>
                <w:color w:val="000000" w:themeColor="text1"/>
                <w:sz w:val="18"/>
                <w:szCs w:val="18"/>
              </w:rPr>
              <w:t>п</w:t>
            </w:r>
          </w:p>
        </w:tc>
        <w:tc>
          <w:tcPr>
            <w:tcW w:w="2788" w:type="dxa"/>
            <w:vMerge w:val="restart"/>
            <w:shd w:val="clear" w:color="auto" w:fill="auto"/>
            <w:vAlign w:val="center"/>
            <w:hideMark/>
          </w:tcPr>
          <w:p w:rsidR="00B15032" w:rsidRPr="000B356A" w:rsidRDefault="00B15032"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Цели, задачи, показатели</w:t>
            </w:r>
          </w:p>
        </w:tc>
        <w:tc>
          <w:tcPr>
            <w:tcW w:w="631" w:type="dxa"/>
            <w:vMerge w:val="restart"/>
            <w:shd w:val="clear" w:color="auto" w:fill="auto"/>
            <w:vAlign w:val="center"/>
            <w:hideMark/>
          </w:tcPr>
          <w:p w:rsidR="00B15032" w:rsidRPr="000B356A" w:rsidRDefault="00B15032"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Единица измерения</w:t>
            </w:r>
          </w:p>
        </w:tc>
        <w:tc>
          <w:tcPr>
            <w:tcW w:w="702" w:type="dxa"/>
            <w:vMerge w:val="restart"/>
            <w:shd w:val="clear" w:color="auto" w:fill="auto"/>
            <w:vAlign w:val="center"/>
            <w:hideMark/>
          </w:tcPr>
          <w:p w:rsidR="00B15032" w:rsidRPr="000B356A" w:rsidRDefault="00B15032"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Вес показателя</w:t>
            </w:r>
          </w:p>
        </w:tc>
        <w:tc>
          <w:tcPr>
            <w:tcW w:w="1382" w:type="dxa"/>
            <w:vMerge w:val="restart"/>
            <w:shd w:val="clear" w:color="auto" w:fill="auto"/>
            <w:vAlign w:val="center"/>
            <w:hideMark/>
          </w:tcPr>
          <w:p w:rsidR="00B15032" w:rsidRPr="000B356A" w:rsidRDefault="00B15032"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Источник информации</w:t>
            </w:r>
          </w:p>
        </w:tc>
        <w:tc>
          <w:tcPr>
            <w:tcW w:w="831" w:type="dxa"/>
            <w:vMerge w:val="restart"/>
            <w:shd w:val="clear" w:color="auto" w:fill="auto"/>
            <w:vAlign w:val="center"/>
            <w:hideMark/>
          </w:tcPr>
          <w:p w:rsidR="00B15032" w:rsidRPr="000B356A" w:rsidRDefault="00B15032" w:rsidP="004E21B8">
            <w:pPr>
              <w:spacing w:after="0" w:line="240" w:lineRule="auto"/>
              <w:jc w:val="center"/>
              <w:rPr>
                <w:rFonts w:ascii="Arial" w:hAnsi="Arial" w:cs="Arial"/>
                <w:color w:val="000000" w:themeColor="text1"/>
                <w:sz w:val="18"/>
                <w:szCs w:val="18"/>
              </w:rPr>
            </w:pPr>
            <w:r w:rsidRPr="000B356A">
              <w:rPr>
                <w:rFonts w:ascii="Arial" w:eastAsiaTheme="minorHAnsi" w:hAnsi="Arial" w:cs="Arial"/>
                <w:sz w:val="18"/>
                <w:szCs w:val="18"/>
                <w:lang w:eastAsia="en-US"/>
              </w:rPr>
              <w:t>Год, предшествующий реализации муниципальной программы</w:t>
            </w:r>
            <w:r w:rsidRPr="000B356A">
              <w:rPr>
                <w:rFonts w:ascii="Arial" w:hAnsi="Arial" w:cs="Arial"/>
                <w:color w:val="000000" w:themeColor="text1"/>
                <w:sz w:val="18"/>
                <w:szCs w:val="18"/>
              </w:rPr>
              <w:t xml:space="preserve"> 2013 год</w:t>
            </w:r>
          </w:p>
        </w:tc>
        <w:tc>
          <w:tcPr>
            <w:tcW w:w="4714" w:type="dxa"/>
            <w:gridSpan w:val="5"/>
            <w:shd w:val="clear" w:color="auto" w:fill="auto"/>
            <w:vAlign w:val="center"/>
            <w:hideMark/>
          </w:tcPr>
          <w:p w:rsidR="00B15032" w:rsidRPr="000B356A" w:rsidRDefault="00B15032"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Годы начала действия муниципальной программы</w:t>
            </w:r>
          </w:p>
        </w:tc>
        <w:tc>
          <w:tcPr>
            <w:tcW w:w="981" w:type="dxa"/>
            <w:vMerge w:val="restart"/>
            <w:vAlign w:val="center"/>
          </w:tcPr>
          <w:p w:rsidR="00B15032" w:rsidRPr="000B356A" w:rsidRDefault="00B15032"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2019</w:t>
            </w:r>
          </w:p>
        </w:tc>
        <w:tc>
          <w:tcPr>
            <w:tcW w:w="905" w:type="dxa"/>
            <w:vMerge w:val="restart"/>
            <w:vAlign w:val="center"/>
          </w:tcPr>
          <w:p w:rsidR="00B15032" w:rsidRPr="000B356A" w:rsidRDefault="00B15032"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 xml:space="preserve">2020 </w:t>
            </w:r>
          </w:p>
        </w:tc>
        <w:tc>
          <w:tcPr>
            <w:tcW w:w="943" w:type="dxa"/>
            <w:vMerge w:val="restart"/>
            <w:vAlign w:val="center"/>
          </w:tcPr>
          <w:p w:rsidR="00B15032" w:rsidRPr="000B356A" w:rsidRDefault="00B15032"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2021</w:t>
            </w:r>
          </w:p>
        </w:tc>
        <w:tc>
          <w:tcPr>
            <w:tcW w:w="800" w:type="dxa"/>
            <w:vMerge w:val="restart"/>
          </w:tcPr>
          <w:p w:rsidR="00F171EA" w:rsidRDefault="00F171EA" w:rsidP="004E21B8">
            <w:pPr>
              <w:spacing w:after="0" w:line="240" w:lineRule="auto"/>
              <w:jc w:val="center"/>
              <w:rPr>
                <w:rFonts w:ascii="Arial" w:hAnsi="Arial" w:cs="Arial"/>
                <w:color w:val="000000" w:themeColor="text1"/>
                <w:sz w:val="18"/>
                <w:szCs w:val="18"/>
              </w:rPr>
            </w:pPr>
          </w:p>
          <w:p w:rsidR="00F171EA" w:rsidRDefault="00F171EA" w:rsidP="004E21B8">
            <w:pPr>
              <w:spacing w:after="0" w:line="240" w:lineRule="auto"/>
              <w:jc w:val="center"/>
              <w:rPr>
                <w:rFonts w:ascii="Arial" w:hAnsi="Arial" w:cs="Arial"/>
                <w:color w:val="000000" w:themeColor="text1"/>
                <w:sz w:val="18"/>
                <w:szCs w:val="18"/>
              </w:rPr>
            </w:pPr>
          </w:p>
          <w:p w:rsidR="00F171EA" w:rsidRDefault="00F171EA" w:rsidP="004E21B8">
            <w:pPr>
              <w:spacing w:after="0" w:line="240" w:lineRule="auto"/>
              <w:jc w:val="center"/>
              <w:rPr>
                <w:rFonts w:ascii="Arial" w:hAnsi="Arial" w:cs="Arial"/>
                <w:color w:val="000000" w:themeColor="text1"/>
                <w:sz w:val="18"/>
                <w:szCs w:val="18"/>
              </w:rPr>
            </w:pPr>
          </w:p>
          <w:p w:rsidR="00F171EA" w:rsidRDefault="00F171EA" w:rsidP="004E21B8">
            <w:pPr>
              <w:spacing w:after="0" w:line="240" w:lineRule="auto"/>
              <w:jc w:val="center"/>
              <w:rPr>
                <w:rFonts w:ascii="Arial" w:hAnsi="Arial" w:cs="Arial"/>
                <w:color w:val="000000" w:themeColor="text1"/>
                <w:sz w:val="18"/>
                <w:szCs w:val="18"/>
              </w:rPr>
            </w:pPr>
          </w:p>
          <w:p w:rsidR="00F171EA" w:rsidRDefault="00F171EA" w:rsidP="004E21B8">
            <w:pPr>
              <w:spacing w:after="0" w:line="240" w:lineRule="auto"/>
              <w:jc w:val="center"/>
              <w:rPr>
                <w:rFonts w:ascii="Arial" w:hAnsi="Arial" w:cs="Arial"/>
                <w:color w:val="000000" w:themeColor="text1"/>
                <w:sz w:val="18"/>
                <w:szCs w:val="18"/>
              </w:rPr>
            </w:pPr>
          </w:p>
          <w:p w:rsidR="00F171EA" w:rsidRDefault="00F171EA" w:rsidP="004E21B8">
            <w:pPr>
              <w:spacing w:after="0" w:line="240" w:lineRule="auto"/>
              <w:jc w:val="center"/>
              <w:rPr>
                <w:rFonts w:ascii="Arial" w:hAnsi="Arial" w:cs="Arial"/>
                <w:color w:val="000000" w:themeColor="text1"/>
                <w:sz w:val="18"/>
                <w:szCs w:val="18"/>
              </w:rPr>
            </w:pPr>
          </w:p>
          <w:p w:rsidR="00F171EA" w:rsidRDefault="00F171EA" w:rsidP="004E21B8">
            <w:pPr>
              <w:spacing w:after="0" w:line="240" w:lineRule="auto"/>
              <w:jc w:val="center"/>
              <w:rPr>
                <w:rFonts w:ascii="Arial" w:hAnsi="Arial" w:cs="Arial"/>
                <w:color w:val="000000" w:themeColor="text1"/>
                <w:sz w:val="18"/>
                <w:szCs w:val="18"/>
              </w:rPr>
            </w:pPr>
          </w:p>
          <w:p w:rsidR="00F171EA" w:rsidRDefault="00F171EA" w:rsidP="004E21B8">
            <w:pPr>
              <w:spacing w:after="0" w:line="240" w:lineRule="auto"/>
              <w:jc w:val="center"/>
              <w:rPr>
                <w:rFonts w:ascii="Arial" w:hAnsi="Arial" w:cs="Arial"/>
                <w:color w:val="000000" w:themeColor="text1"/>
                <w:sz w:val="18"/>
                <w:szCs w:val="18"/>
              </w:rPr>
            </w:pPr>
          </w:p>
          <w:p w:rsidR="00B15032" w:rsidRPr="000B356A" w:rsidRDefault="00B15032"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 xml:space="preserve">2022 </w:t>
            </w:r>
          </w:p>
        </w:tc>
      </w:tr>
      <w:tr w:rsidR="004E21B8" w:rsidRPr="00774EE0" w:rsidTr="00F171EA">
        <w:trPr>
          <w:cantSplit/>
          <w:trHeight w:val="2377"/>
          <w:jc w:val="center"/>
        </w:trPr>
        <w:tc>
          <w:tcPr>
            <w:tcW w:w="709" w:type="dxa"/>
            <w:vMerge/>
            <w:vAlign w:val="center"/>
          </w:tcPr>
          <w:p w:rsidR="004E21B8" w:rsidRPr="000B356A" w:rsidRDefault="004E21B8" w:rsidP="004E21B8">
            <w:pPr>
              <w:spacing w:after="0" w:line="240" w:lineRule="auto"/>
              <w:jc w:val="center"/>
              <w:rPr>
                <w:rFonts w:ascii="Arial" w:hAnsi="Arial" w:cs="Arial"/>
                <w:color w:val="000000" w:themeColor="text1"/>
                <w:sz w:val="18"/>
                <w:szCs w:val="18"/>
              </w:rPr>
            </w:pPr>
          </w:p>
        </w:tc>
        <w:tc>
          <w:tcPr>
            <w:tcW w:w="2788" w:type="dxa"/>
            <w:vMerge/>
            <w:shd w:val="clear" w:color="auto" w:fill="auto"/>
            <w:vAlign w:val="center"/>
            <w:hideMark/>
          </w:tcPr>
          <w:p w:rsidR="004E21B8" w:rsidRPr="000B356A" w:rsidRDefault="004E21B8" w:rsidP="004E21B8">
            <w:pPr>
              <w:spacing w:after="0" w:line="240" w:lineRule="auto"/>
              <w:jc w:val="left"/>
              <w:rPr>
                <w:rFonts w:ascii="Arial" w:hAnsi="Arial" w:cs="Arial"/>
                <w:color w:val="000000" w:themeColor="text1"/>
                <w:sz w:val="18"/>
                <w:szCs w:val="18"/>
              </w:rPr>
            </w:pPr>
          </w:p>
        </w:tc>
        <w:tc>
          <w:tcPr>
            <w:tcW w:w="631" w:type="dxa"/>
            <w:vMerge/>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p>
        </w:tc>
        <w:tc>
          <w:tcPr>
            <w:tcW w:w="702" w:type="dxa"/>
            <w:vMerge/>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p>
        </w:tc>
        <w:tc>
          <w:tcPr>
            <w:tcW w:w="1382" w:type="dxa"/>
            <w:vMerge/>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p>
        </w:tc>
        <w:tc>
          <w:tcPr>
            <w:tcW w:w="831" w:type="dxa"/>
            <w:vMerge/>
            <w:shd w:val="clear" w:color="auto" w:fill="auto"/>
            <w:textDirection w:val="btLr"/>
            <w:vAlign w:val="center"/>
            <w:hideMark/>
          </w:tcPr>
          <w:p w:rsidR="004E21B8" w:rsidRPr="000B356A" w:rsidRDefault="004E21B8" w:rsidP="004E21B8">
            <w:pPr>
              <w:spacing w:after="0" w:line="240" w:lineRule="auto"/>
              <w:rPr>
                <w:rFonts w:ascii="Arial" w:hAnsi="Arial" w:cs="Arial"/>
                <w:color w:val="000000" w:themeColor="text1"/>
                <w:sz w:val="18"/>
                <w:szCs w:val="18"/>
              </w:rPr>
            </w:pPr>
          </w:p>
        </w:tc>
        <w:tc>
          <w:tcPr>
            <w:tcW w:w="943" w:type="dxa"/>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2014</w:t>
            </w:r>
          </w:p>
        </w:tc>
        <w:tc>
          <w:tcPr>
            <w:tcW w:w="943" w:type="dxa"/>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 xml:space="preserve">2015 </w:t>
            </w:r>
          </w:p>
        </w:tc>
        <w:tc>
          <w:tcPr>
            <w:tcW w:w="943" w:type="dxa"/>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 xml:space="preserve">2016 </w:t>
            </w:r>
          </w:p>
        </w:tc>
        <w:tc>
          <w:tcPr>
            <w:tcW w:w="942" w:type="dxa"/>
            <w:vAlign w:val="center"/>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2017</w:t>
            </w:r>
          </w:p>
        </w:tc>
        <w:tc>
          <w:tcPr>
            <w:tcW w:w="943" w:type="dxa"/>
            <w:vAlign w:val="center"/>
          </w:tcPr>
          <w:p w:rsidR="004E21B8" w:rsidRPr="000B356A" w:rsidRDefault="00B15032" w:rsidP="00B15032">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2018</w:t>
            </w:r>
          </w:p>
        </w:tc>
        <w:tc>
          <w:tcPr>
            <w:tcW w:w="981" w:type="dxa"/>
            <w:vMerge/>
            <w:textDirection w:val="btLr"/>
            <w:vAlign w:val="center"/>
          </w:tcPr>
          <w:p w:rsidR="004E21B8" w:rsidRPr="000B356A" w:rsidRDefault="004E21B8" w:rsidP="004E21B8">
            <w:pPr>
              <w:spacing w:after="0" w:line="240" w:lineRule="auto"/>
              <w:rPr>
                <w:rFonts w:ascii="Arial" w:hAnsi="Arial" w:cs="Arial"/>
                <w:color w:val="000000" w:themeColor="text1"/>
                <w:sz w:val="18"/>
                <w:szCs w:val="18"/>
              </w:rPr>
            </w:pPr>
          </w:p>
        </w:tc>
        <w:tc>
          <w:tcPr>
            <w:tcW w:w="905" w:type="dxa"/>
            <w:vMerge/>
            <w:textDirection w:val="btLr"/>
            <w:vAlign w:val="center"/>
          </w:tcPr>
          <w:p w:rsidR="004E21B8" w:rsidRPr="000B356A" w:rsidRDefault="004E21B8" w:rsidP="004E21B8">
            <w:pPr>
              <w:spacing w:after="0" w:line="240" w:lineRule="auto"/>
              <w:rPr>
                <w:rFonts w:ascii="Arial" w:hAnsi="Arial" w:cs="Arial"/>
                <w:color w:val="000000" w:themeColor="text1"/>
                <w:sz w:val="18"/>
                <w:szCs w:val="18"/>
              </w:rPr>
            </w:pPr>
          </w:p>
        </w:tc>
        <w:tc>
          <w:tcPr>
            <w:tcW w:w="943" w:type="dxa"/>
            <w:vMerge/>
            <w:textDirection w:val="btLr"/>
          </w:tcPr>
          <w:p w:rsidR="004E21B8" w:rsidRPr="000B356A" w:rsidRDefault="004E21B8" w:rsidP="004E21B8">
            <w:pPr>
              <w:spacing w:after="0" w:line="240" w:lineRule="auto"/>
              <w:rPr>
                <w:rFonts w:ascii="Arial" w:hAnsi="Arial" w:cs="Arial"/>
                <w:color w:val="000000" w:themeColor="text1"/>
                <w:sz w:val="18"/>
                <w:szCs w:val="18"/>
              </w:rPr>
            </w:pPr>
          </w:p>
        </w:tc>
        <w:tc>
          <w:tcPr>
            <w:tcW w:w="800" w:type="dxa"/>
            <w:vMerge/>
            <w:textDirection w:val="btLr"/>
          </w:tcPr>
          <w:p w:rsidR="004E21B8" w:rsidRPr="000B356A" w:rsidRDefault="004E21B8" w:rsidP="004E21B8">
            <w:pPr>
              <w:spacing w:after="0" w:line="240" w:lineRule="auto"/>
              <w:rPr>
                <w:rFonts w:ascii="Arial" w:hAnsi="Arial" w:cs="Arial"/>
                <w:color w:val="000000" w:themeColor="text1"/>
                <w:sz w:val="18"/>
                <w:szCs w:val="18"/>
              </w:rPr>
            </w:pPr>
          </w:p>
        </w:tc>
      </w:tr>
      <w:tr w:rsidR="004E21B8" w:rsidRPr="00774EE0" w:rsidTr="000B356A">
        <w:trPr>
          <w:trHeight w:val="633"/>
          <w:jc w:val="center"/>
        </w:trPr>
        <w:tc>
          <w:tcPr>
            <w:tcW w:w="709" w:type="dxa"/>
            <w:vAlign w:val="center"/>
          </w:tcPr>
          <w:p w:rsidR="004E21B8" w:rsidRPr="000B356A" w:rsidRDefault="004E21B8"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w:t>
            </w:r>
          </w:p>
        </w:tc>
        <w:tc>
          <w:tcPr>
            <w:tcW w:w="14677" w:type="dxa"/>
            <w:gridSpan w:val="14"/>
            <w:shd w:val="clear" w:color="auto" w:fill="auto"/>
            <w:vAlign w:val="center"/>
            <w:hideMark/>
          </w:tcPr>
          <w:p w:rsidR="004E21B8" w:rsidRPr="000B356A" w:rsidRDefault="004E21B8" w:rsidP="004E21B8">
            <w:pPr>
              <w:overflowPunct w:val="0"/>
              <w:autoSpaceDE w:val="0"/>
              <w:autoSpaceDN w:val="0"/>
              <w:adjustRightInd w:val="0"/>
              <w:spacing w:after="0" w:line="240" w:lineRule="auto"/>
              <w:jc w:val="left"/>
              <w:textAlignment w:val="baseline"/>
              <w:rPr>
                <w:rFonts w:ascii="Arial" w:hAnsi="Arial" w:cs="Arial"/>
                <w:color w:val="000000" w:themeColor="text1"/>
                <w:sz w:val="18"/>
                <w:szCs w:val="18"/>
              </w:rPr>
            </w:pPr>
            <w:r w:rsidRPr="000B356A">
              <w:rPr>
                <w:rFonts w:ascii="Arial" w:hAnsi="Arial" w:cs="Arial"/>
                <w:color w:val="000000" w:themeColor="text1"/>
                <w:sz w:val="18"/>
                <w:szCs w:val="18"/>
              </w:rPr>
              <w:t xml:space="preserve">Цель: </w:t>
            </w:r>
            <w:r w:rsidRPr="000B356A">
              <w:rPr>
                <w:rFonts w:ascii="Arial" w:hAnsi="Arial" w:cs="Arial"/>
                <w:sz w:val="18"/>
                <w:szCs w:val="18"/>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tc>
      </w:tr>
      <w:tr w:rsidR="004E21B8" w:rsidRPr="00F24D61" w:rsidTr="000B356A">
        <w:trPr>
          <w:trHeight w:val="840"/>
          <w:jc w:val="center"/>
        </w:trPr>
        <w:tc>
          <w:tcPr>
            <w:tcW w:w="709" w:type="dxa"/>
          </w:tcPr>
          <w:p w:rsidR="004E21B8" w:rsidRPr="000B356A" w:rsidRDefault="004E21B8" w:rsidP="004E21B8">
            <w:pPr>
              <w:spacing w:after="0" w:line="240" w:lineRule="auto"/>
              <w:rPr>
                <w:rFonts w:ascii="Arial" w:hAnsi="Arial" w:cs="Arial"/>
                <w:color w:val="000000" w:themeColor="text1"/>
                <w:sz w:val="18"/>
                <w:szCs w:val="18"/>
              </w:rPr>
            </w:pPr>
          </w:p>
        </w:tc>
        <w:tc>
          <w:tcPr>
            <w:tcW w:w="2788" w:type="dxa"/>
            <w:shd w:val="clear" w:color="auto" w:fill="auto"/>
            <w:vAlign w:val="center"/>
            <w:hideMark/>
          </w:tcPr>
          <w:p w:rsidR="004E21B8" w:rsidRPr="000B356A" w:rsidRDefault="004E21B8"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 xml:space="preserve">Целевой показатель 1.Износ объектов коммунальной инфраструктуры </w:t>
            </w:r>
          </w:p>
        </w:tc>
        <w:tc>
          <w:tcPr>
            <w:tcW w:w="631" w:type="dxa"/>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c>
          <w:tcPr>
            <w:tcW w:w="702" w:type="dxa"/>
            <w:shd w:val="clear" w:color="auto" w:fill="auto"/>
            <w:noWrap/>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х</w:t>
            </w:r>
          </w:p>
        </w:tc>
        <w:tc>
          <w:tcPr>
            <w:tcW w:w="1382" w:type="dxa"/>
            <w:shd w:val="clear" w:color="auto" w:fill="auto"/>
            <w:vAlign w:val="center"/>
            <w:hideMark/>
          </w:tcPr>
          <w:p w:rsidR="004E21B8" w:rsidRPr="000B356A" w:rsidRDefault="004E21B8"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Статистическая отчетность</w:t>
            </w:r>
          </w:p>
        </w:tc>
        <w:tc>
          <w:tcPr>
            <w:tcW w:w="831" w:type="dxa"/>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59,74</w:t>
            </w:r>
          </w:p>
        </w:tc>
        <w:tc>
          <w:tcPr>
            <w:tcW w:w="943" w:type="dxa"/>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59,72</w:t>
            </w:r>
          </w:p>
        </w:tc>
        <w:tc>
          <w:tcPr>
            <w:tcW w:w="943" w:type="dxa"/>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59,71</w:t>
            </w:r>
          </w:p>
        </w:tc>
        <w:tc>
          <w:tcPr>
            <w:tcW w:w="943" w:type="dxa"/>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60,00</w:t>
            </w:r>
          </w:p>
        </w:tc>
        <w:tc>
          <w:tcPr>
            <w:tcW w:w="942" w:type="dxa"/>
            <w:vAlign w:val="center"/>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60,00</w:t>
            </w:r>
          </w:p>
        </w:tc>
        <w:tc>
          <w:tcPr>
            <w:tcW w:w="943" w:type="dxa"/>
            <w:vAlign w:val="center"/>
          </w:tcPr>
          <w:p w:rsidR="004E21B8" w:rsidRPr="000B356A" w:rsidRDefault="00595F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64,60</w:t>
            </w:r>
          </w:p>
        </w:tc>
        <w:tc>
          <w:tcPr>
            <w:tcW w:w="981" w:type="dxa"/>
            <w:vAlign w:val="center"/>
          </w:tcPr>
          <w:p w:rsidR="004E21B8" w:rsidRPr="000B356A" w:rsidRDefault="0037750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6</w:t>
            </w:r>
            <w:r w:rsidR="004E21B8" w:rsidRPr="000B356A">
              <w:rPr>
                <w:rFonts w:ascii="Arial" w:hAnsi="Arial" w:cs="Arial"/>
                <w:color w:val="000000" w:themeColor="text1"/>
                <w:sz w:val="18"/>
                <w:szCs w:val="18"/>
              </w:rPr>
              <w:t>5,00</w:t>
            </w:r>
          </w:p>
        </w:tc>
        <w:tc>
          <w:tcPr>
            <w:tcW w:w="905" w:type="dxa"/>
            <w:vAlign w:val="center"/>
          </w:tcPr>
          <w:p w:rsidR="004E21B8" w:rsidRPr="000B356A" w:rsidRDefault="00590BA0" w:rsidP="004E21B8">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66,10</w:t>
            </w:r>
          </w:p>
        </w:tc>
        <w:tc>
          <w:tcPr>
            <w:tcW w:w="943" w:type="dxa"/>
            <w:vAlign w:val="center"/>
          </w:tcPr>
          <w:p w:rsidR="004E21B8" w:rsidRPr="000B356A" w:rsidRDefault="00590BA0" w:rsidP="004E21B8">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67,20</w:t>
            </w:r>
          </w:p>
        </w:tc>
        <w:tc>
          <w:tcPr>
            <w:tcW w:w="800" w:type="dxa"/>
            <w:vAlign w:val="center"/>
          </w:tcPr>
          <w:p w:rsidR="004E21B8" w:rsidRPr="000B356A" w:rsidRDefault="00590BA0" w:rsidP="004E21B8">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68,30</w:t>
            </w:r>
          </w:p>
        </w:tc>
      </w:tr>
      <w:tr w:rsidR="004E21B8" w:rsidRPr="00774EE0" w:rsidTr="00822F7B">
        <w:trPr>
          <w:trHeight w:val="750"/>
          <w:jc w:val="center"/>
        </w:trPr>
        <w:tc>
          <w:tcPr>
            <w:tcW w:w="709" w:type="dxa"/>
          </w:tcPr>
          <w:p w:rsidR="004E21B8" w:rsidRPr="000B356A" w:rsidRDefault="004E21B8" w:rsidP="004E21B8">
            <w:pPr>
              <w:spacing w:after="0" w:line="240" w:lineRule="auto"/>
              <w:rPr>
                <w:rFonts w:ascii="Arial" w:hAnsi="Arial" w:cs="Arial"/>
                <w:color w:val="000000" w:themeColor="text1"/>
                <w:sz w:val="18"/>
                <w:szCs w:val="18"/>
              </w:rPr>
            </w:pPr>
          </w:p>
        </w:tc>
        <w:tc>
          <w:tcPr>
            <w:tcW w:w="2788" w:type="dxa"/>
            <w:shd w:val="clear" w:color="auto" w:fill="auto"/>
            <w:vAlign w:val="center"/>
            <w:hideMark/>
          </w:tcPr>
          <w:p w:rsidR="004E21B8" w:rsidRPr="000B356A" w:rsidRDefault="004E21B8"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Целевой показатель 2.</w:t>
            </w:r>
            <w:r w:rsidRPr="000B356A">
              <w:rPr>
                <w:rFonts w:ascii="Arial" w:hAnsi="Arial" w:cs="Arial"/>
                <w:color w:val="000000" w:themeColor="text1"/>
                <w:sz w:val="18"/>
                <w:szCs w:val="18"/>
              </w:rPr>
              <w:br/>
              <w:t xml:space="preserve">Уровень потерь энергоресурсов в инженерных сетях </w:t>
            </w:r>
          </w:p>
        </w:tc>
        <w:tc>
          <w:tcPr>
            <w:tcW w:w="631" w:type="dxa"/>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c>
          <w:tcPr>
            <w:tcW w:w="702" w:type="dxa"/>
            <w:shd w:val="clear" w:color="auto" w:fill="auto"/>
            <w:vAlign w:val="center"/>
            <w:hideMark/>
          </w:tcPr>
          <w:p w:rsidR="004E21B8" w:rsidRPr="000B356A" w:rsidRDefault="004E21B8"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х</w:t>
            </w:r>
          </w:p>
        </w:tc>
        <w:tc>
          <w:tcPr>
            <w:tcW w:w="1382" w:type="dxa"/>
            <w:shd w:val="clear" w:color="auto" w:fill="auto"/>
            <w:vAlign w:val="center"/>
            <w:hideMark/>
          </w:tcPr>
          <w:p w:rsidR="004E21B8" w:rsidRPr="000B356A" w:rsidRDefault="004E21B8"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Статистическая отчетность</w:t>
            </w:r>
          </w:p>
        </w:tc>
        <w:tc>
          <w:tcPr>
            <w:tcW w:w="831" w:type="dxa"/>
            <w:shd w:val="clear" w:color="auto" w:fill="auto"/>
            <w:noWrap/>
            <w:vAlign w:val="center"/>
            <w:hideMark/>
          </w:tcPr>
          <w:p w:rsidR="004E21B8" w:rsidRPr="000B356A" w:rsidRDefault="004E21B8" w:rsidP="00822F7B">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23,0</w:t>
            </w:r>
          </w:p>
        </w:tc>
        <w:tc>
          <w:tcPr>
            <w:tcW w:w="943" w:type="dxa"/>
            <w:shd w:val="clear" w:color="auto" w:fill="auto"/>
            <w:noWrap/>
            <w:vAlign w:val="center"/>
            <w:hideMark/>
          </w:tcPr>
          <w:p w:rsidR="004E21B8" w:rsidRPr="000B356A" w:rsidRDefault="004E21B8" w:rsidP="00822F7B">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22,15</w:t>
            </w:r>
          </w:p>
        </w:tc>
        <w:tc>
          <w:tcPr>
            <w:tcW w:w="943" w:type="dxa"/>
            <w:shd w:val="clear" w:color="auto" w:fill="auto"/>
            <w:noWrap/>
            <w:vAlign w:val="center"/>
            <w:hideMark/>
          </w:tcPr>
          <w:p w:rsidR="004E21B8" w:rsidRPr="000B356A" w:rsidRDefault="004E21B8" w:rsidP="00822F7B">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22,0</w:t>
            </w:r>
          </w:p>
        </w:tc>
        <w:tc>
          <w:tcPr>
            <w:tcW w:w="943" w:type="dxa"/>
            <w:shd w:val="clear" w:color="auto" w:fill="auto"/>
            <w:noWrap/>
            <w:vAlign w:val="center"/>
            <w:hideMark/>
          </w:tcPr>
          <w:p w:rsidR="004E21B8" w:rsidRPr="000B356A" w:rsidRDefault="004E21B8" w:rsidP="00822F7B">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21,9</w:t>
            </w:r>
          </w:p>
        </w:tc>
        <w:tc>
          <w:tcPr>
            <w:tcW w:w="942" w:type="dxa"/>
            <w:vAlign w:val="center"/>
          </w:tcPr>
          <w:p w:rsidR="004E21B8" w:rsidRPr="000B356A" w:rsidRDefault="004E21B8" w:rsidP="00822F7B">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21,8</w:t>
            </w:r>
          </w:p>
        </w:tc>
        <w:tc>
          <w:tcPr>
            <w:tcW w:w="943" w:type="dxa"/>
            <w:vAlign w:val="center"/>
          </w:tcPr>
          <w:p w:rsidR="004E21B8" w:rsidRPr="000B356A" w:rsidRDefault="005E3424" w:rsidP="00822F7B">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16,84</w:t>
            </w:r>
          </w:p>
        </w:tc>
        <w:tc>
          <w:tcPr>
            <w:tcW w:w="981" w:type="dxa"/>
            <w:vAlign w:val="center"/>
          </w:tcPr>
          <w:p w:rsidR="004E21B8" w:rsidRPr="000B356A" w:rsidRDefault="00AA357C" w:rsidP="00822F7B">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21,7</w:t>
            </w:r>
          </w:p>
        </w:tc>
        <w:tc>
          <w:tcPr>
            <w:tcW w:w="905" w:type="dxa"/>
            <w:vAlign w:val="center"/>
          </w:tcPr>
          <w:p w:rsidR="004E21B8" w:rsidRPr="000B356A" w:rsidRDefault="00AA357C" w:rsidP="00822F7B">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21,7</w:t>
            </w:r>
          </w:p>
        </w:tc>
        <w:tc>
          <w:tcPr>
            <w:tcW w:w="943" w:type="dxa"/>
            <w:vAlign w:val="center"/>
          </w:tcPr>
          <w:p w:rsidR="004E21B8" w:rsidRPr="000B356A" w:rsidRDefault="00AA357C" w:rsidP="00822F7B">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21,5</w:t>
            </w:r>
          </w:p>
        </w:tc>
        <w:tc>
          <w:tcPr>
            <w:tcW w:w="800" w:type="dxa"/>
            <w:vAlign w:val="center"/>
          </w:tcPr>
          <w:p w:rsidR="004E21B8" w:rsidRPr="000B356A" w:rsidRDefault="00AA357C" w:rsidP="00822F7B">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20,7</w:t>
            </w:r>
          </w:p>
        </w:tc>
      </w:tr>
      <w:tr w:rsidR="004E21B8" w:rsidRPr="00774EE0" w:rsidTr="000B356A">
        <w:trPr>
          <w:trHeight w:val="637"/>
          <w:jc w:val="center"/>
        </w:trPr>
        <w:tc>
          <w:tcPr>
            <w:tcW w:w="709" w:type="dxa"/>
            <w:vAlign w:val="center"/>
          </w:tcPr>
          <w:p w:rsidR="004E21B8" w:rsidRPr="000B356A" w:rsidRDefault="004E21B8"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1.1.</w:t>
            </w:r>
          </w:p>
        </w:tc>
        <w:tc>
          <w:tcPr>
            <w:tcW w:w="14677" w:type="dxa"/>
            <w:gridSpan w:val="14"/>
            <w:shd w:val="clear" w:color="auto" w:fill="auto"/>
            <w:vAlign w:val="center"/>
            <w:hideMark/>
          </w:tcPr>
          <w:p w:rsidR="004E21B8" w:rsidRPr="000B356A" w:rsidRDefault="004E21B8" w:rsidP="004E21B8">
            <w:pPr>
              <w:widowControl w:val="0"/>
              <w:autoSpaceDE w:val="0"/>
              <w:autoSpaceDN w:val="0"/>
              <w:adjustRightInd w:val="0"/>
              <w:spacing w:after="0" w:line="240" w:lineRule="auto"/>
              <w:jc w:val="left"/>
              <w:rPr>
                <w:rFonts w:ascii="Arial" w:hAnsi="Arial" w:cs="Arial"/>
                <w:bCs/>
                <w:color w:val="000000" w:themeColor="text1"/>
                <w:sz w:val="18"/>
                <w:szCs w:val="18"/>
              </w:rPr>
            </w:pPr>
            <w:r w:rsidRPr="000B356A">
              <w:rPr>
                <w:rFonts w:ascii="Arial" w:hAnsi="Arial" w:cs="Arial"/>
                <w:bCs/>
                <w:color w:val="000000" w:themeColor="text1"/>
                <w:sz w:val="18"/>
                <w:szCs w:val="18"/>
              </w:rPr>
              <w:t>Задача программы: Развитие, модернизация, капитальный и текущий</w:t>
            </w:r>
            <w:r w:rsidR="00511D95">
              <w:rPr>
                <w:rFonts w:ascii="Arial" w:hAnsi="Arial" w:cs="Arial"/>
                <w:bCs/>
                <w:color w:val="000000" w:themeColor="text1"/>
                <w:sz w:val="18"/>
                <w:szCs w:val="18"/>
              </w:rPr>
              <w:t xml:space="preserve"> </w:t>
            </w:r>
            <w:r w:rsidRPr="000B356A">
              <w:rPr>
                <w:rFonts w:ascii="Arial" w:hAnsi="Arial" w:cs="Arial"/>
                <w:bCs/>
                <w:color w:val="000000" w:themeColor="text1"/>
                <w:sz w:val="18"/>
                <w:szCs w:val="18"/>
              </w:rPr>
              <w:t>ремонты объектов коммунальной инфраструктуры и жилищного фонда города Бородино</w:t>
            </w:r>
          </w:p>
        </w:tc>
      </w:tr>
      <w:tr w:rsidR="004E21B8" w:rsidRPr="00774EE0" w:rsidTr="000B356A">
        <w:trPr>
          <w:trHeight w:val="375"/>
          <w:jc w:val="center"/>
        </w:trPr>
        <w:tc>
          <w:tcPr>
            <w:tcW w:w="709" w:type="dxa"/>
            <w:vAlign w:val="center"/>
          </w:tcPr>
          <w:p w:rsidR="004E21B8" w:rsidRPr="000B356A" w:rsidRDefault="004E21B8"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1.1.1.</w:t>
            </w:r>
          </w:p>
        </w:tc>
        <w:tc>
          <w:tcPr>
            <w:tcW w:w="14677" w:type="dxa"/>
            <w:gridSpan w:val="14"/>
            <w:shd w:val="clear" w:color="auto" w:fill="auto"/>
            <w:vAlign w:val="center"/>
            <w:hideMark/>
          </w:tcPr>
          <w:p w:rsidR="004E21B8" w:rsidRPr="000B356A" w:rsidRDefault="004E21B8" w:rsidP="004E21B8">
            <w:pPr>
              <w:widowControl w:val="0"/>
              <w:autoSpaceDE w:val="0"/>
              <w:autoSpaceDN w:val="0"/>
              <w:adjustRightInd w:val="0"/>
              <w:spacing w:after="0" w:line="240" w:lineRule="auto"/>
              <w:jc w:val="left"/>
              <w:rPr>
                <w:rFonts w:ascii="Arial" w:hAnsi="Arial" w:cs="Arial"/>
                <w:bCs/>
                <w:color w:val="000000" w:themeColor="text1"/>
                <w:sz w:val="18"/>
                <w:szCs w:val="18"/>
              </w:rPr>
            </w:pPr>
            <w:r w:rsidRPr="000B356A">
              <w:rPr>
                <w:rFonts w:ascii="Arial" w:hAnsi="Arial" w:cs="Arial"/>
                <w:bCs/>
                <w:color w:val="000000" w:themeColor="text1"/>
                <w:sz w:val="18"/>
                <w:szCs w:val="18"/>
              </w:rPr>
              <w:t>Подпрограмма 1.</w:t>
            </w:r>
          </w:p>
          <w:p w:rsidR="004E21B8" w:rsidRPr="000B356A" w:rsidRDefault="004E21B8" w:rsidP="004E21B8">
            <w:pPr>
              <w:widowControl w:val="0"/>
              <w:autoSpaceDE w:val="0"/>
              <w:autoSpaceDN w:val="0"/>
              <w:adjustRightInd w:val="0"/>
              <w:spacing w:after="0" w:line="240" w:lineRule="auto"/>
              <w:jc w:val="left"/>
              <w:rPr>
                <w:rFonts w:ascii="Arial" w:hAnsi="Arial" w:cs="Arial"/>
                <w:bCs/>
                <w:color w:val="000000" w:themeColor="text1"/>
                <w:sz w:val="18"/>
                <w:szCs w:val="18"/>
              </w:rPr>
            </w:pPr>
            <w:r w:rsidRPr="000B356A">
              <w:rPr>
                <w:rFonts w:ascii="Arial" w:hAnsi="Arial" w:cs="Arial"/>
                <w:bCs/>
                <w:color w:val="000000" w:themeColor="text1"/>
                <w:sz w:val="18"/>
                <w:szCs w:val="18"/>
              </w:rPr>
              <w:t>«</w:t>
            </w:r>
            <w:r w:rsidRPr="000B356A">
              <w:rPr>
                <w:rFonts w:ascii="Arial" w:hAnsi="Arial" w:cs="Arial"/>
                <w:color w:val="000000" w:themeColor="text1"/>
                <w:sz w:val="18"/>
                <w:szCs w:val="18"/>
              </w:rPr>
              <w:t>Реконструкция, модернизация (включая приобретение соответствующего оборудования) и ремонты объектов коммунальной инфраструктуры</w:t>
            </w:r>
            <w:r w:rsidR="00511D95">
              <w:rPr>
                <w:rFonts w:ascii="Arial" w:hAnsi="Arial" w:cs="Arial"/>
                <w:color w:val="000000" w:themeColor="text1"/>
                <w:sz w:val="18"/>
                <w:szCs w:val="18"/>
              </w:rPr>
              <w:t xml:space="preserve"> </w:t>
            </w:r>
            <w:r w:rsidRPr="000B356A">
              <w:rPr>
                <w:rFonts w:ascii="Arial" w:hAnsi="Arial" w:cs="Arial"/>
                <w:color w:val="000000" w:themeColor="text1"/>
                <w:sz w:val="18"/>
                <w:szCs w:val="18"/>
              </w:rPr>
              <w:t>муниципального образования город Бородино»</w:t>
            </w:r>
          </w:p>
        </w:tc>
      </w:tr>
      <w:tr w:rsidR="00EE0337" w:rsidRPr="00774EE0" w:rsidTr="000B356A">
        <w:trPr>
          <w:trHeight w:val="750"/>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Показатель результативности 1.Объем потерь энергоресурсов в инженерных сетях</w:t>
            </w:r>
          </w:p>
        </w:tc>
        <w:tc>
          <w:tcPr>
            <w:tcW w:w="6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proofErr w:type="spellStart"/>
            <w:r w:rsidRPr="000B356A">
              <w:rPr>
                <w:rFonts w:ascii="Arial" w:hAnsi="Arial" w:cs="Arial"/>
                <w:color w:val="000000" w:themeColor="text1"/>
                <w:sz w:val="18"/>
                <w:szCs w:val="18"/>
              </w:rPr>
              <w:t>тыс.м</w:t>
            </w:r>
            <w:proofErr w:type="gramStart"/>
            <w:r w:rsidRPr="000B356A">
              <w:rPr>
                <w:rFonts w:ascii="Arial" w:hAnsi="Arial" w:cs="Arial"/>
                <w:color w:val="000000" w:themeColor="text1"/>
                <w:sz w:val="18"/>
                <w:szCs w:val="18"/>
              </w:rPr>
              <w:t>.к</w:t>
            </w:r>
            <w:proofErr w:type="gramEnd"/>
            <w:r w:rsidRPr="000B356A">
              <w:rPr>
                <w:rFonts w:ascii="Arial" w:hAnsi="Arial" w:cs="Arial"/>
                <w:color w:val="000000" w:themeColor="text1"/>
                <w:sz w:val="18"/>
                <w:szCs w:val="18"/>
              </w:rPr>
              <w:t>уб</w:t>
            </w:r>
            <w:proofErr w:type="spellEnd"/>
            <w:r w:rsidRPr="000B356A">
              <w:rPr>
                <w:rFonts w:ascii="Arial" w:hAnsi="Arial" w:cs="Arial"/>
                <w:color w:val="000000" w:themeColor="text1"/>
                <w:sz w:val="18"/>
                <w:szCs w:val="18"/>
              </w:rPr>
              <w:t>./</w:t>
            </w:r>
          </w:p>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год</w:t>
            </w:r>
          </w:p>
        </w:tc>
        <w:tc>
          <w:tcPr>
            <w:tcW w:w="70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0,2</w:t>
            </w:r>
          </w:p>
        </w:tc>
        <w:tc>
          <w:tcPr>
            <w:tcW w:w="1382" w:type="dxa"/>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Статистическая отчетность</w:t>
            </w:r>
          </w:p>
        </w:tc>
        <w:tc>
          <w:tcPr>
            <w:tcW w:w="8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605,30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701,74</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585,40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575,9</w:t>
            </w:r>
          </w:p>
        </w:tc>
        <w:tc>
          <w:tcPr>
            <w:tcW w:w="94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217,5</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91,98</w:t>
            </w:r>
          </w:p>
        </w:tc>
        <w:tc>
          <w:tcPr>
            <w:tcW w:w="981"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91,98</w:t>
            </w:r>
          </w:p>
        </w:tc>
        <w:tc>
          <w:tcPr>
            <w:tcW w:w="905"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91,98</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91,90</w:t>
            </w:r>
          </w:p>
        </w:tc>
        <w:tc>
          <w:tcPr>
            <w:tcW w:w="800" w:type="dxa"/>
            <w:vAlign w:val="center"/>
          </w:tcPr>
          <w:p w:rsidR="00EE0337" w:rsidRPr="000B356A" w:rsidRDefault="00EE0337" w:rsidP="00602C4D">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91,90</w:t>
            </w:r>
          </w:p>
        </w:tc>
      </w:tr>
      <w:tr w:rsidR="00EE0337" w:rsidRPr="00774EE0" w:rsidTr="000B356A">
        <w:trPr>
          <w:trHeight w:val="390"/>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Показатель результативности 2.Протяженность капитально отремонтированных участков инженерных сетей</w:t>
            </w:r>
            <w:r w:rsidR="00511D95">
              <w:rPr>
                <w:rFonts w:ascii="Arial" w:hAnsi="Arial" w:cs="Arial"/>
                <w:color w:val="000000" w:themeColor="text1"/>
                <w:sz w:val="18"/>
                <w:szCs w:val="18"/>
              </w:rPr>
              <w:t xml:space="preserve"> </w:t>
            </w:r>
          </w:p>
        </w:tc>
        <w:tc>
          <w:tcPr>
            <w:tcW w:w="6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км</w:t>
            </w:r>
          </w:p>
        </w:tc>
        <w:tc>
          <w:tcPr>
            <w:tcW w:w="70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0,15</w:t>
            </w:r>
          </w:p>
        </w:tc>
        <w:tc>
          <w:tcPr>
            <w:tcW w:w="1382" w:type="dxa"/>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Статистическая отчетность</w:t>
            </w:r>
          </w:p>
        </w:tc>
        <w:tc>
          <w:tcPr>
            <w:tcW w:w="8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1,3</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2,79</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5,73</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0,48</w:t>
            </w:r>
          </w:p>
        </w:tc>
        <w:tc>
          <w:tcPr>
            <w:tcW w:w="94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0,993</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0,575</w:t>
            </w:r>
          </w:p>
        </w:tc>
        <w:tc>
          <w:tcPr>
            <w:tcW w:w="981"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0,849</w:t>
            </w:r>
          </w:p>
        </w:tc>
        <w:tc>
          <w:tcPr>
            <w:tcW w:w="905"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0,580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0,580</w:t>
            </w:r>
          </w:p>
        </w:tc>
        <w:tc>
          <w:tcPr>
            <w:tcW w:w="800" w:type="dxa"/>
            <w:vAlign w:val="center"/>
          </w:tcPr>
          <w:p w:rsidR="00EE0337" w:rsidRPr="000B356A" w:rsidRDefault="00EE0337" w:rsidP="00602C4D">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0,580</w:t>
            </w:r>
          </w:p>
        </w:tc>
      </w:tr>
      <w:tr w:rsidR="00EE0337" w:rsidRPr="00774EE0" w:rsidTr="000B356A">
        <w:trPr>
          <w:trHeight w:val="390"/>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Показатель результативности 3.Доля водопроводной сети, нуждающейся в замене</w:t>
            </w:r>
          </w:p>
        </w:tc>
        <w:tc>
          <w:tcPr>
            <w:tcW w:w="6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c>
          <w:tcPr>
            <w:tcW w:w="70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0,15</w:t>
            </w:r>
          </w:p>
        </w:tc>
        <w:tc>
          <w:tcPr>
            <w:tcW w:w="1382" w:type="dxa"/>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Статистическая отчетность</w:t>
            </w:r>
          </w:p>
        </w:tc>
        <w:tc>
          <w:tcPr>
            <w:tcW w:w="8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63,54</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56,83</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56,83</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56,83</w:t>
            </w:r>
          </w:p>
        </w:tc>
        <w:tc>
          <w:tcPr>
            <w:tcW w:w="94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56,83</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76,04</w:t>
            </w:r>
          </w:p>
        </w:tc>
        <w:tc>
          <w:tcPr>
            <w:tcW w:w="981"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76,04</w:t>
            </w:r>
          </w:p>
        </w:tc>
        <w:tc>
          <w:tcPr>
            <w:tcW w:w="905"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76,04</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76,00</w:t>
            </w:r>
          </w:p>
        </w:tc>
        <w:tc>
          <w:tcPr>
            <w:tcW w:w="800" w:type="dxa"/>
            <w:vAlign w:val="center"/>
          </w:tcPr>
          <w:p w:rsidR="00EE0337" w:rsidRPr="000B356A" w:rsidRDefault="00EE0337" w:rsidP="00602C4D">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76,00</w:t>
            </w:r>
          </w:p>
        </w:tc>
      </w:tr>
      <w:tr w:rsidR="00EE0337" w:rsidRPr="00774EE0" w:rsidTr="000B356A">
        <w:trPr>
          <w:trHeight w:val="268"/>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br w:type="page"/>
              <w:t>1.2.</w:t>
            </w:r>
          </w:p>
        </w:tc>
        <w:tc>
          <w:tcPr>
            <w:tcW w:w="14677" w:type="dxa"/>
            <w:gridSpan w:val="14"/>
            <w:shd w:val="clear" w:color="auto" w:fill="auto"/>
            <w:vAlign w:val="center"/>
            <w:hideMark/>
          </w:tcPr>
          <w:p w:rsidR="00EE0337" w:rsidRPr="000B356A" w:rsidRDefault="00EE0337" w:rsidP="004E21B8">
            <w:pPr>
              <w:spacing w:after="0" w:line="240" w:lineRule="auto"/>
              <w:jc w:val="left"/>
              <w:rPr>
                <w:rFonts w:ascii="Arial" w:hAnsi="Arial" w:cs="Arial"/>
                <w:bCs/>
                <w:color w:val="000000" w:themeColor="text1"/>
                <w:sz w:val="18"/>
                <w:szCs w:val="18"/>
              </w:rPr>
            </w:pPr>
            <w:r w:rsidRPr="000B356A">
              <w:rPr>
                <w:rFonts w:ascii="Arial" w:hAnsi="Arial" w:cs="Arial"/>
                <w:bCs/>
                <w:color w:val="000000" w:themeColor="text1"/>
                <w:sz w:val="18"/>
                <w:szCs w:val="18"/>
              </w:rPr>
              <w:t xml:space="preserve">Задача программы: Повышение энергосбережения и </w:t>
            </w:r>
            <w:proofErr w:type="spellStart"/>
            <w:r w:rsidRPr="000B356A">
              <w:rPr>
                <w:rFonts w:ascii="Arial" w:hAnsi="Arial" w:cs="Arial"/>
                <w:bCs/>
                <w:color w:val="000000" w:themeColor="text1"/>
                <w:sz w:val="18"/>
                <w:szCs w:val="18"/>
              </w:rPr>
              <w:t>энергоэффективности</w:t>
            </w:r>
            <w:proofErr w:type="spellEnd"/>
            <w:r w:rsidRPr="000B356A">
              <w:rPr>
                <w:rFonts w:ascii="Arial" w:hAnsi="Arial" w:cs="Arial"/>
                <w:bCs/>
                <w:color w:val="000000" w:themeColor="text1"/>
                <w:sz w:val="18"/>
                <w:szCs w:val="18"/>
              </w:rPr>
              <w:t xml:space="preserve"> на территории города Бородино</w:t>
            </w:r>
          </w:p>
        </w:tc>
      </w:tr>
      <w:tr w:rsidR="00EE0337" w:rsidRPr="00774EE0" w:rsidTr="000B356A">
        <w:trPr>
          <w:trHeight w:val="320"/>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1.2.1.</w:t>
            </w:r>
          </w:p>
        </w:tc>
        <w:tc>
          <w:tcPr>
            <w:tcW w:w="14677" w:type="dxa"/>
            <w:gridSpan w:val="14"/>
            <w:shd w:val="clear" w:color="auto" w:fill="auto"/>
            <w:vAlign w:val="center"/>
            <w:hideMark/>
          </w:tcPr>
          <w:p w:rsidR="00EE0337" w:rsidRPr="000B356A" w:rsidRDefault="00EE0337" w:rsidP="004E21B8">
            <w:pPr>
              <w:spacing w:after="0" w:line="240" w:lineRule="auto"/>
              <w:jc w:val="left"/>
              <w:rPr>
                <w:rFonts w:ascii="Arial" w:hAnsi="Arial" w:cs="Arial"/>
                <w:bCs/>
                <w:color w:val="000000" w:themeColor="text1"/>
                <w:sz w:val="18"/>
                <w:szCs w:val="18"/>
              </w:rPr>
            </w:pPr>
            <w:r w:rsidRPr="000B356A">
              <w:rPr>
                <w:rFonts w:ascii="Arial" w:hAnsi="Arial" w:cs="Arial"/>
                <w:bCs/>
                <w:color w:val="000000" w:themeColor="text1"/>
                <w:sz w:val="18"/>
                <w:szCs w:val="18"/>
              </w:rPr>
              <w:t>Подпрограмма 2. «Энергосбережение и повышение энергетической эффективности в городе Бородино»</w:t>
            </w:r>
          </w:p>
        </w:tc>
      </w:tr>
      <w:tr w:rsidR="00EE0337" w:rsidRPr="00774EE0" w:rsidTr="000B356A">
        <w:trPr>
          <w:trHeight w:val="1942"/>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Показатель результативности 1.Доля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tc>
        <w:tc>
          <w:tcPr>
            <w:tcW w:w="6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p>
        </w:tc>
        <w:tc>
          <w:tcPr>
            <w:tcW w:w="702" w:type="dxa"/>
            <w:shd w:val="clear" w:color="auto" w:fill="auto"/>
            <w:noWrap/>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p>
        </w:tc>
        <w:tc>
          <w:tcPr>
            <w:tcW w:w="1382" w:type="dxa"/>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 </w:t>
            </w:r>
          </w:p>
        </w:tc>
        <w:tc>
          <w:tcPr>
            <w:tcW w:w="8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p>
        </w:tc>
        <w:tc>
          <w:tcPr>
            <w:tcW w:w="94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p>
        </w:tc>
        <w:tc>
          <w:tcPr>
            <w:tcW w:w="981"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p>
        </w:tc>
        <w:tc>
          <w:tcPr>
            <w:tcW w:w="905"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p>
        </w:tc>
        <w:tc>
          <w:tcPr>
            <w:tcW w:w="800" w:type="dxa"/>
          </w:tcPr>
          <w:p w:rsidR="00EE0337" w:rsidRPr="000B356A" w:rsidRDefault="00EE0337" w:rsidP="004E21B8">
            <w:pPr>
              <w:spacing w:after="0" w:line="240" w:lineRule="auto"/>
              <w:jc w:val="center"/>
              <w:rPr>
                <w:rFonts w:ascii="Arial" w:hAnsi="Arial" w:cs="Arial"/>
                <w:color w:val="000000" w:themeColor="text1"/>
                <w:sz w:val="18"/>
                <w:szCs w:val="18"/>
              </w:rPr>
            </w:pPr>
          </w:p>
        </w:tc>
      </w:tr>
      <w:tr w:rsidR="00EE0337" w:rsidRPr="00774EE0" w:rsidTr="000B356A">
        <w:trPr>
          <w:trHeight w:val="375"/>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shd w:val="clear" w:color="auto" w:fill="auto"/>
            <w:vAlign w:val="bottom"/>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электрической энергии</w:t>
            </w:r>
          </w:p>
        </w:tc>
        <w:tc>
          <w:tcPr>
            <w:tcW w:w="6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c>
          <w:tcPr>
            <w:tcW w:w="702" w:type="dxa"/>
            <w:shd w:val="clear" w:color="auto" w:fill="auto"/>
            <w:noWrap/>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0,025</w:t>
            </w:r>
          </w:p>
        </w:tc>
        <w:tc>
          <w:tcPr>
            <w:tcW w:w="1382" w:type="dxa"/>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Отчетность МКУ «</w:t>
            </w:r>
            <w:r w:rsidR="002E7973">
              <w:rPr>
                <w:rFonts w:ascii="Arial" w:hAnsi="Arial" w:cs="Arial"/>
                <w:color w:val="000000" w:themeColor="text1"/>
                <w:sz w:val="18"/>
                <w:szCs w:val="18"/>
              </w:rPr>
              <w:t>Служба единого заказчика</w:t>
            </w:r>
            <w:r w:rsidRPr="000B356A">
              <w:rPr>
                <w:rFonts w:ascii="Arial" w:hAnsi="Arial" w:cs="Arial"/>
                <w:color w:val="000000" w:themeColor="text1"/>
                <w:sz w:val="18"/>
                <w:szCs w:val="18"/>
              </w:rPr>
              <w:t>»</w:t>
            </w:r>
          </w:p>
        </w:tc>
        <w:tc>
          <w:tcPr>
            <w:tcW w:w="8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10,00</w:t>
            </w:r>
          </w:p>
        </w:tc>
        <w:tc>
          <w:tcPr>
            <w:tcW w:w="94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11,00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12,00</w:t>
            </w:r>
          </w:p>
        </w:tc>
        <w:tc>
          <w:tcPr>
            <w:tcW w:w="981"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13,00</w:t>
            </w:r>
          </w:p>
        </w:tc>
        <w:tc>
          <w:tcPr>
            <w:tcW w:w="905"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14,00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14,00</w:t>
            </w:r>
          </w:p>
        </w:tc>
        <w:tc>
          <w:tcPr>
            <w:tcW w:w="800"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14,00</w:t>
            </w:r>
          </w:p>
        </w:tc>
      </w:tr>
      <w:tr w:rsidR="00EE0337" w:rsidRPr="00774EE0" w:rsidTr="000B356A">
        <w:trPr>
          <w:trHeight w:val="375"/>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shd w:val="clear" w:color="auto" w:fill="auto"/>
            <w:vAlign w:val="bottom"/>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тепловой энергии</w:t>
            </w:r>
          </w:p>
        </w:tc>
        <w:tc>
          <w:tcPr>
            <w:tcW w:w="6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c>
          <w:tcPr>
            <w:tcW w:w="702" w:type="dxa"/>
            <w:shd w:val="clear" w:color="auto" w:fill="auto"/>
            <w:noWrap/>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0,025</w:t>
            </w:r>
          </w:p>
        </w:tc>
        <w:tc>
          <w:tcPr>
            <w:tcW w:w="1382" w:type="dxa"/>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 xml:space="preserve">Отчетность МКУ </w:t>
            </w:r>
            <w:r w:rsidR="002E7973" w:rsidRPr="000B356A">
              <w:rPr>
                <w:rFonts w:ascii="Arial" w:hAnsi="Arial" w:cs="Arial"/>
                <w:color w:val="000000" w:themeColor="text1"/>
                <w:sz w:val="18"/>
                <w:szCs w:val="18"/>
              </w:rPr>
              <w:t>«</w:t>
            </w:r>
            <w:r w:rsidR="002E7973">
              <w:rPr>
                <w:rFonts w:ascii="Arial" w:hAnsi="Arial" w:cs="Arial"/>
                <w:color w:val="000000" w:themeColor="text1"/>
                <w:sz w:val="18"/>
                <w:szCs w:val="18"/>
              </w:rPr>
              <w:t>Служба единого заказчика</w:t>
            </w:r>
            <w:r w:rsidR="002E7973" w:rsidRPr="000B356A">
              <w:rPr>
                <w:rFonts w:ascii="Arial" w:hAnsi="Arial" w:cs="Arial"/>
                <w:color w:val="000000" w:themeColor="text1"/>
                <w:sz w:val="18"/>
                <w:szCs w:val="18"/>
              </w:rPr>
              <w:t>»</w:t>
            </w:r>
          </w:p>
        </w:tc>
        <w:tc>
          <w:tcPr>
            <w:tcW w:w="8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20,00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20,00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22,00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22,00</w:t>
            </w:r>
          </w:p>
        </w:tc>
        <w:tc>
          <w:tcPr>
            <w:tcW w:w="94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23,00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24,00</w:t>
            </w:r>
          </w:p>
        </w:tc>
        <w:tc>
          <w:tcPr>
            <w:tcW w:w="981"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25,00</w:t>
            </w:r>
          </w:p>
        </w:tc>
        <w:tc>
          <w:tcPr>
            <w:tcW w:w="905"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26,00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26,00</w:t>
            </w:r>
          </w:p>
        </w:tc>
        <w:tc>
          <w:tcPr>
            <w:tcW w:w="800"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26,00</w:t>
            </w:r>
          </w:p>
        </w:tc>
      </w:tr>
      <w:tr w:rsidR="00EE0337" w:rsidRPr="00774EE0" w:rsidTr="000B356A">
        <w:trPr>
          <w:trHeight w:val="375"/>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shd w:val="clear" w:color="auto" w:fill="auto"/>
            <w:vAlign w:val="bottom"/>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холодной воды</w:t>
            </w:r>
          </w:p>
        </w:tc>
        <w:tc>
          <w:tcPr>
            <w:tcW w:w="6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c>
          <w:tcPr>
            <w:tcW w:w="702" w:type="dxa"/>
            <w:shd w:val="clear" w:color="auto" w:fill="auto"/>
            <w:noWrap/>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0,025</w:t>
            </w:r>
          </w:p>
        </w:tc>
        <w:tc>
          <w:tcPr>
            <w:tcW w:w="1382" w:type="dxa"/>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 xml:space="preserve">Отчетность МКУ </w:t>
            </w:r>
            <w:r w:rsidR="002E7973" w:rsidRPr="000B356A">
              <w:rPr>
                <w:rFonts w:ascii="Arial" w:hAnsi="Arial" w:cs="Arial"/>
                <w:color w:val="000000" w:themeColor="text1"/>
                <w:sz w:val="18"/>
                <w:szCs w:val="18"/>
              </w:rPr>
              <w:t>«</w:t>
            </w:r>
            <w:r w:rsidR="002E7973">
              <w:rPr>
                <w:rFonts w:ascii="Arial" w:hAnsi="Arial" w:cs="Arial"/>
                <w:color w:val="000000" w:themeColor="text1"/>
                <w:sz w:val="18"/>
                <w:szCs w:val="18"/>
              </w:rPr>
              <w:t>Служба единого заказчика</w:t>
            </w:r>
            <w:r w:rsidR="002E7973" w:rsidRPr="000B356A">
              <w:rPr>
                <w:rFonts w:ascii="Arial" w:hAnsi="Arial" w:cs="Arial"/>
                <w:color w:val="000000" w:themeColor="text1"/>
                <w:sz w:val="18"/>
                <w:szCs w:val="18"/>
              </w:rPr>
              <w:t>»</w:t>
            </w:r>
          </w:p>
        </w:tc>
        <w:tc>
          <w:tcPr>
            <w:tcW w:w="8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18,00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18,00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18,00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18,00</w:t>
            </w:r>
          </w:p>
        </w:tc>
        <w:tc>
          <w:tcPr>
            <w:tcW w:w="94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19,00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20,00</w:t>
            </w:r>
          </w:p>
        </w:tc>
        <w:tc>
          <w:tcPr>
            <w:tcW w:w="981"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21,00</w:t>
            </w:r>
          </w:p>
        </w:tc>
        <w:tc>
          <w:tcPr>
            <w:tcW w:w="905"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22,00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22,00</w:t>
            </w:r>
          </w:p>
        </w:tc>
        <w:tc>
          <w:tcPr>
            <w:tcW w:w="800"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22,00</w:t>
            </w:r>
          </w:p>
        </w:tc>
      </w:tr>
      <w:tr w:rsidR="00EE0337" w:rsidRPr="00774EE0" w:rsidTr="000B356A">
        <w:trPr>
          <w:trHeight w:val="375"/>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shd w:val="clear" w:color="auto" w:fill="auto"/>
            <w:vAlign w:val="bottom"/>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горячей воды</w:t>
            </w:r>
          </w:p>
        </w:tc>
        <w:tc>
          <w:tcPr>
            <w:tcW w:w="6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c>
          <w:tcPr>
            <w:tcW w:w="702" w:type="dxa"/>
            <w:shd w:val="clear" w:color="auto" w:fill="auto"/>
            <w:noWrap/>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0,025</w:t>
            </w:r>
          </w:p>
        </w:tc>
        <w:tc>
          <w:tcPr>
            <w:tcW w:w="1382" w:type="dxa"/>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 xml:space="preserve">Отчетность МКУ </w:t>
            </w:r>
            <w:r w:rsidR="002E7973" w:rsidRPr="000B356A">
              <w:rPr>
                <w:rFonts w:ascii="Arial" w:hAnsi="Arial" w:cs="Arial"/>
                <w:color w:val="000000" w:themeColor="text1"/>
                <w:sz w:val="18"/>
                <w:szCs w:val="18"/>
              </w:rPr>
              <w:t>«</w:t>
            </w:r>
            <w:r w:rsidR="002E7973">
              <w:rPr>
                <w:rFonts w:ascii="Arial" w:hAnsi="Arial" w:cs="Arial"/>
                <w:color w:val="000000" w:themeColor="text1"/>
                <w:sz w:val="18"/>
                <w:szCs w:val="18"/>
              </w:rPr>
              <w:t>Служба единого заказчика</w:t>
            </w:r>
            <w:r w:rsidR="002E7973" w:rsidRPr="000B356A">
              <w:rPr>
                <w:rFonts w:ascii="Arial" w:hAnsi="Arial" w:cs="Arial"/>
                <w:color w:val="000000" w:themeColor="text1"/>
                <w:sz w:val="18"/>
                <w:szCs w:val="18"/>
              </w:rPr>
              <w:t>»</w:t>
            </w:r>
          </w:p>
        </w:tc>
        <w:tc>
          <w:tcPr>
            <w:tcW w:w="8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18,00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18,00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18,00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18,00</w:t>
            </w:r>
          </w:p>
        </w:tc>
        <w:tc>
          <w:tcPr>
            <w:tcW w:w="94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19,00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20,00</w:t>
            </w:r>
          </w:p>
        </w:tc>
        <w:tc>
          <w:tcPr>
            <w:tcW w:w="981"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21,00</w:t>
            </w:r>
          </w:p>
        </w:tc>
        <w:tc>
          <w:tcPr>
            <w:tcW w:w="905"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22,00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22,00</w:t>
            </w:r>
          </w:p>
        </w:tc>
        <w:tc>
          <w:tcPr>
            <w:tcW w:w="800"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22,00</w:t>
            </w:r>
          </w:p>
        </w:tc>
      </w:tr>
      <w:tr w:rsidR="00EE0337" w:rsidRPr="00774EE0" w:rsidTr="000B356A">
        <w:trPr>
          <w:trHeight w:val="1680"/>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Показатель результативности 2.Увеличение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w:t>
            </w:r>
          </w:p>
        </w:tc>
        <w:tc>
          <w:tcPr>
            <w:tcW w:w="6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c>
          <w:tcPr>
            <w:tcW w:w="702" w:type="dxa"/>
            <w:shd w:val="clear" w:color="auto" w:fill="auto"/>
            <w:noWrap/>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0,1</w:t>
            </w:r>
          </w:p>
        </w:tc>
        <w:tc>
          <w:tcPr>
            <w:tcW w:w="1382" w:type="dxa"/>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 xml:space="preserve">Отчетность МКУ </w:t>
            </w:r>
            <w:r w:rsidR="002E7973" w:rsidRPr="000B356A">
              <w:rPr>
                <w:rFonts w:ascii="Arial" w:hAnsi="Arial" w:cs="Arial"/>
                <w:color w:val="000000" w:themeColor="text1"/>
                <w:sz w:val="18"/>
                <w:szCs w:val="18"/>
              </w:rPr>
              <w:t>«</w:t>
            </w:r>
            <w:r w:rsidR="002E7973">
              <w:rPr>
                <w:rFonts w:ascii="Arial" w:hAnsi="Arial" w:cs="Arial"/>
                <w:color w:val="000000" w:themeColor="text1"/>
                <w:sz w:val="18"/>
                <w:szCs w:val="18"/>
              </w:rPr>
              <w:t>Служба единого заказчика</w:t>
            </w:r>
            <w:r w:rsidR="002E7973" w:rsidRPr="000B356A">
              <w:rPr>
                <w:rFonts w:ascii="Arial" w:hAnsi="Arial" w:cs="Arial"/>
                <w:color w:val="000000" w:themeColor="text1"/>
                <w:sz w:val="18"/>
                <w:szCs w:val="18"/>
              </w:rPr>
              <w:t>»</w:t>
            </w:r>
          </w:p>
        </w:tc>
        <w:tc>
          <w:tcPr>
            <w:tcW w:w="8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18,00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30,00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35,00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35,00</w:t>
            </w:r>
          </w:p>
        </w:tc>
        <w:tc>
          <w:tcPr>
            <w:tcW w:w="94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40,00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40,00</w:t>
            </w:r>
          </w:p>
        </w:tc>
        <w:tc>
          <w:tcPr>
            <w:tcW w:w="981"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40,00</w:t>
            </w:r>
          </w:p>
        </w:tc>
        <w:tc>
          <w:tcPr>
            <w:tcW w:w="905"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40,00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40,00</w:t>
            </w:r>
          </w:p>
        </w:tc>
        <w:tc>
          <w:tcPr>
            <w:tcW w:w="800"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40,00</w:t>
            </w:r>
          </w:p>
        </w:tc>
      </w:tr>
      <w:tr w:rsidR="00EE0337" w:rsidRPr="00774EE0" w:rsidTr="000B356A">
        <w:trPr>
          <w:trHeight w:val="285"/>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1.3.</w:t>
            </w:r>
          </w:p>
        </w:tc>
        <w:tc>
          <w:tcPr>
            <w:tcW w:w="14677" w:type="dxa"/>
            <w:gridSpan w:val="14"/>
            <w:shd w:val="clear" w:color="auto" w:fill="auto"/>
            <w:vAlign w:val="center"/>
            <w:hideMark/>
          </w:tcPr>
          <w:p w:rsidR="00EE0337" w:rsidRPr="000B356A" w:rsidRDefault="00EE0337" w:rsidP="004E21B8">
            <w:pPr>
              <w:spacing w:after="0" w:line="240" w:lineRule="auto"/>
              <w:jc w:val="left"/>
              <w:rPr>
                <w:rFonts w:ascii="Arial" w:hAnsi="Arial" w:cs="Arial"/>
                <w:bCs/>
                <w:color w:val="000000" w:themeColor="text1"/>
                <w:sz w:val="18"/>
                <w:szCs w:val="18"/>
              </w:rPr>
            </w:pPr>
            <w:r w:rsidRPr="000B356A">
              <w:rPr>
                <w:rFonts w:ascii="Arial" w:hAnsi="Arial" w:cs="Arial"/>
                <w:bCs/>
                <w:color w:val="000000" w:themeColor="text1"/>
                <w:sz w:val="18"/>
                <w:szCs w:val="18"/>
              </w:rPr>
              <w:t xml:space="preserve">Задача программы: </w:t>
            </w:r>
            <w:r w:rsidR="000B356A" w:rsidRPr="000B356A">
              <w:rPr>
                <w:rFonts w:ascii="Arial" w:hAnsi="Arial" w:cs="Arial"/>
                <w:bCs/>
                <w:color w:val="000000" w:themeColor="text1"/>
                <w:sz w:val="18"/>
                <w:szCs w:val="18"/>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EE0337" w:rsidRPr="00774EE0" w:rsidTr="000B356A">
        <w:trPr>
          <w:trHeight w:val="261"/>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1.3.1.</w:t>
            </w:r>
          </w:p>
        </w:tc>
        <w:tc>
          <w:tcPr>
            <w:tcW w:w="14677" w:type="dxa"/>
            <w:gridSpan w:val="14"/>
            <w:shd w:val="clear" w:color="auto" w:fill="auto"/>
            <w:vAlign w:val="center"/>
            <w:hideMark/>
          </w:tcPr>
          <w:p w:rsidR="00EE0337" w:rsidRPr="000B356A" w:rsidRDefault="000B356A" w:rsidP="004E21B8">
            <w:pPr>
              <w:spacing w:after="0" w:line="240" w:lineRule="auto"/>
              <w:jc w:val="left"/>
              <w:rPr>
                <w:rFonts w:ascii="Arial" w:hAnsi="Arial" w:cs="Arial"/>
                <w:bCs/>
                <w:color w:val="000000" w:themeColor="text1"/>
                <w:sz w:val="18"/>
                <w:szCs w:val="18"/>
              </w:rPr>
            </w:pPr>
            <w:r>
              <w:rPr>
                <w:rFonts w:ascii="Arial" w:hAnsi="Arial" w:cs="Arial"/>
                <w:bCs/>
                <w:color w:val="000000" w:themeColor="text1"/>
                <w:sz w:val="18"/>
                <w:szCs w:val="18"/>
              </w:rPr>
              <w:t>Подпрограмма 3. «</w:t>
            </w:r>
            <w:r w:rsidR="00EE0337" w:rsidRPr="000B356A">
              <w:rPr>
                <w:rFonts w:ascii="Arial" w:hAnsi="Arial" w:cs="Arial"/>
                <w:bCs/>
                <w:color w:val="000000" w:themeColor="text1"/>
                <w:sz w:val="18"/>
                <w:szCs w:val="18"/>
              </w:rPr>
              <w:t>Обеспечение реализации муниципальной программы и прочие мероприятия»</w:t>
            </w:r>
          </w:p>
        </w:tc>
      </w:tr>
      <w:tr w:rsidR="00EE0337" w:rsidRPr="00774EE0" w:rsidTr="000B356A">
        <w:trPr>
          <w:trHeight w:val="1030"/>
          <w:jc w:val="center"/>
        </w:trPr>
        <w:tc>
          <w:tcPr>
            <w:tcW w:w="709" w:type="dxa"/>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Показатель результативности 1.Доля исполненных бюджетных ассигнований, предусмотренных в муниципальной программе</w:t>
            </w:r>
          </w:p>
        </w:tc>
        <w:tc>
          <w:tcPr>
            <w:tcW w:w="631" w:type="dxa"/>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w:t>
            </w:r>
          </w:p>
        </w:tc>
        <w:tc>
          <w:tcPr>
            <w:tcW w:w="702" w:type="dxa"/>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0,1</w:t>
            </w:r>
          </w:p>
        </w:tc>
        <w:tc>
          <w:tcPr>
            <w:tcW w:w="1382" w:type="dxa"/>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Финансовая отчетность</w:t>
            </w:r>
          </w:p>
        </w:tc>
        <w:tc>
          <w:tcPr>
            <w:tcW w:w="831"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3"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2" w:type="dxa"/>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99,87</w:t>
            </w:r>
          </w:p>
        </w:tc>
        <w:tc>
          <w:tcPr>
            <w:tcW w:w="981" w:type="dxa"/>
            <w:vAlign w:val="center"/>
          </w:tcPr>
          <w:p w:rsidR="00EE0337" w:rsidRPr="000B356A" w:rsidRDefault="000A56F1" w:rsidP="004E21B8">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89,24</w:t>
            </w:r>
          </w:p>
        </w:tc>
        <w:tc>
          <w:tcPr>
            <w:tcW w:w="905"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3"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800" w:type="dxa"/>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r>
      <w:tr w:rsidR="00EE0337" w:rsidRPr="00774EE0" w:rsidTr="000B356A">
        <w:trPr>
          <w:trHeight w:val="1030"/>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br w:type="page"/>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Показатель результативности 2.Количество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0,1</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Годовой отчет</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81"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05"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c>
          <w:tcPr>
            <w:tcW w:w="800"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100</w:t>
            </w:r>
          </w:p>
        </w:tc>
      </w:tr>
      <w:tr w:rsidR="00EE0337" w:rsidRPr="00774EE0" w:rsidTr="000B356A">
        <w:trPr>
          <w:trHeight w:val="367"/>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1.4.</w:t>
            </w:r>
          </w:p>
        </w:tc>
        <w:tc>
          <w:tcPr>
            <w:tcW w:w="1467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Реализация отдельных мероприятий программы</w:t>
            </w:r>
          </w:p>
        </w:tc>
      </w:tr>
      <w:tr w:rsidR="00EE0337" w:rsidRPr="00774EE0" w:rsidTr="000B356A">
        <w:trPr>
          <w:trHeight w:val="367"/>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1.4.1</w:t>
            </w:r>
          </w:p>
        </w:tc>
        <w:tc>
          <w:tcPr>
            <w:tcW w:w="1467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Мероприятие 1: Субсидии за счет средств местного бюджета на финансирование расходов по содержанию и ремонту жилых помещений, предоставляемых по договорам социального найма.</w:t>
            </w:r>
          </w:p>
        </w:tc>
      </w:tr>
      <w:tr w:rsidR="00EE0337" w:rsidRPr="00774EE0" w:rsidTr="000B356A">
        <w:trPr>
          <w:trHeight w:val="410"/>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Количество организаций, получивших субсидию для предотвращения критического уровня износа жилых помещений, обеспечение безаварийного использования жилищного фонда</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шт.</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0,01</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Финансовая отчетность</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81"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05"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800"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r>
      <w:tr w:rsidR="00EE0337" w:rsidRPr="006A2B33" w:rsidTr="000B356A">
        <w:trPr>
          <w:trHeight w:val="410"/>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1.4.2</w:t>
            </w:r>
          </w:p>
        </w:tc>
        <w:tc>
          <w:tcPr>
            <w:tcW w:w="14677" w:type="dxa"/>
            <w:gridSpan w:val="14"/>
            <w:tcBorders>
              <w:top w:val="single" w:sz="4" w:space="0" w:color="auto"/>
              <w:left w:val="single" w:sz="4" w:space="0" w:color="auto"/>
              <w:bottom w:val="single" w:sz="4" w:space="0" w:color="auto"/>
              <w:right w:val="single" w:sz="4" w:space="0" w:color="auto"/>
            </w:tcBorders>
            <w:shd w:val="clear" w:color="auto" w:fill="auto"/>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Мероприятие 2: Предоставление субсидий за счет средств местного бюджета на содержание городской бани.</w:t>
            </w:r>
          </w:p>
        </w:tc>
      </w:tr>
      <w:tr w:rsidR="00EE0337" w:rsidRPr="00774EE0" w:rsidTr="000B356A">
        <w:trPr>
          <w:trHeight w:val="690"/>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Количество организаций, получивших субсидию</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шт.</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0,01</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Финансовая отчетность</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81"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05"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r>
      <w:tr w:rsidR="00EE0337" w:rsidRPr="00774EE0" w:rsidTr="000B356A">
        <w:trPr>
          <w:trHeight w:val="690"/>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Количество посетителей всего</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чел.</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0,01</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 xml:space="preserve">Отчетность МКУ </w:t>
            </w:r>
            <w:r w:rsidR="002E7973" w:rsidRPr="000B356A">
              <w:rPr>
                <w:rFonts w:ascii="Arial" w:hAnsi="Arial" w:cs="Arial"/>
                <w:color w:val="000000" w:themeColor="text1"/>
                <w:sz w:val="18"/>
                <w:szCs w:val="18"/>
              </w:rPr>
              <w:t>«</w:t>
            </w:r>
            <w:r w:rsidR="002E7973">
              <w:rPr>
                <w:rFonts w:ascii="Arial" w:hAnsi="Arial" w:cs="Arial"/>
                <w:color w:val="000000" w:themeColor="text1"/>
                <w:sz w:val="18"/>
                <w:szCs w:val="18"/>
              </w:rPr>
              <w:t>Служба единого заказчика</w:t>
            </w:r>
            <w:r w:rsidR="002E7973" w:rsidRPr="000B356A">
              <w:rPr>
                <w:rFonts w:ascii="Arial" w:hAnsi="Arial" w:cs="Arial"/>
                <w:color w:val="000000" w:themeColor="text1"/>
                <w:sz w:val="18"/>
                <w:szCs w:val="18"/>
              </w:rPr>
              <w:t>»</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1503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1503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1575</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1590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1655</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4672</w:t>
            </w:r>
          </w:p>
        </w:tc>
        <w:tc>
          <w:tcPr>
            <w:tcW w:w="981"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4680</w:t>
            </w:r>
          </w:p>
        </w:tc>
        <w:tc>
          <w:tcPr>
            <w:tcW w:w="905"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4680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4680</w:t>
            </w:r>
          </w:p>
        </w:tc>
        <w:tc>
          <w:tcPr>
            <w:tcW w:w="800"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4680</w:t>
            </w:r>
          </w:p>
        </w:tc>
      </w:tr>
      <w:tr w:rsidR="00EE0337" w:rsidRPr="00B52557" w:rsidTr="000B356A">
        <w:trPr>
          <w:trHeight w:val="417"/>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sz w:val="18"/>
                <w:szCs w:val="18"/>
              </w:rPr>
            </w:pPr>
            <w:r w:rsidRPr="000B356A">
              <w:rPr>
                <w:rFonts w:ascii="Arial" w:hAnsi="Arial" w:cs="Arial"/>
                <w:sz w:val="18"/>
                <w:szCs w:val="18"/>
              </w:rPr>
              <w:t>1.4.3</w:t>
            </w:r>
          </w:p>
        </w:tc>
        <w:tc>
          <w:tcPr>
            <w:tcW w:w="1467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sz w:val="18"/>
                <w:szCs w:val="18"/>
              </w:rPr>
            </w:pPr>
            <w:r w:rsidRPr="000B356A">
              <w:rPr>
                <w:rFonts w:ascii="Arial" w:hAnsi="Arial" w:cs="Arial"/>
                <w:sz w:val="18"/>
                <w:szCs w:val="18"/>
              </w:rPr>
              <w:t>Мероприятие 3: Капитальный ремонт общего имущества в многоквартирных домах, расположенных на территории города Бородино.</w:t>
            </w:r>
          </w:p>
        </w:tc>
      </w:tr>
      <w:tr w:rsidR="00EE0337" w:rsidRPr="00B52557" w:rsidTr="000B356A">
        <w:trPr>
          <w:trHeight w:val="706"/>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sz w:val="18"/>
                <w:szCs w:val="18"/>
              </w:rPr>
            </w:pP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sz w:val="18"/>
                <w:szCs w:val="18"/>
              </w:rPr>
            </w:pPr>
            <w:r w:rsidRPr="000B356A">
              <w:rPr>
                <w:rFonts w:ascii="Arial" w:hAnsi="Arial" w:cs="Arial"/>
                <w:sz w:val="18"/>
                <w:szCs w:val="18"/>
              </w:rPr>
              <w:t xml:space="preserve">Объем выплаченных средств в отношении к </w:t>
            </w:r>
            <w:proofErr w:type="gramStart"/>
            <w:r w:rsidRPr="000B356A">
              <w:rPr>
                <w:rFonts w:ascii="Arial" w:hAnsi="Arial" w:cs="Arial"/>
                <w:sz w:val="18"/>
                <w:szCs w:val="18"/>
              </w:rPr>
              <w:t>запланированным</w:t>
            </w:r>
            <w:proofErr w:type="gramEnd"/>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sz w:val="18"/>
                <w:szCs w:val="18"/>
              </w:rPr>
            </w:pPr>
            <w:r w:rsidRPr="000B356A">
              <w:rPr>
                <w:rFonts w:ascii="Arial" w:hAnsi="Arial" w:cs="Arial"/>
                <w:sz w:val="18"/>
                <w:szCs w:val="18"/>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sz w:val="18"/>
                <w:szCs w:val="18"/>
              </w:rPr>
            </w:pPr>
            <w:r w:rsidRPr="000B356A">
              <w:rPr>
                <w:rFonts w:ascii="Arial" w:hAnsi="Arial" w:cs="Arial"/>
                <w:sz w:val="18"/>
                <w:szCs w:val="18"/>
              </w:rPr>
              <w:t>0,02</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F171EA">
            <w:pPr>
              <w:spacing w:after="0" w:line="240" w:lineRule="auto"/>
              <w:jc w:val="left"/>
              <w:rPr>
                <w:rFonts w:ascii="Arial" w:hAnsi="Arial" w:cs="Arial"/>
                <w:sz w:val="18"/>
                <w:szCs w:val="18"/>
              </w:rPr>
            </w:pPr>
            <w:r w:rsidRPr="000B356A">
              <w:rPr>
                <w:rFonts w:ascii="Arial" w:hAnsi="Arial" w:cs="Arial"/>
                <w:sz w:val="18"/>
                <w:szCs w:val="18"/>
              </w:rPr>
              <w:t>Финансовая отчетность</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100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100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100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100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100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96</w:t>
            </w:r>
          </w:p>
        </w:tc>
        <w:tc>
          <w:tcPr>
            <w:tcW w:w="981" w:type="dxa"/>
            <w:tcBorders>
              <w:top w:val="single" w:sz="4" w:space="0" w:color="auto"/>
              <w:left w:val="single" w:sz="4" w:space="0" w:color="auto"/>
              <w:bottom w:val="single" w:sz="4" w:space="0" w:color="auto"/>
              <w:right w:val="single" w:sz="4" w:space="0" w:color="auto"/>
            </w:tcBorders>
            <w:vAlign w:val="center"/>
          </w:tcPr>
          <w:p w:rsidR="00EE0337" w:rsidRPr="000B356A" w:rsidRDefault="000A56F1" w:rsidP="004E21B8">
            <w:pPr>
              <w:spacing w:after="0" w:line="240" w:lineRule="auto"/>
              <w:jc w:val="center"/>
              <w:rPr>
                <w:rFonts w:ascii="Arial" w:hAnsi="Arial" w:cs="Arial"/>
                <w:sz w:val="18"/>
                <w:szCs w:val="18"/>
              </w:rPr>
            </w:pPr>
            <w:r>
              <w:rPr>
                <w:rFonts w:ascii="Arial" w:hAnsi="Arial" w:cs="Arial"/>
                <w:sz w:val="18"/>
                <w:szCs w:val="18"/>
              </w:rPr>
              <w:t>0</w:t>
            </w:r>
          </w:p>
        </w:tc>
        <w:tc>
          <w:tcPr>
            <w:tcW w:w="905" w:type="dxa"/>
            <w:tcBorders>
              <w:top w:val="single" w:sz="4" w:space="0" w:color="auto"/>
              <w:left w:val="single" w:sz="4" w:space="0" w:color="auto"/>
              <w:bottom w:val="single" w:sz="4" w:space="0" w:color="auto"/>
              <w:right w:val="single" w:sz="4" w:space="0" w:color="auto"/>
            </w:tcBorders>
            <w:vAlign w:val="center"/>
          </w:tcPr>
          <w:p w:rsidR="00EE0337" w:rsidRPr="000B356A" w:rsidRDefault="000A56F1" w:rsidP="004E21B8">
            <w:pPr>
              <w:spacing w:after="0" w:line="240" w:lineRule="auto"/>
              <w:jc w:val="center"/>
              <w:rPr>
                <w:rFonts w:ascii="Arial" w:hAnsi="Arial" w:cs="Arial"/>
                <w:sz w:val="18"/>
                <w:szCs w:val="18"/>
              </w:rPr>
            </w:pPr>
            <w:r>
              <w:rPr>
                <w:rFonts w:ascii="Arial" w:hAnsi="Arial" w:cs="Arial"/>
                <w:sz w:val="18"/>
                <w:szCs w:val="18"/>
              </w:rPr>
              <w:t>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0A56F1" w:rsidP="004E21B8">
            <w:pPr>
              <w:spacing w:after="0" w:line="240" w:lineRule="auto"/>
              <w:jc w:val="center"/>
              <w:rPr>
                <w:rFonts w:ascii="Arial" w:hAnsi="Arial" w:cs="Arial"/>
                <w:sz w:val="18"/>
                <w:szCs w:val="18"/>
              </w:rPr>
            </w:pPr>
            <w:r>
              <w:rPr>
                <w:rFonts w:ascii="Arial" w:hAnsi="Arial" w:cs="Arial"/>
                <w:sz w:val="18"/>
                <w:szCs w:val="18"/>
              </w:rPr>
              <w:t>0</w:t>
            </w:r>
          </w:p>
        </w:tc>
        <w:tc>
          <w:tcPr>
            <w:tcW w:w="800" w:type="dxa"/>
            <w:tcBorders>
              <w:top w:val="single" w:sz="4" w:space="0" w:color="auto"/>
              <w:left w:val="single" w:sz="4" w:space="0" w:color="auto"/>
              <w:bottom w:val="single" w:sz="4" w:space="0" w:color="auto"/>
              <w:right w:val="single" w:sz="4" w:space="0" w:color="auto"/>
            </w:tcBorders>
            <w:vAlign w:val="center"/>
          </w:tcPr>
          <w:p w:rsidR="00EE0337" w:rsidRPr="000B356A" w:rsidRDefault="000A56F1" w:rsidP="004E21B8">
            <w:pPr>
              <w:spacing w:after="0" w:line="240" w:lineRule="auto"/>
              <w:jc w:val="center"/>
              <w:rPr>
                <w:rFonts w:ascii="Arial" w:hAnsi="Arial" w:cs="Arial"/>
                <w:sz w:val="18"/>
                <w:szCs w:val="18"/>
              </w:rPr>
            </w:pPr>
            <w:r>
              <w:rPr>
                <w:rFonts w:ascii="Arial" w:hAnsi="Arial" w:cs="Arial"/>
                <w:sz w:val="18"/>
                <w:szCs w:val="18"/>
              </w:rPr>
              <w:t>0</w:t>
            </w:r>
          </w:p>
        </w:tc>
      </w:tr>
      <w:tr w:rsidR="00EE0337" w:rsidRPr="00774EE0" w:rsidTr="000B356A">
        <w:trPr>
          <w:trHeight w:val="396"/>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1.4.4</w:t>
            </w:r>
          </w:p>
        </w:tc>
        <w:tc>
          <w:tcPr>
            <w:tcW w:w="1467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Мероприятие 4: Разработка и актуализация схем водоснабжения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том числе:</w:t>
            </w:r>
          </w:p>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-разработка схем водоснабжения и водоотведения города Бородино на период с 2013 года до 2023 года</w:t>
            </w:r>
          </w:p>
        </w:tc>
      </w:tr>
      <w:tr w:rsidR="00EE0337" w:rsidRPr="00774EE0" w:rsidTr="000B356A">
        <w:trPr>
          <w:trHeight w:val="788"/>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Количество разработанных и актуализированных схем водоснабжения и водоотведения</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шт.</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0,01</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Годовой отчет</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81" w:type="dxa"/>
            <w:tcBorders>
              <w:top w:val="single" w:sz="4" w:space="0" w:color="auto"/>
              <w:left w:val="single" w:sz="4" w:space="0" w:color="auto"/>
              <w:bottom w:val="single" w:sz="4" w:space="0" w:color="auto"/>
              <w:right w:val="single" w:sz="4" w:space="0" w:color="auto"/>
            </w:tcBorders>
            <w:vAlign w:val="center"/>
          </w:tcPr>
          <w:p w:rsidR="00EE0337" w:rsidRPr="000B356A" w:rsidRDefault="000A56F1" w:rsidP="004E21B8">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0</w:t>
            </w:r>
          </w:p>
        </w:tc>
        <w:tc>
          <w:tcPr>
            <w:tcW w:w="905"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800" w:type="dxa"/>
            <w:tcBorders>
              <w:top w:val="single" w:sz="4" w:space="0" w:color="auto"/>
              <w:left w:val="single" w:sz="4" w:space="0" w:color="auto"/>
              <w:bottom w:val="single" w:sz="4" w:space="0" w:color="auto"/>
              <w:right w:val="single" w:sz="4" w:space="0" w:color="auto"/>
            </w:tcBorders>
            <w:vAlign w:val="center"/>
          </w:tcPr>
          <w:p w:rsidR="00EE0337" w:rsidRPr="000B356A" w:rsidRDefault="000A56F1" w:rsidP="004E21B8">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0</w:t>
            </w:r>
          </w:p>
        </w:tc>
      </w:tr>
      <w:tr w:rsidR="00EE0337" w:rsidRPr="00774EE0" w:rsidTr="000B356A">
        <w:trPr>
          <w:trHeight w:val="461"/>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1.4.5</w:t>
            </w:r>
          </w:p>
        </w:tc>
        <w:tc>
          <w:tcPr>
            <w:tcW w:w="1467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Мероприятие 5: Подвоз воды населению в случае временного прекращения или ограничения водоснабжения</w:t>
            </w:r>
          </w:p>
        </w:tc>
      </w:tr>
      <w:tr w:rsidR="00EE0337" w:rsidRPr="00774EE0" w:rsidTr="000B356A">
        <w:trPr>
          <w:trHeight w:val="788"/>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Объем воды, предоставленной населению</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proofErr w:type="gramStart"/>
            <w:r w:rsidRPr="000B356A">
              <w:rPr>
                <w:rFonts w:ascii="Arial" w:hAnsi="Arial" w:cs="Arial"/>
                <w:color w:val="000000" w:themeColor="text1"/>
                <w:sz w:val="18"/>
                <w:szCs w:val="18"/>
              </w:rPr>
              <w:t>л</w:t>
            </w:r>
            <w:proofErr w:type="gramEnd"/>
            <w:r w:rsidRPr="000B356A">
              <w:rPr>
                <w:rFonts w:ascii="Arial" w:hAnsi="Arial" w:cs="Arial"/>
                <w:color w:val="000000" w:themeColor="text1"/>
                <w:sz w:val="18"/>
                <w:szCs w:val="18"/>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Х</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 xml:space="preserve">Отчетность МКУ </w:t>
            </w:r>
            <w:r w:rsidR="002E7973" w:rsidRPr="000B356A">
              <w:rPr>
                <w:rFonts w:ascii="Arial" w:hAnsi="Arial" w:cs="Arial"/>
                <w:color w:val="000000" w:themeColor="text1"/>
                <w:sz w:val="18"/>
                <w:szCs w:val="18"/>
              </w:rPr>
              <w:t>«</w:t>
            </w:r>
            <w:r w:rsidR="002E7973">
              <w:rPr>
                <w:rFonts w:ascii="Arial" w:hAnsi="Arial" w:cs="Arial"/>
                <w:color w:val="000000" w:themeColor="text1"/>
                <w:sz w:val="18"/>
                <w:szCs w:val="18"/>
              </w:rPr>
              <w:t>Служба единого заказчика</w:t>
            </w:r>
            <w:r w:rsidR="002E7973" w:rsidRPr="000B356A">
              <w:rPr>
                <w:rFonts w:ascii="Arial" w:hAnsi="Arial" w:cs="Arial"/>
                <w:color w:val="000000" w:themeColor="text1"/>
                <w:sz w:val="18"/>
                <w:szCs w:val="18"/>
              </w:rPr>
              <w:t>»</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81"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c>
          <w:tcPr>
            <w:tcW w:w="905"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c>
          <w:tcPr>
            <w:tcW w:w="800"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w:t>
            </w:r>
          </w:p>
        </w:tc>
      </w:tr>
      <w:tr w:rsidR="00EE0337" w:rsidRPr="00774EE0" w:rsidTr="000B356A">
        <w:trPr>
          <w:trHeight w:val="1030"/>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1.4.6</w:t>
            </w:r>
          </w:p>
        </w:tc>
        <w:tc>
          <w:tcPr>
            <w:tcW w:w="1467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Мероприятие 6: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повышение энергетической эффективности».</w:t>
            </w:r>
          </w:p>
        </w:tc>
      </w:tr>
      <w:tr w:rsidR="00EE0337" w:rsidRPr="00774EE0" w:rsidTr="000B356A">
        <w:trPr>
          <w:trHeight w:val="651"/>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Количество организаций, получивших субвенцию</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шт.</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0,02</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Финансовая отчетность</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3</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81"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05"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r>
      <w:tr w:rsidR="00EE0337" w:rsidRPr="00B52557" w:rsidTr="000B356A">
        <w:trPr>
          <w:trHeight w:val="702"/>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sz w:val="18"/>
                <w:szCs w:val="18"/>
              </w:rPr>
            </w:pPr>
            <w:r w:rsidRPr="000B356A">
              <w:rPr>
                <w:rFonts w:ascii="Arial" w:hAnsi="Arial" w:cs="Arial"/>
                <w:sz w:val="18"/>
                <w:szCs w:val="18"/>
              </w:rPr>
              <w:t>1.4.7</w:t>
            </w:r>
          </w:p>
        </w:tc>
        <w:tc>
          <w:tcPr>
            <w:tcW w:w="1467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sz w:val="18"/>
                <w:szCs w:val="18"/>
              </w:rPr>
            </w:pPr>
            <w:r w:rsidRPr="000B356A">
              <w:rPr>
                <w:rFonts w:ascii="Arial" w:hAnsi="Arial" w:cs="Arial"/>
                <w:sz w:val="18"/>
                <w:szCs w:val="18"/>
              </w:rPr>
              <w:t>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p>
        </w:tc>
      </w:tr>
      <w:tr w:rsidR="00EE0337" w:rsidRPr="00B52557" w:rsidTr="000B356A">
        <w:trPr>
          <w:trHeight w:val="698"/>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sz w:val="18"/>
                <w:szCs w:val="18"/>
              </w:rPr>
            </w:pP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sz w:val="18"/>
                <w:szCs w:val="18"/>
              </w:rPr>
            </w:pPr>
            <w:r w:rsidRPr="000B356A">
              <w:rPr>
                <w:rFonts w:ascii="Arial" w:hAnsi="Arial" w:cs="Arial"/>
                <w:sz w:val="18"/>
                <w:szCs w:val="18"/>
              </w:rPr>
              <w:t xml:space="preserve">Объем выплаченных средств в отношении к </w:t>
            </w:r>
            <w:proofErr w:type="gramStart"/>
            <w:r w:rsidRPr="000B356A">
              <w:rPr>
                <w:rFonts w:ascii="Arial" w:hAnsi="Arial" w:cs="Arial"/>
                <w:sz w:val="18"/>
                <w:szCs w:val="18"/>
              </w:rPr>
              <w:t>запланированным</w:t>
            </w:r>
            <w:proofErr w:type="gramEnd"/>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sz w:val="18"/>
                <w:szCs w:val="18"/>
              </w:rPr>
            </w:pPr>
            <w:r w:rsidRPr="000B356A">
              <w:rPr>
                <w:rFonts w:ascii="Arial" w:hAnsi="Arial" w:cs="Arial"/>
                <w:sz w:val="18"/>
                <w:szCs w:val="18"/>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sz w:val="18"/>
                <w:szCs w:val="18"/>
              </w:rPr>
            </w:pPr>
            <w:r w:rsidRPr="000B356A">
              <w:rPr>
                <w:rFonts w:ascii="Arial" w:hAnsi="Arial" w:cs="Arial"/>
                <w:sz w:val="18"/>
                <w:szCs w:val="18"/>
              </w:rPr>
              <w:t>0,01</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F171EA">
            <w:pPr>
              <w:spacing w:after="0" w:line="240" w:lineRule="auto"/>
              <w:jc w:val="left"/>
              <w:rPr>
                <w:rFonts w:ascii="Arial" w:hAnsi="Arial" w:cs="Arial"/>
                <w:sz w:val="18"/>
                <w:szCs w:val="18"/>
              </w:rPr>
            </w:pPr>
            <w:r w:rsidRPr="000B356A">
              <w:rPr>
                <w:rFonts w:ascii="Arial" w:hAnsi="Arial" w:cs="Arial"/>
                <w:sz w:val="18"/>
                <w:szCs w:val="18"/>
              </w:rPr>
              <w:t>Финансовая отчетность</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100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100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77</w:t>
            </w:r>
          </w:p>
        </w:tc>
        <w:tc>
          <w:tcPr>
            <w:tcW w:w="981"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w:t>
            </w:r>
          </w:p>
        </w:tc>
        <w:tc>
          <w:tcPr>
            <w:tcW w:w="905"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w:t>
            </w:r>
          </w:p>
        </w:tc>
        <w:tc>
          <w:tcPr>
            <w:tcW w:w="800"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sz w:val="18"/>
                <w:szCs w:val="18"/>
              </w:rPr>
            </w:pPr>
            <w:r w:rsidRPr="000B356A">
              <w:rPr>
                <w:rFonts w:ascii="Arial" w:hAnsi="Arial" w:cs="Arial"/>
                <w:sz w:val="18"/>
                <w:szCs w:val="18"/>
              </w:rPr>
              <w:t>-</w:t>
            </w:r>
          </w:p>
        </w:tc>
      </w:tr>
      <w:tr w:rsidR="00EE0337" w:rsidRPr="00774EE0" w:rsidTr="000B356A">
        <w:trPr>
          <w:trHeight w:val="269"/>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1.4.8</w:t>
            </w:r>
          </w:p>
        </w:tc>
        <w:tc>
          <w:tcPr>
            <w:tcW w:w="1467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3B47F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Мероприятие 8. Актуализация схем теплоснабжения</w:t>
            </w:r>
            <w:r w:rsidR="003B47F8">
              <w:rPr>
                <w:rFonts w:ascii="Arial" w:hAnsi="Arial" w:cs="Arial"/>
                <w:color w:val="000000" w:themeColor="text1"/>
                <w:sz w:val="18"/>
                <w:szCs w:val="18"/>
              </w:rPr>
              <w:t>, водоснабжения и водоотведения</w:t>
            </w:r>
            <w:r w:rsidRPr="000B356A">
              <w:rPr>
                <w:rFonts w:ascii="Arial" w:hAnsi="Arial" w:cs="Arial"/>
                <w:color w:val="000000" w:themeColor="text1"/>
                <w:sz w:val="18"/>
                <w:szCs w:val="18"/>
              </w:rPr>
              <w:t xml:space="preserve"> города Бородино</w:t>
            </w:r>
          </w:p>
        </w:tc>
      </w:tr>
      <w:tr w:rsidR="00EE0337" w:rsidRPr="00774EE0" w:rsidTr="000B356A">
        <w:trPr>
          <w:trHeight w:val="557"/>
          <w:jc w:val="center"/>
        </w:trPr>
        <w:tc>
          <w:tcPr>
            <w:tcW w:w="709"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rPr>
                <w:rFonts w:ascii="Arial" w:hAnsi="Arial" w:cs="Arial"/>
                <w:color w:val="000000" w:themeColor="text1"/>
                <w:sz w:val="18"/>
                <w:szCs w:val="18"/>
              </w:rPr>
            </w:pP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Количество актуализированных схем</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шт.</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rPr>
                <w:rFonts w:ascii="Arial" w:hAnsi="Arial" w:cs="Arial"/>
                <w:color w:val="000000" w:themeColor="text1"/>
                <w:sz w:val="18"/>
                <w:szCs w:val="18"/>
              </w:rPr>
            </w:pPr>
            <w:r w:rsidRPr="000B356A">
              <w:rPr>
                <w:rFonts w:ascii="Arial" w:hAnsi="Arial" w:cs="Arial"/>
                <w:color w:val="000000" w:themeColor="text1"/>
                <w:sz w:val="18"/>
                <w:szCs w:val="18"/>
              </w:rPr>
              <w:t>0,01</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F171EA">
            <w:pPr>
              <w:spacing w:after="0" w:line="240" w:lineRule="auto"/>
              <w:jc w:val="left"/>
              <w:rPr>
                <w:rFonts w:ascii="Arial" w:hAnsi="Arial" w:cs="Arial"/>
                <w:color w:val="000000" w:themeColor="text1"/>
                <w:sz w:val="18"/>
                <w:szCs w:val="18"/>
              </w:rPr>
            </w:pPr>
            <w:r w:rsidRPr="000B356A">
              <w:rPr>
                <w:rFonts w:ascii="Arial" w:hAnsi="Arial" w:cs="Arial"/>
                <w:color w:val="000000" w:themeColor="text1"/>
                <w:sz w:val="18"/>
                <w:szCs w:val="18"/>
              </w:rPr>
              <w:t>Годовой отчет</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EE0337" w:rsidP="004E21B8">
            <w:pPr>
              <w:spacing w:after="0" w:line="240" w:lineRule="auto"/>
              <w:jc w:val="center"/>
              <w:rPr>
                <w:rFonts w:ascii="Arial" w:hAnsi="Arial" w:cs="Arial"/>
                <w:color w:val="000000" w:themeColor="text1"/>
                <w:sz w:val="18"/>
                <w:szCs w:val="18"/>
              </w:rPr>
            </w:pPr>
            <w:r w:rsidRPr="000B356A">
              <w:rPr>
                <w:rFonts w:ascii="Arial" w:hAnsi="Arial" w:cs="Arial"/>
                <w:color w:val="000000" w:themeColor="text1"/>
                <w:sz w:val="18"/>
                <w:szCs w:val="18"/>
              </w:rPr>
              <w:t>0</w:t>
            </w:r>
          </w:p>
        </w:tc>
        <w:tc>
          <w:tcPr>
            <w:tcW w:w="981" w:type="dxa"/>
            <w:tcBorders>
              <w:top w:val="single" w:sz="4" w:space="0" w:color="auto"/>
              <w:left w:val="single" w:sz="4" w:space="0" w:color="auto"/>
              <w:bottom w:val="single" w:sz="4" w:space="0" w:color="auto"/>
              <w:right w:val="single" w:sz="4" w:space="0" w:color="auto"/>
            </w:tcBorders>
            <w:vAlign w:val="center"/>
          </w:tcPr>
          <w:p w:rsidR="00EE0337" w:rsidRPr="000B356A" w:rsidRDefault="003B47F8" w:rsidP="004E21B8">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2</w:t>
            </w:r>
          </w:p>
        </w:tc>
        <w:tc>
          <w:tcPr>
            <w:tcW w:w="905" w:type="dxa"/>
            <w:tcBorders>
              <w:top w:val="single" w:sz="4" w:space="0" w:color="auto"/>
              <w:left w:val="single" w:sz="4" w:space="0" w:color="auto"/>
              <w:bottom w:val="single" w:sz="4" w:space="0" w:color="auto"/>
              <w:right w:val="single" w:sz="4" w:space="0" w:color="auto"/>
            </w:tcBorders>
            <w:vAlign w:val="center"/>
          </w:tcPr>
          <w:p w:rsidR="00EE0337" w:rsidRPr="000B356A" w:rsidRDefault="003B47F8" w:rsidP="004E21B8">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1</w:t>
            </w:r>
          </w:p>
        </w:tc>
        <w:tc>
          <w:tcPr>
            <w:tcW w:w="943" w:type="dxa"/>
            <w:tcBorders>
              <w:top w:val="single" w:sz="4" w:space="0" w:color="auto"/>
              <w:left w:val="single" w:sz="4" w:space="0" w:color="auto"/>
              <w:bottom w:val="single" w:sz="4" w:space="0" w:color="auto"/>
              <w:right w:val="single" w:sz="4" w:space="0" w:color="auto"/>
            </w:tcBorders>
            <w:vAlign w:val="center"/>
          </w:tcPr>
          <w:p w:rsidR="00EE0337" w:rsidRPr="000B356A" w:rsidRDefault="003B47F8" w:rsidP="004E21B8">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1</w:t>
            </w:r>
          </w:p>
        </w:tc>
        <w:tc>
          <w:tcPr>
            <w:tcW w:w="800" w:type="dxa"/>
            <w:tcBorders>
              <w:top w:val="single" w:sz="4" w:space="0" w:color="auto"/>
              <w:left w:val="single" w:sz="4" w:space="0" w:color="auto"/>
              <w:bottom w:val="single" w:sz="4" w:space="0" w:color="auto"/>
              <w:right w:val="single" w:sz="4" w:space="0" w:color="auto"/>
            </w:tcBorders>
            <w:vAlign w:val="center"/>
          </w:tcPr>
          <w:p w:rsidR="00EE0337" w:rsidRPr="000B356A" w:rsidRDefault="003B47F8" w:rsidP="004E21B8">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1</w:t>
            </w:r>
          </w:p>
        </w:tc>
      </w:tr>
    </w:tbl>
    <w:p w:rsidR="00425C48" w:rsidRDefault="00EA02DE">
      <w:pPr>
        <w:spacing w:after="0" w:line="240" w:lineRule="auto"/>
        <w:jc w:val="left"/>
        <w:rPr>
          <w:rFonts w:ascii="Arial" w:hAnsi="Arial" w:cs="Arial"/>
          <w:sz w:val="24"/>
          <w:szCs w:val="24"/>
        </w:rPr>
        <w:sectPr w:rsidR="00425C48" w:rsidSect="009A5E1F">
          <w:pgSz w:w="16838" w:h="11906" w:orient="landscape"/>
          <w:pgMar w:top="1418" w:right="536" w:bottom="851" w:left="993" w:header="709" w:footer="709" w:gutter="0"/>
          <w:pgNumType w:start="1"/>
          <w:cols w:space="708"/>
          <w:titlePg/>
          <w:docGrid w:linePitch="360"/>
        </w:sectPr>
      </w:pPr>
      <w:r>
        <w:rPr>
          <w:rFonts w:ascii="Arial" w:hAnsi="Arial" w:cs="Arial"/>
          <w:sz w:val="24"/>
          <w:szCs w:val="24"/>
        </w:rPr>
        <w:br w:type="page"/>
      </w:r>
    </w:p>
    <w:p w:rsidR="00843C71" w:rsidRPr="002E3EC0" w:rsidRDefault="00843C71" w:rsidP="00344162">
      <w:pPr>
        <w:spacing w:after="0" w:line="240" w:lineRule="auto"/>
        <w:ind w:left="7938"/>
        <w:jc w:val="left"/>
        <w:rPr>
          <w:rFonts w:ascii="Arial" w:hAnsi="Arial" w:cs="Arial"/>
          <w:sz w:val="24"/>
          <w:szCs w:val="24"/>
        </w:rPr>
      </w:pPr>
      <w:r w:rsidRPr="002E3EC0">
        <w:rPr>
          <w:rFonts w:ascii="Arial" w:hAnsi="Arial" w:cs="Arial"/>
          <w:sz w:val="24"/>
          <w:szCs w:val="24"/>
        </w:rPr>
        <w:t>Приложение 2</w:t>
      </w:r>
    </w:p>
    <w:p w:rsidR="00843C71" w:rsidRPr="002E3EC0" w:rsidRDefault="00843C71" w:rsidP="00344162">
      <w:pPr>
        <w:spacing w:after="0" w:line="240" w:lineRule="auto"/>
        <w:ind w:left="7938"/>
        <w:jc w:val="left"/>
        <w:rPr>
          <w:rFonts w:ascii="Arial" w:hAnsi="Arial" w:cs="Arial"/>
          <w:bCs/>
          <w:sz w:val="24"/>
          <w:szCs w:val="24"/>
        </w:rPr>
      </w:pPr>
      <w:r w:rsidRPr="002E3EC0">
        <w:rPr>
          <w:rFonts w:ascii="Arial" w:hAnsi="Arial" w:cs="Arial"/>
          <w:bCs/>
          <w:sz w:val="24"/>
          <w:szCs w:val="24"/>
        </w:rPr>
        <w:t xml:space="preserve">к Паспорту муниципальной программы города Бородино </w:t>
      </w:r>
    </w:p>
    <w:p w:rsidR="00843C71" w:rsidRPr="002E3EC0" w:rsidRDefault="00843C71" w:rsidP="00344162">
      <w:pPr>
        <w:spacing w:after="0" w:line="240" w:lineRule="auto"/>
        <w:ind w:left="7938"/>
        <w:jc w:val="left"/>
        <w:rPr>
          <w:rFonts w:ascii="Arial" w:hAnsi="Arial" w:cs="Arial"/>
          <w:bCs/>
          <w:sz w:val="24"/>
          <w:szCs w:val="24"/>
        </w:rPr>
      </w:pPr>
      <w:r w:rsidRPr="002E3EC0">
        <w:rPr>
          <w:rFonts w:ascii="Arial" w:hAnsi="Arial" w:cs="Arial"/>
          <w:bCs/>
          <w:sz w:val="24"/>
          <w:szCs w:val="24"/>
        </w:rPr>
        <w:t>«Реформирование и модернизация жилищно-коммунального хозяйства</w:t>
      </w:r>
      <w:r w:rsidR="00344162">
        <w:rPr>
          <w:rFonts w:ascii="Arial" w:hAnsi="Arial" w:cs="Arial"/>
          <w:bCs/>
          <w:sz w:val="24"/>
          <w:szCs w:val="24"/>
        </w:rPr>
        <w:t xml:space="preserve"> </w:t>
      </w:r>
      <w:r w:rsidRPr="002E3EC0">
        <w:rPr>
          <w:rFonts w:ascii="Arial" w:hAnsi="Arial" w:cs="Arial"/>
          <w:bCs/>
          <w:sz w:val="24"/>
          <w:szCs w:val="24"/>
        </w:rPr>
        <w:t xml:space="preserve">и повышение энергетической эффективности» </w:t>
      </w:r>
    </w:p>
    <w:p w:rsidR="00843C71" w:rsidRPr="002E3EC0" w:rsidRDefault="00843C71" w:rsidP="002E3EC0">
      <w:pPr>
        <w:spacing w:after="0" w:line="240" w:lineRule="auto"/>
        <w:ind w:firstLine="709"/>
        <w:rPr>
          <w:rFonts w:ascii="Arial" w:hAnsi="Arial" w:cs="Arial"/>
          <w:sz w:val="24"/>
          <w:szCs w:val="24"/>
        </w:rPr>
      </w:pPr>
    </w:p>
    <w:p w:rsidR="00843C71" w:rsidRPr="002E3EC0" w:rsidRDefault="00843C71" w:rsidP="002E3EC0">
      <w:pPr>
        <w:spacing w:after="0" w:line="240" w:lineRule="auto"/>
        <w:ind w:firstLine="709"/>
        <w:jc w:val="center"/>
        <w:rPr>
          <w:rFonts w:ascii="Arial" w:hAnsi="Arial" w:cs="Arial"/>
          <w:sz w:val="24"/>
          <w:szCs w:val="24"/>
        </w:rPr>
      </w:pPr>
      <w:r w:rsidRPr="002E3EC0">
        <w:rPr>
          <w:rFonts w:ascii="Arial" w:hAnsi="Arial" w:cs="Arial"/>
          <w:sz w:val="24"/>
          <w:szCs w:val="24"/>
        </w:rPr>
        <w:t>Целевые показатели на долгосрочный период</w:t>
      </w:r>
    </w:p>
    <w:p w:rsidR="00843C71" w:rsidRPr="002E3EC0" w:rsidRDefault="00843C71" w:rsidP="002E3EC0">
      <w:pPr>
        <w:spacing w:after="0" w:line="240" w:lineRule="auto"/>
        <w:ind w:firstLine="709"/>
        <w:jc w:val="center"/>
        <w:rPr>
          <w:rFonts w:ascii="Arial" w:hAnsi="Arial" w:cs="Arial"/>
          <w:sz w:val="24"/>
          <w:szCs w:val="24"/>
        </w:rPr>
      </w:pPr>
    </w:p>
    <w:tbl>
      <w:tblPr>
        <w:tblW w:w="1616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1378"/>
        <w:gridCol w:w="566"/>
        <w:gridCol w:w="850"/>
        <w:gridCol w:w="709"/>
        <w:gridCol w:w="774"/>
        <w:gridCol w:w="51"/>
        <w:gridCol w:w="709"/>
        <w:gridCol w:w="25"/>
        <w:gridCol w:w="684"/>
        <w:gridCol w:w="25"/>
        <w:gridCol w:w="709"/>
        <w:gridCol w:w="850"/>
        <w:gridCol w:w="779"/>
        <w:gridCol w:w="852"/>
        <w:gridCol w:w="710"/>
        <w:gridCol w:w="744"/>
        <w:gridCol w:w="744"/>
        <w:gridCol w:w="744"/>
        <w:gridCol w:w="744"/>
        <w:gridCol w:w="744"/>
        <w:gridCol w:w="744"/>
        <w:gridCol w:w="744"/>
        <w:gridCol w:w="744"/>
      </w:tblGrid>
      <w:tr w:rsidR="00E13562" w:rsidRPr="008C395F" w:rsidTr="00F171EA">
        <w:trPr>
          <w:cantSplit/>
          <w:trHeight w:val="770"/>
        </w:trPr>
        <w:tc>
          <w:tcPr>
            <w:tcW w:w="537" w:type="dxa"/>
            <w:vMerge w:val="restart"/>
            <w:vAlign w:val="center"/>
          </w:tcPr>
          <w:p w:rsidR="00E13562" w:rsidRPr="00C74111" w:rsidRDefault="00E13562" w:rsidP="008C395F">
            <w:pPr>
              <w:pStyle w:val="ConsPlusNormal"/>
              <w:widowControl/>
              <w:ind w:firstLine="0"/>
              <w:jc w:val="center"/>
              <w:rPr>
                <w:sz w:val="18"/>
                <w:szCs w:val="18"/>
              </w:rPr>
            </w:pPr>
            <w:r w:rsidRPr="00C74111">
              <w:rPr>
                <w:sz w:val="18"/>
                <w:szCs w:val="18"/>
              </w:rPr>
              <w:t xml:space="preserve">№ </w:t>
            </w:r>
            <w:r w:rsidRPr="00C74111">
              <w:rPr>
                <w:sz w:val="18"/>
                <w:szCs w:val="18"/>
              </w:rPr>
              <w:br/>
            </w:r>
            <w:proofErr w:type="gramStart"/>
            <w:r w:rsidRPr="00C74111">
              <w:rPr>
                <w:sz w:val="18"/>
                <w:szCs w:val="18"/>
              </w:rPr>
              <w:t>п</w:t>
            </w:r>
            <w:proofErr w:type="gramEnd"/>
            <w:r w:rsidRPr="00C74111">
              <w:rPr>
                <w:sz w:val="18"/>
                <w:szCs w:val="18"/>
              </w:rPr>
              <w:t>/п</w:t>
            </w:r>
          </w:p>
        </w:tc>
        <w:tc>
          <w:tcPr>
            <w:tcW w:w="1378" w:type="dxa"/>
            <w:vMerge w:val="restart"/>
            <w:vAlign w:val="center"/>
          </w:tcPr>
          <w:p w:rsidR="00E13562" w:rsidRPr="00C74111" w:rsidRDefault="00E13562" w:rsidP="008C395F">
            <w:pPr>
              <w:pStyle w:val="ConsPlusNormal"/>
              <w:widowControl/>
              <w:ind w:firstLine="0"/>
              <w:jc w:val="center"/>
              <w:rPr>
                <w:sz w:val="18"/>
                <w:szCs w:val="18"/>
              </w:rPr>
            </w:pPr>
            <w:r w:rsidRPr="00C74111">
              <w:rPr>
                <w:sz w:val="18"/>
                <w:szCs w:val="18"/>
              </w:rPr>
              <w:t>Цели, целевые показатели</w:t>
            </w:r>
          </w:p>
        </w:tc>
        <w:tc>
          <w:tcPr>
            <w:tcW w:w="566" w:type="dxa"/>
            <w:vMerge w:val="restart"/>
            <w:textDirection w:val="btLr"/>
            <w:vAlign w:val="center"/>
          </w:tcPr>
          <w:p w:rsidR="00E13562" w:rsidRPr="00C74111" w:rsidRDefault="00E13562" w:rsidP="008C395F">
            <w:pPr>
              <w:pStyle w:val="ConsPlusNormal"/>
              <w:widowControl/>
              <w:ind w:firstLine="0"/>
              <w:jc w:val="center"/>
              <w:rPr>
                <w:sz w:val="18"/>
                <w:szCs w:val="18"/>
              </w:rPr>
            </w:pPr>
            <w:r w:rsidRPr="00C74111">
              <w:rPr>
                <w:sz w:val="18"/>
                <w:szCs w:val="18"/>
              </w:rPr>
              <w:t>Единица измерения</w:t>
            </w:r>
          </w:p>
        </w:tc>
        <w:tc>
          <w:tcPr>
            <w:tcW w:w="850" w:type="dxa"/>
            <w:vMerge w:val="restart"/>
            <w:vAlign w:val="center"/>
          </w:tcPr>
          <w:p w:rsidR="00E13562" w:rsidRPr="00C74111" w:rsidRDefault="00E13562" w:rsidP="00A11039">
            <w:pPr>
              <w:pStyle w:val="ConsPlusNormal"/>
              <w:widowControl/>
              <w:ind w:firstLine="0"/>
              <w:jc w:val="center"/>
              <w:rPr>
                <w:sz w:val="18"/>
                <w:szCs w:val="18"/>
              </w:rPr>
            </w:pPr>
            <w:r w:rsidRPr="00C74111">
              <w:rPr>
                <w:rFonts w:eastAsia="Calibri"/>
                <w:sz w:val="18"/>
                <w:szCs w:val="18"/>
                <w:lang w:eastAsia="en-US"/>
              </w:rPr>
              <w:t>Год, предшествующий реализации муниципальной программы</w:t>
            </w:r>
          </w:p>
        </w:tc>
        <w:tc>
          <w:tcPr>
            <w:tcW w:w="3686" w:type="dxa"/>
            <w:gridSpan w:val="8"/>
            <w:vMerge w:val="restart"/>
            <w:vAlign w:val="center"/>
          </w:tcPr>
          <w:p w:rsidR="00E13562" w:rsidRPr="00C74111" w:rsidRDefault="00E13562" w:rsidP="00916D7C">
            <w:pPr>
              <w:pStyle w:val="ConsPlusNormal"/>
              <w:widowControl/>
              <w:ind w:firstLine="0"/>
              <w:jc w:val="center"/>
              <w:rPr>
                <w:sz w:val="18"/>
                <w:szCs w:val="18"/>
              </w:rPr>
            </w:pPr>
            <w:r w:rsidRPr="00C74111">
              <w:rPr>
                <w:sz w:val="18"/>
                <w:szCs w:val="18"/>
              </w:rPr>
              <w:t>Годы начала действия муниципальной программы</w:t>
            </w:r>
          </w:p>
          <w:p w:rsidR="00E13562" w:rsidRPr="00C74111" w:rsidRDefault="00E13562" w:rsidP="00791F13">
            <w:pPr>
              <w:pStyle w:val="ConsPlusNormal"/>
              <w:widowControl/>
              <w:ind w:firstLine="0"/>
              <w:jc w:val="center"/>
              <w:rPr>
                <w:sz w:val="18"/>
                <w:szCs w:val="18"/>
              </w:rPr>
            </w:pPr>
          </w:p>
        </w:tc>
        <w:tc>
          <w:tcPr>
            <w:tcW w:w="850" w:type="dxa"/>
            <w:vMerge w:val="restart"/>
            <w:vAlign w:val="center"/>
          </w:tcPr>
          <w:p w:rsidR="00E13562" w:rsidRPr="00C74111" w:rsidRDefault="00E13562" w:rsidP="00791F13">
            <w:pPr>
              <w:pStyle w:val="ConsPlusNormal"/>
              <w:ind w:firstLine="0"/>
              <w:jc w:val="center"/>
              <w:rPr>
                <w:sz w:val="18"/>
                <w:szCs w:val="18"/>
              </w:rPr>
            </w:pPr>
            <w:r w:rsidRPr="00C74111">
              <w:rPr>
                <w:sz w:val="18"/>
                <w:szCs w:val="18"/>
              </w:rPr>
              <w:t>2019</w:t>
            </w:r>
          </w:p>
        </w:tc>
        <w:tc>
          <w:tcPr>
            <w:tcW w:w="779" w:type="dxa"/>
            <w:vMerge w:val="restart"/>
            <w:vAlign w:val="center"/>
          </w:tcPr>
          <w:p w:rsidR="00E13562" w:rsidRPr="00C74111" w:rsidRDefault="00E13562" w:rsidP="00F171EA">
            <w:pPr>
              <w:pStyle w:val="ConsPlusNormal"/>
              <w:ind w:firstLine="0"/>
              <w:jc w:val="center"/>
              <w:rPr>
                <w:sz w:val="18"/>
                <w:szCs w:val="18"/>
              </w:rPr>
            </w:pPr>
            <w:r w:rsidRPr="00C74111">
              <w:rPr>
                <w:color w:val="000000"/>
                <w:sz w:val="18"/>
                <w:szCs w:val="18"/>
              </w:rPr>
              <w:t>2020</w:t>
            </w:r>
          </w:p>
        </w:tc>
        <w:tc>
          <w:tcPr>
            <w:tcW w:w="852" w:type="dxa"/>
            <w:vMerge w:val="restart"/>
            <w:vAlign w:val="center"/>
          </w:tcPr>
          <w:p w:rsidR="00E13562" w:rsidRPr="00C74111" w:rsidRDefault="00E13562" w:rsidP="00F171EA">
            <w:pPr>
              <w:pStyle w:val="ConsPlusNormal"/>
              <w:ind w:firstLine="0"/>
              <w:jc w:val="center"/>
              <w:rPr>
                <w:sz w:val="18"/>
                <w:szCs w:val="18"/>
              </w:rPr>
            </w:pPr>
            <w:r w:rsidRPr="00C74111">
              <w:rPr>
                <w:sz w:val="18"/>
                <w:szCs w:val="18"/>
              </w:rPr>
              <w:t>2021</w:t>
            </w:r>
          </w:p>
        </w:tc>
        <w:tc>
          <w:tcPr>
            <w:tcW w:w="1454" w:type="dxa"/>
            <w:gridSpan w:val="2"/>
            <w:vAlign w:val="center"/>
          </w:tcPr>
          <w:p w:rsidR="00E13562" w:rsidRPr="00C74111" w:rsidRDefault="00E13562" w:rsidP="00916D7C">
            <w:pPr>
              <w:pStyle w:val="ConsPlusNormal"/>
              <w:widowControl/>
              <w:ind w:firstLine="0"/>
              <w:jc w:val="center"/>
              <w:rPr>
                <w:sz w:val="18"/>
                <w:szCs w:val="18"/>
              </w:rPr>
            </w:pPr>
            <w:r w:rsidRPr="00C74111">
              <w:rPr>
                <w:sz w:val="18"/>
                <w:szCs w:val="18"/>
              </w:rPr>
              <w:t>Плановый период</w:t>
            </w:r>
          </w:p>
        </w:tc>
        <w:tc>
          <w:tcPr>
            <w:tcW w:w="5208" w:type="dxa"/>
            <w:gridSpan w:val="7"/>
            <w:vAlign w:val="center"/>
          </w:tcPr>
          <w:p w:rsidR="00E13562" w:rsidRPr="00C74111" w:rsidRDefault="00E13562" w:rsidP="00916D7C">
            <w:pPr>
              <w:pStyle w:val="ConsPlusNormal"/>
              <w:widowControl/>
              <w:ind w:firstLine="0"/>
              <w:jc w:val="center"/>
              <w:rPr>
                <w:sz w:val="18"/>
                <w:szCs w:val="18"/>
              </w:rPr>
            </w:pPr>
            <w:r w:rsidRPr="00C74111">
              <w:rPr>
                <w:sz w:val="18"/>
                <w:szCs w:val="18"/>
              </w:rPr>
              <w:t>Долгосрочный период по годам</w:t>
            </w:r>
          </w:p>
        </w:tc>
      </w:tr>
      <w:tr w:rsidR="00E13562" w:rsidRPr="008C395F" w:rsidTr="00F171EA">
        <w:trPr>
          <w:cantSplit/>
          <w:trHeight w:val="276"/>
        </w:trPr>
        <w:tc>
          <w:tcPr>
            <w:tcW w:w="537" w:type="dxa"/>
            <w:vMerge/>
            <w:vAlign w:val="center"/>
          </w:tcPr>
          <w:p w:rsidR="00E13562" w:rsidRPr="00C74111" w:rsidRDefault="00E13562" w:rsidP="008C395F">
            <w:pPr>
              <w:pStyle w:val="ConsPlusNormal"/>
              <w:widowControl/>
              <w:ind w:firstLine="0"/>
              <w:jc w:val="center"/>
              <w:rPr>
                <w:sz w:val="18"/>
                <w:szCs w:val="18"/>
              </w:rPr>
            </w:pPr>
          </w:p>
        </w:tc>
        <w:tc>
          <w:tcPr>
            <w:tcW w:w="1378" w:type="dxa"/>
            <w:vMerge/>
            <w:vAlign w:val="center"/>
          </w:tcPr>
          <w:p w:rsidR="00E13562" w:rsidRPr="00C74111" w:rsidRDefault="00E13562" w:rsidP="008C395F">
            <w:pPr>
              <w:pStyle w:val="ConsPlusNormal"/>
              <w:widowControl/>
              <w:ind w:firstLine="0"/>
              <w:jc w:val="center"/>
              <w:rPr>
                <w:sz w:val="18"/>
                <w:szCs w:val="18"/>
              </w:rPr>
            </w:pPr>
          </w:p>
        </w:tc>
        <w:tc>
          <w:tcPr>
            <w:tcW w:w="566" w:type="dxa"/>
            <w:vMerge/>
            <w:vAlign w:val="center"/>
          </w:tcPr>
          <w:p w:rsidR="00E13562" w:rsidRPr="00C74111" w:rsidRDefault="00E13562" w:rsidP="008C395F">
            <w:pPr>
              <w:pStyle w:val="ConsPlusNormal"/>
              <w:widowControl/>
              <w:ind w:firstLine="0"/>
              <w:jc w:val="center"/>
              <w:rPr>
                <w:sz w:val="18"/>
                <w:szCs w:val="18"/>
              </w:rPr>
            </w:pPr>
          </w:p>
        </w:tc>
        <w:tc>
          <w:tcPr>
            <w:tcW w:w="850" w:type="dxa"/>
            <w:vMerge/>
          </w:tcPr>
          <w:p w:rsidR="00E13562" w:rsidRPr="00C74111" w:rsidRDefault="00E13562" w:rsidP="008C395F">
            <w:pPr>
              <w:pStyle w:val="ConsPlusNormal"/>
              <w:widowControl/>
              <w:ind w:firstLine="0"/>
              <w:jc w:val="center"/>
              <w:rPr>
                <w:sz w:val="18"/>
                <w:szCs w:val="18"/>
              </w:rPr>
            </w:pPr>
          </w:p>
        </w:tc>
        <w:tc>
          <w:tcPr>
            <w:tcW w:w="3686" w:type="dxa"/>
            <w:gridSpan w:val="8"/>
            <w:vMerge/>
          </w:tcPr>
          <w:p w:rsidR="00E13562" w:rsidRPr="00C74111" w:rsidRDefault="00E13562" w:rsidP="008C395F">
            <w:pPr>
              <w:pStyle w:val="ConsPlusNormal"/>
              <w:widowControl/>
              <w:ind w:firstLine="0"/>
              <w:jc w:val="center"/>
              <w:rPr>
                <w:sz w:val="18"/>
                <w:szCs w:val="18"/>
              </w:rPr>
            </w:pPr>
          </w:p>
        </w:tc>
        <w:tc>
          <w:tcPr>
            <w:tcW w:w="850" w:type="dxa"/>
            <w:vMerge/>
            <w:vAlign w:val="center"/>
          </w:tcPr>
          <w:p w:rsidR="00E13562" w:rsidRPr="00C74111" w:rsidRDefault="00E13562" w:rsidP="008C395F">
            <w:pPr>
              <w:pStyle w:val="ConsPlusNormal"/>
              <w:widowControl/>
              <w:ind w:firstLine="0"/>
              <w:jc w:val="center"/>
              <w:rPr>
                <w:sz w:val="18"/>
                <w:szCs w:val="18"/>
              </w:rPr>
            </w:pPr>
          </w:p>
        </w:tc>
        <w:tc>
          <w:tcPr>
            <w:tcW w:w="779" w:type="dxa"/>
            <w:vMerge/>
            <w:textDirection w:val="btLr"/>
            <w:vAlign w:val="center"/>
          </w:tcPr>
          <w:p w:rsidR="00E13562" w:rsidRPr="00C74111" w:rsidRDefault="00E13562" w:rsidP="0090111B">
            <w:pPr>
              <w:pStyle w:val="ConsPlusNormal"/>
              <w:widowControl/>
              <w:ind w:left="113" w:right="113" w:firstLine="0"/>
              <w:jc w:val="center"/>
              <w:rPr>
                <w:sz w:val="18"/>
                <w:szCs w:val="18"/>
              </w:rPr>
            </w:pPr>
          </w:p>
        </w:tc>
        <w:tc>
          <w:tcPr>
            <w:tcW w:w="852" w:type="dxa"/>
            <w:vMerge/>
            <w:textDirection w:val="btLr"/>
            <w:vAlign w:val="center"/>
          </w:tcPr>
          <w:p w:rsidR="00E13562" w:rsidRPr="00C74111" w:rsidRDefault="00E13562" w:rsidP="0090111B">
            <w:pPr>
              <w:pStyle w:val="ConsPlusNormal"/>
              <w:widowControl/>
              <w:ind w:firstLine="0"/>
              <w:jc w:val="center"/>
              <w:rPr>
                <w:sz w:val="18"/>
                <w:szCs w:val="18"/>
              </w:rPr>
            </w:pPr>
          </w:p>
        </w:tc>
        <w:tc>
          <w:tcPr>
            <w:tcW w:w="710" w:type="dxa"/>
            <w:vMerge w:val="restart"/>
            <w:vAlign w:val="center"/>
          </w:tcPr>
          <w:p w:rsidR="00E13562" w:rsidRPr="00C74111" w:rsidRDefault="00E13562" w:rsidP="008C395F">
            <w:pPr>
              <w:pStyle w:val="ConsPlusNormal"/>
              <w:widowControl/>
              <w:ind w:firstLine="0"/>
              <w:jc w:val="center"/>
              <w:rPr>
                <w:sz w:val="18"/>
                <w:szCs w:val="18"/>
              </w:rPr>
            </w:pPr>
            <w:r w:rsidRPr="00C74111">
              <w:rPr>
                <w:sz w:val="18"/>
                <w:szCs w:val="18"/>
              </w:rPr>
              <w:t>2022</w:t>
            </w:r>
          </w:p>
        </w:tc>
        <w:tc>
          <w:tcPr>
            <w:tcW w:w="744" w:type="dxa"/>
            <w:vMerge w:val="restart"/>
            <w:vAlign w:val="center"/>
          </w:tcPr>
          <w:p w:rsidR="00E13562" w:rsidRPr="00C74111" w:rsidRDefault="00E13562" w:rsidP="008C395F">
            <w:pPr>
              <w:pStyle w:val="ConsPlusNormal"/>
              <w:widowControl/>
              <w:tabs>
                <w:tab w:val="left" w:pos="125"/>
              </w:tabs>
              <w:ind w:firstLine="0"/>
              <w:jc w:val="center"/>
              <w:rPr>
                <w:sz w:val="18"/>
                <w:szCs w:val="18"/>
              </w:rPr>
            </w:pPr>
            <w:r w:rsidRPr="00C74111">
              <w:rPr>
                <w:sz w:val="18"/>
                <w:szCs w:val="18"/>
              </w:rPr>
              <w:t>2023</w:t>
            </w:r>
          </w:p>
        </w:tc>
        <w:tc>
          <w:tcPr>
            <w:tcW w:w="744" w:type="dxa"/>
            <w:vMerge w:val="restart"/>
            <w:vAlign w:val="center"/>
          </w:tcPr>
          <w:p w:rsidR="00E13562" w:rsidRPr="00C74111" w:rsidRDefault="00E13562" w:rsidP="008C395F">
            <w:pPr>
              <w:pStyle w:val="ConsPlusNormal"/>
              <w:widowControl/>
              <w:ind w:firstLine="0"/>
              <w:jc w:val="center"/>
              <w:rPr>
                <w:sz w:val="18"/>
                <w:szCs w:val="18"/>
              </w:rPr>
            </w:pPr>
            <w:r w:rsidRPr="00C74111">
              <w:rPr>
                <w:sz w:val="18"/>
                <w:szCs w:val="18"/>
              </w:rPr>
              <w:t>2024</w:t>
            </w:r>
          </w:p>
        </w:tc>
        <w:tc>
          <w:tcPr>
            <w:tcW w:w="744" w:type="dxa"/>
            <w:vMerge w:val="restart"/>
            <w:vAlign w:val="center"/>
          </w:tcPr>
          <w:p w:rsidR="00E13562" w:rsidRPr="00C74111" w:rsidRDefault="00E13562" w:rsidP="008C395F">
            <w:pPr>
              <w:pStyle w:val="ConsPlusNormal"/>
              <w:widowControl/>
              <w:ind w:firstLine="0"/>
              <w:jc w:val="center"/>
              <w:rPr>
                <w:sz w:val="18"/>
                <w:szCs w:val="18"/>
              </w:rPr>
            </w:pPr>
            <w:r w:rsidRPr="00C74111">
              <w:rPr>
                <w:sz w:val="18"/>
                <w:szCs w:val="18"/>
              </w:rPr>
              <w:t>2025</w:t>
            </w:r>
          </w:p>
        </w:tc>
        <w:tc>
          <w:tcPr>
            <w:tcW w:w="744" w:type="dxa"/>
            <w:vMerge w:val="restart"/>
            <w:vAlign w:val="center"/>
          </w:tcPr>
          <w:p w:rsidR="00E13562" w:rsidRPr="00C74111" w:rsidRDefault="00E13562" w:rsidP="008C395F">
            <w:pPr>
              <w:pStyle w:val="ConsPlusNormal"/>
              <w:widowControl/>
              <w:ind w:firstLine="0"/>
              <w:jc w:val="center"/>
              <w:rPr>
                <w:sz w:val="18"/>
                <w:szCs w:val="18"/>
              </w:rPr>
            </w:pPr>
            <w:r w:rsidRPr="00C74111">
              <w:rPr>
                <w:sz w:val="18"/>
                <w:szCs w:val="18"/>
              </w:rPr>
              <w:t>2026</w:t>
            </w:r>
          </w:p>
        </w:tc>
        <w:tc>
          <w:tcPr>
            <w:tcW w:w="744" w:type="dxa"/>
            <w:vMerge w:val="restart"/>
            <w:vAlign w:val="center"/>
          </w:tcPr>
          <w:p w:rsidR="00E13562" w:rsidRPr="00C74111" w:rsidRDefault="00E13562" w:rsidP="008C395F">
            <w:pPr>
              <w:pStyle w:val="ConsPlusNormal"/>
              <w:widowControl/>
              <w:ind w:firstLine="0"/>
              <w:jc w:val="center"/>
              <w:rPr>
                <w:sz w:val="18"/>
                <w:szCs w:val="18"/>
              </w:rPr>
            </w:pPr>
            <w:r w:rsidRPr="00C74111">
              <w:rPr>
                <w:sz w:val="18"/>
                <w:szCs w:val="18"/>
              </w:rPr>
              <w:t>2027</w:t>
            </w:r>
          </w:p>
        </w:tc>
        <w:tc>
          <w:tcPr>
            <w:tcW w:w="744" w:type="dxa"/>
            <w:vMerge w:val="restart"/>
            <w:vAlign w:val="center"/>
          </w:tcPr>
          <w:p w:rsidR="00E13562" w:rsidRPr="00C74111" w:rsidRDefault="00E13562" w:rsidP="008C395F">
            <w:pPr>
              <w:pStyle w:val="ConsPlusNormal"/>
              <w:widowControl/>
              <w:ind w:firstLine="0"/>
              <w:jc w:val="center"/>
              <w:rPr>
                <w:sz w:val="18"/>
                <w:szCs w:val="18"/>
              </w:rPr>
            </w:pPr>
            <w:r w:rsidRPr="00C74111">
              <w:rPr>
                <w:sz w:val="18"/>
                <w:szCs w:val="18"/>
              </w:rPr>
              <w:t>2028</w:t>
            </w:r>
          </w:p>
        </w:tc>
        <w:tc>
          <w:tcPr>
            <w:tcW w:w="744" w:type="dxa"/>
            <w:vMerge w:val="restart"/>
            <w:vAlign w:val="center"/>
          </w:tcPr>
          <w:p w:rsidR="00F171EA" w:rsidRDefault="00F171EA" w:rsidP="008C395F">
            <w:pPr>
              <w:pStyle w:val="ConsPlusNormal"/>
              <w:ind w:firstLine="0"/>
              <w:jc w:val="center"/>
              <w:rPr>
                <w:sz w:val="18"/>
                <w:szCs w:val="18"/>
              </w:rPr>
            </w:pPr>
          </w:p>
          <w:p w:rsidR="00E13562" w:rsidRPr="00C74111" w:rsidRDefault="00E13562" w:rsidP="008C395F">
            <w:pPr>
              <w:pStyle w:val="ConsPlusNormal"/>
              <w:ind w:firstLine="0"/>
              <w:jc w:val="center"/>
              <w:rPr>
                <w:sz w:val="18"/>
                <w:szCs w:val="18"/>
              </w:rPr>
            </w:pPr>
            <w:r w:rsidRPr="00C74111">
              <w:rPr>
                <w:sz w:val="18"/>
                <w:szCs w:val="18"/>
              </w:rPr>
              <w:t>2029</w:t>
            </w:r>
          </w:p>
          <w:p w:rsidR="00E13562" w:rsidRPr="00C74111" w:rsidRDefault="00E13562" w:rsidP="008C395F">
            <w:pPr>
              <w:pStyle w:val="ConsPlusNormal"/>
              <w:ind w:firstLine="0"/>
              <w:jc w:val="center"/>
              <w:rPr>
                <w:sz w:val="18"/>
                <w:szCs w:val="18"/>
              </w:rPr>
            </w:pPr>
          </w:p>
        </w:tc>
        <w:tc>
          <w:tcPr>
            <w:tcW w:w="744" w:type="dxa"/>
            <w:vMerge w:val="restart"/>
            <w:vAlign w:val="center"/>
          </w:tcPr>
          <w:p w:rsidR="00E13562" w:rsidRPr="00C74111" w:rsidRDefault="00E13562" w:rsidP="008C395F">
            <w:pPr>
              <w:pStyle w:val="ConsPlusNormal"/>
              <w:widowControl/>
              <w:ind w:firstLine="0"/>
              <w:jc w:val="center"/>
              <w:rPr>
                <w:sz w:val="18"/>
                <w:szCs w:val="18"/>
              </w:rPr>
            </w:pPr>
            <w:r w:rsidRPr="00C74111">
              <w:rPr>
                <w:sz w:val="18"/>
                <w:szCs w:val="18"/>
              </w:rPr>
              <w:t>2030</w:t>
            </w:r>
          </w:p>
        </w:tc>
      </w:tr>
      <w:tr w:rsidR="00E13562" w:rsidRPr="008C395F" w:rsidTr="00F171EA">
        <w:trPr>
          <w:cantSplit/>
          <w:trHeight w:val="1134"/>
        </w:trPr>
        <w:tc>
          <w:tcPr>
            <w:tcW w:w="537" w:type="dxa"/>
            <w:vMerge/>
          </w:tcPr>
          <w:p w:rsidR="00E13562" w:rsidRPr="00C74111" w:rsidRDefault="00E13562" w:rsidP="008C395F">
            <w:pPr>
              <w:pStyle w:val="ConsPlusNormal"/>
              <w:widowControl/>
              <w:ind w:firstLine="0"/>
              <w:rPr>
                <w:sz w:val="18"/>
                <w:szCs w:val="18"/>
              </w:rPr>
            </w:pPr>
          </w:p>
        </w:tc>
        <w:tc>
          <w:tcPr>
            <w:tcW w:w="1378" w:type="dxa"/>
            <w:vMerge/>
          </w:tcPr>
          <w:p w:rsidR="00E13562" w:rsidRPr="00C74111" w:rsidRDefault="00E13562" w:rsidP="008C395F">
            <w:pPr>
              <w:pStyle w:val="ConsPlusNormal"/>
              <w:widowControl/>
              <w:ind w:firstLine="0"/>
              <w:rPr>
                <w:sz w:val="18"/>
                <w:szCs w:val="18"/>
              </w:rPr>
            </w:pPr>
          </w:p>
        </w:tc>
        <w:tc>
          <w:tcPr>
            <w:tcW w:w="566" w:type="dxa"/>
            <w:vMerge/>
          </w:tcPr>
          <w:p w:rsidR="00E13562" w:rsidRPr="00C74111" w:rsidRDefault="00E13562" w:rsidP="008C395F">
            <w:pPr>
              <w:pStyle w:val="ConsPlusNormal"/>
              <w:widowControl/>
              <w:ind w:firstLine="0"/>
              <w:rPr>
                <w:sz w:val="18"/>
                <w:szCs w:val="18"/>
              </w:rPr>
            </w:pPr>
          </w:p>
        </w:tc>
        <w:tc>
          <w:tcPr>
            <w:tcW w:w="850" w:type="dxa"/>
            <w:vAlign w:val="center"/>
          </w:tcPr>
          <w:p w:rsidR="00E13562" w:rsidRPr="00C74111" w:rsidRDefault="00E13562" w:rsidP="008C395F">
            <w:pPr>
              <w:pStyle w:val="ConsPlusNormal"/>
              <w:widowControl/>
              <w:ind w:firstLine="0"/>
              <w:jc w:val="center"/>
              <w:rPr>
                <w:sz w:val="18"/>
                <w:szCs w:val="18"/>
              </w:rPr>
            </w:pPr>
            <w:r w:rsidRPr="00C74111">
              <w:rPr>
                <w:sz w:val="18"/>
                <w:szCs w:val="18"/>
              </w:rPr>
              <w:t>2013</w:t>
            </w:r>
          </w:p>
        </w:tc>
        <w:tc>
          <w:tcPr>
            <w:tcW w:w="709" w:type="dxa"/>
            <w:vAlign w:val="center"/>
          </w:tcPr>
          <w:p w:rsidR="00E13562" w:rsidRPr="00C74111" w:rsidRDefault="00E13562" w:rsidP="0090111B">
            <w:pPr>
              <w:pStyle w:val="ConsPlusNormal"/>
              <w:widowControl/>
              <w:ind w:firstLine="0"/>
              <w:jc w:val="center"/>
              <w:rPr>
                <w:sz w:val="18"/>
                <w:szCs w:val="18"/>
              </w:rPr>
            </w:pPr>
            <w:r w:rsidRPr="00C74111">
              <w:rPr>
                <w:sz w:val="18"/>
                <w:szCs w:val="18"/>
              </w:rPr>
              <w:t>2014</w:t>
            </w:r>
          </w:p>
        </w:tc>
        <w:tc>
          <w:tcPr>
            <w:tcW w:w="774" w:type="dxa"/>
            <w:vAlign w:val="center"/>
          </w:tcPr>
          <w:p w:rsidR="00E13562" w:rsidRPr="00C74111" w:rsidRDefault="00E13562" w:rsidP="0090111B">
            <w:pPr>
              <w:pStyle w:val="ConsPlusNormal"/>
              <w:widowControl/>
              <w:ind w:firstLine="0"/>
              <w:jc w:val="center"/>
              <w:rPr>
                <w:sz w:val="18"/>
                <w:szCs w:val="18"/>
              </w:rPr>
            </w:pPr>
            <w:r w:rsidRPr="00C74111">
              <w:rPr>
                <w:sz w:val="18"/>
                <w:szCs w:val="18"/>
              </w:rPr>
              <w:t>2015</w:t>
            </w:r>
          </w:p>
        </w:tc>
        <w:tc>
          <w:tcPr>
            <w:tcW w:w="785" w:type="dxa"/>
            <w:gridSpan w:val="3"/>
            <w:vAlign w:val="center"/>
          </w:tcPr>
          <w:p w:rsidR="00E13562" w:rsidRPr="00C74111" w:rsidRDefault="00E13562" w:rsidP="00F171EA">
            <w:pPr>
              <w:pStyle w:val="ConsPlusNormal"/>
              <w:widowControl/>
              <w:ind w:firstLine="0"/>
              <w:jc w:val="center"/>
              <w:rPr>
                <w:sz w:val="18"/>
                <w:szCs w:val="18"/>
              </w:rPr>
            </w:pPr>
            <w:r w:rsidRPr="00C74111">
              <w:rPr>
                <w:sz w:val="18"/>
                <w:szCs w:val="18"/>
              </w:rPr>
              <w:t>2016</w:t>
            </w:r>
          </w:p>
        </w:tc>
        <w:tc>
          <w:tcPr>
            <w:tcW w:w="709" w:type="dxa"/>
            <w:gridSpan w:val="2"/>
            <w:vAlign w:val="center"/>
          </w:tcPr>
          <w:p w:rsidR="00E13562" w:rsidRPr="00C74111" w:rsidRDefault="00E13562" w:rsidP="00F171EA">
            <w:pPr>
              <w:pStyle w:val="ConsPlusNormal"/>
              <w:widowControl/>
              <w:ind w:firstLine="0"/>
              <w:jc w:val="center"/>
              <w:rPr>
                <w:sz w:val="18"/>
                <w:szCs w:val="18"/>
              </w:rPr>
            </w:pPr>
            <w:r w:rsidRPr="00C74111">
              <w:rPr>
                <w:sz w:val="18"/>
                <w:szCs w:val="18"/>
              </w:rPr>
              <w:t>2017</w:t>
            </w:r>
          </w:p>
        </w:tc>
        <w:tc>
          <w:tcPr>
            <w:tcW w:w="709" w:type="dxa"/>
            <w:vAlign w:val="center"/>
          </w:tcPr>
          <w:p w:rsidR="00E13562" w:rsidRPr="00C74111" w:rsidRDefault="00E13562" w:rsidP="00F171EA">
            <w:pPr>
              <w:pStyle w:val="ConsPlusNormal"/>
              <w:widowControl/>
              <w:ind w:firstLine="0"/>
              <w:jc w:val="center"/>
              <w:rPr>
                <w:sz w:val="18"/>
                <w:szCs w:val="18"/>
              </w:rPr>
            </w:pPr>
            <w:r w:rsidRPr="00C74111">
              <w:rPr>
                <w:sz w:val="18"/>
                <w:szCs w:val="18"/>
              </w:rPr>
              <w:t>2018</w:t>
            </w:r>
          </w:p>
        </w:tc>
        <w:tc>
          <w:tcPr>
            <w:tcW w:w="850" w:type="dxa"/>
            <w:vMerge/>
          </w:tcPr>
          <w:p w:rsidR="00E13562" w:rsidRPr="00C74111" w:rsidRDefault="00E13562" w:rsidP="008C395F">
            <w:pPr>
              <w:pStyle w:val="ConsPlusNormal"/>
              <w:widowControl/>
              <w:ind w:firstLine="0"/>
              <w:rPr>
                <w:sz w:val="18"/>
                <w:szCs w:val="18"/>
              </w:rPr>
            </w:pPr>
          </w:p>
        </w:tc>
        <w:tc>
          <w:tcPr>
            <w:tcW w:w="779" w:type="dxa"/>
            <w:vMerge/>
          </w:tcPr>
          <w:p w:rsidR="00E13562" w:rsidRPr="00C74111" w:rsidRDefault="00E13562" w:rsidP="008C395F">
            <w:pPr>
              <w:pStyle w:val="ConsPlusNormal"/>
              <w:widowControl/>
              <w:ind w:firstLine="0"/>
              <w:rPr>
                <w:sz w:val="18"/>
                <w:szCs w:val="18"/>
              </w:rPr>
            </w:pPr>
          </w:p>
        </w:tc>
        <w:tc>
          <w:tcPr>
            <w:tcW w:w="852" w:type="dxa"/>
            <w:vMerge/>
          </w:tcPr>
          <w:p w:rsidR="00E13562" w:rsidRPr="00C74111" w:rsidRDefault="00E13562" w:rsidP="008C395F">
            <w:pPr>
              <w:pStyle w:val="ConsPlusNormal"/>
              <w:widowControl/>
              <w:ind w:firstLine="0"/>
              <w:rPr>
                <w:sz w:val="18"/>
                <w:szCs w:val="18"/>
              </w:rPr>
            </w:pPr>
          </w:p>
        </w:tc>
        <w:tc>
          <w:tcPr>
            <w:tcW w:w="710" w:type="dxa"/>
            <w:vMerge/>
          </w:tcPr>
          <w:p w:rsidR="00E13562" w:rsidRPr="00C74111" w:rsidRDefault="00E13562" w:rsidP="008C395F">
            <w:pPr>
              <w:pStyle w:val="ConsPlusNormal"/>
              <w:widowControl/>
              <w:ind w:firstLine="0"/>
              <w:rPr>
                <w:sz w:val="18"/>
                <w:szCs w:val="18"/>
              </w:rPr>
            </w:pPr>
          </w:p>
        </w:tc>
        <w:tc>
          <w:tcPr>
            <w:tcW w:w="744" w:type="dxa"/>
            <w:vMerge/>
          </w:tcPr>
          <w:p w:rsidR="00E13562" w:rsidRPr="00C74111" w:rsidRDefault="00E13562" w:rsidP="008C395F">
            <w:pPr>
              <w:pStyle w:val="ConsPlusNormal"/>
              <w:widowControl/>
              <w:ind w:firstLine="0"/>
              <w:rPr>
                <w:sz w:val="18"/>
                <w:szCs w:val="18"/>
              </w:rPr>
            </w:pPr>
          </w:p>
        </w:tc>
        <w:tc>
          <w:tcPr>
            <w:tcW w:w="744" w:type="dxa"/>
            <w:vMerge/>
          </w:tcPr>
          <w:p w:rsidR="00E13562" w:rsidRPr="00C74111" w:rsidRDefault="00E13562" w:rsidP="008C395F">
            <w:pPr>
              <w:pStyle w:val="ConsPlusNormal"/>
              <w:widowControl/>
              <w:ind w:firstLine="0"/>
              <w:rPr>
                <w:sz w:val="18"/>
                <w:szCs w:val="18"/>
              </w:rPr>
            </w:pPr>
          </w:p>
        </w:tc>
        <w:tc>
          <w:tcPr>
            <w:tcW w:w="744" w:type="dxa"/>
            <w:vMerge/>
          </w:tcPr>
          <w:p w:rsidR="00E13562" w:rsidRPr="00C74111" w:rsidRDefault="00E13562" w:rsidP="008C395F">
            <w:pPr>
              <w:pStyle w:val="ConsPlusNormal"/>
              <w:widowControl/>
              <w:ind w:firstLine="0"/>
              <w:rPr>
                <w:sz w:val="18"/>
                <w:szCs w:val="18"/>
              </w:rPr>
            </w:pPr>
          </w:p>
        </w:tc>
        <w:tc>
          <w:tcPr>
            <w:tcW w:w="744" w:type="dxa"/>
            <w:vMerge/>
          </w:tcPr>
          <w:p w:rsidR="00E13562" w:rsidRPr="00C74111" w:rsidRDefault="00E13562" w:rsidP="008C395F">
            <w:pPr>
              <w:pStyle w:val="ConsPlusNormal"/>
              <w:widowControl/>
              <w:ind w:firstLine="0"/>
              <w:rPr>
                <w:sz w:val="18"/>
                <w:szCs w:val="18"/>
              </w:rPr>
            </w:pPr>
          </w:p>
        </w:tc>
        <w:tc>
          <w:tcPr>
            <w:tcW w:w="744" w:type="dxa"/>
            <w:vMerge/>
          </w:tcPr>
          <w:p w:rsidR="00E13562" w:rsidRPr="00C74111" w:rsidRDefault="00E13562" w:rsidP="008C395F">
            <w:pPr>
              <w:pStyle w:val="ConsPlusNormal"/>
              <w:widowControl/>
              <w:ind w:firstLine="0"/>
              <w:rPr>
                <w:sz w:val="18"/>
                <w:szCs w:val="18"/>
              </w:rPr>
            </w:pPr>
          </w:p>
        </w:tc>
        <w:tc>
          <w:tcPr>
            <w:tcW w:w="744" w:type="dxa"/>
            <w:vMerge/>
          </w:tcPr>
          <w:p w:rsidR="00E13562" w:rsidRPr="00C74111" w:rsidRDefault="00E13562" w:rsidP="008C395F">
            <w:pPr>
              <w:pStyle w:val="ConsPlusNormal"/>
              <w:widowControl/>
              <w:ind w:firstLine="0"/>
              <w:rPr>
                <w:sz w:val="18"/>
                <w:szCs w:val="18"/>
              </w:rPr>
            </w:pPr>
          </w:p>
        </w:tc>
        <w:tc>
          <w:tcPr>
            <w:tcW w:w="744" w:type="dxa"/>
            <w:vMerge/>
            <w:textDirection w:val="btLr"/>
            <w:vAlign w:val="center"/>
          </w:tcPr>
          <w:p w:rsidR="00E13562" w:rsidRPr="00C74111" w:rsidRDefault="00E13562" w:rsidP="008C395F">
            <w:pPr>
              <w:pStyle w:val="ConsPlusNormal"/>
              <w:widowControl/>
              <w:ind w:firstLine="0"/>
              <w:jc w:val="center"/>
              <w:rPr>
                <w:sz w:val="18"/>
                <w:szCs w:val="18"/>
              </w:rPr>
            </w:pPr>
          </w:p>
        </w:tc>
        <w:tc>
          <w:tcPr>
            <w:tcW w:w="744" w:type="dxa"/>
            <w:vMerge/>
          </w:tcPr>
          <w:p w:rsidR="00E13562" w:rsidRPr="00C74111" w:rsidRDefault="00E13562" w:rsidP="008C395F">
            <w:pPr>
              <w:pStyle w:val="ConsPlusNormal"/>
              <w:widowControl/>
              <w:ind w:firstLine="0"/>
              <w:rPr>
                <w:sz w:val="18"/>
                <w:szCs w:val="18"/>
              </w:rPr>
            </w:pPr>
          </w:p>
        </w:tc>
      </w:tr>
      <w:tr w:rsidR="00A92E7A" w:rsidRPr="00305994" w:rsidTr="00635511">
        <w:trPr>
          <w:cantSplit/>
          <w:trHeight w:val="240"/>
        </w:trPr>
        <w:tc>
          <w:tcPr>
            <w:tcW w:w="16160" w:type="dxa"/>
            <w:gridSpan w:val="24"/>
            <w:vAlign w:val="center"/>
          </w:tcPr>
          <w:p w:rsidR="00A92E7A" w:rsidRPr="00C74111" w:rsidRDefault="00A92E7A" w:rsidP="008C395F">
            <w:pPr>
              <w:pStyle w:val="ConsPlusNormal"/>
              <w:widowControl/>
              <w:ind w:firstLine="0"/>
              <w:jc w:val="left"/>
              <w:rPr>
                <w:sz w:val="18"/>
                <w:szCs w:val="18"/>
              </w:rPr>
            </w:pPr>
            <w:r w:rsidRPr="00C74111">
              <w:rPr>
                <w:sz w:val="18"/>
                <w:szCs w:val="18"/>
              </w:rPr>
              <w:t xml:space="preserve">Цель: </w:t>
            </w:r>
            <w:r w:rsidR="0022204A" w:rsidRPr="00C74111">
              <w:rPr>
                <w:bCs/>
                <w:sz w:val="18"/>
                <w:szCs w:val="18"/>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tc>
      </w:tr>
      <w:tr w:rsidR="00912F69" w:rsidRPr="008C395F" w:rsidTr="00E13562">
        <w:trPr>
          <w:cantSplit/>
          <w:trHeight w:val="360"/>
        </w:trPr>
        <w:tc>
          <w:tcPr>
            <w:tcW w:w="537" w:type="dxa"/>
          </w:tcPr>
          <w:p w:rsidR="00912F69" w:rsidRPr="00C74111" w:rsidRDefault="00912F69" w:rsidP="008C395F">
            <w:pPr>
              <w:pStyle w:val="ConsPlusNormal"/>
              <w:widowControl/>
              <w:ind w:firstLine="0"/>
              <w:rPr>
                <w:sz w:val="18"/>
                <w:szCs w:val="18"/>
              </w:rPr>
            </w:pPr>
            <w:r w:rsidRPr="00C74111">
              <w:rPr>
                <w:sz w:val="18"/>
                <w:szCs w:val="18"/>
              </w:rPr>
              <w:t>1.1</w:t>
            </w:r>
          </w:p>
        </w:tc>
        <w:tc>
          <w:tcPr>
            <w:tcW w:w="1378" w:type="dxa"/>
            <w:vAlign w:val="center"/>
          </w:tcPr>
          <w:p w:rsidR="00912F69" w:rsidRPr="00C74111" w:rsidRDefault="00912F69" w:rsidP="008C395F">
            <w:pPr>
              <w:spacing w:after="0" w:line="240" w:lineRule="auto"/>
              <w:jc w:val="left"/>
              <w:rPr>
                <w:rFonts w:ascii="Arial" w:hAnsi="Arial" w:cs="Arial"/>
                <w:sz w:val="18"/>
                <w:szCs w:val="18"/>
              </w:rPr>
            </w:pPr>
            <w:r w:rsidRPr="00C74111">
              <w:rPr>
                <w:rFonts w:ascii="Arial" w:hAnsi="Arial" w:cs="Arial"/>
                <w:sz w:val="18"/>
                <w:szCs w:val="18"/>
              </w:rPr>
              <w:t xml:space="preserve">Целевой показатель 1.Износ объектов коммунальной инфраструктуры </w:t>
            </w:r>
          </w:p>
        </w:tc>
        <w:tc>
          <w:tcPr>
            <w:tcW w:w="566" w:type="dxa"/>
            <w:vAlign w:val="center"/>
          </w:tcPr>
          <w:p w:rsidR="00912F69" w:rsidRPr="00C74111" w:rsidRDefault="00912F69" w:rsidP="008C395F">
            <w:pPr>
              <w:pStyle w:val="ConsPlusNormal"/>
              <w:widowControl/>
              <w:ind w:firstLine="0"/>
              <w:jc w:val="center"/>
              <w:rPr>
                <w:sz w:val="18"/>
                <w:szCs w:val="18"/>
              </w:rPr>
            </w:pPr>
            <w:r w:rsidRPr="00C74111">
              <w:rPr>
                <w:sz w:val="18"/>
                <w:szCs w:val="18"/>
              </w:rPr>
              <w:t>%</w:t>
            </w:r>
          </w:p>
        </w:tc>
        <w:tc>
          <w:tcPr>
            <w:tcW w:w="850" w:type="dxa"/>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59,74</w:t>
            </w:r>
          </w:p>
        </w:tc>
        <w:tc>
          <w:tcPr>
            <w:tcW w:w="709" w:type="dxa"/>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59,72</w:t>
            </w:r>
          </w:p>
        </w:tc>
        <w:tc>
          <w:tcPr>
            <w:tcW w:w="825" w:type="dxa"/>
            <w:gridSpan w:val="2"/>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59,71</w:t>
            </w:r>
          </w:p>
        </w:tc>
        <w:tc>
          <w:tcPr>
            <w:tcW w:w="709" w:type="dxa"/>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60,00</w:t>
            </w:r>
          </w:p>
        </w:tc>
        <w:tc>
          <w:tcPr>
            <w:tcW w:w="709" w:type="dxa"/>
            <w:gridSpan w:val="2"/>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60,00</w:t>
            </w:r>
          </w:p>
        </w:tc>
        <w:tc>
          <w:tcPr>
            <w:tcW w:w="734" w:type="dxa"/>
            <w:gridSpan w:val="2"/>
            <w:vAlign w:val="center"/>
          </w:tcPr>
          <w:p w:rsidR="00912F69" w:rsidRPr="00C74111" w:rsidRDefault="00912F69" w:rsidP="00F65CBA">
            <w:pPr>
              <w:spacing w:after="0" w:line="240" w:lineRule="auto"/>
              <w:jc w:val="center"/>
              <w:rPr>
                <w:rFonts w:ascii="Arial" w:hAnsi="Arial" w:cs="Arial"/>
                <w:color w:val="000000" w:themeColor="text1"/>
                <w:sz w:val="18"/>
                <w:szCs w:val="18"/>
              </w:rPr>
            </w:pPr>
            <w:r w:rsidRPr="00C74111">
              <w:rPr>
                <w:rFonts w:ascii="Arial" w:hAnsi="Arial" w:cs="Arial"/>
                <w:color w:val="000000" w:themeColor="text1"/>
                <w:sz w:val="18"/>
                <w:szCs w:val="18"/>
              </w:rPr>
              <w:t>64,60</w:t>
            </w:r>
          </w:p>
        </w:tc>
        <w:tc>
          <w:tcPr>
            <w:tcW w:w="850" w:type="dxa"/>
            <w:vAlign w:val="center"/>
          </w:tcPr>
          <w:p w:rsidR="00912F69" w:rsidRPr="00C74111" w:rsidRDefault="00912F69" w:rsidP="00F65CBA">
            <w:pPr>
              <w:spacing w:after="0" w:line="240" w:lineRule="auto"/>
              <w:jc w:val="center"/>
              <w:rPr>
                <w:rFonts w:ascii="Arial" w:hAnsi="Arial" w:cs="Arial"/>
                <w:color w:val="000000" w:themeColor="text1"/>
                <w:sz w:val="18"/>
                <w:szCs w:val="18"/>
              </w:rPr>
            </w:pPr>
            <w:r w:rsidRPr="00C74111">
              <w:rPr>
                <w:rFonts w:ascii="Arial" w:hAnsi="Arial" w:cs="Arial"/>
                <w:color w:val="000000" w:themeColor="text1"/>
                <w:sz w:val="18"/>
                <w:szCs w:val="18"/>
              </w:rPr>
              <w:t>65,00</w:t>
            </w:r>
          </w:p>
        </w:tc>
        <w:tc>
          <w:tcPr>
            <w:tcW w:w="779" w:type="dxa"/>
            <w:vAlign w:val="center"/>
          </w:tcPr>
          <w:p w:rsidR="00912F69" w:rsidRPr="00C74111" w:rsidRDefault="00912F69" w:rsidP="00F65CBA">
            <w:pPr>
              <w:spacing w:after="0" w:line="240" w:lineRule="auto"/>
              <w:jc w:val="center"/>
              <w:rPr>
                <w:rFonts w:ascii="Arial" w:hAnsi="Arial" w:cs="Arial"/>
                <w:color w:val="000000" w:themeColor="text1"/>
                <w:sz w:val="18"/>
                <w:szCs w:val="18"/>
              </w:rPr>
            </w:pPr>
            <w:r w:rsidRPr="00C74111">
              <w:rPr>
                <w:rFonts w:ascii="Arial" w:hAnsi="Arial" w:cs="Arial"/>
                <w:color w:val="000000" w:themeColor="text1"/>
                <w:sz w:val="18"/>
                <w:szCs w:val="18"/>
              </w:rPr>
              <w:t>66,10</w:t>
            </w:r>
          </w:p>
        </w:tc>
        <w:tc>
          <w:tcPr>
            <w:tcW w:w="852" w:type="dxa"/>
            <w:vAlign w:val="center"/>
          </w:tcPr>
          <w:p w:rsidR="00912F69" w:rsidRPr="00C74111" w:rsidRDefault="00912F69" w:rsidP="00F65CBA">
            <w:pPr>
              <w:spacing w:after="0" w:line="240" w:lineRule="auto"/>
              <w:jc w:val="center"/>
              <w:rPr>
                <w:rFonts w:ascii="Arial" w:hAnsi="Arial" w:cs="Arial"/>
                <w:color w:val="000000" w:themeColor="text1"/>
                <w:sz w:val="18"/>
                <w:szCs w:val="18"/>
              </w:rPr>
            </w:pPr>
            <w:r w:rsidRPr="00C74111">
              <w:rPr>
                <w:rFonts w:ascii="Arial" w:hAnsi="Arial" w:cs="Arial"/>
                <w:color w:val="000000" w:themeColor="text1"/>
                <w:sz w:val="18"/>
                <w:szCs w:val="18"/>
              </w:rPr>
              <w:t>67,20</w:t>
            </w:r>
          </w:p>
        </w:tc>
        <w:tc>
          <w:tcPr>
            <w:tcW w:w="710" w:type="dxa"/>
            <w:vAlign w:val="center"/>
          </w:tcPr>
          <w:p w:rsidR="00912F69" w:rsidRPr="00C74111" w:rsidRDefault="00912F69" w:rsidP="00F65CBA">
            <w:pPr>
              <w:spacing w:after="0" w:line="240" w:lineRule="auto"/>
              <w:jc w:val="center"/>
              <w:rPr>
                <w:rFonts w:ascii="Arial" w:hAnsi="Arial" w:cs="Arial"/>
                <w:color w:val="000000" w:themeColor="text1"/>
                <w:sz w:val="18"/>
                <w:szCs w:val="18"/>
              </w:rPr>
            </w:pPr>
            <w:r w:rsidRPr="00C74111">
              <w:rPr>
                <w:rFonts w:ascii="Arial" w:hAnsi="Arial" w:cs="Arial"/>
                <w:color w:val="000000" w:themeColor="text1"/>
                <w:sz w:val="18"/>
                <w:szCs w:val="18"/>
              </w:rPr>
              <w:t>68,30</w:t>
            </w:r>
          </w:p>
        </w:tc>
        <w:tc>
          <w:tcPr>
            <w:tcW w:w="744" w:type="dxa"/>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57,00</w:t>
            </w:r>
          </w:p>
        </w:tc>
        <w:tc>
          <w:tcPr>
            <w:tcW w:w="744" w:type="dxa"/>
            <w:vAlign w:val="center"/>
          </w:tcPr>
          <w:p w:rsidR="00912F69" w:rsidRPr="00C74111" w:rsidRDefault="00912F69" w:rsidP="0011061E">
            <w:pPr>
              <w:spacing w:after="0" w:line="240" w:lineRule="auto"/>
              <w:jc w:val="center"/>
              <w:rPr>
                <w:rFonts w:ascii="Arial" w:hAnsi="Arial" w:cs="Arial"/>
                <w:sz w:val="18"/>
                <w:szCs w:val="18"/>
              </w:rPr>
            </w:pPr>
            <w:r w:rsidRPr="00C74111">
              <w:rPr>
                <w:rFonts w:ascii="Arial" w:hAnsi="Arial" w:cs="Arial"/>
                <w:sz w:val="18"/>
                <w:szCs w:val="18"/>
              </w:rPr>
              <w:t>56,00</w:t>
            </w:r>
          </w:p>
        </w:tc>
        <w:tc>
          <w:tcPr>
            <w:tcW w:w="744" w:type="dxa"/>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55,00</w:t>
            </w:r>
          </w:p>
        </w:tc>
        <w:tc>
          <w:tcPr>
            <w:tcW w:w="744" w:type="dxa"/>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54,00</w:t>
            </w:r>
          </w:p>
        </w:tc>
        <w:tc>
          <w:tcPr>
            <w:tcW w:w="744" w:type="dxa"/>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53,00</w:t>
            </w:r>
          </w:p>
        </w:tc>
        <w:tc>
          <w:tcPr>
            <w:tcW w:w="744" w:type="dxa"/>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52,00</w:t>
            </w:r>
          </w:p>
        </w:tc>
        <w:tc>
          <w:tcPr>
            <w:tcW w:w="744" w:type="dxa"/>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51,00</w:t>
            </w:r>
          </w:p>
        </w:tc>
        <w:tc>
          <w:tcPr>
            <w:tcW w:w="744" w:type="dxa"/>
            <w:vAlign w:val="center"/>
          </w:tcPr>
          <w:p w:rsidR="00912F69" w:rsidRPr="00C74111" w:rsidRDefault="00912F69" w:rsidP="008C395F">
            <w:pPr>
              <w:spacing w:after="0" w:line="240" w:lineRule="auto"/>
              <w:jc w:val="center"/>
              <w:rPr>
                <w:rFonts w:ascii="Arial" w:hAnsi="Arial" w:cs="Arial"/>
                <w:sz w:val="18"/>
                <w:szCs w:val="18"/>
              </w:rPr>
            </w:pPr>
            <w:r w:rsidRPr="00C74111">
              <w:rPr>
                <w:rFonts w:ascii="Arial" w:hAnsi="Arial" w:cs="Arial"/>
                <w:sz w:val="18"/>
                <w:szCs w:val="18"/>
              </w:rPr>
              <w:t>50,00</w:t>
            </w:r>
          </w:p>
        </w:tc>
      </w:tr>
      <w:tr w:rsidR="00235456" w:rsidRPr="008C395F" w:rsidTr="00E13562">
        <w:trPr>
          <w:cantSplit/>
          <w:trHeight w:val="240"/>
        </w:trPr>
        <w:tc>
          <w:tcPr>
            <w:tcW w:w="537" w:type="dxa"/>
          </w:tcPr>
          <w:p w:rsidR="00235456" w:rsidRPr="00C74111" w:rsidRDefault="00235456" w:rsidP="008C395F">
            <w:pPr>
              <w:pStyle w:val="ConsPlusNormal"/>
              <w:widowControl/>
              <w:ind w:firstLine="0"/>
              <w:rPr>
                <w:sz w:val="18"/>
                <w:szCs w:val="18"/>
              </w:rPr>
            </w:pPr>
            <w:r w:rsidRPr="00C74111">
              <w:rPr>
                <w:bCs/>
                <w:sz w:val="18"/>
                <w:szCs w:val="18"/>
              </w:rPr>
              <w:t>1.2.</w:t>
            </w:r>
          </w:p>
        </w:tc>
        <w:tc>
          <w:tcPr>
            <w:tcW w:w="1378" w:type="dxa"/>
            <w:vAlign w:val="center"/>
          </w:tcPr>
          <w:p w:rsidR="00235456" w:rsidRPr="00C74111" w:rsidRDefault="00235456" w:rsidP="008C395F">
            <w:pPr>
              <w:spacing w:after="0" w:line="240" w:lineRule="auto"/>
              <w:jc w:val="left"/>
              <w:rPr>
                <w:rFonts w:ascii="Arial" w:hAnsi="Arial" w:cs="Arial"/>
                <w:sz w:val="18"/>
                <w:szCs w:val="18"/>
              </w:rPr>
            </w:pPr>
            <w:r w:rsidRPr="00C74111">
              <w:rPr>
                <w:rFonts w:ascii="Arial" w:hAnsi="Arial" w:cs="Arial"/>
                <w:sz w:val="18"/>
                <w:szCs w:val="18"/>
              </w:rPr>
              <w:t xml:space="preserve">Целевой показатель 2.Уровень потерь энергоресурсов в инженерных сетях </w:t>
            </w:r>
          </w:p>
        </w:tc>
        <w:tc>
          <w:tcPr>
            <w:tcW w:w="566" w:type="dxa"/>
            <w:vAlign w:val="center"/>
          </w:tcPr>
          <w:p w:rsidR="00235456" w:rsidRPr="00C74111" w:rsidRDefault="005145AA" w:rsidP="008C395F">
            <w:pPr>
              <w:pStyle w:val="ConsPlusNormal"/>
              <w:widowControl/>
              <w:ind w:firstLine="0"/>
              <w:jc w:val="center"/>
              <w:rPr>
                <w:sz w:val="18"/>
                <w:szCs w:val="18"/>
              </w:rPr>
            </w:pPr>
            <w:r w:rsidRPr="00C74111">
              <w:rPr>
                <w:sz w:val="18"/>
                <w:szCs w:val="18"/>
              </w:rPr>
              <w:t>%</w:t>
            </w:r>
          </w:p>
        </w:tc>
        <w:tc>
          <w:tcPr>
            <w:tcW w:w="850" w:type="dxa"/>
            <w:vAlign w:val="center"/>
          </w:tcPr>
          <w:p w:rsidR="00235456" w:rsidRPr="00C74111" w:rsidRDefault="00235456" w:rsidP="008C395F">
            <w:pPr>
              <w:spacing w:after="0" w:line="240" w:lineRule="auto"/>
              <w:jc w:val="center"/>
              <w:rPr>
                <w:rFonts w:ascii="Arial" w:hAnsi="Arial" w:cs="Arial"/>
                <w:sz w:val="18"/>
                <w:szCs w:val="18"/>
              </w:rPr>
            </w:pPr>
            <w:r w:rsidRPr="00C74111">
              <w:rPr>
                <w:rFonts w:ascii="Arial" w:hAnsi="Arial" w:cs="Arial"/>
                <w:sz w:val="18"/>
                <w:szCs w:val="18"/>
              </w:rPr>
              <w:t>23,0</w:t>
            </w:r>
          </w:p>
        </w:tc>
        <w:tc>
          <w:tcPr>
            <w:tcW w:w="709" w:type="dxa"/>
            <w:vAlign w:val="center"/>
          </w:tcPr>
          <w:p w:rsidR="00235456" w:rsidRPr="00C74111" w:rsidRDefault="00267121" w:rsidP="008C395F">
            <w:pPr>
              <w:spacing w:after="0" w:line="240" w:lineRule="auto"/>
              <w:jc w:val="center"/>
              <w:rPr>
                <w:rFonts w:ascii="Arial" w:hAnsi="Arial" w:cs="Arial"/>
                <w:sz w:val="18"/>
                <w:szCs w:val="18"/>
              </w:rPr>
            </w:pPr>
            <w:r w:rsidRPr="00C74111">
              <w:rPr>
                <w:rFonts w:ascii="Arial" w:hAnsi="Arial" w:cs="Arial"/>
                <w:sz w:val="18"/>
                <w:szCs w:val="18"/>
              </w:rPr>
              <w:t>22,15</w:t>
            </w:r>
          </w:p>
        </w:tc>
        <w:tc>
          <w:tcPr>
            <w:tcW w:w="825" w:type="dxa"/>
            <w:gridSpan w:val="2"/>
            <w:vAlign w:val="center"/>
          </w:tcPr>
          <w:p w:rsidR="00235456" w:rsidRPr="00C74111" w:rsidRDefault="00267121" w:rsidP="008C395F">
            <w:pPr>
              <w:spacing w:after="0" w:line="240" w:lineRule="auto"/>
              <w:jc w:val="center"/>
              <w:rPr>
                <w:rFonts w:ascii="Arial" w:hAnsi="Arial" w:cs="Arial"/>
                <w:sz w:val="18"/>
                <w:szCs w:val="18"/>
              </w:rPr>
            </w:pPr>
            <w:r w:rsidRPr="00C74111">
              <w:rPr>
                <w:rFonts w:ascii="Arial" w:hAnsi="Arial" w:cs="Arial"/>
                <w:sz w:val="18"/>
                <w:szCs w:val="18"/>
              </w:rPr>
              <w:t>22,00</w:t>
            </w:r>
          </w:p>
        </w:tc>
        <w:tc>
          <w:tcPr>
            <w:tcW w:w="709" w:type="dxa"/>
            <w:vAlign w:val="center"/>
          </w:tcPr>
          <w:p w:rsidR="00235456" w:rsidRPr="00C74111" w:rsidRDefault="00267121" w:rsidP="008C395F">
            <w:pPr>
              <w:spacing w:after="0" w:line="240" w:lineRule="auto"/>
              <w:jc w:val="center"/>
              <w:rPr>
                <w:rFonts w:ascii="Arial" w:hAnsi="Arial" w:cs="Arial"/>
                <w:sz w:val="18"/>
                <w:szCs w:val="18"/>
              </w:rPr>
            </w:pPr>
            <w:r w:rsidRPr="00C74111">
              <w:rPr>
                <w:rFonts w:ascii="Arial" w:hAnsi="Arial" w:cs="Arial"/>
                <w:sz w:val="18"/>
                <w:szCs w:val="18"/>
              </w:rPr>
              <w:t>21,90</w:t>
            </w:r>
          </w:p>
        </w:tc>
        <w:tc>
          <w:tcPr>
            <w:tcW w:w="709" w:type="dxa"/>
            <w:gridSpan w:val="2"/>
            <w:vAlign w:val="center"/>
          </w:tcPr>
          <w:p w:rsidR="00235456" w:rsidRPr="00C74111" w:rsidRDefault="00267121" w:rsidP="008C395F">
            <w:pPr>
              <w:spacing w:after="0" w:line="240" w:lineRule="auto"/>
              <w:jc w:val="center"/>
              <w:rPr>
                <w:rFonts w:ascii="Arial" w:hAnsi="Arial" w:cs="Arial"/>
                <w:sz w:val="18"/>
                <w:szCs w:val="18"/>
              </w:rPr>
            </w:pPr>
            <w:r w:rsidRPr="00C74111">
              <w:rPr>
                <w:rFonts w:ascii="Arial" w:hAnsi="Arial" w:cs="Arial"/>
                <w:sz w:val="18"/>
                <w:szCs w:val="18"/>
              </w:rPr>
              <w:t>21,8</w:t>
            </w:r>
          </w:p>
        </w:tc>
        <w:tc>
          <w:tcPr>
            <w:tcW w:w="734" w:type="dxa"/>
            <w:gridSpan w:val="2"/>
            <w:vAlign w:val="center"/>
          </w:tcPr>
          <w:p w:rsidR="00235456" w:rsidRPr="00C74111" w:rsidRDefault="005E3424" w:rsidP="008C395F">
            <w:pPr>
              <w:spacing w:after="0" w:line="240" w:lineRule="auto"/>
              <w:jc w:val="center"/>
              <w:rPr>
                <w:rFonts w:ascii="Arial" w:hAnsi="Arial" w:cs="Arial"/>
                <w:sz w:val="18"/>
                <w:szCs w:val="18"/>
              </w:rPr>
            </w:pPr>
            <w:r>
              <w:rPr>
                <w:rFonts w:ascii="Arial" w:hAnsi="Arial" w:cs="Arial"/>
                <w:sz w:val="18"/>
                <w:szCs w:val="18"/>
              </w:rPr>
              <w:t>16,84</w:t>
            </w:r>
          </w:p>
        </w:tc>
        <w:tc>
          <w:tcPr>
            <w:tcW w:w="850" w:type="dxa"/>
            <w:vAlign w:val="center"/>
          </w:tcPr>
          <w:p w:rsidR="00235456" w:rsidRPr="00C74111" w:rsidRDefault="003B47F8" w:rsidP="008C395F">
            <w:pPr>
              <w:spacing w:after="0" w:line="240" w:lineRule="auto"/>
              <w:jc w:val="center"/>
              <w:rPr>
                <w:rFonts w:ascii="Arial" w:hAnsi="Arial" w:cs="Arial"/>
                <w:sz w:val="18"/>
                <w:szCs w:val="18"/>
              </w:rPr>
            </w:pPr>
            <w:r>
              <w:rPr>
                <w:rFonts w:ascii="Arial" w:hAnsi="Arial" w:cs="Arial"/>
                <w:sz w:val="18"/>
                <w:szCs w:val="18"/>
              </w:rPr>
              <w:t>21,7</w:t>
            </w:r>
          </w:p>
        </w:tc>
        <w:tc>
          <w:tcPr>
            <w:tcW w:w="779" w:type="dxa"/>
            <w:vAlign w:val="center"/>
          </w:tcPr>
          <w:p w:rsidR="00235456" w:rsidRPr="00C74111" w:rsidRDefault="003B47F8" w:rsidP="008C395F">
            <w:pPr>
              <w:spacing w:after="0" w:line="240" w:lineRule="auto"/>
              <w:jc w:val="center"/>
              <w:rPr>
                <w:rFonts w:ascii="Arial" w:hAnsi="Arial" w:cs="Arial"/>
                <w:sz w:val="18"/>
                <w:szCs w:val="18"/>
              </w:rPr>
            </w:pPr>
            <w:r>
              <w:rPr>
                <w:rFonts w:ascii="Arial" w:hAnsi="Arial" w:cs="Arial"/>
                <w:sz w:val="18"/>
                <w:szCs w:val="18"/>
              </w:rPr>
              <w:t>21,7</w:t>
            </w:r>
          </w:p>
        </w:tc>
        <w:tc>
          <w:tcPr>
            <w:tcW w:w="852" w:type="dxa"/>
            <w:vAlign w:val="center"/>
          </w:tcPr>
          <w:p w:rsidR="00235456" w:rsidRPr="00C74111" w:rsidRDefault="003B47F8" w:rsidP="00267121">
            <w:pPr>
              <w:spacing w:after="0" w:line="240" w:lineRule="auto"/>
              <w:jc w:val="center"/>
              <w:rPr>
                <w:rFonts w:ascii="Arial" w:hAnsi="Arial" w:cs="Arial"/>
                <w:sz w:val="18"/>
                <w:szCs w:val="18"/>
              </w:rPr>
            </w:pPr>
            <w:r>
              <w:rPr>
                <w:rFonts w:ascii="Arial" w:hAnsi="Arial" w:cs="Arial"/>
                <w:sz w:val="18"/>
                <w:szCs w:val="18"/>
              </w:rPr>
              <w:t>21,5</w:t>
            </w:r>
          </w:p>
        </w:tc>
        <w:tc>
          <w:tcPr>
            <w:tcW w:w="710" w:type="dxa"/>
            <w:vAlign w:val="center"/>
          </w:tcPr>
          <w:p w:rsidR="00235456" w:rsidRPr="00C74111" w:rsidRDefault="003B47F8" w:rsidP="00267121">
            <w:pPr>
              <w:spacing w:after="0" w:line="240" w:lineRule="auto"/>
              <w:jc w:val="center"/>
              <w:rPr>
                <w:rFonts w:ascii="Arial" w:hAnsi="Arial" w:cs="Arial"/>
                <w:sz w:val="18"/>
                <w:szCs w:val="18"/>
              </w:rPr>
            </w:pPr>
            <w:r>
              <w:rPr>
                <w:rFonts w:ascii="Arial" w:hAnsi="Arial" w:cs="Arial"/>
                <w:sz w:val="18"/>
                <w:szCs w:val="18"/>
              </w:rPr>
              <w:t>20,7</w:t>
            </w:r>
          </w:p>
        </w:tc>
        <w:tc>
          <w:tcPr>
            <w:tcW w:w="744" w:type="dxa"/>
            <w:vAlign w:val="center"/>
          </w:tcPr>
          <w:p w:rsidR="00235456" w:rsidRPr="00C74111" w:rsidRDefault="003B47F8" w:rsidP="008C395F">
            <w:pPr>
              <w:spacing w:after="0" w:line="240" w:lineRule="auto"/>
              <w:jc w:val="center"/>
              <w:rPr>
                <w:rFonts w:ascii="Arial" w:hAnsi="Arial" w:cs="Arial"/>
                <w:sz w:val="18"/>
                <w:szCs w:val="18"/>
              </w:rPr>
            </w:pPr>
            <w:r>
              <w:rPr>
                <w:rFonts w:ascii="Arial" w:hAnsi="Arial" w:cs="Arial"/>
                <w:sz w:val="18"/>
                <w:szCs w:val="18"/>
              </w:rPr>
              <w:t>20,5</w:t>
            </w:r>
          </w:p>
        </w:tc>
        <w:tc>
          <w:tcPr>
            <w:tcW w:w="744" w:type="dxa"/>
            <w:vAlign w:val="center"/>
          </w:tcPr>
          <w:p w:rsidR="00235456" w:rsidRPr="00C74111" w:rsidRDefault="003B47F8" w:rsidP="008C395F">
            <w:pPr>
              <w:spacing w:after="0" w:line="240" w:lineRule="auto"/>
              <w:jc w:val="center"/>
              <w:rPr>
                <w:rFonts w:ascii="Arial" w:hAnsi="Arial" w:cs="Arial"/>
                <w:sz w:val="18"/>
                <w:szCs w:val="18"/>
              </w:rPr>
            </w:pPr>
            <w:r>
              <w:rPr>
                <w:rFonts w:ascii="Arial" w:hAnsi="Arial" w:cs="Arial"/>
                <w:sz w:val="18"/>
                <w:szCs w:val="18"/>
              </w:rPr>
              <w:t>20,5</w:t>
            </w:r>
          </w:p>
        </w:tc>
        <w:tc>
          <w:tcPr>
            <w:tcW w:w="744" w:type="dxa"/>
            <w:vAlign w:val="center"/>
          </w:tcPr>
          <w:p w:rsidR="00235456" w:rsidRPr="00C74111" w:rsidRDefault="003B47F8" w:rsidP="008C395F">
            <w:pPr>
              <w:spacing w:after="0" w:line="240" w:lineRule="auto"/>
              <w:jc w:val="center"/>
              <w:rPr>
                <w:rFonts w:ascii="Arial" w:hAnsi="Arial" w:cs="Arial"/>
                <w:sz w:val="18"/>
                <w:szCs w:val="18"/>
              </w:rPr>
            </w:pPr>
            <w:r>
              <w:rPr>
                <w:rFonts w:ascii="Arial" w:hAnsi="Arial" w:cs="Arial"/>
                <w:sz w:val="18"/>
                <w:szCs w:val="18"/>
              </w:rPr>
              <w:t>20,5</w:t>
            </w:r>
          </w:p>
        </w:tc>
        <w:tc>
          <w:tcPr>
            <w:tcW w:w="744" w:type="dxa"/>
            <w:vAlign w:val="center"/>
          </w:tcPr>
          <w:p w:rsidR="00235456" w:rsidRPr="00C74111" w:rsidRDefault="003B47F8" w:rsidP="008C395F">
            <w:pPr>
              <w:spacing w:after="0" w:line="240" w:lineRule="auto"/>
              <w:jc w:val="center"/>
              <w:rPr>
                <w:rFonts w:ascii="Arial" w:hAnsi="Arial" w:cs="Arial"/>
                <w:sz w:val="18"/>
                <w:szCs w:val="18"/>
              </w:rPr>
            </w:pPr>
            <w:r>
              <w:rPr>
                <w:rFonts w:ascii="Arial" w:hAnsi="Arial" w:cs="Arial"/>
                <w:sz w:val="18"/>
                <w:szCs w:val="18"/>
              </w:rPr>
              <w:t>20,2</w:t>
            </w:r>
          </w:p>
        </w:tc>
        <w:tc>
          <w:tcPr>
            <w:tcW w:w="744" w:type="dxa"/>
            <w:vAlign w:val="center"/>
          </w:tcPr>
          <w:p w:rsidR="00235456" w:rsidRPr="00C74111" w:rsidRDefault="003B47F8" w:rsidP="008C395F">
            <w:pPr>
              <w:spacing w:after="0" w:line="240" w:lineRule="auto"/>
              <w:jc w:val="center"/>
              <w:rPr>
                <w:rFonts w:ascii="Arial" w:hAnsi="Arial" w:cs="Arial"/>
                <w:sz w:val="18"/>
                <w:szCs w:val="18"/>
              </w:rPr>
            </w:pPr>
            <w:r>
              <w:rPr>
                <w:rFonts w:ascii="Arial" w:hAnsi="Arial" w:cs="Arial"/>
                <w:sz w:val="18"/>
                <w:szCs w:val="18"/>
              </w:rPr>
              <w:t>20,2</w:t>
            </w:r>
          </w:p>
        </w:tc>
        <w:tc>
          <w:tcPr>
            <w:tcW w:w="744" w:type="dxa"/>
            <w:vAlign w:val="center"/>
          </w:tcPr>
          <w:p w:rsidR="00235456" w:rsidRPr="00C74111" w:rsidRDefault="003B47F8" w:rsidP="008C395F">
            <w:pPr>
              <w:spacing w:after="0" w:line="240" w:lineRule="auto"/>
              <w:jc w:val="center"/>
              <w:rPr>
                <w:rFonts w:ascii="Arial" w:hAnsi="Arial" w:cs="Arial"/>
                <w:sz w:val="18"/>
                <w:szCs w:val="18"/>
              </w:rPr>
            </w:pPr>
            <w:r>
              <w:rPr>
                <w:rFonts w:ascii="Arial" w:hAnsi="Arial" w:cs="Arial"/>
                <w:sz w:val="18"/>
                <w:szCs w:val="18"/>
              </w:rPr>
              <w:t>20,2</w:t>
            </w:r>
          </w:p>
        </w:tc>
        <w:tc>
          <w:tcPr>
            <w:tcW w:w="744" w:type="dxa"/>
            <w:vAlign w:val="center"/>
          </w:tcPr>
          <w:p w:rsidR="00235456" w:rsidRPr="00C74111" w:rsidRDefault="003B47F8" w:rsidP="008C395F">
            <w:pPr>
              <w:spacing w:after="0" w:line="240" w:lineRule="auto"/>
              <w:jc w:val="center"/>
              <w:rPr>
                <w:rFonts w:ascii="Arial" w:hAnsi="Arial" w:cs="Arial"/>
                <w:sz w:val="18"/>
                <w:szCs w:val="18"/>
              </w:rPr>
            </w:pPr>
            <w:r>
              <w:rPr>
                <w:rFonts w:ascii="Arial" w:hAnsi="Arial" w:cs="Arial"/>
                <w:sz w:val="18"/>
                <w:szCs w:val="18"/>
              </w:rPr>
              <w:t>20,2</w:t>
            </w:r>
          </w:p>
        </w:tc>
        <w:tc>
          <w:tcPr>
            <w:tcW w:w="744" w:type="dxa"/>
            <w:vAlign w:val="center"/>
          </w:tcPr>
          <w:p w:rsidR="00235456" w:rsidRPr="00C74111" w:rsidRDefault="003B47F8" w:rsidP="008C395F">
            <w:pPr>
              <w:spacing w:after="0" w:line="240" w:lineRule="auto"/>
              <w:jc w:val="center"/>
              <w:rPr>
                <w:rFonts w:ascii="Arial" w:hAnsi="Arial" w:cs="Arial"/>
                <w:sz w:val="18"/>
                <w:szCs w:val="18"/>
              </w:rPr>
            </w:pPr>
            <w:r>
              <w:rPr>
                <w:rFonts w:ascii="Arial" w:hAnsi="Arial" w:cs="Arial"/>
                <w:sz w:val="18"/>
                <w:szCs w:val="18"/>
              </w:rPr>
              <w:t>19,3</w:t>
            </w:r>
          </w:p>
        </w:tc>
      </w:tr>
    </w:tbl>
    <w:p w:rsidR="00425C48" w:rsidRDefault="00425C48" w:rsidP="002E3EC0">
      <w:pPr>
        <w:spacing w:after="0" w:line="240" w:lineRule="auto"/>
        <w:ind w:firstLine="709"/>
        <w:jc w:val="center"/>
        <w:rPr>
          <w:rFonts w:ascii="Arial" w:hAnsi="Arial" w:cs="Arial"/>
          <w:sz w:val="24"/>
          <w:szCs w:val="24"/>
        </w:rPr>
        <w:sectPr w:rsidR="00425C48" w:rsidSect="009A5E1F">
          <w:pgSz w:w="16838" w:h="11906" w:orient="landscape"/>
          <w:pgMar w:top="1418" w:right="536" w:bottom="851" w:left="993" w:header="709" w:footer="709" w:gutter="0"/>
          <w:pgNumType w:start="1"/>
          <w:cols w:space="708"/>
          <w:titlePg/>
          <w:docGrid w:linePitch="360"/>
        </w:sectPr>
      </w:pPr>
    </w:p>
    <w:p w:rsidR="00D95978" w:rsidRPr="002E3EC0" w:rsidRDefault="00D95978" w:rsidP="00344162">
      <w:pPr>
        <w:spacing w:after="0" w:line="240" w:lineRule="auto"/>
        <w:ind w:left="5103"/>
        <w:jc w:val="left"/>
        <w:rPr>
          <w:rFonts w:ascii="Arial" w:hAnsi="Arial" w:cs="Arial"/>
          <w:sz w:val="24"/>
          <w:szCs w:val="24"/>
        </w:rPr>
      </w:pPr>
      <w:r w:rsidRPr="002E3EC0">
        <w:rPr>
          <w:rFonts w:ascii="Arial" w:hAnsi="Arial" w:cs="Arial"/>
          <w:sz w:val="24"/>
          <w:szCs w:val="24"/>
        </w:rPr>
        <w:t>Приложение 3</w:t>
      </w:r>
    </w:p>
    <w:p w:rsidR="00D95978" w:rsidRPr="002E3EC0" w:rsidRDefault="00D95978" w:rsidP="00344162">
      <w:pPr>
        <w:spacing w:after="0" w:line="240" w:lineRule="auto"/>
        <w:ind w:left="5103"/>
        <w:jc w:val="left"/>
        <w:rPr>
          <w:rFonts w:ascii="Arial" w:hAnsi="Arial" w:cs="Arial"/>
          <w:bCs/>
          <w:sz w:val="24"/>
          <w:szCs w:val="24"/>
        </w:rPr>
      </w:pPr>
      <w:r w:rsidRPr="002E3EC0">
        <w:rPr>
          <w:rFonts w:ascii="Arial" w:hAnsi="Arial" w:cs="Arial"/>
          <w:bCs/>
          <w:sz w:val="24"/>
          <w:szCs w:val="24"/>
        </w:rPr>
        <w:t xml:space="preserve">к Паспорту муниципальной </w:t>
      </w:r>
      <w:r w:rsidR="00E55B3A">
        <w:rPr>
          <w:rFonts w:ascii="Arial" w:hAnsi="Arial" w:cs="Arial"/>
          <w:bCs/>
          <w:sz w:val="24"/>
          <w:szCs w:val="24"/>
        </w:rPr>
        <w:t>программы</w:t>
      </w:r>
      <w:r w:rsidR="00EA02DE">
        <w:rPr>
          <w:rFonts w:ascii="Arial" w:hAnsi="Arial" w:cs="Arial"/>
          <w:bCs/>
          <w:sz w:val="24"/>
          <w:szCs w:val="24"/>
        </w:rPr>
        <w:t xml:space="preserve"> </w:t>
      </w:r>
      <w:r w:rsidR="00EA02DE" w:rsidRPr="002E3EC0">
        <w:rPr>
          <w:rFonts w:ascii="Arial" w:hAnsi="Arial" w:cs="Arial"/>
          <w:bCs/>
          <w:sz w:val="24"/>
          <w:szCs w:val="24"/>
        </w:rPr>
        <w:t>города Бородино «Реформирование и модернизация жилищно-коммунального хозяйства</w:t>
      </w:r>
      <w:r w:rsidR="00344162">
        <w:rPr>
          <w:rFonts w:ascii="Arial" w:hAnsi="Arial" w:cs="Arial"/>
          <w:bCs/>
          <w:sz w:val="24"/>
          <w:szCs w:val="24"/>
        </w:rPr>
        <w:t xml:space="preserve"> </w:t>
      </w:r>
      <w:r w:rsidR="00EA02DE" w:rsidRPr="002E3EC0">
        <w:rPr>
          <w:rFonts w:ascii="Arial" w:hAnsi="Arial" w:cs="Arial"/>
          <w:bCs/>
          <w:sz w:val="24"/>
          <w:szCs w:val="24"/>
        </w:rPr>
        <w:t>и повышение энергетической эффективности»</w:t>
      </w:r>
    </w:p>
    <w:p w:rsidR="00D95978" w:rsidRPr="002E3EC0" w:rsidRDefault="00D95978" w:rsidP="002E3EC0">
      <w:pPr>
        <w:spacing w:after="0" w:line="240" w:lineRule="auto"/>
        <w:ind w:firstLine="709"/>
        <w:jc w:val="center"/>
        <w:rPr>
          <w:rFonts w:ascii="Arial" w:hAnsi="Arial" w:cs="Arial"/>
          <w:sz w:val="24"/>
          <w:szCs w:val="24"/>
        </w:rPr>
      </w:pPr>
    </w:p>
    <w:p w:rsidR="006C137B" w:rsidRPr="002E3EC0" w:rsidRDefault="006C137B" w:rsidP="002E3EC0">
      <w:pPr>
        <w:spacing w:after="0" w:line="240" w:lineRule="auto"/>
        <w:ind w:firstLine="709"/>
        <w:jc w:val="right"/>
        <w:rPr>
          <w:rFonts w:ascii="Arial" w:hAnsi="Arial" w:cs="Arial"/>
          <w:sz w:val="24"/>
          <w:szCs w:val="24"/>
        </w:rPr>
      </w:pPr>
    </w:p>
    <w:p w:rsidR="00E55B3A" w:rsidRPr="00325D40" w:rsidRDefault="008771EF" w:rsidP="002E3EC0">
      <w:pPr>
        <w:spacing w:after="0" w:line="240" w:lineRule="auto"/>
        <w:ind w:firstLine="709"/>
        <w:jc w:val="center"/>
        <w:rPr>
          <w:rFonts w:ascii="Arial" w:hAnsi="Arial" w:cs="Arial"/>
          <w:sz w:val="24"/>
          <w:szCs w:val="24"/>
        </w:rPr>
      </w:pPr>
      <w:r w:rsidRPr="00325D40">
        <w:rPr>
          <w:rFonts w:ascii="Arial" w:hAnsi="Arial" w:cs="Arial"/>
          <w:sz w:val="24"/>
          <w:szCs w:val="24"/>
        </w:rPr>
        <w:t xml:space="preserve">Перечень объектов капитального строительства </w:t>
      </w:r>
    </w:p>
    <w:p w:rsidR="008771EF" w:rsidRPr="00325D40" w:rsidRDefault="008771EF" w:rsidP="002E3EC0">
      <w:pPr>
        <w:spacing w:after="0" w:line="240" w:lineRule="auto"/>
        <w:ind w:firstLine="709"/>
        <w:jc w:val="center"/>
        <w:rPr>
          <w:rFonts w:ascii="Arial" w:hAnsi="Arial" w:cs="Arial"/>
          <w:sz w:val="24"/>
          <w:szCs w:val="24"/>
        </w:rPr>
      </w:pPr>
      <w:r w:rsidRPr="00325D40">
        <w:rPr>
          <w:rFonts w:ascii="Arial" w:hAnsi="Arial" w:cs="Arial"/>
          <w:sz w:val="24"/>
          <w:szCs w:val="24"/>
        </w:rPr>
        <w:t>(за счет всех источников финансирования)</w:t>
      </w:r>
    </w:p>
    <w:p w:rsidR="008771EF" w:rsidRPr="00325D40" w:rsidRDefault="008771EF" w:rsidP="002E3EC0">
      <w:pPr>
        <w:spacing w:after="0" w:line="240" w:lineRule="auto"/>
        <w:ind w:firstLine="709"/>
        <w:jc w:val="center"/>
        <w:rPr>
          <w:rFonts w:ascii="Arial" w:hAnsi="Arial" w:cs="Arial"/>
          <w:sz w:val="24"/>
          <w:szCs w:val="24"/>
        </w:rPr>
      </w:pPr>
    </w:p>
    <w:tbl>
      <w:tblPr>
        <w:tblW w:w="93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199"/>
        <w:gridCol w:w="932"/>
        <w:gridCol w:w="800"/>
        <w:gridCol w:w="799"/>
        <w:gridCol w:w="820"/>
        <w:gridCol w:w="835"/>
        <w:gridCol w:w="996"/>
      </w:tblGrid>
      <w:tr w:rsidR="00E55B3A" w:rsidRPr="00325D40" w:rsidTr="002658CB">
        <w:trPr>
          <w:trHeight w:val="249"/>
        </w:trPr>
        <w:tc>
          <w:tcPr>
            <w:tcW w:w="567" w:type="dxa"/>
            <w:vMerge w:val="restart"/>
            <w:vAlign w:val="center"/>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 xml:space="preserve">№ </w:t>
            </w:r>
            <w:proofErr w:type="gramStart"/>
            <w:r w:rsidRPr="00325D40">
              <w:rPr>
                <w:rFonts w:ascii="Arial" w:hAnsi="Arial" w:cs="Arial"/>
                <w:bCs/>
                <w:sz w:val="18"/>
                <w:szCs w:val="18"/>
              </w:rPr>
              <w:t>п</w:t>
            </w:r>
            <w:proofErr w:type="gramEnd"/>
            <w:r w:rsidRPr="00325D40">
              <w:rPr>
                <w:rFonts w:ascii="Arial" w:hAnsi="Arial" w:cs="Arial"/>
                <w:bCs/>
                <w:sz w:val="18"/>
                <w:szCs w:val="18"/>
              </w:rPr>
              <w:t>/п</w:t>
            </w:r>
          </w:p>
        </w:tc>
        <w:tc>
          <w:tcPr>
            <w:tcW w:w="2410" w:type="dxa"/>
            <w:vMerge w:val="restart"/>
            <w:vAlign w:val="center"/>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Наименование объекта с указанием мощности и годов строительства*</w:t>
            </w:r>
          </w:p>
        </w:tc>
        <w:tc>
          <w:tcPr>
            <w:tcW w:w="1199" w:type="dxa"/>
            <w:vMerge w:val="restart"/>
            <w:vAlign w:val="center"/>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Остаток стоимости строительства в ценах контракта**</w:t>
            </w:r>
          </w:p>
        </w:tc>
        <w:tc>
          <w:tcPr>
            <w:tcW w:w="5182" w:type="dxa"/>
            <w:gridSpan w:val="6"/>
            <w:vAlign w:val="center"/>
          </w:tcPr>
          <w:p w:rsidR="00E55B3A" w:rsidRPr="00325D40" w:rsidRDefault="00E55B3A" w:rsidP="002658CB">
            <w:pPr>
              <w:jc w:val="center"/>
              <w:rPr>
                <w:rFonts w:ascii="Arial" w:hAnsi="Arial" w:cs="Arial"/>
                <w:bCs/>
                <w:sz w:val="18"/>
                <w:szCs w:val="18"/>
              </w:rPr>
            </w:pPr>
            <w:r w:rsidRPr="00325D40">
              <w:rPr>
                <w:rFonts w:ascii="Arial" w:hAnsi="Arial" w:cs="Arial"/>
                <w:bCs/>
                <w:sz w:val="18"/>
                <w:szCs w:val="18"/>
              </w:rPr>
              <w:t>Объем капитальных вложений, рублей</w:t>
            </w:r>
          </w:p>
        </w:tc>
      </w:tr>
      <w:tr w:rsidR="00E55B3A" w:rsidRPr="00325D40" w:rsidTr="00A03636">
        <w:trPr>
          <w:trHeight w:val="147"/>
        </w:trPr>
        <w:tc>
          <w:tcPr>
            <w:tcW w:w="567" w:type="dxa"/>
            <w:vMerge/>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2410" w:type="dxa"/>
            <w:vMerge/>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1199" w:type="dxa"/>
            <w:vMerge/>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932" w:type="dxa"/>
            <w:vAlign w:val="center"/>
          </w:tcPr>
          <w:p w:rsidR="00E55B3A" w:rsidRPr="00325D40" w:rsidRDefault="00E55B3A" w:rsidP="00A03636">
            <w:pPr>
              <w:spacing w:after="0" w:line="240" w:lineRule="auto"/>
              <w:jc w:val="center"/>
              <w:rPr>
                <w:rFonts w:ascii="Arial" w:hAnsi="Arial" w:cs="Arial"/>
                <w:sz w:val="18"/>
                <w:szCs w:val="18"/>
              </w:rPr>
            </w:pPr>
            <w:r w:rsidRPr="00325D40">
              <w:rPr>
                <w:rFonts w:ascii="Arial" w:hAnsi="Arial" w:cs="Arial"/>
                <w:sz w:val="18"/>
                <w:szCs w:val="18"/>
              </w:rPr>
              <w:t>2018</w:t>
            </w:r>
          </w:p>
        </w:tc>
        <w:tc>
          <w:tcPr>
            <w:tcW w:w="800" w:type="dxa"/>
            <w:vAlign w:val="center"/>
          </w:tcPr>
          <w:p w:rsidR="00E55B3A" w:rsidRPr="00325D40" w:rsidRDefault="00E55B3A" w:rsidP="00A03636">
            <w:pPr>
              <w:spacing w:after="0" w:line="240" w:lineRule="auto"/>
              <w:jc w:val="center"/>
              <w:rPr>
                <w:rFonts w:ascii="Arial" w:hAnsi="Arial" w:cs="Arial"/>
                <w:sz w:val="18"/>
                <w:szCs w:val="18"/>
              </w:rPr>
            </w:pPr>
            <w:r w:rsidRPr="00325D40">
              <w:rPr>
                <w:rFonts w:ascii="Arial" w:hAnsi="Arial" w:cs="Arial"/>
                <w:sz w:val="18"/>
                <w:szCs w:val="18"/>
              </w:rPr>
              <w:t>2019</w:t>
            </w:r>
          </w:p>
        </w:tc>
        <w:tc>
          <w:tcPr>
            <w:tcW w:w="799" w:type="dxa"/>
            <w:vAlign w:val="center"/>
          </w:tcPr>
          <w:p w:rsidR="00E55B3A" w:rsidRPr="00325D40" w:rsidRDefault="00E55B3A" w:rsidP="00A03636">
            <w:pPr>
              <w:spacing w:after="0" w:line="240" w:lineRule="auto"/>
              <w:jc w:val="center"/>
              <w:rPr>
                <w:rFonts w:ascii="Arial" w:hAnsi="Arial" w:cs="Arial"/>
                <w:sz w:val="18"/>
                <w:szCs w:val="18"/>
              </w:rPr>
            </w:pPr>
            <w:r w:rsidRPr="00325D40">
              <w:rPr>
                <w:rFonts w:ascii="Arial" w:hAnsi="Arial" w:cs="Arial"/>
                <w:sz w:val="18"/>
                <w:szCs w:val="18"/>
              </w:rPr>
              <w:t>2020</w:t>
            </w:r>
          </w:p>
        </w:tc>
        <w:tc>
          <w:tcPr>
            <w:tcW w:w="820" w:type="dxa"/>
            <w:vAlign w:val="center"/>
          </w:tcPr>
          <w:p w:rsidR="00A03636" w:rsidRPr="00325D40" w:rsidRDefault="00A03636" w:rsidP="00A03636">
            <w:pPr>
              <w:spacing w:after="0" w:line="240" w:lineRule="auto"/>
              <w:jc w:val="center"/>
              <w:rPr>
                <w:rFonts w:ascii="Arial" w:hAnsi="Arial" w:cs="Arial"/>
                <w:sz w:val="18"/>
                <w:szCs w:val="18"/>
              </w:rPr>
            </w:pPr>
          </w:p>
          <w:p w:rsidR="00E55B3A" w:rsidRPr="00325D40" w:rsidRDefault="00E55B3A" w:rsidP="00A03636">
            <w:pPr>
              <w:spacing w:after="0" w:line="240" w:lineRule="auto"/>
              <w:jc w:val="center"/>
              <w:rPr>
                <w:rFonts w:ascii="Arial" w:hAnsi="Arial" w:cs="Arial"/>
                <w:sz w:val="18"/>
                <w:szCs w:val="18"/>
              </w:rPr>
            </w:pPr>
            <w:r w:rsidRPr="00325D40">
              <w:rPr>
                <w:rFonts w:ascii="Arial" w:hAnsi="Arial" w:cs="Arial"/>
                <w:sz w:val="18"/>
                <w:szCs w:val="18"/>
              </w:rPr>
              <w:t>2021</w:t>
            </w:r>
          </w:p>
          <w:p w:rsidR="00E55B3A" w:rsidRPr="00325D40" w:rsidRDefault="00E55B3A" w:rsidP="00A03636">
            <w:pPr>
              <w:spacing w:after="0" w:line="240" w:lineRule="auto"/>
              <w:jc w:val="center"/>
              <w:rPr>
                <w:rFonts w:ascii="Arial" w:hAnsi="Arial" w:cs="Arial"/>
                <w:sz w:val="18"/>
                <w:szCs w:val="18"/>
              </w:rPr>
            </w:pPr>
          </w:p>
        </w:tc>
        <w:tc>
          <w:tcPr>
            <w:tcW w:w="835" w:type="dxa"/>
            <w:vAlign w:val="center"/>
          </w:tcPr>
          <w:p w:rsidR="00E55B3A" w:rsidRPr="00325D40" w:rsidRDefault="00E55B3A" w:rsidP="00A03636">
            <w:pPr>
              <w:spacing w:after="0" w:line="240" w:lineRule="auto"/>
              <w:jc w:val="center"/>
              <w:rPr>
                <w:rFonts w:ascii="Arial" w:hAnsi="Arial" w:cs="Arial"/>
                <w:sz w:val="18"/>
                <w:szCs w:val="18"/>
              </w:rPr>
            </w:pPr>
            <w:r w:rsidRPr="00325D40">
              <w:rPr>
                <w:rFonts w:ascii="Arial" w:hAnsi="Arial" w:cs="Arial"/>
                <w:sz w:val="18"/>
                <w:szCs w:val="18"/>
              </w:rPr>
              <w:t>2022</w:t>
            </w:r>
          </w:p>
        </w:tc>
        <w:tc>
          <w:tcPr>
            <w:tcW w:w="996" w:type="dxa"/>
            <w:vAlign w:val="center"/>
          </w:tcPr>
          <w:p w:rsidR="00E55B3A" w:rsidRPr="00325D40" w:rsidRDefault="00E55B3A" w:rsidP="004D1FAC">
            <w:pPr>
              <w:spacing w:after="0" w:line="240" w:lineRule="auto"/>
              <w:jc w:val="center"/>
              <w:rPr>
                <w:rFonts w:ascii="Arial" w:hAnsi="Arial" w:cs="Arial"/>
                <w:sz w:val="18"/>
                <w:szCs w:val="18"/>
              </w:rPr>
            </w:pPr>
            <w:r w:rsidRPr="00325D40">
              <w:rPr>
                <w:rFonts w:ascii="Arial" w:hAnsi="Arial" w:cs="Arial"/>
                <w:sz w:val="18"/>
                <w:szCs w:val="18"/>
              </w:rPr>
              <w:t>по годам до ввода объекта</w:t>
            </w:r>
          </w:p>
        </w:tc>
      </w:tr>
      <w:tr w:rsidR="00E55B3A" w:rsidRPr="00325D40" w:rsidTr="00A03636">
        <w:trPr>
          <w:trHeight w:val="268"/>
        </w:trPr>
        <w:tc>
          <w:tcPr>
            <w:tcW w:w="9358" w:type="dxa"/>
            <w:gridSpan w:val="9"/>
          </w:tcPr>
          <w:p w:rsidR="00E55B3A" w:rsidRPr="00325D40" w:rsidRDefault="00E55B3A" w:rsidP="008C395F">
            <w:pPr>
              <w:widowControl w:val="0"/>
              <w:autoSpaceDE w:val="0"/>
              <w:autoSpaceDN w:val="0"/>
              <w:adjustRightInd w:val="0"/>
              <w:spacing w:after="0" w:line="240" w:lineRule="auto"/>
              <w:rPr>
                <w:rFonts w:ascii="Arial" w:hAnsi="Arial" w:cs="Arial"/>
                <w:bCs/>
                <w:sz w:val="18"/>
                <w:szCs w:val="18"/>
              </w:rPr>
            </w:pPr>
          </w:p>
        </w:tc>
      </w:tr>
      <w:tr w:rsidR="00E55B3A" w:rsidRPr="00325D40" w:rsidTr="00A03636">
        <w:trPr>
          <w:trHeight w:val="1550"/>
        </w:trPr>
        <w:tc>
          <w:tcPr>
            <w:tcW w:w="567"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1</w:t>
            </w:r>
          </w:p>
        </w:tc>
        <w:tc>
          <w:tcPr>
            <w:tcW w:w="2410" w:type="dxa"/>
          </w:tcPr>
          <w:p w:rsidR="00E55B3A" w:rsidRPr="00325D40" w:rsidRDefault="00E55B3A" w:rsidP="008C395F">
            <w:pPr>
              <w:widowControl w:val="0"/>
              <w:tabs>
                <w:tab w:val="left" w:pos="5280"/>
                <w:tab w:val="left" w:pos="5940"/>
              </w:tabs>
              <w:autoSpaceDE w:val="0"/>
              <w:autoSpaceDN w:val="0"/>
              <w:adjustRightInd w:val="0"/>
              <w:spacing w:after="0" w:line="240" w:lineRule="auto"/>
              <w:jc w:val="left"/>
              <w:rPr>
                <w:rFonts w:ascii="Arial" w:hAnsi="Arial" w:cs="Arial"/>
                <w:bCs/>
                <w:sz w:val="18"/>
                <w:szCs w:val="18"/>
              </w:rPr>
            </w:pPr>
            <w:r w:rsidRPr="00325D40">
              <w:rPr>
                <w:rFonts w:ascii="Arial" w:hAnsi="Arial" w:cs="Arial"/>
                <w:bCs/>
                <w:sz w:val="18"/>
                <w:szCs w:val="18"/>
              </w:rPr>
              <w:t xml:space="preserve">Муниципальная программа города Бородино «Реформирование и модернизация жилищно-коммунального хозяйства и повышение энергетической эффективности» </w:t>
            </w:r>
          </w:p>
        </w:tc>
        <w:tc>
          <w:tcPr>
            <w:tcW w:w="1199"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932"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800"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799"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820" w:type="dxa"/>
          </w:tcPr>
          <w:p w:rsidR="00E55B3A" w:rsidRPr="00325D40" w:rsidRDefault="00E55B3A" w:rsidP="00872CBD">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835"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996"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p>
        </w:tc>
      </w:tr>
      <w:tr w:rsidR="00E55B3A" w:rsidRPr="00325D40" w:rsidTr="00A03636">
        <w:trPr>
          <w:trHeight w:val="249"/>
        </w:trPr>
        <w:tc>
          <w:tcPr>
            <w:tcW w:w="567"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2410" w:type="dxa"/>
          </w:tcPr>
          <w:p w:rsidR="00E55B3A" w:rsidRPr="00325D40" w:rsidRDefault="00E55B3A" w:rsidP="008C395F">
            <w:pPr>
              <w:pStyle w:val="a4"/>
              <w:widowControl w:val="0"/>
              <w:autoSpaceDE w:val="0"/>
              <w:autoSpaceDN w:val="0"/>
              <w:adjustRightInd w:val="0"/>
              <w:spacing w:after="0" w:line="240" w:lineRule="auto"/>
              <w:ind w:left="0"/>
              <w:rPr>
                <w:rFonts w:ascii="Arial" w:hAnsi="Arial" w:cs="Arial"/>
                <w:bCs/>
                <w:sz w:val="18"/>
                <w:szCs w:val="18"/>
              </w:rPr>
            </w:pPr>
            <w:r w:rsidRPr="00325D40">
              <w:rPr>
                <w:rFonts w:ascii="Arial" w:hAnsi="Arial" w:cs="Arial"/>
                <w:bCs/>
                <w:sz w:val="18"/>
                <w:szCs w:val="18"/>
              </w:rPr>
              <w:t>в том числе:</w:t>
            </w:r>
          </w:p>
        </w:tc>
        <w:tc>
          <w:tcPr>
            <w:tcW w:w="1199" w:type="dxa"/>
            <w:vAlign w:val="center"/>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932" w:type="dxa"/>
            <w:vAlign w:val="center"/>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800" w:type="dxa"/>
            <w:vAlign w:val="center"/>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799" w:type="dxa"/>
            <w:vAlign w:val="center"/>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820" w:type="dxa"/>
            <w:vAlign w:val="center"/>
          </w:tcPr>
          <w:p w:rsidR="00E55B3A" w:rsidRPr="00325D40" w:rsidRDefault="00E55B3A" w:rsidP="00872CBD">
            <w:pPr>
              <w:widowControl w:val="0"/>
              <w:autoSpaceDE w:val="0"/>
              <w:autoSpaceDN w:val="0"/>
              <w:adjustRightInd w:val="0"/>
              <w:spacing w:after="0" w:line="240" w:lineRule="auto"/>
              <w:jc w:val="center"/>
              <w:rPr>
                <w:rFonts w:ascii="Arial" w:hAnsi="Arial" w:cs="Arial"/>
                <w:bCs/>
                <w:sz w:val="18"/>
                <w:szCs w:val="18"/>
              </w:rPr>
            </w:pPr>
          </w:p>
        </w:tc>
        <w:tc>
          <w:tcPr>
            <w:tcW w:w="835"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996"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p>
        </w:tc>
      </w:tr>
      <w:tr w:rsidR="00E55B3A" w:rsidRPr="00325D40" w:rsidTr="00A03636">
        <w:trPr>
          <w:trHeight w:val="249"/>
        </w:trPr>
        <w:tc>
          <w:tcPr>
            <w:tcW w:w="567"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2410" w:type="dxa"/>
          </w:tcPr>
          <w:p w:rsidR="00E55B3A" w:rsidRPr="00325D40" w:rsidRDefault="00E55B3A" w:rsidP="008C395F">
            <w:pPr>
              <w:pStyle w:val="a4"/>
              <w:widowControl w:val="0"/>
              <w:autoSpaceDE w:val="0"/>
              <w:autoSpaceDN w:val="0"/>
              <w:adjustRightInd w:val="0"/>
              <w:spacing w:after="0" w:line="240" w:lineRule="auto"/>
              <w:ind w:left="0"/>
              <w:rPr>
                <w:rFonts w:ascii="Arial" w:hAnsi="Arial" w:cs="Arial"/>
                <w:bCs/>
                <w:sz w:val="18"/>
                <w:szCs w:val="18"/>
              </w:rPr>
            </w:pPr>
            <w:r w:rsidRPr="00325D40">
              <w:rPr>
                <w:rFonts w:ascii="Arial" w:hAnsi="Arial" w:cs="Arial"/>
                <w:bCs/>
                <w:sz w:val="18"/>
                <w:szCs w:val="18"/>
              </w:rPr>
              <w:t>федеральный бюджет</w:t>
            </w:r>
          </w:p>
        </w:tc>
        <w:tc>
          <w:tcPr>
            <w:tcW w:w="1199"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932"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800"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799"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820" w:type="dxa"/>
          </w:tcPr>
          <w:p w:rsidR="00E55B3A" w:rsidRPr="00325D40" w:rsidRDefault="00E55B3A" w:rsidP="00872CBD">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835" w:type="dxa"/>
          </w:tcPr>
          <w:p w:rsidR="00E55B3A" w:rsidRPr="00325D40" w:rsidRDefault="00E55B3A" w:rsidP="00C35457">
            <w:pPr>
              <w:jc w:val="center"/>
              <w:rPr>
                <w:sz w:val="18"/>
                <w:szCs w:val="18"/>
              </w:rPr>
            </w:pPr>
            <w:r w:rsidRPr="00325D40">
              <w:rPr>
                <w:rFonts w:ascii="Arial" w:hAnsi="Arial" w:cs="Arial"/>
                <w:bCs/>
                <w:sz w:val="18"/>
                <w:szCs w:val="18"/>
              </w:rPr>
              <w:t>х</w:t>
            </w:r>
          </w:p>
        </w:tc>
        <w:tc>
          <w:tcPr>
            <w:tcW w:w="996"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p>
        </w:tc>
      </w:tr>
      <w:tr w:rsidR="00E55B3A" w:rsidRPr="00325D40" w:rsidTr="00A03636">
        <w:trPr>
          <w:trHeight w:val="249"/>
        </w:trPr>
        <w:tc>
          <w:tcPr>
            <w:tcW w:w="567"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2410" w:type="dxa"/>
          </w:tcPr>
          <w:p w:rsidR="00E55B3A" w:rsidRPr="00325D40" w:rsidRDefault="00E55B3A" w:rsidP="008C395F">
            <w:pPr>
              <w:pStyle w:val="a4"/>
              <w:widowControl w:val="0"/>
              <w:autoSpaceDE w:val="0"/>
              <w:autoSpaceDN w:val="0"/>
              <w:adjustRightInd w:val="0"/>
              <w:spacing w:after="0" w:line="240" w:lineRule="auto"/>
              <w:ind w:left="0"/>
              <w:rPr>
                <w:rFonts w:ascii="Arial" w:hAnsi="Arial" w:cs="Arial"/>
                <w:bCs/>
                <w:sz w:val="18"/>
                <w:szCs w:val="18"/>
              </w:rPr>
            </w:pPr>
            <w:r w:rsidRPr="00325D40">
              <w:rPr>
                <w:rFonts w:ascii="Arial" w:hAnsi="Arial" w:cs="Arial"/>
                <w:bCs/>
                <w:sz w:val="18"/>
                <w:szCs w:val="18"/>
              </w:rPr>
              <w:t>краевой бюджет</w:t>
            </w:r>
          </w:p>
        </w:tc>
        <w:tc>
          <w:tcPr>
            <w:tcW w:w="1199"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932"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800"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799"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820" w:type="dxa"/>
          </w:tcPr>
          <w:p w:rsidR="00E55B3A" w:rsidRPr="00325D40" w:rsidRDefault="00E55B3A" w:rsidP="00872CBD">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835" w:type="dxa"/>
          </w:tcPr>
          <w:p w:rsidR="00E55B3A" w:rsidRPr="00325D40" w:rsidRDefault="00E55B3A" w:rsidP="00C35457">
            <w:pPr>
              <w:jc w:val="center"/>
              <w:rPr>
                <w:sz w:val="18"/>
                <w:szCs w:val="18"/>
              </w:rPr>
            </w:pPr>
            <w:r w:rsidRPr="00325D40">
              <w:rPr>
                <w:rFonts w:ascii="Arial" w:hAnsi="Arial" w:cs="Arial"/>
                <w:bCs/>
                <w:sz w:val="18"/>
                <w:szCs w:val="18"/>
              </w:rPr>
              <w:t>х</w:t>
            </w:r>
          </w:p>
        </w:tc>
        <w:tc>
          <w:tcPr>
            <w:tcW w:w="996"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p>
        </w:tc>
      </w:tr>
      <w:tr w:rsidR="00E55B3A" w:rsidRPr="00325D40" w:rsidTr="00A03636">
        <w:trPr>
          <w:trHeight w:val="265"/>
        </w:trPr>
        <w:tc>
          <w:tcPr>
            <w:tcW w:w="567"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2410" w:type="dxa"/>
          </w:tcPr>
          <w:p w:rsidR="00E55B3A" w:rsidRPr="00325D40" w:rsidRDefault="00E55B3A" w:rsidP="008C395F">
            <w:pPr>
              <w:pStyle w:val="a4"/>
              <w:widowControl w:val="0"/>
              <w:autoSpaceDE w:val="0"/>
              <w:autoSpaceDN w:val="0"/>
              <w:adjustRightInd w:val="0"/>
              <w:spacing w:after="0" w:line="240" w:lineRule="auto"/>
              <w:ind w:left="0"/>
              <w:jc w:val="left"/>
              <w:rPr>
                <w:rFonts w:ascii="Arial" w:hAnsi="Arial" w:cs="Arial"/>
                <w:bCs/>
                <w:sz w:val="18"/>
                <w:szCs w:val="18"/>
              </w:rPr>
            </w:pPr>
            <w:r w:rsidRPr="00325D40">
              <w:rPr>
                <w:rFonts w:ascii="Arial" w:hAnsi="Arial" w:cs="Arial"/>
                <w:bCs/>
                <w:sz w:val="18"/>
                <w:szCs w:val="18"/>
              </w:rPr>
              <w:t>бюджеты муниципальных образований</w:t>
            </w:r>
          </w:p>
        </w:tc>
        <w:tc>
          <w:tcPr>
            <w:tcW w:w="1199"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932"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800"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799"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820" w:type="dxa"/>
          </w:tcPr>
          <w:p w:rsidR="00E55B3A" w:rsidRPr="00325D40" w:rsidRDefault="00E55B3A" w:rsidP="00872CBD">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835" w:type="dxa"/>
          </w:tcPr>
          <w:p w:rsidR="00E55B3A" w:rsidRPr="00325D40" w:rsidRDefault="00E55B3A" w:rsidP="00C35457">
            <w:pPr>
              <w:jc w:val="center"/>
              <w:rPr>
                <w:sz w:val="18"/>
                <w:szCs w:val="18"/>
              </w:rPr>
            </w:pPr>
            <w:r w:rsidRPr="00325D40">
              <w:rPr>
                <w:rFonts w:ascii="Arial" w:hAnsi="Arial" w:cs="Arial"/>
                <w:bCs/>
                <w:sz w:val="18"/>
                <w:szCs w:val="18"/>
              </w:rPr>
              <w:t>х</w:t>
            </w:r>
          </w:p>
        </w:tc>
        <w:tc>
          <w:tcPr>
            <w:tcW w:w="996"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p>
        </w:tc>
      </w:tr>
      <w:tr w:rsidR="00E55B3A" w:rsidRPr="00325D40" w:rsidTr="00A03636">
        <w:trPr>
          <w:trHeight w:val="249"/>
        </w:trPr>
        <w:tc>
          <w:tcPr>
            <w:tcW w:w="567"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2410" w:type="dxa"/>
          </w:tcPr>
          <w:p w:rsidR="00E55B3A" w:rsidRPr="00325D40" w:rsidRDefault="00E55B3A" w:rsidP="008C395F">
            <w:pPr>
              <w:pStyle w:val="a4"/>
              <w:widowControl w:val="0"/>
              <w:autoSpaceDE w:val="0"/>
              <w:autoSpaceDN w:val="0"/>
              <w:adjustRightInd w:val="0"/>
              <w:spacing w:after="0" w:line="240" w:lineRule="auto"/>
              <w:ind w:left="0"/>
              <w:rPr>
                <w:rFonts w:ascii="Arial" w:hAnsi="Arial" w:cs="Arial"/>
                <w:bCs/>
                <w:sz w:val="18"/>
                <w:szCs w:val="18"/>
              </w:rPr>
            </w:pPr>
            <w:r w:rsidRPr="00325D40">
              <w:rPr>
                <w:rFonts w:ascii="Arial" w:hAnsi="Arial" w:cs="Arial"/>
                <w:bCs/>
                <w:sz w:val="18"/>
                <w:szCs w:val="18"/>
              </w:rPr>
              <w:t>внебюджетные источники</w:t>
            </w:r>
          </w:p>
        </w:tc>
        <w:tc>
          <w:tcPr>
            <w:tcW w:w="1199"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932"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800"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799"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820" w:type="dxa"/>
          </w:tcPr>
          <w:p w:rsidR="00E55B3A" w:rsidRPr="00325D40" w:rsidRDefault="00E55B3A" w:rsidP="00872CBD">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835" w:type="dxa"/>
          </w:tcPr>
          <w:p w:rsidR="00E55B3A" w:rsidRPr="00325D40" w:rsidRDefault="00E55B3A" w:rsidP="00C35457">
            <w:pPr>
              <w:jc w:val="center"/>
              <w:rPr>
                <w:sz w:val="18"/>
                <w:szCs w:val="18"/>
              </w:rPr>
            </w:pPr>
            <w:r w:rsidRPr="00325D40">
              <w:rPr>
                <w:rFonts w:ascii="Arial" w:hAnsi="Arial" w:cs="Arial"/>
                <w:bCs/>
                <w:sz w:val="18"/>
                <w:szCs w:val="18"/>
              </w:rPr>
              <w:t>х</w:t>
            </w:r>
          </w:p>
        </w:tc>
        <w:tc>
          <w:tcPr>
            <w:tcW w:w="996"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p>
        </w:tc>
      </w:tr>
      <w:tr w:rsidR="00E55B3A" w:rsidRPr="00325D40" w:rsidTr="00A03636">
        <w:trPr>
          <w:trHeight w:val="249"/>
        </w:trPr>
        <w:tc>
          <w:tcPr>
            <w:tcW w:w="567"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p>
        </w:tc>
        <w:tc>
          <w:tcPr>
            <w:tcW w:w="2410" w:type="dxa"/>
          </w:tcPr>
          <w:p w:rsidR="00E55B3A" w:rsidRPr="00325D40" w:rsidRDefault="00E55B3A" w:rsidP="008C395F">
            <w:pPr>
              <w:pStyle w:val="a4"/>
              <w:widowControl w:val="0"/>
              <w:autoSpaceDE w:val="0"/>
              <w:autoSpaceDN w:val="0"/>
              <w:adjustRightInd w:val="0"/>
              <w:spacing w:after="0" w:line="240" w:lineRule="auto"/>
              <w:ind w:left="0"/>
              <w:rPr>
                <w:rFonts w:ascii="Arial" w:hAnsi="Arial" w:cs="Arial"/>
                <w:bCs/>
                <w:sz w:val="18"/>
                <w:szCs w:val="18"/>
              </w:rPr>
            </w:pPr>
            <w:r w:rsidRPr="00325D40">
              <w:rPr>
                <w:rFonts w:ascii="Arial" w:hAnsi="Arial" w:cs="Arial"/>
                <w:bCs/>
                <w:sz w:val="18"/>
                <w:szCs w:val="18"/>
              </w:rPr>
              <w:t>Итого:</w:t>
            </w:r>
          </w:p>
        </w:tc>
        <w:tc>
          <w:tcPr>
            <w:tcW w:w="1199"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932"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800"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799"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820" w:type="dxa"/>
          </w:tcPr>
          <w:p w:rsidR="00E55B3A" w:rsidRPr="00325D40" w:rsidRDefault="00E55B3A" w:rsidP="00872CBD">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835"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r w:rsidRPr="00325D40">
              <w:rPr>
                <w:rFonts w:ascii="Arial" w:hAnsi="Arial" w:cs="Arial"/>
                <w:bCs/>
                <w:sz w:val="18"/>
                <w:szCs w:val="18"/>
              </w:rPr>
              <w:t>х</w:t>
            </w:r>
          </w:p>
        </w:tc>
        <w:tc>
          <w:tcPr>
            <w:tcW w:w="996" w:type="dxa"/>
          </w:tcPr>
          <w:p w:rsidR="00E55B3A" w:rsidRPr="00325D40" w:rsidRDefault="00E55B3A" w:rsidP="008C395F">
            <w:pPr>
              <w:widowControl w:val="0"/>
              <w:autoSpaceDE w:val="0"/>
              <w:autoSpaceDN w:val="0"/>
              <w:adjustRightInd w:val="0"/>
              <w:spacing w:after="0" w:line="240" w:lineRule="auto"/>
              <w:jc w:val="center"/>
              <w:rPr>
                <w:rFonts w:ascii="Arial" w:hAnsi="Arial" w:cs="Arial"/>
                <w:bCs/>
                <w:sz w:val="18"/>
                <w:szCs w:val="18"/>
              </w:rPr>
            </w:pPr>
          </w:p>
        </w:tc>
      </w:tr>
    </w:tbl>
    <w:p w:rsidR="00425C48" w:rsidRPr="00325D40" w:rsidRDefault="00425C48" w:rsidP="002E3EC0">
      <w:pPr>
        <w:spacing w:after="0" w:line="240" w:lineRule="auto"/>
        <w:ind w:firstLine="709"/>
        <w:jc w:val="right"/>
        <w:rPr>
          <w:rFonts w:ascii="Arial" w:hAnsi="Arial" w:cs="Arial"/>
          <w:sz w:val="24"/>
          <w:szCs w:val="24"/>
        </w:rPr>
        <w:sectPr w:rsidR="00425C48" w:rsidRPr="00325D40" w:rsidSect="00425C48">
          <w:pgSz w:w="11906" w:h="16838"/>
          <w:pgMar w:top="539" w:right="851" w:bottom="992" w:left="1418" w:header="709" w:footer="709" w:gutter="0"/>
          <w:pgNumType w:start="6"/>
          <w:cols w:space="708"/>
          <w:titlePg/>
          <w:docGrid w:linePitch="360"/>
        </w:sectPr>
      </w:pPr>
    </w:p>
    <w:p w:rsidR="00142786" w:rsidRPr="00325D40" w:rsidRDefault="00142786" w:rsidP="00162662">
      <w:pPr>
        <w:spacing w:after="0" w:line="240" w:lineRule="auto"/>
        <w:ind w:left="7938"/>
        <w:jc w:val="left"/>
        <w:rPr>
          <w:rFonts w:ascii="Arial" w:hAnsi="Arial" w:cs="Arial"/>
          <w:sz w:val="24"/>
          <w:szCs w:val="24"/>
        </w:rPr>
      </w:pPr>
      <w:r w:rsidRPr="00325D40">
        <w:rPr>
          <w:rFonts w:ascii="Arial" w:hAnsi="Arial" w:cs="Arial"/>
          <w:sz w:val="24"/>
          <w:szCs w:val="24"/>
        </w:rPr>
        <w:t>Приложение 4</w:t>
      </w:r>
    </w:p>
    <w:tbl>
      <w:tblPr>
        <w:tblW w:w="0" w:type="auto"/>
        <w:jc w:val="right"/>
        <w:tblInd w:w="93" w:type="dxa"/>
        <w:tblCellMar>
          <w:left w:w="10" w:type="dxa"/>
          <w:right w:w="10" w:type="dxa"/>
        </w:tblCellMar>
        <w:tblLook w:val="0000" w:firstRow="0" w:lastRow="0" w:firstColumn="0" w:lastColumn="0" w:noHBand="0" w:noVBand="0"/>
      </w:tblPr>
      <w:tblGrid>
        <w:gridCol w:w="15432"/>
      </w:tblGrid>
      <w:tr w:rsidR="00142786" w:rsidRPr="00325D40" w:rsidTr="00142786">
        <w:trPr>
          <w:trHeight w:val="300"/>
          <w:jc w:val="right"/>
        </w:trPr>
        <w:tc>
          <w:tcPr>
            <w:tcW w:w="15562" w:type="dxa"/>
            <w:shd w:val="clear" w:color="auto" w:fill="auto"/>
            <w:tcMar>
              <w:left w:w="108" w:type="dxa"/>
              <w:right w:w="108" w:type="dxa"/>
            </w:tcMar>
            <w:vAlign w:val="bottom"/>
          </w:tcPr>
          <w:p w:rsidR="00142786" w:rsidRPr="00325D40" w:rsidRDefault="00475D95" w:rsidP="00162662">
            <w:pPr>
              <w:spacing w:after="0" w:line="240" w:lineRule="auto"/>
              <w:ind w:left="7938"/>
              <w:jc w:val="left"/>
              <w:rPr>
                <w:rFonts w:ascii="Arial" w:hAnsi="Arial" w:cs="Arial"/>
                <w:sz w:val="24"/>
                <w:szCs w:val="24"/>
              </w:rPr>
            </w:pPr>
            <w:r w:rsidRPr="00325D40">
              <w:rPr>
                <w:rFonts w:ascii="Arial" w:hAnsi="Arial" w:cs="Arial"/>
                <w:sz w:val="24"/>
                <w:szCs w:val="24"/>
              </w:rPr>
              <w:t>к п</w:t>
            </w:r>
            <w:r w:rsidR="003561D4" w:rsidRPr="00325D40">
              <w:rPr>
                <w:rFonts w:ascii="Arial" w:hAnsi="Arial" w:cs="Arial"/>
                <w:sz w:val="24"/>
                <w:szCs w:val="24"/>
              </w:rPr>
              <w:t xml:space="preserve">аспорту муниципальной </w:t>
            </w:r>
            <w:r w:rsidR="00142786" w:rsidRPr="00325D40">
              <w:rPr>
                <w:rFonts w:ascii="Arial" w:hAnsi="Arial" w:cs="Arial"/>
                <w:sz w:val="24"/>
                <w:szCs w:val="24"/>
              </w:rPr>
              <w:t>программы города Бородино</w:t>
            </w:r>
          </w:p>
        </w:tc>
      </w:tr>
      <w:tr w:rsidR="00142786" w:rsidRPr="00325D40" w:rsidTr="00142786">
        <w:trPr>
          <w:trHeight w:val="300"/>
          <w:jc w:val="right"/>
        </w:trPr>
        <w:tc>
          <w:tcPr>
            <w:tcW w:w="15562" w:type="dxa"/>
            <w:shd w:val="clear" w:color="auto" w:fill="auto"/>
            <w:tcMar>
              <w:left w:w="108" w:type="dxa"/>
              <w:right w:w="108" w:type="dxa"/>
            </w:tcMar>
            <w:vAlign w:val="bottom"/>
          </w:tcPr>
          <w:p w:rsidR="00142786" w:rsidRPr="00325D40" w:rsidRDefault="00142786" w:rsidP="00162662">
            <w:pPr>
              <w:spacing w:after="0" w:line="240" w:lineRule="auto"/>
              <w:ind w:left="7938"/>
              <w:jc w:val="left"/>
              <w:rPr>
                <w:rFonts w:ascii="Arial" w:hAnsi="Arial" w:cs="Arial"/>
                <w:sz w:val="24"/>
                <w:szCs w:val="24"/>
              </w:rPr>
            </w:pPr>
            <w:r w:rsidRPr="00325D40">
              <w:rPr>
                <w:rFonts w:ascii="Arial" w:hAnsi="Arial" w:cs="Arial"/>
                <w:sz w:val="24"/>
                <w:szCs w:val="24"/>
              </w:rPr>
              <w:t xml:space="preserve">«Реформирование и модернизация </w:t>
            </w:r>
            <w:proofErr w:type="gramStart"/>
            <w:r w:rsidRPr="00325D40">
              <w:rPr>
                <w:rFonts w:ascii="Arial" w:hAnsi="Arial" w:cs="Arial"/>
                <w:sz w:val="24"/>
                <w:szCs w:val="24"/>
              </w:rPr>
              <w:t>жилищно-коммунального</w:t>
            </w:r>
            <w:proofErr w:type="gramEnd"/>
          </w:p>
        </w:tc>
      </w:tr>
    </w:tbl>
    <w:p w:rsidR="00142786" w:rsidRPr="00325D40" w:rsidRDefault="00162662" w:rsidP="00162662">
      <w:pPr>
        <w:spacing w:after="0" w:line="240" w:lineRule="auto"/>
        <w:ind w:left="7938"/>
        <w:jc w:val="left"/>
        <w:rPr>
          <w:rFonts w:ascii="Arial" w:hAnsi="Arial" w:cs="Arial"/>
          <w:sz w:val="24"/>
          <w:szCs w:val="24"/>
        </w:rPr>
      </w:pPr>
      <w:r w:rsidRPr="00325D40">
        <w:rPr>
          <w:rFonts w:ascii="Arial" w:hAnsi="Arial" w:cs="Arial"/>
          <w:sz w:val="24"/>
          <w:szCs w:val="24"/>
        </w:rPr>
        <w:t xml:space="preserve"> </w:t>
      </w:r>
      <w:r w:rsidR="003561D4" w:rsidRPr="00325D40">
        <w:rPr>
          <w:rFonts w:ascii="Arial" w:hAnsi="Arial" w:cs="Arial"/>
          <w:sz w:val="24"/>
          <w:szCs w:val="24"/>
        </w:rPr>
        <w:t xml:space="preserve">хозяйства </w:t>
      </w:r>
      <w:r w:rsidR="00142786" w:rsidRPr="00325D40">
        <w:rPr>
          <w:rFonts w:ascii="Arial" w:hAnsi="Arial" w:cs="Arial"/>
          <w:sz w:val="24"/>
          <w:szCs w:val="24"/>
        </w:rPr>
        <w:t>и повышение энергетической эффективности»</w:t>
      </w:r>
    </w:p>
    <w:p w:rsidR="00142786" w:rsidRPr="00325D40" w:rsidRDefault="00142786" w:rsidP="002E3EC0">
      <w:pPr>
        <w:spacing w:after="0" w:line="240" w:lineRule="auto"/>
        <w:ind w:firstLine="709"/>
        <w:jc w:val="right"/>
        <w:rPr>
          <w:rFonts w:ascii="Arial" w:hAnsi="Arial" w:cs="Arial"/>
          <w:sz w:val="24"/>
          <w:szCs w:val="24"/>
        </w:rPr>
      </w:pPr>
    </w:p>
    <w:p w:rsidR="00142786" w:rsidRPr="00325D40" w:rsidRDefault="00142786" w:rsidP="002E3EC0">
      <w:pPr>
        <w:spacing w:after="0" w:line="240" w:lineRule="auto"/>
        <w:ind w:firstLine="709"/>
        <w:jc w:val="center"/>
        <w:rPr>
          <w:rFonts w:ascii="Arial" w:hAnsi="Arial" w:cs="Arial"/>
          <w:sz w:val="24"/>
          <w:szCs w:val="24"/>
        </w:rPr>
      </w:pPr>
      <w:r w:rsidRPr="00325D40">
        <w:rPr>
          <w:rFonts w:ascii="Arial" w:hAnsi="Arial" w:cs="Arial"/>
          <w:sz w:val="24"/>
          <w:szCs w:val="24"/>
        </w:rPr>
        <w:t>Распределение планируемых расходов за счет средств муниципального бюджета</w:t>
      </w:r>
    </w:p>
    <w:p w:rsidR="00142786" w:rsidRPr="00325D40" w:rsidRDefault="00142786" w:rsidP="002B505E">
      <w:pPr>
        <w:spacing w:after="0" w:line="240" w:lineRule="auto"/>
        <w:ind w:firstLine="709"/>
        <w:jc w:val="center"/>
        <w:rPr>
          <w:rFonts w:ascii="Arial" w:hAnsi="Arial" w:cs="Arial"/>
          <w:sz w:val="24"/>
          <w:szCs w:val="24"/>
        </w:rPr>
      </w:pPr>
      <w:r w:rsidRPr="00325D40">
        <w:rPr>
          <w:rFonts w:ascii="Arial" w:hAnsi="Arial" w:cs="Arial"/>
          <w:sz w:val="24"/>
          <w:szCs w:val="24"/>
        </w:rPr>
        <w:t xml:space="preserve"> по мероприятиям и подпрограммам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67"/>
        <w:gridCol w:w="2067"/>
        <w:gridCol w:w="1907"/>
        <w:gridCol w:w="833"/>
        <w:gridCol w:w="707"/>
        <w:gridCol w:w="1274"/>
        <w:gridCol w:w="546"/>
        <w:gridCol w:w="1379"/>
        <w:gridCol w:w="1678"/>
        <w:gridCol w:w="1654"/>
        <w:gridCol w:w="1715"/>
      </w:tblGrid>
      <w:tr w:rsidR="00100550" w:rsidRPr="00325D40" w:rsidTr="00793F45">
        <w:trPr>
          <w:trHeight w:val="738"/>
        </w:trPr>
        <w:tc>
          <w:tcPr>
            <w:tcW w:w="540" w:type="pct"/>
            <w:vMerge w:val="restart"/>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hAnsi="Arial" w:cs="Arial"/>
                <w:sz w:val="18"/>
                <w:szCs w:val="18"/>
              </w:rPr>
            </w:pPr>
            <w:r w:rsidRPr="00325D40">
              <w:rPr>
                <w:rFonts w:ascii="Arial" w:hAnsi="Arial" w:cs="Arial"/>
                <w:sz w:val="18"/>
                <w:szCs w:val="18"/>
              </w:rPr>
              <w:t>Статус (муниципальная программа, подпрограмма)</w:t>
            </w:r>
          </w:p>
        </w:tc>
        <w:tc>
          <w:tcPr>
            <w:tcW w:w="670" w:type="pct"/>
            <w:vMerge w:val="restart"/>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hAnsi="Arial" w:cs="Arial"/>
                <w:sz w:val="18"/>
                <w:szCs w:val="18"/>
              </w:rPr>
            </w:pPr>
            <w:r w:rsidRPr="00325D40">
              <w:rPr>
                <w:rFonts w:ascii="Arial" w:hAnsi="Arial" w:cs="Arial"/>
                <w:sz w:val="18"/>
                <w:szCs w:val="18"/>
              </w:rPr>
              <w:t>Наименование муниципальной программы, подпрограммы</w:t>
            </w:r>
          </w:p>
        </w:tc>
        <w:tc>
          <w:tcPr>
            <w:tcW w:w="618" w:type="pct"/>
            <w:vMerge w:val="restart"/>
            <w:shd w:val="clear" w:color="auto" w:fill="auto"/>
            <w:tcMar>
              <w:left w:w="108" w:type="dxa"/>
              <w:right w:w="108" w:type="dxa"/>
            </w:tcMar>
            <w:vAlign w:val="center"/>
          </w:tcPr>
          <w:p w:rsidR="00100550" w:rsidRPr="00325D40" w:rsidRDefault="00100550" w:rsidP="008C395F">
            <w:pPr>
              <w:spacing w:after="0" w:line="240" w:lineRule="auto"/>
              <w:jc w:val="center"/>
              <w:rPr>
                <w:rFonts w:ascii="Arial" w:hAnsi="Arial" w:cs="Arial"/>
                <w:sz w:val="18"/>
                <w:szCs w:val="18"/>
              </w:rPr>
            </w:pPr>
            <w:r w:rsidRPr="00325D40">
              <w:rPr>
                <w:rFonts w:ascii="Arial" w:hAnsi="Arial" w:cs="Arial"/>
                <w:sz w:val="18"/>
                <w:szCs w:val="18"/>
              </w:rPr>
              <w:t>Наименование ГРБС</w:t>
            </w:r>
          </w:p>
        </w:tc>
        <w:tc>
          <w:tcPr>
            <w:tcW w:w="1089" w:type="pct"/>
            <w:gridSpan w:val="4"/>
            <w:shd w:val="clear" w:color="auto" w:fill="auto"/>
            <w:tcMar>
              <w:left w:w="108" w:type="dxa"/>
              <w:right w:w="108" w:type="dxa"/>
            </w:tcMar>
            <w:vAlign w:val="center"/>
          </w:tcPr>
          <w:p w:rsidR="00100550" w:rsidRPr="00325D40" w:rsidRDefault="00100550" w:rsidP="008C395F">
            <w:pPr>
              <w:spacing w:after="0" w:line="240" w:lineRule="auto"/>
              <w:jc w:val="center"/>
              <w:rPr>
                <w:rFonts w:ascii="Arial" w:hAnsi="Arial" w:cs="Arial"/>
                <w:sz w:val="18"/>
                <w:szCs w:val="18"/>
              </w:rPr>
            </w:pPr>
            <w:r w:rsidRPr="00325D40">
              <w:rPr>
                <w:rFonts w:ascii="Arial" w:hAnsi="Arial" w:cs="Arial"/>
                <w:sz w:val="18"/>
                <w:szCs w:val="18"/>
              </w:rPr>
              <w:t>Код бюджетной классификации</w:t>
            </w:r>
          </w:p>
        </w:tc>
        <w:tc>
          <w:tcPr>
            <w:tcW w:w="2083" w:type="pct"/>
            <w:gridSpan w:val="4"/>
          </w:tcPr>
          <w:p w:rsidR="00100550" w:rsidRPr="00325D40" w:rsidRDefault="00100550" w:rsidP="008C395F">
            <w:pPr>
              <w:spacing w:after="0" w:line="240" w:lineRule="auto"/>
              <w:jc w:val="center"/>
              <w:rPr>
                <w:rFonts w:ascii="Arial" w:hAnsi="Arial" w:cs="Arial"/>
                <w:sz w:val="18"/>
                <w:szCs w:val="18"/>
              </w:rPr>
            </w:pPr>
            <w:r w:rsidRPr="00325D40">
              <w:rPr>
                <w:rFonts w:ascii="Arial" w:hAnsi="Arial" w:cs="Arial"/>
                <w:sz w:val="18"/>
                <w:szCs w:val="18"/>
              </w:rPr>
              <w:t>Расходы (рублей), годы</w:t>
            </w:r>
          </w:p>
        </w:tc>
      </w:tr>
      <w:tr w:rsidR="00CB4961" w:rsidRPr="00325D40" w:rsidTr="00793F45">
        <w:trPr>
          <w:trHeight w:val="738"/>
        </w:trPr>
        <w:tc>
          <w:tcPr>
            <w:tcW w:w="54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270" w:type="pct"/>
            <w:shd w:val="clear" w:color="auto" w:fill="auto"/>
            <w:tcMar>
              <w:left w:w="108" w:type="dxa"/>
              <w:right w:w="108" w:type="dxa"/>
            </w:tcMar>
            <w:vAlign w:val="center"/>
          </w:tcPr>
          <w:p w:rsidR="00100550" w:rsidRPr="00325D40" w:rsidRDefault="00100550" w:rsidP="008C395F">
            <w:pPr>
              <w:spacing w:after="0" w:line="240" w:lineRule="auto"/>
              <w:jc w:val="center"/>
              <w:rPr>
                <w:rFonts w:ascii="Arial" w:hAnsi="Arial" w:cs="Arial"/>
                <w:sz w:val="18"/>
                <w:szCs w:val="18"/>
              </w:rPr>
            </w:pPr>
            <w:r w:rsidRPr="00325D40">
              <w:rPr>
                <w:rFonts w:ascii="Arial" w:hAnsi="Arial" w:cs="Arial"/>
                <w:sz w:val="18"/>
                <w:szCs w:val="18"/>
              </w:rPr>
              <w:t>ГРБС</w:t>
            </w:r>
          </w:p>
        </w:tc>
        <w:tc>
          <w:tcPr>
            <w:tcW w:w="229" w:type="pct"/>
            <w:shd w:val="clear" w:color="auto" w:fill="auto"/>
            <w:tcMar>
              <w:left w:w="108" w:type="dxa"/>
              <w:right w:w="108" w:type="dxa"/>
            </w:tcMar>
            <w:vAlign w:val="center"/>
          </w:tcPr>
          <w:p w:rsidR="00100550" w:rsidRPr="00325D40" w:rsidRDefault="00100550" w:rsidP="008C395F">
            <w:pPr>
              <w:spacing w:after="0" w:line="240" w:lineRule="auto"/>
              <w:jc w:val="center"/>
              <w:rPr>
                <w:rFonts w:ascii="Arial" w:hAnsi="Arial" w:cs="Arial"/>
                <w:sz w:val="18"/>
                <w:szCs w:val="18"/>
              </w:rPr>
            </w:pPr>
            <w:proofErr w:type="spellStart"/>
            <w:r w:rsidRPr="00325D40">
              <w:rPr>
                <w:rFonts w:ascii="Arial" w:hAnsi="Arial" w:cs="Arial"/>
                <w:sz w:val="18"/>
                <w:szCs w:val="18"/>
              </w:rPr>
              <w:t>РзПр</w:t>
            </w:r>
            <w:proofErr w:type="spellEnd"/>
          </w:p>
        </w:tc>
        <w:tc>
          <w:tcPr>
            <w:tcW w:w="413" w:type="pct"/>
            <w:shd w:val="clear" w:color="auto" w:fill="auto"/>
            <w:tcMar>
              <w:left w:w="108" w:type="dxa"/>
              <w:right w:w="108" w:type="dxa"/>
            </w:tcMar>
            <w:vAlign w:val="center"/>
          </w:tcPr>
          <w:p w:rsidR="00100550" w:rsidRPr="00325D40" w:rsidRDefault="00100550" w:rsidP="008C395F">
            <w:pPr>
              <w:spacing w:after="0" w:line="240" w:lineRule="auto"/>
              <w:jc w:val="center"/>
              <w:rPr>
                <w:rFonts w:ascii="Arial" w:hAnsi="Arial" w:cs="Arial"/>
                <w:sz w:val="18"/>
                <w:szCs w:val="18"/>
              </w:rPr>
            </w:pPr>
            <w:r w:rsidRPr="00325D40">
              <w:rPr>
                <w:rFonts w:ascii="Arial" w:hAnsi="Arial" w:cs="Arial"/>
                <w:sz w:val="18"/>
                <w:szCs w:val="18"/>
              </w:rPr>
              <w:t>ЦСР</w:t>
            </w:r>
          </w:p>
        </w:tc>
        <w:tc>
          <w:tcPr>
            <w:tcW w:w="177" w:type="pct"/>
            <w:shd w:val="clear" w:color="auto" w:fill="auto"/>
            <w:tcMar>
              <w:left w:w="108" w:type="dxa"/>
              <w:right w:w="108" w:type="dxa"/>
            </w:tcMar>
            <w:vAlign w:val="center"/>
          </w:tcPr>
          <w:p w:rsidR="00100550" w:rsidRPr="00325D40" w:rsidRDefault="00100550" w:rsidP="008C395F">
            <w:pPr>
              <w:spacing w:after="0" w:line="240" w:lineRule="auto"/>
              <w:jc w:val="center"/>
              <w:rPr>
                <w:rFonts w:ascii="Arial" w:hAnsi="Arial" w:cs="Arial"/>
                <w:sz w:val="18"/>
                <w:szCs w:val="18"/>
              </w:rPr>
            </w:pPr>
            <w:r w:rsidRPr="00325D40">
              <w:rPr>
                <w:rFonts w:ascii="Arial" w:hAnsi="Arial" w:cs="Arial"/>
                <w:sz w:val="18"/>
                <w:szCs w:val="18"/>
              </w:rPr>
              <w:t>ВР</w:t>
            </w:r>
          </w:p>
        </w:tc>
        <w:tc>
          <w:tcPr>
            <w:tcW w:w="447" w:type="pct"/>
            <w:shd w:val="clear" w:color="000000" w:fill="FFFFFF"/>
            <w:vAlign w:val="center"/>
          </w:tcPr>
          <w:p w:rsidR="00100550" w:rsidRPr="00325D40" w:rsidRDefault="00100550" w:rsidP="000021A0">
            <w:pPr>
              <w:spacing w:after="0" w:line="240" w:lineRule="auto"/>
              <w:jc w:val="center"/>
              <w:rPr>
                <w:rFonts w:ascii="Arial" w:hAnsi="Arial" w:cs="Arial"/>
                <w:sz w:val="18"/>
                <w:szCs w:val="18"/>
              </w:rPr>
            </w:pPr>
            <w:r w:rsidRPr="00325D40">
              <w:rPr>
                <w:rFonts w:ascii="Arial" w:hAnsi="Arial" w:cs="Arial"/>
                <w:sz w:val="18"/>
                <w:szCs w:val="18"/>
              </w:rPr>
              <w:t>20</w:t>
            </w:r>
            <w:r w:rsidR="000021A0" w:rsidRPr="00325D40">
              <w:rPr>
                <w:rFonts w:ascii="Arial" w:hAnsi="Arial" w:cs="Arial"/>
                <w:sz w:val="18"/>
                <w:szCs w:val="18"/>
              </w:rPr>
              <w:t>20</w:t>
            </w:r>
          </w:p>
        </w:tc>
        <w:tc>
          <w:tcPr>
            <w:tcW w:w="544" w:type="pct"/>
            <w:shd w:val="clear" w:color="000000" w:fill="FFFFFF"/>
            <w:vAlign w:val="center"/>
          </w:tcPr>
          <w:p w:rsidR="00100550" w:rsidRPr="00325D40" w:rsidRDefault="000021A0" w:rsidP="008C395F">
            <w:pPr>
              <w:spacing w:after="0" w:line="240" w:lineRule="auto"/>
              <w:jc w:val="center"/>
              <w:rPr>
                <w:rFonts w:ascii="Arial" w:hAnsi="Arial" w:cs="Arial"/>
                <w:sz w:val="18"/>
                <w:szCs w:val="18"/>
              </w:rPr>
            </w:pPr>
            <w:r w:rsidRPr="00325D40">
              <w:rPr>
                <w:rFonts w:ascii="Arial" w:hAnsi="Arial" w:cs="Arial"/>
                <w:sz w:val="18"/>
                <w:szCs w:val="18"/>
              </w:rPr>
              <w:t>2021</w:t>
            </w:r>
          </w:p>
        </w:tc>
        <w:tc>
          <w:tcPr>
            <w:tcW w:w="536" w:type="pct"/>
            <w:shd w:val="clear" w:color="000000" w:fill="FFFFFF"/>
            <w:vAlign w:val="center"/>
          </w:tcPr>
          <w:p w:rsidR="00100550" w:rsidRPr="00325D40" w:rsidRDefault="000021A0" w:rsidP="008C395F">
            <w:pPr>
              <w:spacing w:after="0" w:line="240" w:lineRule="auto"/>
              <w:jc w:val="center"/>
              <w:rPr>
                <w:rFonts w:ascii="Arial" w:hAnsi="Arial" w:cs="Arial"/>
                <w:sz w:val="18"/>
                <w:szCs w:val="18"/>
              </w:rPr>
            </w:pPr>
            <w:r w:rsidRPr="00325D40">
              <w:rPr>
                <w:rFonts w:ascii="Arial" w:hAnsi="Arial" w:cs="Arial"/>
                <w:sz w:val="18"/>
                <w:szCs w:val="18"/>
              </w:rPr>
              <w:t>2022</w:t>
            </w:r>
          </w:p>
        </w:tc>
        <w:tc>
          <w:tcPr>
            <w:tcW w:w="556" w:type="pct"/>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hAnsi="Arial" w:cs="Arial"/>
                <w:sz w:val="18"/>
                <w:szCs w:val="18"/>
              </w:rPr>
            </w:pPr>
            <w:r w:rsidRPr="00325D40">
              <w:rPr>
                <w:rFonts w:ascii="Arial" w:hAnsi="Arial" w:cs="Arial"/>
                <w:sz w:val="18"/>
                <w:szCs w:val="18"/>
              </w:rPr>
              <w:t xml:space="preserve">Итого на период </w:t>
            </w:r>
          </w:p>
          <w:p w:rsidR="00100550" w:rsidRPr="00325D40" w:rsidRDefault="00100550" w:rsidP="00AF178B">
            <w:pPr>
              <w:spacing w:after="0" w:line="240" w:lineRule="auto"/>
              <w:jc w:val="center"/>
              <w:rPr>
                <w:rFonts w:ascii="Arial" w:hAnsi="Arial" w:cs="Arial"/>
                <w:sz w:val="18"/>
                <w:szCs w:val="18"/>
              </w:rPr>
            </w:pPr>
          </w:p>
        </w:tc>
      </w:tr>
      <w:tr w:rsidR="00CB4961" w:rsidRPr="00325D40" w:rsidTr="00793F45">
        <w:trPr>
          <w:trHeight w:val="486"/>
        </w:trPr>
        <w:tc>
          <w:tcPr>
            <w:tcW w:w="540" w:type="pct"/>
            <w:vMerge w:val="restart"/>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r w:rsidRPr="00325D40">
              <w:rPr>
                <w:rFonts w:ascii="Arial" w:hAnsi="Arial" w:cs="Arial"/>
                <w:sz w:val="18"/>
                <w:szCs w:val="18"/>
              </w:rPr>
              <w:t>Муниципальная программа</w:t>
            </w:r>
          </w:p>
          <w:p w:rsidR="00100550" w:rsidRPr="00325D40" w:rsidRDefault="00100550" w:rsidP="008C395F">
            <w:pPr>
              <w:spacing w:after="0" w:line="240" w:lineRule="auto"/>
              <w:jc w:val="center"/>
              <w:rPr>
                <w:rFonts w:ascii="Arial" w:hAnsi="Arial" w:cs="Arial"/>
                <w:sz w:val="18"/>
                <w:szCs w:val="18"/>
              </w:rPr>
            </w:pPr>
          </w:p>
        </w:tc>
        <w:tc>
          <w:tcPr>
            <w:tcW w:w="670" w:type="pct"/>
            <w:vMerge w:val="restart"/>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r w:rsidRPr="00325D40">
              <w:rPr>
                <w:rFonts w:ascii="Arial" w:hAnsi="Arial" w:cs="Arial"/>
                <w:sz w:val="18"/>
                <w:szCs w:val="18"/>
              </w:rPr>
              <w:t>«Реформирование и модернизация жилищно-коммунального хозяйства и повышение энергетической эффективности»</w:t>
            </w:r>
          </w:p>
        </w:tc>
        <w:tc>
          <w:tcPr>
            <w:tcW w:w="618" w:type="pct"/>
            <w:shd w:val="clear" w:color="auto" w:fill="auto"/>
            <w:tcMar>
              <w:left w:w="108" w:type="dxa"/>
              <w:right w:w="108" w:type="dxa"/>
            </w:tcMar>
            <w:vAlign w:val="center"/>
          </w:tcPr>
          <w:p w:rsidR="00100550" w:rsidRPr="00325D40" w:rsidRDefault="00100550" w:rsidP="00A53C9B">
            <w:pPr>
              <w:spacing w:after="0" w:line="240" w:lineRule="auto"/>
              <w:jc w:val="left"/>
              <w:rPr>
                <w:rFonts w:ascii="Arial" w:hAnsi="Arial" w:cs="Arial"/>
                <w:sz w:val="18"/>
                <w:szCs w:val="18"/>
              </w:rPr>
            </w:pPr>
            <w:r w:rsidRPr="00325D40">
              <w:rPr>
                <w:rFonts w:ascii="Arial" w:hAnsi="Arial" w:cs="Arial"/>
                <w:sz w:val="18"/>
                <w:szCs w:val="18"/>
              </w:rPr>
              <w:t xml:space="preserve">Всего расходные обязательства </w:t>
            </w:r>
          </w:p>
        </w:tc>
        <w:tc>
          <w:tcPr>
            <w:tcW w:w="270" w:type="pct"/>
            <w:shd w:val="clear" w:color="auto" w:fill="auto"/>
            <w:tcMar>
              <w:left w:w="108" w:type="dxa"/>
              <w:right w:w="108" w:type="dxa"/>
            </w:tcMar>
            <w:vAlign w:val="center"/>
          </w:tcPr>
          <w:p w:rsidR="00100550" w:rsidRPr="00325D40" w:rsidRDefault="00100550" w:rsidP="00A53C9B">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229" w:type="pct"/>
            <w:shd w:val="clear" w:color="auto" w:fill="auto"/>
            <w:tcMar>
              <w:left w:w="108" w:type="dxa"/>
              <w:right w:w="108" w:type="dxa"/>
            </w:tcMar>
            <w:vAlign w:val="center"/>
          </w:tcPr>
          <w:p w:rsidR="00100550" w:rsidRPr="00325D40" w:rsidRDefault="00100550" w:rsidP="00A53C9B">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325D40" w:rsidRDefault="00100550" w:rsidP="00A53C9B">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325D40" w:rsidRDefault="00100550" w:rsidP="00A53C9B">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47" w:type="pct"/>
            <w:shd w:val="clear" w:color="000000" w:fill="FFFFFF"/>
            <w:vAlign w:val="bottom"/>
          </w:tcPr>
          <w:p w:rsidR="00100550" w:rsidRPr="00325D40" w:rsidRDefault="00F90DEF" w:rsidP="00F171EA">
            <w:pPr>
              <w:jc w:val="right"/>
              <w:rPr>
                <w:rFonts w:ascii="Arial" w:hAnsi="Arial" w:cs="Arial"/>
                <w:bCs/>
                <w:sz w:val="18"/>
                <w:szCs w:val="18"/>
              </w:rPr>
            </w:pPr>
            <w:r w:rsidRPr="00325D40">
              <w:rPr>
                <w:rFonts w:ascii="Arial" w:hAnsi="Arial" w:cs="Arial"/>
                <w:bCs/>
                <w:sz w:val="18"/>
                <w:szCs w:val="18"/>
              </w:rPr>
              <w:t>42 958 080,33</w:t>
            </w:r>
          </w:p>
        </w:tc>
        <w:tc>
          <w:tcPr>
            <w:tcW w:w="544" w:type="pct"/>
            <w:shd w:val="clear" w:color="000000" w:fill="FFFFFF"/>
            <w:vAlign w:val="bottom"/>
          </w:tcPr>
          <w:p w:rsidR="00100550" w:rsidRPr="00325D40" w:rsidRDefault="000021A0" w:rsidP="00F171EA">
            <w:pPr>
              <w:jc w:val="right"/>
              <w:rPr>
                <w:rFonts w:ascii="Arial" w:hAnsi="Arial" w:cs="Arial"/>
                <w:bCs/>
                <w:sz w:val="18"/>
                <w:szCs w:val="18"/>
              </w:rPr>
            </w:pPr>
            <w:r w:rsidRPr="00325D40">
              <w:rPr>
                <w:rFonts w:ascii="Arial" w:hAnsi="Arial" w:cs="Arial"/>
                <w:bCs/>
                <w:sz w:val="18"/>
                <w:szCs w:val="18"/>
              </w:rPr>
              <w:t>42 </w:t>
            </w:r>
            <w:r w:rsidR="003C79A3" w:rsidRPr="00325D40">
              <w:rPr>
                <w:rFonts w:ascii="Arial" w:hAnsi="Arial" w:cs="Arial"/>
                <w:bCs/>
                <w:sz w:val="18"/>
                <w:szCs w:val="18"/>
              </w:rPr>
              <w:t>452</w:t>
            </w:r>
            <w:r w:rsidRPr="00325D40">
              <w:rPr>
                <w:rFonts w:ascii="Arial" w:hAnsi="Arial" w:cs="Arial"/>
                <w:bCs/>
                <w:sz w:val="18"/>
                <w:szCs w:val="18"/>
              </w:rPr>
              <w:t> 9</w:t>
            </w:r>
            <w:r w:rsidR="00D66856" w:rsidRPr="00325D40">
              <w:rPr>
                <w:rFonts w:ascii="Arial" w:hAnsi="Arial" w:cs="Arial"/>
                <w:bCs/>
                <w:sz w:val="18"/>
                <w:szCs w:val="18"/>
              </w:rPr>
              <w:t>35</w:t>
            </w:r>
            <w:r w:rsidRPr="00325D40">
              <w:rPr>
                <w:rFonts w:ascii="Arial" w:hAnsi="Arial" w:cs="Arial"/>
                <w:bCs/>
                <w:sz w:val="18"/>
                <w:szCs w:val="18"/>
              </w:rPr>
              <w:t>,81</w:t>
            </w:r>
          </w:p>
        </w:tc>
        <w:tc>
          <w:tcPr>
            <w:tcW w:w="536" w:type="pct"/>
            <w:shd w:val="clear" w:color="000000" w:fill="FFFFFF"/>
            <w:vAlign w:val="bottom"/>
          </w:tcPr>
          <w:p w:rsidR="00100550" w:rsidRPr="00325D40" w:rsidRDefault="000021A0" w:rsidP="00F171EA">
            <w:pPr>
              <w:jc w:val="right"/>
              <w:rPr>
                <w:rFonts w:ascii="Arial" w:hAnsi="Arial" w:cs="Arial"/>
                <w:bCs/>
                <w:sz w:val="18"/>
                <w:szCs w:val="18"/>
              </w:rPr>
            </w:pPr>
            <w:r w:rsidRPr="00325D40">
              <w:rPr>
                <w:rFonts w:ascii="Arial" w:hAnsi="Arial" w:cs="Arial"/>
                <w:bCs/>
                <w:sz w:val="18"/>
                <w:szCs w:val="18"/>
              </w:rPr>
              <w:t>42 </w:t>
            </w:r>
            <w:r w:rsidR="003C79A3" w:rsidRPr="00325D40">
              <w:rPr>
                <w:rFonts w:ascii="Arial" w:hAnsi="Arial" w:cs="Arial"/>
                <w:bCs/>
                <w:sz w:val="18"/>
                <w:szCs w:val="18"/>
              </w:rPr>
              <w:t>452</w:t>
            </w:r>
            <w:r w:rsidRPr="00325D40">
              <w:rPr>
                <w:rFonts w:ascii="Arial" w:hAnsi="Arial" w:cs="Arial"/>
                <w:bCs/>
                <w:sz w:val="18"/>
                <w:szCs w:val="18"/>
              </w:rPr>
              <w:t> 9</w:t>
            </w:r>
            <w:r w:rsidR="00D66856" w:rsidRPr="00325D40">
              <w:rPr>
                <w:rFonts w:ascii="Arial" w:hAnsi="Arial" w:cs="Arial"/>
                <w:bCs/>
                <w:sz w:val="18"/>
                <w:szCs w:val="18"/>
              </w:rPr>
              <w:t>35</w:t>
            </w:r>
            <w:r w:rsidRPr="00325D40">
              <w:rPr>
                <w:rFonts w:ascii="Arial" w:hAnsi="Arial" w:cs="Arial"/>
                <w:bCs/>
                <w:sz w:val="18"/>
                <w:szCs w:val="18"/>
              </w:rPr>
              <w:t>,81</w:t>
            </w:r>
          </w:p>
        </w:tc>
        <w:tc>
          <w:tcPr>
            <w:tcW w:w="556" w:type="pct"/>
            <w:shd w:val="clear" w:color="000000" w:fill="FFFFFF"/>
            <w:tcMar>
              <w:left w:w="108" w:type="dxa"/>
              <w:right w:w="108" w:type="dxa"/>
            </w:tcMar>
            <w:vAlign w:val="bottom"/>
          </w:tcPr>
          <w:p w:rsidR="00100550" w:rsidRPr="00325D40" w:rsidRDefault="00F90DEF" w:rsidP="00F171EA">
            <w:pPr>
              <w:jc w:val="right"/>
              <w:rPr>
                <w:rFonts w:ascii="Arial" w:hAnsi="Arial" w:cs="Arial"/>
                <w:sz w:val="18"/>
                <w:szCs w:val="18"/>
              </w:rPr>
            </w:pPr>
            <w:r w:rsidRPr="00325D40">
              <w:rPr>
                <w:rFonts w:ascii="Arial" w:hAnsi="Arial" w:cs="Arial"/>
                <w:sz w:val="18"/>
                <w:szCs w:val="18"/>
              </w:rPr>
              <w:t>127 863 951,95</w:t>
            </w:r>
          </w:p>
        </w:tc>
      </w:tr>
      <w:tr w:rsidR="00CB4961" w:rsidRPr="00325D40" w:rsidTr="00793F45">
        <w:trPr>
          <w:trHeight w:val="467"/>
        </w:trPr>
        <w:tc>
          <w:tcPr>
            <w:tcW w:w="54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r w:rsidRPr="00325D40">
              <w:rPr>
                <w:rFonts w:ascii="Arial" w:hAnsi="Arial" w:cs="Arial"/>
                <w:sz w:val="18"/>
                <w:szCs w:val="18"/>
              </w:rPr>
              <w:t>в том числе по ГРБС:</w:t>
            </w:r>
          </w:p>
        </w:tc>
        <w:tc>
          <w:tcPr>
            <w:tcW w:w="270"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p>
        </w:tc>
        <w:tc>
          <w:tcPr>
            <w:tcW w:w="229"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p>
        </w:tc>
        <w:tc>
          <w:tcPr>
            <w:tcW w:w="413"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p>
        </w:tc>
        <w:tc>
          <w:tcPr>
            <w:tcW w:w="177"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p>
        </w:tc>
        <w:tc>
          <w:tcPr>
            <w:tcW w:w="447"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325D40" w:rsidRDefault="00100550" w:rsidP="00F171EA">
            <w:pPr>
              <w:spacing w:after="0" w:line="240" w:lineRule="auto"/>
              <w:jc w:val="right"/>
              <w:rPr>
                <w:rFonts w:ascii="Arial" w:hAnsi="Arial" w:cs="Arial"/>
                <w:sz w:val="18"/>
                <w:szCs w:val="18"/>
              </w:rPr>
            </w:pPr>
          </w:p>
        </w:tc>
      </w:tr>
      <w:tr w:rsidR="00CB4961" w:rsidRPr="00325D40" w:rsidTr="00793F45">
        <w:trPr>
          <w:trHeight w:val="467"/>
        </w:trPr>
        <w:tc>
          <w:tcPr>
            <w:tcW w:w="54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r w:rsidRPr="00325D40">
              <w:rPr>
                <w:rFonts w:ascii="Arial" w:hAnsi="Arial" w:cs="Arial"/>
                <w:sz w:val="18"/>
                <w:szCs w:val="18"/>
              </w:rPr>
              <w:t>Администрация города Бородино</w:t>
            </w:r>
          </w:p>
        </w:tc>
        <w:tc>
          <w:tcPr>
            <w:tcW w:w="270"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012</w:t>
            </w:r>
          </w:p>
        </w:tc>
        <w:tc>
          <w:tcPr>
            <w:tcW w:w="229"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47" w:type="pct"/>
            <w:shd w:val="clear" w:color="000000" w:fill="FFFFFF"/>
            <w:vAlign w:val="center"/>
          </w:tcPr>
          <w:p w:rsidR="00100550" w:rsidRPr="00325D40" w:rsidRDefault="002F1631" w:rsidP="00F90DEF">
            <w:pPr>
              <w:jc w:val="right"/>
              <w:rPr>
                <w:rFonts w:ascii="Arial" w:hAnsi="Arial" w:cs="Arial"/>
                <w:bCs/>
                <w:sz w:val="18"/>
                <w:szCs w:val="18"/>
              </w:rPr>
            </w:pPr>
            <w:r w:rsidRPr="00325D40">
              <w:rPr>
                <w:rFonts w:ascii="Arial" w:hAnsi="Arial" w:cs="Arial"/>
                <w:bCs/>
                <w:sz w:val="18"/>
                <w:szCs w:val="18"/>
              </w:rPr>
              <w:t>42</w:t>
            </w:r>
            <w:r w:rsidR="00F90DEF" w:rsidRPr="00325D40">
              <w:rPr>
                <w:rFonts w:ascii="Arial" w:hAnsi="Arial" w:cs="Arial"/>
                <w:bCs/>
                <w:sz w:val="18"/>
                <w:szCs w:val="18"/>
              </w:rPr>
              <w:t> 958 080,33</w:t>
            </w:r>
          </w:p>
        </w:tc>
        <w:tc>
          <w:tcPr>
            <w:tcW w:w="544" w:type="pct"/>
            <w:shd w:val="clear" w:color="000000" w:fill="FFFFFF"/>
            <w:vAlign w:val="center"/>
          </w:tcPr>
          <w:p w:rsidR="00100550" w:rsidRPr="00325D40" w:rsidRDefault="000021A0" w:rsidP="00F171EA">
            <w:pPr>
              <w:jc w:val="right"/>
              <w:rPr>
                <w:rFonts w:ascii="Arial" w:hAnsi="Arial" w:cs="Arial"/>
                <w:bCs/>
                <w:sz w:val="18"/>
                <w:szCs w:val="18"/>
              </w:rPr>
            </w:pPr>
            <w:r w:rsidRPr="00325D40">
              <w:rPr>
                <w:rFonts w:ascii="Arial" w:hAnsi="Arial" w:cs="Arial"/>
                <w:bCs/>
                <w:sz w:val="18"/>
                <w:szCs w:val="18"/>
              </w:rPr>
              <w:t>42 </w:t>
            </w:r>
            <w:r w:rsidR="003C79A3" w:rsidRPr="00325D40">
              <w:rPr>
                <w:rFonts w:ascii="Arial" w:hAnsi="Arial" w:cs="Arial"/>
                <w:bCs/>
                <w:sz w:val="18"/>
                <w:szCs w:val="18"/>
              </w:rPr>
              <w:t>452</w:t>
            </w:r>
            <w:r w:rsidRPr="00325D40">
              <w:rPr>
                <w:rFonts w:ascii="Arial" w:hAnsi="Arial" w:cs="Arial"/>
                <w:bCs/>
                <w:sz w:val="18"/>
                <w:szCs w:val="18"/>
              </w:rPr>
              <w:t> 9</w:t>
            </w:r>
            <w:r w:rsidR="00D66856" w:rsidRPr="00325D40">
              <w:rPr>
                <w:rFonts w:ascii="Arial" w:hAnsi="Arial" w:cs="Arial"/>
                <w:bCs/>
                <w:sz w:val="18"/>
                <w:szCs w:val="18"/>
              </w:rPr>
              <w:t>35</w:t>
            </w:r>
            <w:r w:rsidRPr="00325D40">
              <w:rPr>
                <w:rFonts w:ascii="Arial" w:hAnsi="Arial" w:cs="Arial"/>
                <w:bCs/>
                <w:sz w:val="18"/>
                <w:szCs w:val="18"/>
              </w:rPr>
              <w:t>,81</w:t>
            </w:r>
          </w:p>
        </w:tc>
        <w:tc>
          <w:tcPr>
            <w:tcW w:w="536" w:type="pct"/>
            <w:shd w:val="clear" w:color="000000" w:fill="FFFFFF"/>
            <w:vAlign w:val="center"/>
          </w:tcPr>
          <w:p w:rsidR="00100550" w:rsidRPr="00325D40" w:rsidRDefault="000021A0" w:rsidP="00F171EA">
            <w:pPr>
              <w:jc w:val="right"/>
              <w:rPr>
                <w:rFonts w:ascii="Arial" w:hAnsi="Arial" w:cs="Arial"/>
                <w:bCs/>
                <w:sz w:val="18"/>
                <w:szCs w:val="18"/>
              </w:rPr>
            </w:pPr>
            <w:r w:rsidRPr="00325D40">
              <w:rPr>
                <w:rFonts w:ascii="Arial" w:hAnsi="Arial" w:cs="Arial"/>
                <w:bCs/>
                <w:sz w:val="18"/>
                <w:szCs w:val="18"/>
              </w:rPr>
              <w:t>42 </w:t>
            </w:r>
            <w:r w:rsidR="003C79A3" w:rsidRPr="00325D40">
              <w:rPr>
                <w:rFonts w:ascii="Arial" w:hAnsi="Arial" w:cs="Arial"/>
                <w:bCs/>
                <w:sz w:val="18"/>
                <w:szCs w:val="18"/>
              </w:rPr>
              <w:t>4</w:t>
            </w:r>
            <w:r w:rsidRPr="00325D40">
              <w:rPr>
                <w:rFonts w:ascii="Arial" w:hAnsi="Arial" w:cs="Arial"/>
                <w:bCs/>
                <w:sz w:val="18"/>
                <w:szCs w:val="18"/>
              </w:rPr>
              <w:t>52 9</w:t>
            </w:r>
            <w:r w:rsidR="00D66856" w:rsidRPr="00325D40">
              <w:rPr>
                <w:rFonts w:ascii="Arial" w:hAnsi="Arial" w:cs="Arial"/>
                <w:bCs/>
                <w:sz w:val="18"/>
                <w:szCs w:val="18"/>
              </w:rPr>
              <w:t>35</w:t>
            </w:r>
            <w:r w:rsidRPr="00325D40">
              <w:rPr>
                <w:rFonts w:ascii="Arial" w:hAnsi="Arial" w:cs="Arial"/>
                <w:bCs/>
                <w:sz w:val="18"/>
                <w:szCs w:val="18"/>
              </w:rPr>
              <w:t>,81</w:t>
            </w:r>
          </w:p>
        </w:tc>
        <w:tc>
          <w:tcPr>
            <w:tcW w:w="556" w:type="pct"/>
            <w:shd w:val="clear" w:color="000000" w:fill="FFFFFF"/>
            <w:tcMar>
              <w:left w:w="108" w:type="dxa"/>
              <w:right w:w="108" w:type="dxa"/>
            </w:tcMar>
            <w:vAlign w:val="center"/>
          </w:tcPr>
          <w:p w:rsidR="00100550" w:rsidRPr="00325D40" w:rsidRDefault="000E3421" w:rsidP="00F90DEF">
            <w:pPr>
              <w:jc w:val="right"/>
              <w:rPr>
                <w:rFonts w:ascii="Arial" w:hAnsi="Arial" w:cs="Arial"/>
                <w:sz w:val="18"/>
                <w:szCs w:val="18"/>
              </w:rPr>
            </w:pPr>
            <w:r w:rsidRPr="00325D40">
              <w:rPr>
                <w:rFonts w:ascii="Arial" w:hAnsi="Arial" w:cs="Arial"/>
                <w:sz w:val="18"/>
                <w:szCs w:val="18"/>
              </w:rPr>
              <w:t>127</w:t>
            </w:r>
            <w:r w:rsidR="00F90DEF" w:rsidRPr="00325D40">
              <w:rPr>
                <w:rFonts w:ascii="Arial" w:hAnsi="Arial" w:cs="Arial"/>
                <w:sz w:val="18"/>
                <w:szCs w:val="18"/>
              </w:rPr>
              <w:t> 863 951,95</w:t>
            </w:r>
          </w:p>
        </w:tc>
      </w:tr>
      <w:tr w:rsidR="00CB4961" w:rsidRPr="00325D40" w:rsidTr="00793F45">
        <w:trPr>
          <w:trHeight w:val="233"/>
        </w:trPr>
        <w:tc>
          <w:tcPr>
            <w:tcW w:w="54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r w:rsidRPr="00325D40">
              <w:rPr>
                <w:rFonts w:ascii="Arial" w:hAnsi="Arial" w:cs="Arial"/>
                <w:sz w:val="18"/>
                <w:szCs w:val="18"/>
              </w:rPr>
              <w:t>ОУМИ год Бородино</w:t>
            </w:r>
          </w:p>
        </w:tc>
        <w:tc>
          <w:tcPr>
            <w:tcW w:w="270"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117</w:t>
            </w:r>
          </w:p>
        </w:tc>
        <w:tc>
          <w:tcPr>
            <w:tcW w:w="229"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47"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56" w:type="pct"/>
            <w:shd w:val="clear" w:color="000000" w:fill="FFFFFF"/>
            <w:tcMar>
              <w:left w:w="108" w:type="dxa"/>
              <w:right w:w="108" w:type="dxa"/>
            </w:tcMar>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r>
      <w:tr w:rsidR="00CB4961" w:rsidRPr="00325D40" w:rsidTr="00793F45">
        <w:trPr>
          <w:trHeight w:val="265"/>
        </w:trPr>
        <w:tc>
          <w:tcPr>
            <w:tcW w:w="54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r w:rsidRPr="00325D40">
              <w:rPr>
                <w:rFonts w:ascii="Arial" w:hAnsi="Arial" w:cs="Arial"/>
                <w:sz w:val="18"/>
                <w:szCs w:val="18"/>
              </w:rPr>
              <w:t>Отдел образования</w:t>
            </w:r>
          </w:p>
        </w:tc>
        <w:tc>
          <w:tcPr>
            <w:tcW w:w="270"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079</w:t>
            </w:r>
          </w:p>
        </w:tc>
        <w:tc>
          <w:tcPr>
            <w:tcW w:w="229"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47"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56" w:type="pct"/>
            <w:shd w:val="clear" w:color="000000" w:fill="FFFFFF"/>
            <w:tcMar>
              <w:left w:w="108" w:type="dxa"/>
              <w:right w:w="108" w:type="dxa"/>
            </w:tcMar>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r>
      <w:tr w:rsidR="00CB4961" w:rsidRPr="00325D40" w:rsidTr="00793F45">
        <w:trPr>
          <w:trHeight w:val="506"/>
        </w:trPr>
        <w:tc>
          <w:tcPr>
            <w:tcW w:w="540" w:type="pct"/>
            <w:vMerge w:val="restart"/>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r w:rsidRPr="00325D40">
              <w:rPr>
                <w:rFonts w:ascii="Arial" w:hAnsi="Arial" w:cs="Arial"/>
                <w:sz w:val="18"/>
                <w:szCs w:val="18"/>
              </w:rPr>
              <w:t>Подпрограмма 1</w:t>
            </w:r>
          </w:p>
          <w:p w:rsidR="00100550" w:rsidRPr="00325D40" w:rsidRDefault="00100550" w:rsidP="008C395F">
            <w:pPr>
              <w:spacing w:after="0" w:line="240" w:lineRule="auto"/>
              <w:jc w:val="center"/>
              <w:rPr>
                <w:rFonts w:ascii="Arial" w:hAnsi="Arial" w:cs="Arial"/>
                <w:sz w:val="18"/>
                <w:szCs w:val="18"/>
              </w:rPr>
            </w:pPr>
          </w:p>
        </w:tc>
        <w:tc>
          <w:tcPr>
            <w:tcW w:w="670" w:type="pct"/>
            <w:vMerge w:val="restart"/>
            <w:shd w:val="clear" w:color="000000" w:fill="FFFFFF"/>
            <w:tcMar>
              <w:left w:w="108" w:type="dxa"/>
              <w:right w:w="108" w:type="dxa"/>
            </w:tcMar>
          </w:tcPr>
          <w:p w:rsidR="00100550" w:rsidRPr="00325D40" w:rsidRDefault="00100550" w:rsidP="008C395F">
            <w:pPr>
              <w:tabs>
                <w:tab w:val="left" w:pos="1134"/>
              </w:tabs>
              <w:spacing w:after="0" w:line="240" w:lineRule="auto"/>
              <w:jc w:val="center"/>
              <w:rPr>
                <w:rFonts w:ascii="Arial" w:hAnsi="Arial" w:cs="Arial"/>
                <w:sz w:val="18"/>
                <w:szCs w:val="18"/>
              </w:rPr>
            </w:pPr>
            <w:r w:rsidRPr="00325D40">
              <w:rPr>
                <w:rFonts w:ascii="Arial" w:hAnsi="Arial" w:cs="Arial"/>
                <w:sz w:val="18"/>
                <w:szCs w:val="18"/>
              </w:rPr>
              <w:t xml:space="preserve"> «Реконструкция, модернизация (включая приобретение соответствующего оборудования) и ремонты объектов коммунальной инфраструктуры</w:t>
            </w:r>
            <w:r w:rsidR="004D1FAC" w:rsidRPr="00325D40">
              <w:rPr>
                <w:rFonts w:ascii="Arial" w:hAnsi="Arial" w:cs="Arial"/>
                <w:sz w:val="18"/>
                <w:szCs w:val="18"/>
              </w:rPr>
              <w:t xml:space="preserve"> </w:t>
            </w:r>
            <w:r w:rsidRPr="00325D40">
              <w:rPr>
                <w:rFonts w:ascii="Arial" w:hAnsi="Arial" w:cs="Arial"/>
                <w:sz w:val="18"/>
                <w:szCs w:val="18"/>
              </w:rPr>
              <w:t>муниципального образования город Бородино»</w:t>
            </w:r>
          </w:p>
        </w:tc>
        <w:tc>
          <w:tcPr>
            <w:tcW w:w="618" w:type="pct"/>
            <w:shd w:val="clear" w:color="auto" w:fill="auto"/>
            <w:tcMar>
              <w:left w:w="108" w:type="dxa"/>
              <w:right w:w="108" w:type="dxa"/>
            </w:tcMar>
            <w:vAlign w:val="center"/>
          </w:tcPr>
          <w:p w:rsidR="00100550" w:rsidRPr="00325D40" w:rsidRDefault="00100550" w:rsidP="00A53C9B">
            <w:pPr>
              <w:spacing w:after="0" w:line="240" w:lineRule="auto"/>
              <w:jc w:val="left"/>
              <w:rPr>
                <w:rFonts w:ascii="Arial" w:hAnsi="Arial" w:cs="Arial"/>
                <w:sz w:val="18"/>
                <w:szCs w:val="18"/>
              </w:rPr>
            </w:pPr>
            <w:r w:rsidRPr="00325D40">
              <w:rPr>
                <w:rFonts w:ascii="Arial" w:hAnsi="Arial" w:cs="Arial"/>
                <w:sz w:val="18"/>
                <w:szCs w:val="18"/>
              </w:rPr>
              <w:t xml:space="preserve">Всего расходные обязательства </w:t>
            </w:r>
          </w:p>
        </w:tc>
        <w:tc>
          <w:tcPr>
            <w:tcW w:w="270"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229"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47" w:type="pct"/>
            <w:shd w:val="clear" w:color="000000" w:fill="FFFFFF"/>
            <w:vAlign w:val="center"/>
          </w:tcPr>
          <w:p w:rsidR="00100550" w:rsidRPr="00325D40" w:rsidRDefault="009E708B" w:rsidP="00F171EA">
            <w:pPr>
              <w:jc w:val="right"/>
              <w:rPr>
                <w:rFonts w:ascii="Arial" w:hAnsi="Arial" w:cs="Arial"/>
                <w:bCs/>
                <w:sz w:val="18"/>
                <w:szCs w:val="18"/>
              </w:rPr>
            </w:pPr>
            <w:r w:rsidRPr="00325D40">
              <w:rPr>
                <w:rFonts w:ascii="Arial" w:hAnsi="Arial" w:cs="Arial"/>
                <w:bCs/>
                <w:sz w:val="18"/>
                <w:szCs w:val="18"/>
              </w:rPr>
              <w:t>994 296,45</w:t>
            </w:r>
          </w:p>
        </w:tc>
        <w:tc>
          <w:tcPr>
            <w:tcW w:w="544" w:type="pct"/>
            <w:shd w:val="clear" w:color="000000" w:fill="FFFFFF"/>
            <w:vAlign w:val="center"/>
          </w:tcPr>
          <w:p w:rsidR="00100550" w:rsidRPr="00325D40" w:rsidRDefault="000021A0" w:rsidP="00F171EA">
            <w:pPr>
              <w:jc w:val="right"/>
              <w:rPr>
                <w:rFonts w:ascii="Arial" w:hAnsi="Arial" w:cs="Arial"/>
                <w:bCs/>
                <w:sz w:val="18"/>
                <w:szCs w:val="18"/>
              </w:rPr>
            </w:pPr>
            <w:r w:rsidRPr="00325D40">
              <w:rPr>
                <w:rFonts w:ascii="Arial" w:hAnsi="Arial" w:cs="Arial"/>
                <w:bCs/>
                <w:sz w:val="18"/>
                <w:szCs w:val="18"/>
              </w:rPr>
              <w:t>1 089 584,25</w:t>
            </w:r>
          </w:p>
        </w:tc>
        <w:tc>
          <w:tcPr>
            <w:tcW w:w="536" w:type="pct"/>
            <w:shd w:val="clear" w:color="000000" w:fill="FFFFFF"/>
            <w:vAlign w:val="center"/>
          </w:tcPr>
          <w:p w:rsidR="00100550" w:rsidRPr="00325D40" w:rsidRDefault="000021A0" w:rsidP="00F171EA">
            <w:pPr>
              <w:jc w:val="right"/>
              <w:rPr>
                <w:rFonts w:ascii="Arial" w:hAnsi="Arial" w:cs="Arial"/>
                <w:bCs/>
                <w:sz w:val="18"/>
                <w:szCs w:val="18"/>
              </w:rPr>
            </w:pPr>
            <w:r w:rsidRPr="00325D40">
              <w:rPr>
                <w:rFonts w:ascii="Arial" w:hAnsi="Arial" w:cs="Arial"/>
                <w:bCs/>
                <w:sz w:val="18"/>
                <w:szCs w:val="18"/>
              </w:rPr>
              <w:t>1 089 584,25</w:t>
            </w:r>
          </w:p>
        </w:tc>
        <w:tc>
          <w:tcPr>
            <w:tcW w:w="556" w:type="pct"/>
            <w:shd w:val="clear" w:color="000000" w:fill="FFFFFF"/>
            <w:tcMar>
              <w:left w:w="108" w:type="dxa"/>
              <w:right w:w="108" w:type="dxa"/>
            </w:tcMar>
            <w:vAlign w:val="center"/>
          </w:tcPr>
          <w:p w:rsidR="00100550" w:rsidRPr="00325D40" w:rsidRDefault="000021A0" w:rsidP="009E708B">
            <w:pPr>
              <w:jc w:val="right"/>
              <w:rPr>
                <w:rFonts w:ascii="Arial" w:hAnsi="Arial" w:cs="Arial"/>
                <w:sz w:val="18"/>
                <w:szCs w:val="18"/>
              </w:rPr>
            </w:pPr>
            <w:r w:rsidRPr="00325D40">
              <w:rPr>
                <w:rFonts w:ascii="Arial" w:hAnsi="Arial" w:cs="Arial"/>
                <w:sz w:val="18"/>
                <w:szCs w:val="18"/>
              </w:rPr>
              <w:t>3</w:t>
            </w:r>
            <w:r w:rsidR="009E708B" w:rsidRPr="00325D40">
              <w:rPr>
                <w:rFonts w:ascii="Arial" w:hAnsi="Arial" w:cs="Arial"/>
                <w:sz w:val="18"/>
                <w:szCs w:val="18"/>
              </w:rPr>
              <w:t> 173 464,95</w:t>
            </w:r>
          </w:p>
        </w:tc>
      </w:tr>
      <w:tr w:rsidR="00CB4961" w:rsidRPr="00325D40" w:rsidTr="00793F45">
        <w:trPr>
          <w:trHeight w:val="269"/>
        </w:trPr>
        <w:tc>
          <w:tcPr>
            <w:tcW w:w="540" w:type="pct"/>
            <w:vMerge/>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325D40" w:rsidRDefault="00100550" w:rsidP="008C395F">
            <w:pPr>
              <w:tabs>
                <w:tab w:val="left" w:pos="1134"/>
              </w:tabs>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r w:rsidRPr="00325D40">
              <w:rPr>
                <w:rFonts w:ascii="Arial" w:hAnsi="Arial" w:cs="Arial"/>
                <w:sz w:val="18"/>
                <w:szCs w:val="18"/>
              </w:rPr>
              <w:t>в том числе по ГРБС:</w:t>
            </w:r>
          </w:p>
        </w:tc>
        <w:tc>
          <w:tcPr>
            <w:tcW w:w="270"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p>
        </w:tc>
        <w:tc>
          <w:tcPr>
            <w:tcW w:w="229"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p>
        </w:tc>
        <w:tc>
          <w:tcPr>
            <w:tcW w:w="413"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p>
        </w:tc>
        <w:tc>
          <w:tcPr>
            <w:tcW w:w="177"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p>
        </w:tc>
        <w:tc>
          <w:tcPr>
            <w:tcW w:w="447"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325D40" w:rsidRDefault="00100550" w:rsidP="00F171EA">
            <w:pPr>
              <w:spacing w:after="0" w:line="240" w:lineRule="auto"/>
              <w:jc w:val="right"/>
              <w:rPr>
                <w:rFonts w:ascii="Arial" w:hAnsi="Arial" w:cs="Arial"/>
                <w:sz w:val="18"/>
                <w:szCs w:val="18"/>
              </w:rPr>
            </w:pPr>
          </w:p>
        </w:tc>
      </w:tr>
      <w:tr w:rsidR="00CB4961" w:rsidRPr="00325D40" w:rsidTr="00793F45">
        <w:trPr>
          <w:trHeight w:val="269"/>
        </w:trPr>
        <w:tc>
          <w:tcPr>
            <w:tcW w:w="540" w:type="pct"/>
            <w:vMerge/>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325D40" w:rsidRDefault="00100550" w:rsidP="008C395F">
            <w:pPr>
              <w:tabs>
                <w:tab w:val="left" w:pos="1134"/>
              </w:tabs>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r w:rsidRPr="00325D40">
              <w:rPr>
                <w:rFonts w:ascii="Arial" w:hAnsi="Arial" w:cs="Arial"/>
                <w:sz w:val="18"/>
                <w:szCs w:val="18"/>
              </w:rPr>
              <w:t>Администрация города Бородино</w:t>
            </w:r>
          </w:p>
        </w:tc>
        <w:tc>
          <w:tcPr>
            <w:tcW w:w="270"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012</w:t>
            </w:r>
          </w:p>
        </w:tc>
        <w:tc>
          <w:tcPr>
            <w:tcW w:w="229"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47" w:type="pct"/>
            <w:shd w:val="clear" w:color="000000" w:fill="FFFFFF"/>
            <w:vAlign w:val="center"/>
          </w:tcPr>
          <w:p w:rsidR="00100550" w:rsidRPr="00325D40" w:rsidRDefault="009E708B" w:rsidP="009E708B">
            <w:pPr>
              <w:jc w:val="right"/>
              <w:rPr>
                <w:rFonts w:ascii="Arial" w:hAnsi="Arial" w:cs="Arial"/>
                <w:bCs/>
                <w:sz w:val="18"/>
                <w:szCs w:val="18"/>
              </w:rPr>
            </w:pPr>
            <w:r w:rsidRPr="00325D40">
              <w:rPr>
                <w:rFonts w:ascii="Arial" w:hAnsi="Arial" w:cs="Arial"/>
                <w:bCs/>
                <w:sz w:val="18"/>
                <w:szCs w:val="18"/>
              </w:rPr>
              <w:t>994 296,45</w:t>
            </w:r>
          </w:p>
        </w:tc>
        <w:tc>
          <w:tcPr>
            <w:tcW w:w="544" w:type="pct"/>
            <w:shd w:val="clear" w:color="000000" w:fill="FFFFFF"/>
            <w:vAlign w:val="center"/>
          </w:tcPr>
          <w:p w:rsidR="00100550" w:rsidRPr="00325D40" w:rsidRDefault="000021A0" w:rsidP="00F171EA">
            <w:pPr>
              <w:jc w:val="right"/>
              <w:rPr>
                <w:rFonts w:ascii="Arial" w:hAnsi="Arial" w:cs="Arial"/>
                <w:bCs/>
                <w:sz w:val="18"/>
                <w:szCs w:val="18"/>
              </w:rPr>
            </w:pPr>
            <w:r w:rsidRPr="00325D40">
              <w:rPr>
                <w:rFonts w:ascii="Arial" w:hAnsi="Arial" w:cs="Arial"/>
                <w:bCs/>
                <w:sz w:val="18"/>
                <w:szCs w:val="18"/>
              </w:rPr>
              <w:t>1 089 584,25</w:t>
            </w:r>
          </w:p>
        </w:tc>
        <w:tc>
          <w:tcPr>
            <w:tcW w:w="536" w:type="pct"/>
            <w:shd w:val="clear" w:color="000000" w:fill="FFFFFF"/>
            <w:vAlign w:val="center"/>
          </w:tcPr>
          <w:p w:rsidR="00100550" w:rsidRPr="00325D40" w:rsidRDefault="000021A0" w:rsidP="00F171EA">
            <w:pPr>
              <w:jc w:val="right"/>
              <w:rPr>
                <w:rFonts w:ascii="Arial" w:hAnsi="Arial" w:cs="Arial"/>
                <w:bCs/>
                <w:sz w:val="18"/>
                <w:szCs w:val="18"/>
              </w:rPr>
            </w:pPr>
            <w:r w:rsidRPr="00325D40">
              <w:rPr>
                <w:rFonts w:ascii="Arial" w:hAnsi="Arial" w:cs="Arial"/>
                <w:bCs/>
                <w:sz w:val="18"/>
                <w:szCs w:val="18"/>
              </w:rPr>
              <w:t>1 089 584,25</w:t>
            </w:r>
          </w:p>
        </w:tc>
        <w:tc>
          <w:tcPr>
            <w:tcW w:w="556" w:type="pct"/>
            <w:shd w:val="clear" w:color="000000" w:fill="FFFFFF"/>
            <w:tcMar>
              <w:left w:w="108" w:type="dxa"/>
              <w:right w:w="108" w:type="dxa"/>
            </w:tcMar>
            <w:vAlign w:val="center"/>
          </w:tcPr>
          <w:p w:rsidR="00100550" w:rsidRPr="00325D40" w:rsidRDefault="009E708B" w:rsidP="00F171EA">
            <w:pPr>
              <w:jc w:val="right"/>
              <w:rPr>
                <w:rFonts w:ascii="Arial" w:hAnsi="Arial" w:cs="Arial"/>
                <w:sz w:val="18"/>
                <w:szCs w:val="18"/>
              </w:rPr>
            </w:pPr>
            <w:r w:rsidRPr="00325D40">
              <w:rPr>
                <w:rFonts w:ascii="Arial" w:hAnsi="Arial" w:cs="Arial"/>
                <w:sz w:val="18"/>
                <w:szCs w:val="18"/>
              </w:rPr>
              <w:t>3 173 464,95</w:t>
            </w:r>
          </w:p>
        </w:tc>
      </w:tr>
      <w:tr w:rsidR="00CB4961" w:rsidRPr="00325D40" w:rsidTr="00793F45">
        <w:trPr>
          <w:trHeight w:val="269"/>
        </w:trPr>
        <w:tc>
          <w:tcPr>
            <w:tcW w:w="540" w:type="pct"/>
            <w:vMerge/>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325D40" w:rsidRDefault="00100550" w:rsidP="008C395F">
            <w:pPr>
              <w:tabs>
                <w:tab w:val="left" w:pos="1134"/>
              </w:tabs>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r w:rsidRPr="00325D40">
              <w:rPr>
                <w:rFonts w:ascii="Arial" w:hAnsi="Arial" w:cs="Arial"/>
                <w:sz w:val="18"/>
                <w:szCs w:val="18"/>
              </w:rPr>
              <w:t>ОУМИ год Бородино</w:t>
            </w:r>
          </w:p>
        </w:tc>
        <w:tc>
          <w:tcPr>
            <w:tcW w:w="270"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117</w:t>
            </w:r>
          </w:p>
        </w:tc>
        <w:tc>
          <w:tcPr>
            <w:tcW w:w="229"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47"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56" w:type="pct"/>
            <w:shd w:val="clear" w:color="000000" w:fill="FFFFFF"/>
            <w:tcMar>
              <w:left w:w="108" w:type="dxa"/>
              <w:right w:w="108" w:type="dxa"/>
            </w:tcMar>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r>
      <w:tr w:rsidR="00CB4961" w:rsidRPr="00325D40" w:rsidTr="00793F45">
        <w:trPr>
          <w:trHeight w:val="269"/>
        </w:trPr>
        <w:tc>
          <w:tcPr>
            <w:tcW w:w="540" w:type="pct"/>
            <w:vMerge/>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325D40" w:rsidRDefault="00100550" w:rsidP="008C395F">
            <w:pPr>
              <w:tabs>
                <w:tab w:val="left" w:pos="1134"/>
              </w:tabs>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r w:rsidRPr="00325D40">
              <w:rPr>
                <w:rFonts w:ascii="Arial" w:hAnsi="Arial" w:cs="Arial"/>
                <w:sz w:val="18"/>
                <w:szCs w:val="18"/>
              </w:rPr>
              <w:t>Отдел образования</w:t>
            </w:r>
          </w:p>
        </w:tc>
        <w:tc>
          <w:tcPr>
            <w:tcW w:w="270"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079</w:t>
            </w:r>
          </w:p>
        </w:tc>
        <w:tc>
          <w:tcPr>
            <w:tcW w:w="229"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47"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56" w:type="pct"/>
            <w:shd w:val="clear" w:color="000000" w:fill="FFFFFF"/>
            <w:tcMar>
              <w:left w:w="108" w:type="dxa"/>
              <w:right w:w="108" w:type="dxa"/>
            </w:tcMar>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r>
      <w:tr w:rsidR="00CB4961" w:rsidRPr="00325D40" w:rsidTr="00793F45">
        <w:trPr>
          <w:trHeight w:val="287"/>
        </w:trPr>
        <w:tc>
          <w:tcPr>
            <w:tcW w:w="540" w:type="pct"/>
            <w:vMerge/>
            <w:shd w:val="clear" w:color="000000" w:fill="FFFFFF"/>
            <w:tcMar>
              <w:left w:w="108" w:type="dxa"/>
              <w:right w:w="108" w:type="dxa"/>
            </w:tcMar>
          </w:tcPr>
          <w:p w:rsidR="00100550" w:rsidRPr="00325D40"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tcPr>
          <w:p w:rsidR="00100550" w:rsidRPr="00325D40" w:rsidRDefault="00100550" w:rsidP="00305994">
            <w:pPr>
              <w:spacing w:after="0" w:line="240" w:lineRule="auto"/>
              <w:rPr>
                <w:sz w:val="18"/>
                <w:szCs w:val="18"/>
              </w:rPr>
            </w:pPr>
            <w:r w:rsidRPr="00325D40">
              <w:rPr>
                <w:rFonts w:ascii="Arial" w:hAnsi="Arial" w:cs="Arial"/>
                <w:sz w:val="18"/>
                <w:szCs w:val="18"/>
              </w:rPr>
              <w:t>Администрация города Бородино</w:t>
            </w:r>
          </w:p>
        </w:tc>
        <w:tc>
          <w:tcPr>
            <w:tcW w:w="270"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012</w:t>
            </w:r>
          </w:p>
        </w:tc>
        <w:tc>
          <w:tcPr>
            <w:tcW w:w="229"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0505</w:t>
            </w:r>
          </w:p>
        </w:tc>
        <w:tc>
          <w:tcPr>
            <w:tcW w:w="413"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lang w:val="en-US"/>
              </w:rPr>
            </w:pPr>
            <w:r w:rsidRPr="00325D40">
              <w:rPr>
                <w:rFonts w:ascii="Arial" w:eastAsia="Calibri" w:hAnsi="Arial" w:cs="Arial"/>
                <w:sz w:val="18"/>
                <w:szCs w:val="18"/>
              </w:rPr>
              <w:t>02100</w:t>
            </w:r>
            <w:r w:rsidRPr="00325D40">
              <w:rPr>
                <w:rFonts w:ascii="Arial" w:eastAsia="Calibri" w:hAnsi="Arial" w:cs="Arial"/>
                <w:sz w:val="18"/>
                <w:szCs w:val="18"/>
                <w:lang w:val="en-US"/>
              </w:rPr>
              <w:t>S5710</w:t>
            </w:r>
          </w:p>
        </w:tc>
        <w:tc>
          <w:tcPr>
            <w:tcW w:w="177"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lang w:val="en-US"/>
              </w:rPr>
            </w:pPr>
            <w:r w:rsidRPr="00325D40">
              <w:rPr>
                <w:rFonts w:ascii="Arial" w:eastAsia="Calibri" w:hAnsi="Arial" w:cs="Arial"/>
                <w:sz w:val="18"/>
                <w:szCs w:val="18"/>
                <w:lang w:val="en-US"/>
              </w:rPr>
              <w:t>243</w:t>
            </w:r>
          </w:p>
        </w:tc>
        <w:tc>
          <w:tcPr>
            <w:tcW w:w="447" w:type="pct"/>
            <w:shd w:val="clear" w:color="000000" w:fill="FFFFFF"/>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123 958,80</w:t>
            </w:r>
          </w:p>
        </w:tc>
        <w:tc>
          <w:tcPr>
            <w:tcW w:w="544" w:type="pct"/>
            <w:shd w:val="clear" w:color="000000" w:fill="FFFFFF"/>
            <w:vAlign w:val="center"/>
          </w:tcPr>
          <w:p w:rsidR="00100550" w:rsidRPr="00325D40" w:rsidRDefault="00EE2581" w:rsidP="00F171EA">
            <w:pPr>
              <w:spacing w:after="0" w:line="240" w:lineRule="auto"/>
              <w:jc w:val="right"/>
              <w:rPr>
                <w:rFonts w:ascii="Arial" w:hAnsi="Arial" w:cs="Arial"/>
                <w:sz w:val="18"/>
                <w:szCs w:val="18"/>
              </w:rPr>
            </w:pPr>
            <w:r w:rsidRPr="00325D40">
              <w:rPr>
                <w:rFonts w:ascii="Arial" w:hAnsi="Arial" w:cs="Arial"/>
                <w:sz w:val="18"/>
                <w:szCs w:val="18"/>
              </w:rPr>
              <w:t>123 958,50</w:t>
            </w:r>
          </w:p>
        </w:tc>
        <w:tc>
          <w:tcPr>
            <w:tcW w:w="536" w:type="pct"/>
            <w:shd w:val="clear" w:color="000000" w:fill="FFFFFF"/>
            <w:vAlign w:val="center"/>
          </w:tcPr>
          <w:p w:rsidR="00100550" w:rsidRPr="00325D40" w:rsidRDefault="00EE2581" w:rsidP="00F171EA">
            <w:pPr>
              <w:spacing w:after="0" w:line="240" w:lineRule="auto"/>
              <w:jc w:val="right"/>
              <w:rPr>
                <w:rFonts w:ascii="Arial" w:hAnsi="Arial" w:cs="Arial"/>
                <w:sz w:val="18"/>
                <w:szCs w:val="18"/>
              </w:rPr>
            </w:pPr>
            <w:r w:rsidRPr="00325D40">
              <w:rPr>
                <w:rFonts w:ascii="Arial" w:hAnsi="Arial" w:cs="Arial"/>
                <w:sz w:val="18"/>
                <w:szCs w:val="18"/>
              </w:rPr>
              <w:t>123 958,80</w:t>
            </w:r>
          </w:p>
        </w:tc>
        <w:tc>
          <w:tcPr>
            <w:tcW w:w="556" w:type="pct"/>
            <w:shd w:val="clear" w:color="000000" w:fill="FFFFFF"/>
            <w:tcMar>
              <w:left w:w="108" w:type="dxa"/>
              <w:right w:w="108" w:type="dxa"/>
            </w:tcMar>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371 876,40</w:t>
            </w:r>
          </w:p>
        </w:tc>
      </w:tr>
      <w:tr w:rsidR="00CB4961" w:rsidRPr="00325D40" w:rsidTr="00793F45">
        <w:trPr>
          <w:trHeight w:val="287"/>
        </w:trPr>
        <w:tc>
          <w:tcPr>
            <w:tcW w:w="540" w:type="pct"/>
            <w:vMerge/>
            <w:shd w:val="clear" w:color="000000" w:fill="FFFFFF"/>
            <w:tcMar>
              <w:left w:w="108" w:type="dxa"/>
              <w:right w:w="108" w:type="dxa"/>
            </w:tcMar>
          </w:tcPr>
          <w:p w:rsidR="00100550" w:rsidRPr="00325D40"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tcPr>
          <w:p w:rsidR="00100550" w:rsidRPr="00325D40" w:rsidRDefault="00100550" w:rsidP="00305994">
            <w:pPr>
              <w:spacing w:after="0" w:line="240" w:lineRule="auto"/>
              <w:rPr>
                <w:sz w:val="18"/>
                <w:szCs w:val="18"/>
              </w:rPr>
            </w:pPr>
            <w:r w:rsidRPr="00325D40">
              <w:rPr>
                <w:rFonts w:ascii="Arial" w:hAnsi="Arial" w:cs="Arial"/>
                <w:sz w:val="18"/>
                <w:szCs w:val="18"/>
              </w:rPr>
              <w:t>Администрация города Бородино</w:t>
            </w:r>
          </w:p>
        </w:tc>
        <w:tc>
          <w:tcPr>
            <w:tcW w:w="270"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lang w:val="en-US"/>
              </w:rPr>
            </w:pPr>
            <w:r w:rsidRPr="00325D40">
              <w:rPr>
                <w:rFonts w:ascii="Arial" w:eastAsia="Calibri" w:hAnsi="Arial" w:cs="Arial"/>
                <w:sz w:val="18"/>
                <w:szCs w:val="18"/>
                <w:lang w:val="en-US"/>
              </w:rPr>
              <w:t>012</w:t>
            </w:r>
          </w:p>
        </w:tc>
        <w:tc>
          <w:tcPr>
            <w:tcW w:w="229"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lang w:val="en-US"/>
              </w:rPr>
            </w:pPr>
            <w:r w:rsidRPr="00325D40">
              <w:rPr>
                <w:rFonts w:ascii="Arial" w:eastAsia="Calibri" w:hAnsi="Arial" w:cs="Arial"/>
                <w:sz w:val="18"/>
                <w:szCs w:val="18"/>
                <w:lang w:val="en-US"/>
              </w:rPr>
              <w:t>0502</w:t>
            </w:r>
          </w:p>
        </w:tc>
        <w:tc>
          <w:tcPr>
            <w:tcW w:w="413"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lang w:val="en-US"/>
              </w:rPr>
            </w:pPr>
            <w:r w:rsidRPr="00325D40">
              <w:rPr>
                <w:rFonts w:ascii="Arial" w:eastAsia="Calibri" w:hAnsi="Arial" w:cs="Arial"/>
                <w:sz w:val="18"/>
                <w:szCs w:val="18"/>
                <w:lang w:val="en-US"/>
              </w:rPr>
              <w:t>0210092050</w:t>
            </w:r>
          </w:p>
        </w:tc>
        <w:tc>
          <w:tcPr>
            <w:tcW w:w="177"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lang w:val="en-US"/>
              </w:rPr>
            </w:pPr>
            <w:r w:rsidRPr="00325D40">
              <w:rPr>
                <w:rFonts w:ascii="Arial" w:eastAsia="Calibri" w:hAnsi="Arial" w:cs="Arial"/>
                <w:sz w:val="18"/>
                <w:szCs w:val="18"/>
                <w:lang w:val="en-US"/>
              </w:rPr>
              <w:t>243</w:t>
            </w:r>
          </w:p>
        </w:tc>
        <w:tc>
          <w:tcPr>
            <w:tcW w:w="447" w:type="pct"/>
            <w:shd w:val="clear" w:color="000000" w:fill="FFFFFF"/>
            <w:vAlign w:val="center"/>
          </w:tcPr>
          <w:p w:rsidR="00100550" w:rsidRPr="00325D40" w:rsidRDefault="009E708B" w:rsidP="00F171EA">
            <w:pPr>
              <w:spacing w:after="0" w:line="240" w:lineRule="auto"/>
              <w:jc w:val="right"/>
              <w:rPr>
                <w:rFonts w:ascii="Arial" w:hAnsi="Arial" w:cs="Arial"/>
                <w:sz w:val="18"/>
                <w:szCs w:val="18"/>
              </w:rPr>
            </w:pPr>
            <w:r w:rsidRPr="00325D40">
              <w:rPr>
                <w:rFonts w:ascii="Arial" w:hAnsi="Arial" w:cs="Arial"/>
                <w:sz w:val="18"/>
                <w:szCs w:val="18"/>
              </w:rPr>
              <w:t>870 337,65</w:t>
            </w:r>
          </w:p>
        </w:tc>
        <w:tc>
          <w:tcPr>
            <w:tcW w:w="544" w:type="pct"/>
            <w:shd w:val="clear" w:color="000000" w:fill="FFFFFF"/>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965 625,45</w:t>
            </w:r>
          </w:p>
        </w:tc>
        <w:tc>
          <w:tcPr>
            <w:tcW w:w="536" w:type="pct"/>
            <w:shd w:val="clear" w:color="000000" w:fill="FFFFFF"/>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965 625,45</w:t>
            </w:r>
          </w:p>
        </w:tc>
        <w:tc>
          <w:tcPr>
            <w:tcW w:w="556" w:type="pct"/>
            <w:shd w:val="clear" w:color="000000" w:fill="FFFFFF"/>
            <w:tcMar>
              <w:left w:w="108" w:type="dxa"/>
              <w:right w:w="108" w:type="dxa"/>
            </w:tcMar>
            <w:vAlign w:val="center"/>
          </w:tcPr>
          <w:p w:rsidR="00100550" w:rsidRPr="00325D40" w:rsidRDefault="000437AE" w:rsidP="009E708B">
            <w:pPr>
              <w:spacing w:after="0" w:line="240" w:lineRule="auto"/>
              <w:jc w:val="right"/>
              <w:rPr>
                <w:rFonts w:ascii="Arial" w:hAnsi="Arial" w:cs="Arial"/>
                <w:sz w:val="18"/>
                <w:szCs w:val="18"/>
              </w:rPr>
            </w:pPr>
            <w:r w:rsidRPr="00325D40">
              <w:rPr>
                <w:rFonts w:ascii="Arial" w:hAnsi="Arial" w:cs="Arial"/>
                <w:sz w:val="18"/>
                <w:szCs w:val="18"/>
              </w:rPr>
              <w:t>2</w:t>
            </w:r>
            <w:r w:rsidR="009E708B" w:rsidRPr="00325D40">
              <w:rPr>
                <w:rFonts w:ascii="Arial" w:hAnsi="Arial" w:cs="Arial"/>
                <w:sz w:val="18"/>
                <w:szCs w:val="18"/>
              </w:rPr>
              <w:t> 801 588,55</w:t>
            </w:r>
          </w:p>
        </w:tc>
      </w:tr>
      <w:tr w:rsidR="00CB4961" w:rsidRPr="00325D40" w:rsidTr="00793F45">
        <w:trPr>
          <w:trHeight w:val="287"/>
        </w:trPr>
        <w:tc>
          <w:tcPr>
            <w:tcW w:w="540" w:type="pct"/>
            <w:vMerge/>
            <w:shd w:val="clear" w:color="000000" w:fill="FFFFFF"/>
            <w:tcMar>
              <w:left w:w="108" w:type="dxa"/>
              <w:right w:w="108" w:type="dxa"/>
            </w:tcMar>
          </w:tcPr>
          <w:p w:rsidR="00100550" w:rsidRPr="00325D40"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tcPr>
          <w:p w:rsidR="00100550" w:rsidRPr="00325D40" w:rsidRDefault="00100550" w:rsidP="00305994">
            <w:pPr>
              <w:spacing w:after="0" w:line="240" w:lineRule="auto"/>
              <w:rPr>
                <w:rFonts w:ascii="Arial" w:hAnsi="Arial" w:cs="Arial"/>
                <w:sz w:val="18"/>
                <w:szCs w:val="18"/>
              </w:rPr>
            </w:pPr>
            <w:r w:rsidRPr="00325D40">
              <w:rPr>
                <w:rFonts w:ascii="Arial" w:hAnsi="Arial" w:cs="Arial"/>
                <w:sz w:val="18"/>
                <w:szCs w:val="18"/>
              </w:rPr>
              <w:t>Администрация города Бородино</w:t>
            </w:r>
          </w:p>
        </w:tc>
        <w:tc>
          <w:tcPr>
            <w:tcW w:w="270" w:type="pct"/>
            <w:shd w:val="clear" w:color="auto" w:fill="auto"/>
            <w:tcMar>
              <w:left w:w="108" w:type="dxa"/>
              <w:right w:w="108" w:type="dxa"/>
            </w:tcMar>
            <w:vAlign w:val="center"/>
          </w:tcPr>
          <w:p w:rsidR="00100550" w:rsidRPr="00325D40" w:rsidRDefault="00100550" w:rsidP="00F75D1C">
            <w:pPr>
              <w:spacing w:after="0" w:line="240" w:lineRule="auto"/>
              <w:jc w:val="center"/>
              <w:rPr>
                <w:rFonts w:ascii="Arial" w:eastAsia="Calibri" w:hAnsi="Arial" w:cs="Arial"/>
                <w:sz w:val="18"/>
                <w:szCs w:val="18"/>
              </w:rPr>
            </w:pPr>
            <w:r w:rsidRPr="00325D40">
              <w:rPr>
                <w:rFonts w:ascii="Arial" w:eastAsia="Calibri" w:hAnsi="Arial" w:cs="Arial"/>
                <w:sz w:val="18"/>
                <w:szCs w:val="18"/>
              </w:rPr>
              <w:t>012</w:t>
            </w:r>
          </w:p>
        </w:tc>
        <w:tc>
          <w:tcPr>
            <w:tcW w:w="229" w:type="pct"/>
            <w:shd w:val="clear" w:color="auto" w:fill="auto"/>
            <w:tcMar>
              <w:left w:w="108" w:type="dxa"/>
              <w:right w:w="108" w:type="dxa"/>
            </w:tcMar>
            <w:vAlign w:val="center"/>
          </w:tcPr>
          <w:p w:rsidR="00100550" w:rsidRPr="00325D40" w:rsidRDefault="00100550" w:rsidP="00F75D1C">
            <w:pPr>
              <w:spacing w:after="0" w:line="240" w:lineRule="auto"/>
              <w:jc w:val="center"/>
              <w:rPr>
                <w:rFonts w:ascii="Arial" w:eastAsia="Calibri" w:hAnsi="Arial" w:cs="Arial"/>
                <w:sz w:val="18"/>
                <w:szCs w:val="18"/>
              </w:rPr>
            </w:pPr>
            <w:r w:rsidRPr="00325D40">
              <w:rPr>
                <w:rFonts w:ascii="Arial" w:eastAsia="Calibri" w:hAnsi="Arial" w:cs="Arial"/>
                <w:sz w:val="18"/>
                <w:szCs w:val="18"/>
              </w:rPr>
              <w:t>0505</w:t>
            </w:r>
          </w:p>
        </w:tc>
        <w:tc>
          <w:tcPr>
            <w:tcW w:w="413" w:type="pct"/>
            <w:shd w:val="clear" w:color="auto" w:fill="auto"/>
            <w:tcMar>
              <w:left w:w="108" w:type="dxa"/>
              <w:right w:w="108" w:type="dxa"/>
            </w:tcMar>
            <w:vAlign w:val="center"/>
          </w:tcPr>
          <w:p w:rsidR="00100550" w:rsidRPr="00325D40" w:rsidRDefault="00100550" w:rsidP="00643D3C">
            <w:pPr>
              <w:spacing w:after="0" w:line="240" w:lineRule="auto"/>
              <w:jc w:val="center"/>
              <w:rPr>
                <w:rFonts w:ascii="Arial" w:eastAsia="Calibri" w:hAnsi="Arial" w:cs="Arial"/>
                <w:sz w:val="18"/>
                <w:szCs w:val="18"/>
                <w:lang w:val="en-US"/>
              </w:rPr>
            </w:pPr>
            <w:r w:rsidRPr="00325D40">
              <w:rPr>
                <w:rFonts w:ascii="Arial" w:eastAsia="Calibri" w:hAnsi="Arial" w:cs="Arial"/>
                <w:sz w:val="18"/>
                <w:szCs w:val="18"/>
              </w:rPr>
              <w:t>021007</w:t>
            </w:r>
            <w:r w:rsidRPr="00325D40">
              <w:rPr>
                <w:rFonts w:ascii="Arial" w:eastAsia="Calibri" w:hAnsi="Arial" w:cs="Arial"/>
                <w:sz w:val="18"/>
                <w:szCs w:val="18"/>
                <w:lang w:val="en-US"/>
              </w:rPr>
              <w:t>5710</w:t>
            </w:r>
          </w:p>
        </w:tc>
        <w:tc>
          <w:tcPr>
            <w:tcW w:w="177"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243</w:t>
            </w:r>
          </w:p>
        </w:tc>
        <w:tc>
          <w:tcPr>
            <w:tcW w:w="447"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56" w:type="pct"/>
            <w:shd w:val="clear" w:color="000000" w:fill="FFFFFF"/>
            <w:tcMar>
              <w:left w:w="108" w:type="dxa"/>
              <w:right w:w="108" w:type="dxa"/>
            </w:tcMar>
            <w:vAlign w:val="center"/>
          </w:tcPr>
          <w:p w:rsidR="00100550" w:rsidRPr="00325D40" w:rsidRDefault="00100550" w:rsidP="00F171EA">
            <w:pPr>
              <w:spacing w:after="0" w:line="240" w:lineRule="auto"/>
              <w:jc w:val="right"/>
              <w:rPr>
                <w:rFonts w:ascii="Arial" w:hAnsi="Arial" w:cs="Arial"/>
                <w:sz w:val="18"/>
                <w:szCs w:val="18"/>
              </w:rPr>
            </w:pPr>
          </w:p>
        </w:tc>
      </w:tr>
      <w:tr w:rsidR="00CB4961" w:rsidRPr="00325D40" w:rsidTr="00793F45">
        <w:trPr>
          <w:trHeight w:val="287"/>
        </w:trPr>
        <w:tc>
          <w:tcPr>
            <w:tcW w:w="540" w:type="pct"/>
            <w:shd w:val="clear" w:color="000000" w:fill="FFFFFF"/>
            <w:tcMar>
              <w:left w:w="108" w:type="dxa"/>
              <w:right w:w="108" w:type="dxa"/>
            </w:tcMar>
          </w:tcPr>
          <w:p w:rsidR="00100550" w:rsidRPr="00325D40" w:rsidRDefault="00100550" w:rsidP="008C395F">
            <w:pPr>
              <w:spacing w:after="0" w:line="240" w:lineRule="auto"/>
              <w:jc w:val="center"/>
              <w:rPr>
                <w:rFonts w:ascii="Arial" w:eastAsia="Calibri" w:hAnsi="Arial" w:cs="Arial"/>
                <w:sz w:val="18"/>
                <w:szCs w:val="18"/>
              </w:rPr>
            </w:pPr>
          </w:p>
        </w:tc>
        <w:tc>
          <w:tcPr>
            <w:tcW w:w="670" w:type="pct"/>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tcPr>
          <w:p w:rsidR="00100550" w:rsidRPr="00325D40" w:rsidRDefault="00100550" w:rsidP="00305994">
            <w:pPr>
              <w:spacing w:after="0" w:line="240" w:lineRule="auto"/>
              <w:rPr>
                <w:rFonts w:ascii="Arial" w:hAnsi="Arial" w:cs="Arial"/>
                <w:sz w:val="18"/>
                <w:szCs w:val="18"/>
              </w:rPr>
            </w:pPr>
            <w:r w:rsidRPr="00325D40">
              <w:rPr>
                <w:rFonts w:ascii="Arial" w:hAnsi="Arial" w:cs="Arial"/>
                <w:sz w:val="18"/>
                <w:szCs w:val="18"/>
              </w:rPr>
              <w:t>Администрация города Бородино</w:t>
            </w:r>
          </w:p>
        </w:tc>
        <w:tc>
          <w:tcPr>
            <w:tcW w:w="270" w:type="pct"/>
            <w:shd w:val="clear" w:color="auto" w:fill="auto"/>
            <w:tcMar>
              <w:left w:w="108" w:type="dxa"/>
              <w:right w:w="108" w:type="dxa"/>
            </w:tcMar>
            <w:vAlign w:val="center"/>
          </w:tcPr>
          <w:p w:rsidR="00100550" w:rsidRPr="00325D40" w:rsidRDefault="00100550" w:rsidP="00F75D1C">
            <w:pPr>
              <w:spacing w:after="0" w:line="240" w:lineRule="auto"/>
              <w:jc w:val="center"/>
              <w:rPr>
                <w:rFonts w:ascii="Arial" w:eastAsia="Calibri" w:hAnsi="Arial" w:cs="Arial"/>
                <w:sz w:val="18"/>
                <w:szCs w:val="18"/>
              </w:rPr>
            </w:pPr>
            <w:r w:rsidRPr="00325D40">
              <w:rPr>
                <w:rFonts w:ascii="Arial" w:eastAsia="Calibri" w:hAnsi="Arial" w:cs="Arial"/>
                <w:sz w:val="18"/>
                <w:szCs w:val="18"/>
              </w:rPr>
              <w:t>012</w:t>
            </w:r>
          </w:p>
        </w:tc>
        <w:tc>
          <w:tcPr>
            <w:tcW w:w="229" w:type="pct"/>
            <w:shd w:val="clear" w:color="auto" w:fill="auto"/>
            <w:tcMar>
              <w:left w:w="108" w:type="dxa"/>
              <w:right w:w="108" w:type="dxa"/>
            </w:tcMar>
            <w:vAlign w:val="center"/>
          </w:tcPr>
          <w:p w:rsidR="00100550" w:rsidRPr="00325D40" w:rsidRDefault="00100550" w:rsidP="00F75D1C">
            <w:pPr>
              <w:spacing w:after="0" w:line="240" w:lineRule="auto"/>
              <w:jc w:val="center"/>
              <w:rPr>
                <w:rFonts w:ascii="Arial" w:eastAsia="Calibri" w:hAnsi="Arial" w:cs="Arial"/>
                <w:sz w:val="18"/>
                <w:szCs w:val="18"/>
              </w:rPr>
            </w:pPr>
            <w:r w:rsidRPr="00325D40">
              <w:rPr>
                <w:rFonts w:ascii="Arial" w:eastAsia="Calibri" w:hAnsi="Arial" w:cs="Arial"/>
                <w:sz w:val="18"/>
                <w:szCs w:val="18"/>
              </w:rPr>
              <w:t>0502</w:t>
            </w:r>
          </w:p>
        </w:tc>
        <w:tc>
          <w:tcPr>
            <w:tcW w:w="413" w:type="pct"/>
            <w:shd w:val="clear" w:color="auto" w:fill="auto"/>
            <w:tcMar>
              <w:left w:w="108" w:type="dxa"/>
              <w:right w:w="108" w:type="dxa"/>
            </w:tcMar>
            <w:vAlign w:val="center"/>
          </w:tcPr>
          <w:p w:rsidR="00100550" w:rsidRPr="00325D40" w:rsidRDefault="00100550" w:rsidP="00643D3C">
            <w:pPr>
              <w:spacing w:after="0" w:line="240" w:lineRule="auto"/>
              <w:jc w:val="center"/>
              <w:rPr>
                <w:rFonts w:ascii="Arial" w:eastAsia="Calibri" w:hAnsi="Arial" w:cs="Arial"/>
                <w:sz w:val="18"/>
                <w:szCs w:val="18"/>
              </w:rPr>
            </w:pPr>
            <w:r w:rsidRPr="00325D40">
              <w:rPr>
                <w:rFonts w:ascii="Arial" w:eastAsia="Calibri" w:hAnsi="Arial" w:cs="Arial"/>
                <w:sz w:val="18"/>
                <w:szCs w:val="18"/>
              </w:rPr>
              <w:t>0210098220</w:t>
            </w:r>
          </w:p>
        </w:tc>
        <w:tc>
          <w:tcPr>
            <w:tcW w:w="177"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244</w:t>
            </w:r>
          </w:p>
        </w:tc>
        <w:tc>
          <w:tcPr>
            <w:tcW w:w="447"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56" w:type="pct"/>
            <w:shd w:val="clear" w:color="000000" w:fill="FFFFFF"/>
            <w:tcMar>
              <w:left w:w="108" w:type="dxa"/>
              <w:right w:w="108" w:type="dxa"/>
            </w:tcMar>
            <w:vAlign w:val="center"/>
          </w:tcPr>
          <w:p w:rsidR="00100550" w:rsidRPr="00325D40" w:rsidRDefault="00100550" w:rsidP="00F171EA">
            <w:pPr>
              <w:spacing w:after="0" w:line="240" w:lineRule="auto"/>
              <w:jc w:val="right"/>
              <w:rPr>
                <w:rFonts w:ascii="Arial" w:hAnsi="Arial" w:cs="Arial"/>
                <w:sz w:val="18"/>
                <w:szCs w:val="18"/>
              </w:rPr>
            </w:pPr>
          </w:p>
        </w:tc>
      </w:tr>
      <w:tr w:rsidR="00CB4961" w:rsidRPr="00325D40" w:rsidTr="00793F45">
        <w:trPr>
          <w:trHeight w:val="479"/>
        </w:trPr>
        <w:tc>
          <w:tcPr>
            <w:tcW w:w="540" w:type="pct"/>
            <w:vMerge w:val="restart"/>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lang w:val="en-US"/>
              </w:rPr>
            </w:pPr>
            <w:r w:rsidRPr="00325D40">
              <w:rPr>
                <w:rFonts w:ascii="Arial" w:hAnsi="Arial" w:cs="Arial"/>
                <w:sz w:val="18"/>
                <w:szCs w:val="18"/>
              </w:rPr>
              <w:t>Подпрограмма</w:t>
            </w:r>
            <w:r w:rsidRPr="00325D40">
              <w:rPr>
                <w:rFonts w:ascii="Arial" w:hAnsi="Arial" w:cs="Arial"/>
                <w:sz w:val="18"/>
                <w:szCs w:val="18"/>
                <w:lang w:val="en-US"/>
              </w:rPr>
              <w:t xml:space="preserve"> 2</w:t>
            </w:r>
          </w:p>
        </w:tc>
        <w:tc>
          <w:tcPr>
            <w:tcW w:w="670" w:type="pct"/>
            <w:vMerge w:val="restart"/>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r w:rsidRPr="00325D40">
              <w:rPr>
                <w:rFonts w:ascii="Arial" w:hAnsi="Arial" w:cs="Arial"/>
                <w:sz w:val="18"/>
                <w:szCs w:val="18"/>
              </w:rPr>
              <w:t>«Энергосбережение и повышение энергетической эффективности в городе Бородино»</w:t>
            </w:r>
          </w:p>
        </w:tc>
        <w:tc>
          <w:tcPr>
            <w:tcW w:w="618" w:type="pct"/>
            <w:shd w:val="clear" w:color="auto" w:fill="auto"/>
            <w:tcMar>
              <w:left w:w="108" w:type="dxa"/>
              <w:right w:w="108" w:type="dxa"/>
            </w:tcMar>
            <w:vAlign w:val="center"/>
          </w:tcPr>
          <w:p w:rsidR="00100550" w:rsidRPr="00325D40" w:rsidRDefault="00100550" w:rsidP="00A53C9B">
            <w:pPr>
              <w:spacing w:after="0" w:line="240" w:lineRule="auto"/>
              <w:jc w:val="left"/>
              <w:rPr>
                <w:rFonts w:ascii="Arial" w:hAnsi="Arial" w:cs="Arial"/>
                <w:sz w:val="18"/>
                <w:szCs w:val="18"/>
              </w:rPr>
            </w:pPr>
            <w:r w:rsidRPr="00325D40">
              <w:rPr>
                <w:rFonts w:ascii="Arial" w:hAnsi="Arial" w:cs="Arial"/>
                <w:sz w:val="18"/>
                <w:szCs w:val="18"/>
              </w:rPr>
              <w:t xml:space="preserve">Всего расходные обязательства </w:t>
            </w:r>
          </w:p>
        </w:tc>
        <w:tc>
          <w:tcPr>
            <w:tcW w:w="270"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229"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47"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56" w:type="pct"/>
            <w:shd w:val="clear" w:color="000000" w:fill="FFFFFF"/>
            <w:tcMar>
              <w:left w:w="108" w:type="dxa"/>
              <w:right w:w="108" w:type="dxa"/>
            </w:tcMar>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r>
      <w:tr w:rsidR="00CB4961" w:rsidRPr="00325D40" w:rsidTr="00793F45">
        <w:trPr>
          <w:trHeight w:val="373"/>
        </w:trPr>
        <w:tc>
          <w:tcPr>
            <w:tcW w:w="540" w:type="pct"/>
            <w:vMerge/>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r w:rsidRPr="00325D40">
              <w:rPr>
                <w:rFonts w:ascii="Arial" w:hAnsi="Arial" w:cs="Arial"/>
                <w:sz w:val="18"/>
                <w:szCs w:val="18"/>
              </w:rPr>
              <w:t>в том числе по ГРБС:</w:t>
            </w:r>
          </w:p>
        </w:tc>
        <w:tc>
          <w:tcPr>
            <w:tcW w:w="270"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p>
        </w:tc>
        <w:tc>
          <w:tcPr>
            <w:tcW w:w="229"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p>
        </w:tc>
        <w:tc>
          <w:tcPr>
            <w:tcW w:w="413"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p>
        </w:tc>
        <w:tc>
          <w:tcPr>
            <w:tcW w:w="177"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p>
        </w:tc>
        <w:tc>
          <w:tcPr>
            <w:tcW w:w="447"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325D40" w:rsidRDefault="00100550" w:rsidP="00F171EA">
            <w:pPr>
              <w:spacing w:after="0" w:line="240" w:lineRule="auto"/>
              <w:jc w:val="right"/>
              <w:rPr>
                <w:rFonts w:ascii="Arial" w:hAnsi="Arial" w:cs="Arial"/>
                <w:sz w:val="18"/>
                <w:szCs w:val="18"/>
              </w:rPr>
            </w:pPr>
          </w:p>
        </w:tc>
      </w:tr>
      <w:tr w:rsidR="00CB4961" w:rsidRPr="00325D40" w:rsidTr="00793F45">
        <w:trPr>
          <w:trHeight w:val="266"/>
        </w:trPr>
        <w:tc>
          <w:tcPr>
            <w:tcW w:w="540" w:type="pct"/>
            <w:vMerge/>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r w:rsidRPr="00325D40">
              <w:rPr>
                <w:rFonts w:ascii="Arial" w:hAnsi="Arial" w:cs="Arial"/>
                <w:sz w:val="18"/>
                <w:szCs w:val="18"/>
              </w:rPr>
              <w:t>Администрация города Бородино</w:t>
            </w:r>
          </w:p>
        </w:tc>
        <w:tc>
          <w:tcPr>
            <w:tcW w:w="270"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012</w:t>
            </w:r>
          </w:p>
        </w:tc>
        <w:tc>
          <w:tcPr>
            <w:tcW w:w="229"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47"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56" w:type="pct"/>
            <w:shd w:val="clear" w:color="000000" w:fill="FFFFFF"/>
            <w:tcMar>
              <w:left w:w="108" w:type="dxa"/>
              <w:right w:w="108" w:type="dxa"/>
            </w:tcMar>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r>
      <w:tr w:rsidR="00CB4961" w:rsidRPr="00325D40" w:rsidTr="00793F45">
        <w:trPr>
          <w:trHeight w:val="269"/>
        </w:trPr>
        <w:tc>
          <w:tcPr>
            <w:tcW w:w="540" w:type="pct"/>
            <w:vMerge/>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r w:rsidRPr="00325D40">
              <w:rPr>
                <w:rFonts w:ascii="Arial" w:hAnsi="Arial" w:cs="Arial"/>
                <w:sz w:val="18"/>
                <w:szCs w:val="18"/>
              </w:rPr>
              <w:t>ОУМИ год Бородино</w:t>
            </w:r>
          </w:p>
        </w:tc>
        <w:tc>
          <w:tcPr>
            <w:tcW w:w="270"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117</w:t>
            </w:r>
          </w:p>
        </w:tc>
        <w:tc>
          <w:tcPr>
            <w:tcW w:w="229"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47"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56" w:type="pct"/>
            <w:shd w:val="clear" w:color="000000" w:fill="FFFFFF"/>
            <w:tcMar>
              <w:left w:w="108" w:type="dxa"/>
              <w:right w:w="108" w:type="dxa"/>
            </w:tcMar>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r>
      <w:tr w:rsidR="00CB4961" w:rsidRPr="00325D40" w:rsidTr="00793F45">
        <w:trPr>
          <w:trHeight w:val="287"/>
        </w:trPr>
        <w:tc>
          <w:tcPr>
            <w:tcW w:w="540" w:type="pct"/>
            <w:vMerge/>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r w:rsidRPr="00325D40">
              <w:rPr>
                <w:rFonts w:ascii="Arial" w:hAnsi="Arial" w:cs="Arial"/>
                <w:sz w:val="18"/>
                <w:szCs w:val="18"/>
              </w:rPr>
              <w:t>Отдел образования</w:t>
            </w:r>
          </w:p>
        </w:tc>
        <w:tc>
          <w:tcPr>
            <w:tcW w:w="270"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079</w:t>
            </w:r>
          </w:p>
        </w:tc>
        <w:tc>
          <w:tcPr>
            <w:tcW w:w="229"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47"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56" w:type="pct"/>
            <w:shd w:val="clear" w:color="000000" w:fill="FFFFFF"/>
            <w:tcMar>
              <w:left w:w="108" w:type="dxa"/>
              <w:right w:w="108" w:type="dxa"/>
            </w:tcMar>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r>
      <w:tr w:rsidR="00CB4961" w:rsidRPr="00325D40" w:rsidTr="00793F45">
        <w:trPr>
          <w:trHeight w:val="378"/>
        </w:trPr>
        <w:tc>
          <w:tcPr>
            <w:tcW w:w="540" w:type="pct"/>
            <w:vMerge w:val="restart"/>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r w:rsidRPr="00325D40">
              <w:rPr>
                <w:rFonts w:ascii="Arial" w:hAnsi="Arial" w:cs="Arial"/>
                <w:sz w:val="18"/>
                <w:szCs w:val="18"/>
              </w:rPr>
              <w:t>Подпрограмма</w:t>
            </w:r>
          </w:p>
        </w:tc>
        <w:tc>
          <w:tcPr>
            <w:tcW w:w="670" w:type="pct"/>
            <w:vMerge w:val="restart"/>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r w:rsidRPr="00325D40">
              <w:rPr>
                <w:rFonts w:ascii="Arial" w:hAnsi="Arial" w:cs="Arial"/>
                <w:sz w:val="18"/>
                <w:szCs w:val="18"/>
              </w:rPr>
              <w:t>3. «Обеспечение реализации муниципальных программ и прочие мероприятия».</w:t>
            </w:r>
          </w:p>
          <w:p w:rsidR="00100550" w:rsidRPr="00325D40" w:rsidRDefault="00100550" w:rsidP="008C395F">
            <w:pPr>
              <w:spacing w:after="0" w:line="240" w:lineRule="auto"/>
              <w:jc w:val="center"/>
              <w:rPr>
                <w:rFonts w:ascii="Arial" w:hAnsi="Arial" w:cs="Arial"/>
                <w:sz w:val="18"/>
                <w:szCs w:val="18"/>
              </w:rPr>
            </w:pPr>
          </w:p>
          <w:p w:rsidR="00100550" w:rsidRPr="00325D40" w:rsidRDefault="00100550" w:rsidP="008C395F">
            <w:pPr>
              <w:spacing w:after="0" w:line="240" w:lineRule="auto"/>
              <w:jc w:val="center"/>
              <w:rPr>
                <w:rFonts w:ascii="Arial" w:hAnsi="Arial" w:cs="Arial"/>
                <w:sz w:val="18"/>
                <w:szCs w:val="18"/>
              </w:rPr>
            </w:pPr>
          </w:p>
          <w:p w:rsidR="00100550" w:rsidRPr="00325D40" w:rsidRDefault="00100550" w:rsidP="008C395F">
            <w:pPr>
              <w:spacing w:after="0" w:line="240" w:lineRule="auto"/>
              <w:jc w:val="center"/>
              <w:rPr>
                <w:rFonts w:ascii="Arial" w:hAnsi="Arial" w:cs="Arial"/>
                <w:sz w:val="18"/>
                <w:szCs w:val="18"/>
              </w:rPr>
            </w:pPr>
          </w:p>
          <w:p w:rsidR="00100550" w:rsidRPr="00325D40"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325D40" w:rsidRDefault="00100550" w:rsidP="00A53C9B">
            <w:pPr>
              <w:spacing w:after="0" w:line="240" w:lineRule="auto"/>
              <w:jc w:val="left"/>
              <w:rPr>
                <w:rFonts w:ascii="Arial" w:hAnsi="Arial" w:cs="Arial"/>
                <w:sz w:val="18"/>
                <w:szCs w:val="18"/>
              </w:rPr>
            </w:pPr>
            <w:r w:rsidRPr="00325D40">
              <w:rPr>
                <w:rFonts w:ascii="Arial" w:hAnsi="Arial" w:cs="Arial"/>
                <w:sz w:val="18"/>
                <w:szCs w:val="18"/>
              </w:rPr>
              <w:t xml:space="preserve">Всего расходные обязательства </w:t>
            </w:r>
          </w:p>
        </w:tc>
        <w:tc>
          <w:tcPr>
            <w:tcW w:w="270" w:type="pct"/>
            <w:shd w:val="clear" w:color="auto" w:fill="auto"/>
            <w:tcMar>
              <w:left w:w="108" w:type="dxa"/>
              <w:right w:w="108" w:type="dxa"/>
            </w:tcMar>
            <w:vAlign w:val="center"/>
          </w:tcPr>
          <w:p w:rsidR="00100550" w:rsidRPr="00325D40" w:rsidRDefault="00100550" w:rsidP="00284179">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229" w:type="pct"/>
            <w:shd w:val="clear" w:color="auto" w:fill="auto"/>
            <w:tcMar>
              <w:left w:w="108" w:type="dxa"/>
              <w:right w:w="108" w:type="dxa"/>
            </w:tcMar>
            <w:vAlign w:val="center"/>
          </w:tcPr>
          <w:p w:rsidR="00100550" w:rsidRPr="00325D40" w:rsidRDefault="00100550" w:rsidP="00284179">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325D40" w:rsidRDefault="00100550" w:rsidP="00284179">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325D40" w:rsidRDefault="00100550" w:rsidP="00284179">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47" w:type="pct"/>
            <w:shd w:val="clear" w:color="000000" w:fill="FFFFFF"/>
            <w:vAlign w:val="center"/>
          </w:tcPr>
          <w:p w:rsidR="00100550" w:rsidRPr="00325D40" w:rsidRDefault="000437AE" w:rsidP="0038579D">
            <w:pPr>
              <w:spacing w:after="0" w:line="240" w:lineRule="auto"/>
              <w:jc w:val="right"/>
              <w:rPr>
                <w:rFonts w:ascii="Arial" w:hAnsi="Arial" w:cs="Arial"/>
                <w:sz w:val="18"/>
                <w:szCs w:val="18"/>
              </w:rPr>
            </w:pPr>
            <w:r w:rsidRPr="00325D40">
              <w:rPr>
                <w:rFonts w:ascii="Arial" w:hAnsi="Arial" w:cs="Arial"/>
                <w:sz w:val="18"/>
                <w:szCs w:val="18"/>
              </w:rPr>
              <w:t>14</w:t>
            </w:r>
            <w:r w:rsidR="0038579D" w:rsidRPr="00325D40">
              <w:rPr>
                <w:rFonts w:ascii="Arial" w:hAnsi="Arial" w:cs="Arial"/>
                <w:sz w:val="18"/>
                <w:szCs w:val="18"/>
              </w:rPr>
              <w:t> 818  122,88</w:t>
            </w:r>
          </w:p>
        </w:tc>
        <w:tc>
          <w:tcPr>
            <w:tcW w:w="544" w:type="pct"/>
            <w:shd w:val="clear" w:color="000000" w:fill="FFFFFF"/>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14 367 690,56</w:t>
            </w:r>
          </w:p>
        </w:tc>
        <w:tc>
          <w:tcPr>
            <w:tcW w:w="536" w:type="pct"/>
            <w:shd w:val="clear" w:color="000000" w:fill="FFFFFF"/>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14 367 690,56</w:t>
            </w:r>
          </w:p>
        </w:tc>
        <w:tc>
          <w:tcPr>
            <w:tcW w:w="556" w:type="pct"/>
            <w:shd w:val="clear" w:color="000000" w:fill="FFFFFF"/>
            <w:tcMar>
              <w:left w:w="108" w:type="dxa"/>
              <w:right w:w="108" w:type="dxa"/>
            </w:tcMar>
            <w:vAlign w:val="center"/>
          </w:tcPr>
          <w:p w:rsidR="00100550" w:rsidRPr="00325D40" w:rsidRDefault="000437AE" w:rsidP="00783DEB">
            <w:pPr>
              <w:spacing w:after="0" w:line="240" w:lineRule="auto"/>
              <w:jc w:val="right"/>
              <w:rPr>
                <w:rFonts w:ascii="Arial" w:hAnsi="Arial" w:cs="Arial"/>
                <w:sz w:val="18"/>
                <w:szCs w:val="18"/>
              </w:rPr>
            </w:pPr>
            <w:r w:rsidRPr="00325D40">
              <w:rPr>
                <w:rFonts w:ascii="Arial" w:hAnsi="Arial" w:cs="Arial"/>
                <w:sz w:val="18"/>
                <w:szCs w:val="18"/>
              </w:rPr>
              <w:t>43</w:t>
            </w:r>
            <w:r w:rsidR="00783DEB" w:rsidRPr="00325D40">
              <w:rPr>
                <w:rFonts w:ascii="Arial" w:hAnsi="Arial" w:cs="Arial"/>
                <w:sz w:val="18"/>
                <w:szCs w:val="18"/>
              </w:rPr>
              <w:t> 553 504,00</w:t>
            </w:r>
          </w:p>
        </w:tc>
      </w:tr>
      <w:tr w:rsidR="00CB4961" w:rsidRPr="00325D40" w:rsidTr="00793F45">
        <w:trPr>
          <w:trHeight w:val="582"/>
        </w:trPr>
        <w:tc>
          <w:tcPr>
            <w:tcW w:w="540" w:type="pct"/>
            <w:vMerge/>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r w:rsidRPr="00325D40">
              <w:rPr>
                <w:rFonts w:ascii="Arial" w:hAnsi="Arial" w:cs="Arial"/>
                <w:sz w:val="18"/>
                <w:szCs w:val="18"/>
              </w:rPr>
              <w:t>в том числе по ГРБС:</w:t>
            </w:r>
          </w:p>
        </w:tc>
        <w:tc>
          <w:tcPr>
            <w:tcW w:w="270"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hAnsi="Arial" w:cs="Arial"/>
                <w:sz w:val="18"/>
                <w:szCs w:val="18"/>
              </w:rPr>
            </w:pPr>
          </w:p>
        </w:tc>
        <w:tc>
          <w:tcPr>
            <w:tcW w:w="229"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hAnsi="Arial" w:cs="Arial"/>
                <w:sz w:val="18"/>
                <w:szCs w:val="18"/>
              </w:rPr>
            </w:pPr>
          </w:p>
        </w:tc>
        <w:tc>
          <w:tcPr>
            <w:tcW w:w="413"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hAnsi="Arial" w:cs="Arial"/>
                <w:sz w:val="18"/>
                <w:szCs w:val="18"/>
              </w:rPr>
            </w:pPr>
          </w:p>
        </w:tc>
        <w:tc>
          <w:tcPr>
            <w:tcW w:w="177" w:type="pct"/>
            <w:shd w:val="clear" w:color="auto" w:fill="auto"/>
            <w:tcMar>
              <w:left w:w="108" w:type="dxa"/>
              <w:right w:w="108" w:type="dxa"/>
            </w:tcMar>
            <w:vAlign w:val="center"/>
          </w:tcPr>
          <w:p w:rsidR="00100550" w:rsidRPr="00325D40" w:rsidRDefault="00100550" w:rsidP="002B505E">
            <w:pPr>
              <w:spacing w:after="0" w:line="240" w:lineRule="auto"/>
              <w:jc w:val="center"/>
              <w:rPr>
                <w:rFonts w:ascii="Arial" w:eastAsia="Calibri" w:hAnsi="Arial" w:cs="Arial"/>
                <w:sz w:val="18"/>
                <w:szCs w:val="18"/>
              </w:rPr>
            </w:pPr>
          </w:p>
        </w:tc>
        <w:tc>
          <w:tcPr>
            <w:tcW w:w="447"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325D40" w:rsidRDefault="00100550" w:rsidP="00F171EA">
            <w:pPr>
              <w:spacing w:after="0" w:line="240" w:lineRule="auto"/>
              <w:jc w:val="right"/>
              <w:rPr>
                <w:rFonts w:ascii="Arial" w:hAnsi="Arial" w:cs="Arial"/>
                <w:sz w:val="18"/>
                <w:szCs w:val="18"/>
              </w:rPr>
            </w:pPr>
          </w:p>
        </w:tc>
      </w:tr>
      <w:tr w:rsidR="00CB4961" w:rsidRPr="00325D40" w:rsidTr="00793F45">
        <w:trPr>
          <w:trHeight w:val="387"/>
        </w:trPr>
        <w:tc>
          <w:tcPr>
            <w:tcW w:w="54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18" w:type="pct"/>
            <w:vMerge w:val="restart"/>
            <w:shd w:val="clear" w:color="auto" w:fill="auto"/>
            <w:tcMar>
              <w:left w:w="108" w:type="dxa"/>
              <w:right w:w="108" w:type="dxa"/>
            </w:tcMar>
            <w:vAlign w:val="center"/>
          </w:tcPr>
          <w:p w:rsidR="00100550" w:rsidRPr="00325D40" w:rsidRDefault="00100550" w:rsidP="008C395F">
            <w:pPr>
              <w:spacing w:after="0" w:line="240" w:lineRule="auto"/>
              <w:jc w:val="left"/>
              <w:rPr>
                <w:rFonts w:ascii="Arial" w:eastAsia="Calibri" w:hAnsi="Arial" w:cs="Arial"/>
                <w:sz w:val="18"/>
                <w:szCs w:val="18"/>
              </w:rPr>
            </w:pPr>
            <w:r w:rsidRPr="00325D40">
              <w:rPr>
                <w:rFonts w:ascii="Arial" w:hAnsi="Arial" w:cs="Arial"/>
                <w:sz w:val="18"/>
                <w:szCs w:val="18"/>
              </w:rPr>
              <w:t>Администрация города Бородино</w:t>
            </w:r>
          </w:p>
        </w:tc>
        <w:tc>
          <w:tcPr>
            <w:tcW w:w="270" w:type="pct"/>
            <w:shd w:val="clear" w:color="auto" w:fill="auto"/>
            <w:tcMar>
              <w:left w:w="108" w:type="dxa"/>
              <w:right w:w="108" w:type="dxa"/>
            </w:tcMar>
            <w:vAlign w:val="center"/>
          </w:tcPr>
          <w:p w:rsidR="00100550" w:rsidRPr="00325D40" w:rsidRDefault="00100550" w:rsidP="00C3180F">
            <w:pPr>
              <w:spacing w:after="0" w:line="240" w:lineRule="auto"/>
              <w:jc w:val="center"/>
              <w:rPr>
                <w:rFonts w:ascii="Arial" w:hAnsi="Arial" w:cs="Arial"/>
                <w:sz w:val="18"/>
                <w:szCs w:val="18"/>
              </w:rPr>
            </w:pPr>
            <w:r w:rsidRPr="00325D40">
              <w:rPr>
                <w:rFonts w:ascii="Arial" w:hAnsi="Arial" w:cs="Arial"/>
                <w:sz w:val="18"/>
                <w:szCs w:val="18"/>
              </w:rPr>
              <w:t>012</w:t>
            </w:r>
          </w:p>
        </w:tc>
        <w:tc>
          <w:tcPr>
            <w:tcW w:w="229" w:type="pct"/>
            <w:shd w:val="clear" w:color="auto" w:fill="auto"/>
            <w:tcMar>
              <w:left w:w="108" w:type="dxa"/>
              <w:right w:w="108" w:type="dxa"/>
            </w:tcMar>
            <w:vAlign w:val="center"/>
          </w:tcPr>
          <w:p w:rsidR="00100550" w:rsidRPr="00325D40" w:rsidRDefault="00100550" w:rsidP="00C3180F">
            <w:pPr>
              <w:spacing w:after="0" w:line="240" w:lineRule="auto"/>
              <w:jc w:val="center"/>
              <w:rPr>
                <w:rFonts w:ascii="Arial" w:hAnsi="Arial" w:cs="Arial"/>
                <w:sz w:val="18"/>
                <w:szCs w:val="18"/>
              </w:rPr>
            </w:pPr>
            <w:r w:rsidRPr="00325D40">
              <w:rPr>
                <w:rFonts w:ascii="Arial" w:hAnsi="Arial" w:cs="Arial"/>
                <w:sz w:val="18"/>
                <w:szCs w:val="18"/>
              </w:rPr>
              <w:t>х</w:t>
            </w:r>
          </w:p>
        </w:tc>
        <w:tc>
          <w:tcPr>
            <w:tcW w:w="413" w:type="pct"/>
            <w:shd w:val="clear" w:color="auto" w:fill="auto"/>
            <w:tcMar>
              <w:left w:w="108" w:type="dxa"/>
              <w:right w:w="108" w:type="dxa"/>
            </w:tcMar>
            <w:vAlign w:val="center"/>
          </w:tcPr>
          <w:p w:rsidR="00100550" w:rsidRPr="00325D40" w:rsidRDefault="00100550" w:rsidP="00C3180F">
            <w:pPr>
              <w:spacing w:after="0" w:line="240" w:lineRule="auto"/>
              <w:jc w:val="center"/>
              <w:rPr>
                <w:rFonts w:ascii="Arial" w:hAnsi="Arial" w:cs="Arial"/>
                <w:sz w:val="18"/>
                <w:szCs w:val="18"/>
              </w:rPr>
            </w:pPr>
            <w:r w:rsidRPr="00325D40">
              <w:rPr>
                <w:rFonts w:ascii="Arial" w:hAnsi="Arial" w:cs="Arial"/>
                <w:sz w:val="18"/>
                <w:szCs w:val="18"/>
              </w:rPr>
              <w:t>х</w:t>
            </w:r>
          </w:p>
        </w:tc>
        <w:tc>
          <w:tcPr>
            <w:tcW w:w="177" w:type="pct"/>
            <w:shd w:val="clear" w:color="auto" w:fill="auto"/>
            <w:tcMar>
              <w:left w:w="108" w:type="dxa"/>
              <w:right w:w="108" w:type="dxa"/>
            </w:tcMar>
            <w:vAlign w:val="center"/>
          </w:tcPr>
          <w:p w:rsidR="00100550" w:rsidRPr="00325D40" w:rsidRDefault="00100550" w:rsidP="00C3180F">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47" w:type="pct"/>
            <w:shd w:val="clear" w:color="000000" w:fill="FFFFFF"/>
            <w:vAlign w:val="center"/>
          </w:tcPr>
          <w:p w:rsidR="00100550" w:rsidRPr="00325D40" w:rsidRDefault="000437AE" w:rsidP="0038579D">
            <w:pPr>
              <w:spacing w:after="0" w:line="240" w:lineRule="auto"/>
              <w:jc w:val="right"/>
              <w:rPr>
                <w:rFonts w:ascii="Arial" w:hAnsi="Arial" w:cs="Arial"/>
                <w:sz w:val="18"/>
                <w:szCs w:val="18"/>
              </w:rPr>
            </w:pPr>
            <w:r w:rsidRPr="00325D40">
              <w:rPr>
                <w:rFonts w:ascii="Arial" w:hAnsi="Arial" w:cs="Arial"/>
                <w:sz w:val="18"/>
                <w:szCs w:val="18"/>
              </w:rPr>
              <w:t>14</w:t>
            </w:r>
            <w:r w:rsidR="0038579D" w:rsidRPr="00325D40">
              <w:rPr>
                <w:rFonts w:ascii="Arial" w:hAnsi="Arial" w:cs="Arial"/>
                <w:sz w:val="18"/>
                <w:szCs w:val="18"/>
              </w:rPr>
              <w:t> 435 647,36</w:t>
            </w:r>
          </w:p>
        </w:tc>
        <w:tc>
          <w:tcPr>
            <w:tcW w:w="544" w:type="pct"/>
            <w:shd w:val="clear" w:color="000000" w:fill="FFFFFF"/>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14 367 690,56</w:t>
            </w:r>
          </w:p>
        </w:tc>
        <w:tc>
          <w:tcPr>
            <w:tcW w:w="536" w:type="pct"/>
            <w:shd w:val="clear" w:color="000000" w:fill="FFFFFF"/>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14 367 690,56</w:t>
            </w:r>
          </w:p>
        </w:tc>
        <w:tc>
          <w:tcPr>
            <w:tcW w:w="556" w:type="pct"/>
            <w:shd w:val="clear" w:color="000000" w:fill="FFFFFF"/>
            <w:tcMar>
              <w:left w:w="108" w:type="dxa"/>
              <w:right w:w="108" w:type="dxa"/>
            </w:tcMar>
            <w:vAlign w:val="center"/>
          </w:tcPr>
          <w:p w:rsidR="00100550" w:rsidRPr="00325D40" w:rsidRDefault="000437AE" w:rsidP="009E708B">
            <w:pPr>
              <w:spacing w:after="0" w:line="240" w:lineRule="auto"/>
              <w:jc w:val="right"/>
              <w:rPr>
                <w:rFonts w:ascii="Arial" w:hAnsi="Arial" w:cs="Arial"/>
                <w:sz w:val="18"/>
                <w:szCs w:val="18"/>
              </w:rPr>
            </w:pPr>
            <w:r w:rsidRPr="00325D40">
              <w:rPr>
                <w:rFonts w:ascii="Arial" w:hAnsi="Arial" w:cs="Arial"/>
                <w:sz w:val="18"/>
                <w:szCs w:val="18"/>
              </w:rPr>
              <w:t>43</w:t>
            </w:r>
            <w:r w:rsidR="009E708B" w:rsidRPr="00325D40">
              <w:rPr>
                <w:rFonts w:ascii="Arial" w:hAnsi="Arial" w:cs="Arial"/>
                <w:sz w:val="18"/>
                <w:szCs w:val="18"/>
              </w:rPr>
              <w:t> 171 028,48</w:t>
            </w:r>
          </w:p>
        </w:tc>
      </w:tr>
      <w:tr w:rsidR="00CB4961" w:rsidRPr="00325D40" w:rsidTr="004D1FAC">
        <w:trPr>
          <w:trHeight w:val="265"/>
        </w:trPr>
        <w:tc>
          <w:tcPr>
            <w:tcW w:w="54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012</w:t>
            </w:r>
          </w:p>
        </w:tc>
        <w:tc>
          <w:tcPr>
            <w:tcW w:w="229"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0505</w:t>
            </w:r>
          </w:p>
        </w:tc>
        <w:tc>
          <w:tcPr>
            <w:tcW w:w="413"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0230092030</w:t>
            </w:r>
          </w:p>
        </w:tc>
        <w:tc>
          <w:tcPr>
            <w:tcW w:w="177"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sz w:val="18"/>
                <w:szCs w:val="18"/>
              </w:rPr>
            </w:pPr>
            <w:r w:rsidRPr="00325D40">
              <w:rPr>
                <w:rFonts w:ascii="Arial" w:hAnsi="Arial" w:cs="Arial"/>
                <w:sz w:val="18"/>
                <w:szCs w:val="18"/>
              </w:rPr>
              <w:t>111</w:t>
            </w:r>
          </w:p>
        </w:tc>
        <w:tc>
          <w:tcPr>
            <w:tcW w:w="447" w:type="pct"/>
            <w:shd w:val="clear" w:color="000000" w:fill="FFFFFF"/>
            <w:vAlign w:val="center"/>
          </w:tcPr>
          <w:p w:rsidR="00100550" w:rsidRPr="00325D40" w:rsidRDefault="002F1631" w:rsidP="00F171EA">
            <w:pPr>
              <w:jc w:val="right"/>
              <w:rPr>
                <w:rFonts w:ascii="Arial" w:hAnsi="Arial" w:cs="Arial"/>
                <w:sz w:val="18"/>
                <w:szCs w:val="18"/>
              </w:rPr>
            </w:pPr>
            <w:r w:rsidRPr="00325D40">
              <w:rPr>
                <w:rFonts w:ascii="Arial" w:hAnsi="Arial" w:cs="Arial"/>
                <w:sz w:val="18"/>
                <w:szCs w:val="18"/>
              </w:rPr>
              <w:t>10 419 751,33</w:t>
            </w:r>
          </w:p>
        </w:tc>
        <w:tc>
          <w:tcPr>
            <w:tcW w:w="544" w:type="pct"/>
            <w:shd w:val="clear" w:color="000000" w:fill="FFFFFF"/>
            <w:vAlign w:val="center"/>
          </w:tcPr>
          <w:p w:rsidR="00100550" w:rsidRPr="00325D40" w:rsidRDefault="002F1631" w:rsidP="00F171EA">
            <w:pPr>
              <w:jc w:val="right"/>
              <w:rPr>
                <w:rFonts w:ascii="Arial" w:hAnsi="Arial" w:cs="Arial"/>
                <w:sz w:val="18"/>
                <w:szCs w:val="18"/>
              </w:rPr>
            </w:pPr>
            <w:r w:rsidRPr="00325D40">
              <w:rPr>
                <w:rFonts w:ascii="Arial" w:hAnsi="Arial" w:cs="Arial"/>
                <w:sz w:val="18"/>
                <w:szCs w:val="18"/>
              </w:rPr>
              <w:t>10 419 751,33</w:t>
            </w:r>
          </w:p>
        </w:tc>
        <w:tc>
          <w:tcPr>
            <w:tcW w:w="536" w:type="pct"/>
            <w:shd w:val="clear" w:color="000000" w:fill="FFFFFF"/>
            <w:vAlign w:val="center"/>
          </w:tcPr>
          <w:p w:rsidR="00100550" w:rsidRPr="00325D40" w:rsidRDefault="002F1631" w:rsidP="00F171EA">
            <w:pPr>
              <w:jc w:val="right"/>
              <w:rPr>
                <w:rFonts w:ascii="Arial" w:hAnsi="Arial" w:cs="Arial"/>
                <w:sz w:val="18"/>
                <w:szCs w:val="18"/>
              </w:rPr>
            </w:pPr>
            <w:r w:rsidRPr="00325D40">
              <w:rPr>
                <w:rFonts w:ascii="Arial" w:hAnsi="Arial" w:cs="Arial"/>
                <w:sz w:val="18"/>
                <w:szCs w:val="18"/>
              </w:rPr>
              <w:t>10 419 751,33</w:t>
            </w:r>
          </w:p>
        </w:tc>
        <w:tc>
          <w:tcPr>
            <w:tcW w:w="556" w:type="pct"/>
            <w:shd w:val="clear" w:color="000000" w:fill="FFFFFF"/>
            <w:tcMar>
              <w:left w:w="108" w:type="dxa"/>
              <w:right w:w="108" w:type="dxa"/>
            </w:tcMar>
            <w:vAlign w:val="center"/>
          </w:tcPr>
          <w:p w:rsidR="00100550" w:rsidRPr="00325D40" w:rsidRDefault="002F1631" w:rsidP="00F171EA">
            <w:pPr>
              <w:jc w:val="right"/>
              <w:rPr>
                <w:rFonts w:ascii="Arial" w:hAnsi="Arial" w:cs="Arial"/>
                <w:sz w:val="18"/>
                <w:szCs w:val="18"/>
              </w:rPr>
            </w:pPr>
            <w:r w:rsidRPr="00325D40">
              <w:rPr>
                <w:rFonts w:ascii="Arial" w:hAnsi="Arial" w:cs="Arial"/>
                <w:sz w:val="18"/>
                <w:szCs w:val="18"/>
              </w:rPr>
              <w:t>31 259 253,99</w:t>
            </w:r>
          </w:p>
        </w:tc>
      </w:tr>
      <w:tr w:rsidR="00CB4961" w:rsidRPr="00325D40" w:rsidTr="00793F45">
        <w:trPr>
          <w:trHeight w:val="283"/>
        </w:trPr>
        <w:tc>
          <w:tcPr>
            <w:tcW w:w="54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012</w:t>
            </w:r>
          </w:p>
        </w:tc>
        <w:tc>
          <w:tcPr>
            <w:tcW w:w="229"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0505</w:t>
            </w:r>
          </w:p>
        </w:tc>
        <w:tc>
          <w:tcPr>
            <w:tcW w:w="413"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0230092030</w:t>
            </w:r>
          </w:p>
        </w:tc>
        <w:tc>
          <w:tcPr>
            <w:tcW w:w="177"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sz w:val="18"/>
                <w:szCs w:val="18"/>
              </w:rPr>
            </w:pPr>
            <w:r w:rsidRPr="00325D40">
              <w:rPr>
                <w:rFonts w:ascii="Arial" w:hAnsi="Arial" w:cs="Arial"/>
                <w:sz w:val="18"/>
                <w:szCs w:val="18"/>
              </w:rPr>
              <w:t>119</w:t>
            </w:r>
          </w:p>
        </w:tc>
        <w:tc>
          <w:tcPr>
            <w:tcW w:w="447" w:type="pct"/>
            <w:shd w:val="clear" w:color="000000" w:fill="FFFFFF"/>
            <w:vAlign w:val="center"/>
          </w:tcPr>
          <w:p w:rsidR="00100550" w:rsidRPr="00325D40" w:rsidRDefault="002F1631" w:rsidP="00F171EA">
            <w:pPr>
              <w:jc w:val="right"/>
              <w:rPr>
                <w:rFonts w:ascii="Arial" w:hAnsi="Arial" w:cs="Arial"/>
                <w:sz w:val="18"/>
                <w:szCs w:val="18"/>
              </w:rPr>
            </w:pPr>
            <w:r w:rsidRPr="00325D40">
              <w:rPr>
                <w:rFonts w:ascii="Arial" w:hAnsi="Arial" w:cs="Arial"/>
                <w:sz w:val="18"/>
                <w:szCs w:val="18"/>
              </w:rPr>
              <w:t>3 146 764,90</w:t>
            </w:r>
          </w:p>
        </w:tc>
        <w:tc>
          <w:tcPr>
            <w:tcW w:w="544" w:type="pct"/>
            <w:shd w:val="clear" w:color="000000" w:fill="FFFFFF"/>
            <w:vAlign w:val="center"/>
          </w:tcPr>
          <w:p w:rsidR="00100550" w:rsidRPr="00325D40" w:rsidRDefault="002F1631" w:rsidP="00F171EA">
            <w:pPr>
              <w:jc w:val="right"/>
              <w:rPr>
                <w:rFonts w:ascii="Arial" w:hAnsi="Arial" w:cs="Arial"/>
                <w:sz w:val="18"/>
                <w:szCs w:val="18"/>
              </w:rPr>
            </w:pPr>
            <w:r w:rsidRPr="00325D40">
              <w:rPr>
                <w:rFonts w:ascii="Arial" w:hAnsi="Arial" w:cs="Arial"/>
                <w:sz w:val="18"/>
                <w:szCs w:val="18"/>
              </w:rPr>
              <w:t>3 146 764,90</w:t>
            </w:r>
          </w:p>
        </w:tc>
        <w:tc>
          <w:tcPr>
            <w:tcW w:w="536" w:type="pct"/>
            <w:shd w:val="clear" w:color="000000" w:fill="FFFFFF"/>
            <w:vAlign w:val="center"/>
          </w:tcPr>
          <w:p w:rsidR="00100550" w:rsidRPr="00325D40" w:rsidRDefault="002F1631" w:rsidP="00F171EA">
            <w:pPr>
              <w:jc w:val="right"/>
              <w:rPr>
                <w:rFonts w:ascii="Arial" w:hAnsi="Arial" w:cs="Arial"/>
                <w:sz w:val="18"/>
                <w:szCs w:val="18"/>
              </w:rPr>
            </w:pPr>
            <w:r w:rsidRPr="00325D40">
              <w:rPr>
                <w:rFonts w:ascii="Arial" w:hAnsi="Arial" w:cs="Arial"/>
                <w:sz w:val="18"/>
                <w:szCs w:val="18"/>
              </w:rPr>
              <w:t>3 146 764,90</w:t>
            </w:r>
          </w:p>
        </w:tc>
        <w:tc>
          <w:tcPr>
            <w:tcW w:w="556" w:type="pct"/>
            <w:shd w:val="clear" w:color="000000" w:fill="FFFFFF"/>
            <w:tcMar>
              <w:left w:w="108" w:type="dxa"/>
              <w:right w:w="108" w:type="dxa"/>
            </w:tcMar>
            <w:vAlign w:val="center"/>
          </w:tcPr>
          <w:p w:rsidR="00100550" w:rsidRPr="00325D40" w:rsidRDefault="002F1631" w:rsidP="00F171EA">
            <w:pPr>
              <w:jc w:val="right"/>
              <w:rPr>
                <w:rFonts w:ascii="Arial" w:hAnsi="Arial" w:cs="Arial"/>
                <w:sz w:val="18"/>
                <w:szCs w:val="18"/>
              </w:rPr>
            </w:pPr>
            <w:r w:rsidRPr="00325D40">
              <w:rPr>
                <w:rFonts w:ascii="Arial" w:hAnsi="Arial" w:cs="Arial"/>
                <w:sz w:val="18"/>
                <w:szCs w:val="18"/>
              </w:rPr>
              <w:t>9 440 294,70</w:t>
            </w:r>
          </w:p>
        </w:tc>
      </w:tr>
      <w:tr w:rsidR="00CB4961" w:rsidRPr="00325D40" w:rsidTr="00793F45">
        <w:trPr>
          <w:trHeight w:val="283"/>
        </w:trPr>
        <w:tc>
          <w:tcPr>
            <w:tcW w:w="54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bottom"/>
          </w:tcPr>
          <w:p w:rsidR="00100550" w:rsidRPr="00325D40" w:rsidRDefault="00100550" w:rsidP="00925B19">
            <w:pPr>
              <w:spacing w:after="0" w:line="240" w:lineRule="auto"/>
              <w:jc w:val="center"/>
              <w:rPr>
                <w:rFonts w:ascii="Arial" w:hAnsi="Arial" w:cs="Arial"/>
                <w:color w:val="000000"/>
                <w:sz w:val="18"/>
                <w:szCs w:val="18"/>
              </w:rPr>
            </w:pPr>
            <w:r w:rsidRPr="00325D40">
              <w:rPr>
                <w:rFonts w:ascii="Arial" w:hAnsi="Arial" w:cs="Arial"/>
                <w:color w:val="000000"/>
                <w:sz w:val="18"/>
                <w:szCs w:val="18"/>
              </w:rPr>
              <w:t>012</w:t>
            </w:r>
          </w:p>
        </w:tc>
        <w:tc>
          <w:tcPr>
            <w:tcW w:w="229" w:type="pct"/>
            <w:shd w:val="clear" w:color="auto" w:fill="auto"/>
            <w:tcMar>
              <w:left w:w="108" w:type="dxa"/>
              <w:right w:w="108" w:type="dxa"/>
            </w:tcMar>
            <w:vAlign w:val="bottom"/>
          </w:tcPr>
          <w:p w:rsidR="00100550" w:rsidRPr="00325D40" w:rsidRDefault="00100550" w:rsidP="00925B19">
            <w:pPr>
              <w:spacing w:after="0" w:line="240" w:lineRule="auto"/>
              <w:jc w:val="center"/>
              <w:rPr>
                <w:rFonts w:ascii="Arial" w:hAnsi="Arial" w:cs="Arial"/>
                <w:color w:val="000000"/>
                <w:sz w:val="18"/>
                <w:szCs w:val="18"/>
              </w:rPr>
            </w:pPr>
            <w:r w:rsidRPr="00325D40">
              <w:rPr>
                <w:rFonts w:ascii="Arial" w:hAnsi="Arial" w:cs="Arial"/>
                <w:color w:val="000000"/>
                <w:sz w:val="18"/>
                <w:szCs w:val="18"/>
              </w:rPr>
              <w:t>0505</w:t>
            </w:r>
          </w:p>
        </w:tc>
        <w:tc>
          <w:tcPr>
            <w:tcW w:w="413" w:type="pct"/>
            <w:shd w:val="clear" w:color="auto" w:fill="auto"/>
            <w:tcMar>
              <w:left w:w="108" w:type="dxa"/>
              <w:right w:w="108" w:type="dxa"/>
            </w:tcMar>
            <w:vAlign w:val="bottom"/>
          </w:tcPr>
          <w:p w:rsidR="00100550" w:rsidRPr="00325D40" w:rsidRDefault="00100550" w:rsidP="00925B19">
            <w:pPr>
              <w:spacing w:after="0" w:line="240" w:lineRule="auto"/>
              <w:jc w:val="center"/>
              <w:rPr>
                <w:rFonts w:ascii="Arial" w:hAnsi="Arial" w:cs="Arial"/>
                <w:color w:val="000000"/>
                <w:sz w:val="18"/>
                <w:szCs w:val="18"/>
              </w:rPr>
            </w:pPr>
            <w:r w:rsidRPr="00325D40">
              <w:rPr>
                <w:rFonts w:ascii="Arial" w:hAnsi="Arial" w:cs="Arial"/>
                <w:color w:val="000000"/>
                <w:sz w:val="18"/>
                <w:szCs w:val="18"/>
              </w:rPr>
              <w:t>0230095990</w:t>
            </w:r>
          </w:p>
        </w:tc>
        <w:tc>
          <w:tcPr>
            <w:tcW w:w="177" w:type="pct"/>
            <w:shd w:val="clear" w:color="auto" w:fill="auto"/>
            <w:tcMar>
              <w:left w:w="108" w:type="dxa"/>
              <w:right w:w="108" w:type="dxa"/>
            </w:tcMar>
            <w:vAlign w:val="bottom"/>
          </w:tcPr>
          <w:p w:rsidR="00100550" w:rsidRPr="00325D40" w:rsidRDefault="00100550" w:rsidP="00925B19">
            <w:pPr>
              <w:spacing w:after="0" w:line="240" w:lineRule="auto"/>
              <w:jc w:val="center"/>
              <w:rPr>
                <w:rFonts w:ascii="Arial" w:hAnsi="Arial" w:cs="Arial"/>
                <w:sz w:val="18"/>
                <w:szCs w:val="18"/>
              </w:rPr>
            </w:pPr>
            <w:r w:rsidRPr="00325D40">
              <w:rPr>
                <w:rFonts w:ascii="Arial" w:hAnsi="Arial" w:cs="Arial"/>
                <w:sz w:val="18"/>
                <w:szCs w:val="18"/>
              </w:rPr>
              <w:t>111</w:t>
            </w:r>
          </w:p>
        </w:tc>
        <w:tc>
          <w:tcPr>
            <w:tcW w:w="447"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56" w:type="pct"/>
            <w:shd w:val="clear" w:color="000000" w:fill="FFFFFF"/>
            <w:tcMar>
              <w:left w:w="108" w:type="dxa"/>
              <w:right w:w="108" w:type="dxa"/>
            </w:tcMar>
            <w:vAlign w:val="center"/>
          </w:tcPr>
          <w:p w:rsidR="00100550" w:rsidRPr="00325D40" w:rsidRDefault="00100550" w:rsidP="00F171EA">
            <w:pPr>
              <w:spacing w:after="0" w:line="240" w:lineRule="auto"/>
              <w:jc w:val="right"/>
              <w:rPr>
                <w:rFonts w:ascii="Arial" w:hAnsi="Arial" w:cs="Arial"/>
                <w:sz w:val="18"/>
                <w:szCs w:val="18"/>
              </w:rPr>
            </w:pPr>
          </w:p>
        </w:tc>
      </w:tr>
      <w:tr w:rsidR="00CB4961" w:rsidRPr="00325D40" w:rsidTr="00793F45">
        <w:trPr>
          <w:trHeight w:val="283"/>
        </w:trPr>
        <w:tc>
          <w:tcPr>
            <w:tcW w:w="54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bottom"/>
          </w:tcPr>
          <w:p w:rsidR="00100550" w:rsidRPr="00325D40" w:rsidRDefault="00100550" w:rsidP="00925B19">
            <w:pPr>
              <w:spacing w:after="0" w:line="240" w:lineRule="auto"/>
              <w:jc w:val="center"/>
              <w:rPr>
                <w:rFonts w:ascii="Arial" w:hAnsi="Arial" w:cs="Arial"/>
                <w:color w:val="000000"/>
                <w:sz w:val="18"/>
                <w:szCs w:val="18"/>
              </w:rPr>
            </w:pPr>
            <w:r w:rsidRPr="00325D40">
              <w:rPr>
                <w:rFonts w:ascii="Arial" w:hAnsi="Arial" w:cs="Arial"/>
                <w:color w:val="000000"/>
                <w:sz w:val="18"/>
                <w:szCs w:val="18"/>
              </w:rPr>
              <w:t>012</w:t>
            </w:r>
          </w:p>
        </w:tc>
        <w:tc>
          <w:tcPr>
            <w:tcW w:w="229" w:type="pct"/>
            <w:shd w:val="clear" w:color="auto" w:fill="auto"/>
            <w:tcMar>
              <w:left w:w="108" w:type="dxa"/>
              <w:right w:w="108" w:type="dxa"/>
            </w:tcMar>
            <w:vAlign w:val="bottom"/>
          </w:tcPr>
          <w:p w:rsidR="00100550" w:rsidRPr="00325D40" w:rsidRDefault="00100550" w:rsidP="00925B19">
            <w:pPr>
              <w:spacing w:after="0" w:line="240" w:lineRule="auto"/>
              <w:jc w:val="center"/>
              <w:rPr>
                <w:rFonts w:ascii="Arial" w:hAnsi="Arial" w:cs="Arial"/>
                <w:color w:val="000000"/>
                <w:sz w:val="18"/>
                <w:szCs w:val="18"/>
              </w:rPr>
            </w:pPr>
            <w:r w:rsidRPr="00325D40">
              <w:rPr>
                <w:rFonts w:ascii="Arial" w:hAnsi="Arial" w:cs="Arial"/>
                <w:color w:val="000000"/>
                <w:sz w:val="18"/>
                <w:szCs w:val="18"/>
              </w:rPr>
              <w:t>0505</w:t>
            </w:r>
          </w:p>
        </w:tc>
        <w:tc>
          <w:tcPr>
            <w:tcW w:w="413" w:type="pct"/>
            <w:shd w:val="clear" w:color="auto" w:fill="auto"/>
            <w:tcMar>
              <w:left w:w="108" w:type="dxa"/>
              <w:right w:w="108" w:type="dxa"/>
            </w:tcMar>
            <w:vAlign w:val="bottom"/>
          </w:tcPr>
          <w:p w:rsidR="00100550" w:rsidRPr="00325D40" w:rsidRDefault="00100550" w:rsidP="00925B19">
            <w:pPr>
              <w:spacing w:after="0" w:line="240" w:lineRule="auto"/>
              <w:jc w:val="center"/>
              <w:rPr>
                <w:rFonts w:ascii="Arial" w:hAnsi="Arial" w:cs="Arial"/>
                <w:color w:val="000000"/>
                <w:sz w:val="18"/>
                <w:szCs w:val="18"/>
              </w:rPr>
            </w:pPr>
            <w:r w:rsidRPr="00325D40">
              <w:rPr>
                <w:rFonts w:ascii="Arial" w:hAnsi="Arial" w:cs="Arial"/>
                <w:color w:val="000000"/>
                <w:sz w:val="18"/>
                <w:szCs w:val="18"/>
              </w:rPr>
              <w:t>0230095990</w:t>
            </w:r>
          </w:p>
        </w:tc>
        <w:tc>
          <w:tcPr>
            <w:tcW w:w="177" w:type="pct"/>
            <w:shd w:val="clear" w:color="auto" w:fill="auto"/>
            <w:tcMar>
              <w:left w:w="108" w:type="dxa"/>
              <w:right w:w="108" w:type="dxa"/>
            </w:tcMar>
            <w:vAlign w:val="bottom"/>
          </w:tcPr>
          <w:p w:rsidR="00100550" w:rsidRPr="00325D40" w:rsidRDefault="00100550" w:rsidP="00925B19">
            <w:pPr>
              <w:spacing w:after="0" w:line="240" w:lineRule="auto"/>
              <w:jc w:val="center"/>
              <w:rPr>
                <w:rFonts w:ascii="Arial" w:hAnsi="Arial" w:cs="Arial"/>
                <w:sz w:val="18"/>
                <w:szCs w:val="18"/>
              </w:rPr>
            </w:pPr>
            <w:r w:rsidRPr="00325D40">
              <w:rPr>
                <w:rFonts w:ascii="Arial" w:hAnsi="Arial" w:cs="Arial"/>
                <w:sz w:val="18"/>
                <w:szCs w:val="18"/>
              </w:rPr>
              <w:t>119</w:t>
            </w:r>
          </w:p>
        </w:tc>
        <w:tc>
          <w:tcPr>
            <w:tcW w:w="447"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56" w:type="pct"/>
            <w:shd w:val="clear" w:color="000000" w:fill="FFFFFF"/>
            <w:tcMar>
              <w:left w:w="108" w:type="dxa"/>
              <w:right w:w="108" w:type="dxa"/>
            </w:tcMar>
            <w:vAlign w:val="center"/>
          </w:tcPr>
          <w:p w:rsidR="00100550" w:rsidRPr="00325D40" w:rsidRDefault="00100550" w:rsidP="00F171EA">
            <w:pPr>
              <w:spacing w:after="0" w:line="240" w:lineRule="auto"/>
              <w:jc w:val="right"/>
              <w:rPr>
                <w:rFonts w:ascii="Arial" w:hAnsi="Arial" w:cs="Arial"/>
                <w:sz w:val="18"/>
                <w:szCs w:val="18"/>
              </w:rPr>
            </w:pPr>
          </w:p>
        </w:tc>
      </w:tr>
      <w:tr w:rsidR="00CB4961" w:rsidRPr="00325D40" w:rsidTr="00793F45">
        <w:trPr>
          <w:trHeight w:val="277"/>
        </w:trPr>
        <w:tc>
          <w:tcPr>
            <w:tcW w:w="54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012</w:t>
            </w:r>
          </w:p>
        </w:tc>
        <w:tc>
          <w:tcPr>
            <w:tcW w:w="229"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0505</w:t>
            </w:r>
          </w:p>
        </w:tc>
        <w:tc>
          <w:tcPr>
            <w:tcW w:w="413"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0230092030</w:t>
            </w:r>
          </w:p>
        </w:tc>
        <w:tc>
          <w:tcPr>
            <w:tcW w:w="177"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sz w:val="18"/>
                <w:szCs w:val="18"/>
              </w:rPr>
            </w:pPr>
            <w:r w:rsidRPr="00325D40">
              <w:rPr>
                <w:rFonts w:ascii="Arial" w:hAnsi="Arial" w:cs="Arial"/>
                <w:sz w:val="18"/>
                <w:szCs w:val="18"/>
              </w:rPr>
              <w:t>244</w:t>
            </w:r>
          </w:p>
        </w:tc>
        <w:tc>
          <w:tcPr>
            <w:tcW w:w="447" w:type="pct"/>
            <w:shd w:val="clear" w:color="000000" w:fill="FFFFFF"/>
            <w:vAlign w:val="center"/>
          </w:tcPr>
          <w:p w:rsidR="00100550" w:rsidRPr="00325D40" w:rsidRDefault="0038579D" w:rsidP="0038579D">
            <w:pPr>
              <w:jc w:val="right"/>
              <w:rPr>
                <w:rFonts w:ascii="Arial" w:hAnsi="Arial" w:cs="Arial"/>
                <w:sz w:val="18"/>
                <w:szCs w:val="18"/>
              </w:rPr>
            </w:pPr>
            <w:r w:rsidRPr="00325D40">
              <w:rPr>
                <w:rFonts w:ascii="Arial" w:hAnsi="Arial" w:cs="Arial"/>
                <w:sz w:val="18"/>
                <w:szCs w:val="18"/>
              </w:rPr>
              <w:t>856 168,69</w:t>
            </w:r>
          </w:p>
        </w:tc>
        <w:tc>
          <w:tcPr>
            <w:tcW w:w="544" w:type="pct"/>
            <w:shd w:val="clear" w:color="000000" w:fill="FFFFFF"/>
            <w:vAlign w:val="center"/>
          </w:tcPr>
          <w:p w:rsidR="00100550" w:rsidRPr="00325D40" w:rsidRDefault="002F1631" w:rsidP="00F171EA">
            <w:pPr>
              <w:jc w:val="right"/>
              <w:rPr>
                <w:rFonts w:ascii="Arial" w:hAnsi="Arial" w:cs="Arial"/>
                <w:sz w:val="18"/>
                <w:szCs w:val="18"/>
              </w:rPr>
            </w:pPr>
            <w:r w:rsidRPr="00325D40">
              <w:rPr>
                <w:rFonts w:ascii="Arial" w:hAnsi="Arial" w:cs="Arial"/>
                <w:sz w:val="18"/>
                <w:szCs w:val="18"/>
              </w:rPr>
              <w:t>798 150,33</w:t>
            </w:r>
          </w:p>
        </w:tc>
        <w:tc>
          <w:tcPr>
            <w:tcW w:w="536" w:type="pct"/>
            <w:shd w:val="clear" w:color="000000" w:fill="FFFFFF"/>
            <w:vAlign w:val="center"/>
          </w:tcPr>
          <w:p w:rsidR="00100550" w:rsidRPr="00325D40" w:rsidRDefault="002F1631" w:rsidP="00F171EA">
            <w:pPr>
              <w:jc w:val="right"/>
              <w:rPr>
                <w:rFonts w:ascii="Arial" w:hAnsi="Arial" w:cs="Arial"/>
                <w:sz w:val="18"/>
                <w:szCs w:val="18"/>
              </w:rPr>
            </w:pPr>
            <w:r w:rsidRPr="00325D40">
              <w:rPr>
                <w:rFonts w:ascii="Arial" w:hAnsi="Arial" w:cs="Arial"/>
                <w:sz w:val="18"/>
                <w:szCs w:val="18"/>
              </w:rPr>
              <w:t>798 150,33</w:t>
            </w:r>
          </w:p>
        </w:tc>
        <w:tc>
          <w:tcPr>
            <w:tcW w:w="556" w:type="pct"/>
            <w:shd w:val="clear" w:color="000000" w:fill="FFFFFF"/>
            <w:tcMar>
              <w:left w:w="108" w:type="dxa"/>
              <w:right w:w="108" w:type="dxa"/>
            </w:tcMar>
            <w:vAlign w:val="center"/>
          </w:tcPr>
          <w:p w:rsidR="00100550" w:rsidRPr="00325D40" w:rsidRDefault="002F1631" w:rsidP="009E708B">
            <w:pPr>
              <w:jc w:val="right"/>
              <w:rPr>
                <w:rFonts w:ascii="Arial" w:hAnsi="Arial" w:cs="Arial"/>
                <w:sz w:val="18"/>
                <w:szCs w:val="18"/>
              </w:rPr>
            </w:pPr>
            <w:r w:rsidRPr="00325D40">
              <w:rPr>
                <w:rFonts w:ascii="Arial" w:hAnsi="Arial" w:cs="Arial"/>
                <w:sz w:val="18"/>
                <w:szCs w:val="18"/>
              </w:rPr>
              <w:t>2</w:t>
            </w:r>
            <w:r w:rsidR="009E708B" w:rsidRPr="00325D40">
              <w:rPr>
                <w:rFonts w:ascii="Arial" w:hAnsi="Arial" w:cs="Arial"/>
                <w:sz w:val="18"/>
                <w:szCs w:val="18"/>
              </w:rPr>
              <w:t> 452 469,35</w:t>
            </w:r>
          </w:p>
        </w:tc>
      </w:tr>
      <w:tr w:rsidR="00CB4961" w:rsidRPr="00325D40" w:rsidTr="00793F45">
        <w:trPr>
          <w:trHeight w:val="201"/>
        </w:trPr>
        <w:tc>
          <w:tcPr>
            <w:tcW w:w="54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012</w:t>
            </w:r>
          </w:p>
        </w:tc>
        <w:tc>
          <w:tcPr>
            <w:tcW w:w="229"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0505</w:t>
            </w:r>
          </w:p>
        </w:tc>
        <w:tc>
          <w:tcPr>
            <w:tcW w:w="413"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0230092030</w:t>
            </w:r>
          </w:p>
        </w:tc>
        <w:tc>
          <w:tcPr>
            <w:tcW w:w="177"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sz w:val="18"/>
                <w:szCs w:val="18"/>
              </w:rPr>
            </w:pPr>
            <w:r w:rsidRPr="00325D40">
              <w:rPr>
                <w:rFonts w:ascii="Arial" w:hAnsi="Arial" w:cs="Arial"/>
                <w:sz w:val="18"/>
                <w:szCs w:val="18"/>
              </w:rPr>
              <w:t>852</w:t>
            </w:r>
          </w:p>
        </w:tc>
        <w:tc>
          <w:tcPr>
            <w:tcW w:w="447" w:type="pct"/>
            <w:shd w:val="clear" w:color="000000" w:fill="FFFFFF"/>
            <w:vAlign w:val="center"/>
          </w:tcPr>
          <w:p w:rsidR="00100550" w:rsidRPr="00325D40" w:rsidRDefault="00100550" w:rsidP="00F171EA">
            <w:pPr>
              <w:jc w:val="right"/>
              <w:rPr>
                <w:rFonts w:ascii="Arial" w:hAnsi="Arial" w:cs="Arial"/>
                <w:sz w:val="18"/>
                <w:szCs w:val="18"/>
              </w:rPr>
            </w:pPr>
          </w:p>
        </w:tc>
        <w:tc>
          <w:tcPr>
            <w:tcW w:w="544" w:type="pct"/>
            <w:shd w:val="clear" w:color="000000" w:fill="FFFFFF"/>
            <w:vAlign w:val="center"/>
          </w:tcPr>
          <w:p w:rsidR="00100550" w:rsidRPr="00325D40" w:rsidRDefault="00100550" w:rsidP="00F171EA">
            <w:pPr>
              <w:jc w:val="right"/>
              <w:rPr>
                <w:rFonts w:ascii="Arial" w:hAnsi="Arial" w:cs="Arial"/>
                <w:sz w:val="18"/>
                <w:szCs w:val="18"/>
              </w:rPr>
            </w:pPr>
          </w:p>
        </w:tc>
        <w:tc>
          <w:tcPr>
            <w:tcW w:w="536" w:type="pct"/>
            <w:shd w:val="clear" w:color="000000" w:fill="FFFFFF"/>
            <w:vAlign w:val="center"/>
          </w:tcPr>
          <w:p w:rsidR="00100550" w:rsidRPr="00325D40" w:rsidRDefault="00100550" w:rsidP="00F171EA">
            <w:pPr>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325D40" w:rsidRDefault="00100550" w:rsidP="00F171EA">
            <w:pPr>
              <w:jc w:val="right"/>
              <w:rPr>
                <w:rFonts w:ascii="Arial" w:hAnsi="Arial" w:cs="Arial"/>
                <w:sz w:val="18"/>
                <w:szCs w:val="18"/>
              </w:rPr>
            </w:pPr>
          </w:p>
        </w:tc>
      </w:tr>
      <w:tr w:rsidR="00CB4961" w:rsidRPr="00325D40" w:rsidTr="00793F45">
        <w:trPr>
          <w:trHeight w:val="327"/>
        </w:trPr>
        <w:tc>
          <w:tcPr>
            <w:tcW w:w="54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012</w:t>
            </w:r>
          </w:p>
        </w:tc>
        <w:tc>
          <w:tcPr>
            <w:tcW w:w="229"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0505</w:t>
            </w:r>
          </w:p>
        </w:tc>
        <w:tc>
          <w:tcPr>
            <w:tcW w:w="413"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0230092030</w:t>
            </w:r>
          </w:p>
        </w:tc>
        <w:tc>
          <w:tcPr>
            <w:tcW w:w="177"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sz w:val="18"/>
                <w:szCs w:val="18"/>
              </w:rPr>
            </w:pPr>
            <w:r w:rsidRPr="00325D40">
              <w:rPr>
                <w:rFonts w:ascii="Arial" w:hAnsi="Arial" w:cs="Arial"/>
                <w:sz w:val="18"/>
                <w:szCs w:val="18"/>
              </w:rPr>
              <w:t>853</w:t>
            </w:r>
          </w:p>
        </w:tc>
        <w:tc>
          <w:tcPr>
            <w:tcW w:w="447"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3 024,00</w:t>
            </w: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3 024,00</w:t>
            </w: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3 024,00</w:t>
            </w:r>
          </w:p>
        </w:tc>
        <w:tc>
          <w:tcPr>
            <w:tcW w:w="556" w:type="pct"/>
            <w:shd w:val="clear" w:color="000000" w:fill="FFFFFF"/>
            <w:tcMar>
              <w:left w:w="108" w:type="dxa"/>
              <w:right w:w="108" w:type="dxa"/>
            </w:tcMar>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9 072,00</w:t>
            </w:r>
          </w:p>
        </w:tc>
      </w:tr>
      <w:tr w:rsidR="00CB4961" w:rsidRPr="00325D40" w:rsidTr="00793F45">
        <w:trPr>
          <w:trHeight w:val="227"/>
        </w:trPr>
        <w:tc>
          <w:tcPr>
            <w:tcW w:w="54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012</w:t>
            </w:r>
          </w:p>
        </w:tc>
        <w:tc>
          <w:tcPr>
            <w:tcW w:w="229"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0505</w:t>
            </w:r>
          </w:p>
        </w:tc>
        <w:tc>
          <w:tcPr>
            <w:tcW w:w="413"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0230092990</w:t>
            </w:r>
          </w:p>
        </w:tc>
        <w:tc>
          <w:tcPr>
            <w:tcW w:w="177"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sz w:val="18"/>
                <w:szCs w:val="18"/>
              </w:rPr>
            </w:pPr>
            <w:r w:rsidRPr="00325D40">
              <w:rPr>
                <w:rFonts w:ascii="Arial" w:hAnsi="Arial" w:cs="Arial"/>
                <w:sz w:val="18"/>
                <w:szCs w:val="18"/>
              </w:rPr>
              <w:t>853</w:t>
            </w:r>
          </w:p>
        </w:tc>
        <w:tc>
          <w:tcPr>
            <w:tcW w:w="447"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325D40" w:rsidRDefault="00100550" w:rsidP="00F171EA">
            <w:pPr>
              <w:spacing w:after="0" w:line="240" w:lineRule="auto"/>
              <w:jc w:val="right"/>
              <w:rPr>
                <w:rFonts w:ascii="Arial" w:hAnsi="Arial" w:cs="Arial"/>
                <w:sz w:val="18"/>
                <w:szCs w:val="18"/>
              </w:rPr>
            </w:pPr>
          </w:p>
        </w:tc>
      </w:tr>
      <w:tr w:rsidR="00CB4961" w:rsidRPr="00325D40" w:rsidTr="00793F45">
        <w:trPr>
          <w:trHeight w:val="257"/>
        </w:trPr>
        <w:tc>
          <w:tcPr>
            <w:tcW w:w="54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012</w:t>
            </w:r>
          </w:p>
        </w:tc>
        <w:tc>
          <w:tcPr>
            <w:tcW w:w="229"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0505</w:t>
            </w:r>
          </w:p>
        </w:tc>
        <w:tc>
          <w:tcPr>
            <w:tcW w:w="413"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0230092030</w:t>
            </w:r>
          </w:p>
        </w:tc>
        <w:tc>
          <w:tcPr>
            <w:tcW w:w="177"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sz w:val="18"/>
                <w:szCs w:val="18"/>
              </w:rPr>
            </w:pPr>
            <w:r w:rsidRPr="00325D40">
              <w:rPr>
                <w:rFonts w:ascii="Arial" w:hAnsi="Arial" w:cs="Arial"/>
                <w:sz w:val="18"/>
                <w:szCs w:val="18"/>
              </w:rPr>
              <w:t>112</w:t>
            </w:r>
          </w:p>
        </w:tc>
        <w:tc>
          <w:tcPr>
            <w:tcW w:w="447" w:type="pct"/>
            <w:shd w:val="clear" w:color="000000" w:fill="FFFFFF"/>
            <w:vAlign w:val="center"/>
          </w:tcPr>
          <w:p w:rsidR="00100550" w:rsidRPr="00325D40" w:rsidRDefault="00783DEB" w:rsidP="00F171EA">
            <w:pPr>
              <w:spacing w:after="0" w:line="240" w:lineRule="auto"/>
              <w:jc w:val="right"/>
              <w:rPr>
                <w:rFonts w:ascii="Arial" w:hAnsi="Arial" w:cs="Arial"/>
                <w:sz w:val="18"/>
                <w:szCs w:val="18"/>
              </w:rPr>
            </w:pPr>
            <w:r w:rsidRPr="00325D40">
              <w:rPr>
                <w:rFonts w:ascii="Arial" w:hAnsi="Arial" w:cs="Arial"/>
                <w:sz w:val="18"/>
                <w:szCs w:val="18"/>
              </w:rPr>
              <w:t>9 938,44</w:t>
            </w: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325D40" w:rsidRDefault="00783DEB" w:rsidP="00F171EA">
            <w:pPr>
              <w:spacing w:after="0" w:line="240" w:lineRule="auto"/>
              <w:jc w:val="right"/>
              <w:rPr>
                <w:rFonts w:ascii="Arial" w:hAnsi="Arial" w:cs="Arial"/>
                <w:sz w:val="18"/>
                <w:szCs w:val="18"/>
              </w:rPr>
            </w:pPr>
            <w:r w:rsidRPr="00325D40">
              <w:rPr>
                <w:rFonts w:ascii="Arial" w:hAnsi="Arial" w:cs="Arial"/>
                <w:sz w:val="18"/>
                <w:szCs w:val="18"/>
              </w:rPr>
              <w:t>9 938,44</w:t>
            </w:r>
          </w:p>
        </w:tc>
      </w:tr>
      <w:tr w:rsidR="00CB4961" w:rsidRPr="00325D40" w:rsidTr="00793F45">
        <w:trPr>
          <w:trHeight w:val="247"/>
        </w:trPr>
        <w:tc>
          <w:tcPr>
            <w:tcW w:w="54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012</w:t>
            </w:r>
          </w:p>
        </w:tc>
        <w:tc>
          <w:tcPr>
            <w:tcW w:w="229"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0505</w:t>
            </w:r>
          </w:p>
        </w:tc>
        <w:tc>
          <w:tcPr>
            <w:tcW w:w="413" w:type="pct"/>
            <w:shd w:val="clear" w:color="auto" w:fill="auto"/>
            <w:tcMar>
              <w:left w:w="108" w:type="dxa"/>
              <w:right w:w="108" w:type="dxa"/>
            </w:tcMar>
            <w:vAlign w:val="center"/>
          </w:tcPr>
          <w:p w:rsidR="00100550" w:rsidRPr="00325D40" w:rsidRDefault="00100550" w:rsidP="00793F45">
            <w:pPr>
              <w:spacing w:after="0" w:line="240" w:lineRule="auto"/>
              <w:jc w:val="center"/>
              <w:rPr>
                <w:rFonts w:ascii="Arial" w:hAnsi="Arial" w:cs="Arial"/>
                <w:color w:val="000000"/>
                <w:sz w:val="18"/>
                <w:szCs w:val="18"/>
              </w:rPr>
            </w:pPr>
            <w:r w:rsidRPr="00325D40">
              <w:rPr>
                <w:rFonts w:ascii="Arial" w:hAnsi="Arial" w:cs="Arial"/>
                <w:color w:val="000000"/>
                <w:sz w:val="18"/>
                <w:szCs w:val="18"/>
              </w:rPr>
              <w:t>0230010</w:t>
            </w:r>
            <w:r w:rsidR="00793F45" w:rsidRPr="00325D40">
              <w:rPr>
                <w:rFonts w:ascii="Arial" w:hAnsi="Arial" w:cs="Arial"/>
                <w:color w:val="000000"/>
                <w:sz w:val="18"/>
                <w:szCs w:val="18"/>
              </w:rPr>
              <w:t>49</w:t>
            </w:r>
            <w:r w:rsidRPr="00325D40">
              <w:rPr>
                <w:rFonts w:ascii="Arial" w:hAnsi="Arial" w:cs="Arial"/>
                <w:color w:val="000000"/>
                <w:sz w:val="18"/>
                <w:szCs w:val="18"/>
              </w:rPr>
              <w:t>0</w:t>
            </w:r>
          </w:p>
        </w:tc>
        <w:tc>
          <w:tcPr>
            <w:tcW w:w="177"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sz w:val="18"/>
                <w:szCs w:val="18"/>
              </w:rPr>
            </w:pPr>
            <w:r w:rsidRPr="00325D40">
              <w:rPr>
                <w:rFonts w:ascii="Arial" w:hAnsi="Arial" w:cs="Arial"/>
                <w:sz w:val="18"/>
                <w:szCs w:val="18"/>
              </w:rPr>
              <w:t>111</w:t>
            </w:r>
          </w:p>
        </w:tc>
        <w:tc>
          <w:tcPr>
            <w:tcW w:w="447" w:type="pct"/>
            <w:shd w:val="clear" w:color="000000" w:fill="FFFFFF"/>
            <w:vAlign w:val="center"/>
          </w:tcPr>
          <w:p w:rsidR="00100550" w:rsidRPr="00325D40" w:rsidRDefault="002F1631" w:rsidP="00F171EA">
            <w:pPr>
              <w:spacing w:after="0" w:line="240" w:lineRule="auto"/>
              <w:jc w:val="right"/>
              <w:rPr>
                <w:rFonts w:ascii="Arial" w:hAnsi="Arial" w:cs="Arial"/>
                <w:sz w:val="18"/>
                <w:szCs w:val="18"/>
              </w:rPr>
            </w:pPr>
            <w:r w:rsidRPr="00325D40">
              <w:rPr>
                <w:rFonts w:ascii="Arial" w:hAnsi="Arial" w:cs="Arial"/>
                <w:sz w:val="18"/>
                <w:szCs w:val="18"/>
              </w:rPr>
              <w:t>293 760,00</w:t>
            </w: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56" w:type="pct"/>
            <w:shd w:val="clear" w:color="000000" w:fill="FFFFFF"/>
            <w:tcMar>
              <w:left w:w="108" w:type="dxa"/>
              <w:right w:w="108" w:type="dxa"/>
            </w:tcMar>
            <w:vAlign w:val="center"/>
          </w:tcPr>
          <w:p w:rsidR="00100550" w:rsidRPr="00325D40" w:rsidRDefault="002F1631" w:rsidP="00F171EA">
            <w:pPr>
              <w:spacing w:after="0" w:line="240" w:lineRule="auto"/>
              <w:jc w:val="right"/>
              <w:rPr>
                <w:rFonts w:ascii="Arial" w:hAnsi="Arial" w:cs="Arial"/>
                <w:sz w:val="18"/>
                <w:szCs w:val="18"/>
              </w:rPr>
            </w:pPr>
            <w:r w:rsidRPr="00325D40">
              <w:rPr>
                <w:rFonts w:ascii="Arial" w:hAnsi="Arial" w:cs="Arial"/>
                <w:sz w:val="18"/>
                <w:szCs w:val="18"/>
              </w:rPr>
              <w:t>293 760,00</w:t>
            </w:r>
          </w:p>
        </w:tc>
      </w:tr>
      <w:tr w:rsidR="00CB4961" w:rsidRPr="00325D40" w:rsidTr="00793F45">
        <w:trPr>
          <w:trHeight w:val="285"/>
        </w:trPr>
        <w:tc>
          <w:tcPr>
            <w:tcW w:w="54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012</w:t>
            </w:r>
          </w:p>
        </w:tc>
        <w:tc>
          <w:tcPr>
            <w:tcW w:w="229"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color w:val="000000"/>
                <w:sz w:val="18"/>
                <w:szCs w:val="18"/>
              </w:rPr>
            </w:pPr>
            <w:r w:rsidRPr="00325D40">
              <w:rPr>
                <w:rFonts w:ascii="Arial" w:hAnsi="Arial" w:cs="Arial"/>
                <w:color w:val="000000"/>
                <w:sz w:val="18"/>
                <w:szCs w:val="18"/>
              </w:rPr>
              <w:t>0505</w:t>
            </w:r>
          </w:p>
        </w:tc>
        <w:tc>
          <w:tcPr>
            <w:tcW w:w="413" w:type="pct"/>
            <w:shd w:val="clear" w:color="auto" w:fill="auto"/>
            <w:tcMar>
              <w:left w:w="108" w:type="dxa"/>
              <w:right w:w="108" w:type="dxa"/>
            </w:tcMar>
            <w:vAlign w:val="center"/>
          </w:tcPr>
          <w:p w:rsidR="00100550" w:rsidRPr="00325D40" w:rsidRDefault="00100550" w:rsidP="00793F45">
            <w:pPr>
              <w:spacing w:after="0" w:line="240" w:lineRule="auto"/>
              <w:jc w:val="center"/>
              <w:rPr>
                <w:rFonts w:ascii="Arial" w:hAnsi="Arial" w:cs="Arial"/>
                <w:color w:val="000000"/>
                <w:sz w:val="18"/>
                <w:szCs w:val="18"/>
              </w:rPr>
            </w:pPr>
            <w:r w:rsidRPr="00325D40">
              <w:rPr>
                <w:rFonts w:ascii="Arial" w:hAnsi="Arial" w:cs="Arial"/>
                <w:color w:val="000000"/>
                <w:sz w:val="18"/>
                <w:szCs w:val="18"/>
              </w:rPr>
              <w:t>0230010</w:t>
            </w:r>
            <w:r w:rsidR="00793F45" w:rsidRPr="00325D40">
              <w:rPr>
                <w:rFonts w:ascii="Arial" w:hAnsi="Arial" w:cs="Arial"/>
                <w:color w:val="000000"/>
                <w:sz w:val="18"/>
                <w:szCs w:val="18"/>
              </w:rPr>
              <w:t>49</w:t>
            </w:r>
            <w:r w:rsidRPr="00325D40">
              <w:rPr>
                <w:rFonts w:ascii="Arial" w:hAnsi="Arial" w:cs="Arial"/>
                <w:color w:val="000000"/>
                <w:sz w:val="18"/>
                <w:szCs w:val="18"/>
              </w:rPr>
              <w:t>0</w:t>
            </w:r>
          </w:p>
        </w:tc>
        <w:tc>
          <w:tcPr>
            <w:tcW w:w="177"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sz w:val="18"/>
                <w:szCs w:val="18"/>
              </w:rPr>
            </w:pPr>
            <w:r w:rsidRPr="00325D40">
              <w:rPr>
                <w:rFonts w:ascii="Arial" w:hAnsi="Arial" w:cs="Arial"/>
                <w:sz w:val="18"/>
                <w:szCs w:val="18"/>
              </w:rPr>
              <w:t>119</w:t>
            </w:r>
          </w:p>
        </w:tc>
        <w:tc>
          <w:tcPr>
            <w:tcW w:w="447" w:type="pct"/>
            <w:shd w:val="clear" w:color="000000" w:fill="FFFFFF"/>
            <w:vAlign w:val="center"/>
          </w:tcPr>
          <w:p w:rsidR="00100550" w:rsidRPr="00325D40" w:rsidRDefault="002F1631" w:rsidP="00F171EA">
            <w:pPr>
              <w:spacing w:after="0" w:line="240" w:lineRule="auto"/>
              <w:jc w:val="right"/>
              <w:rPr>
                <w:rFonts w:ascii="Arial" w:hAnsi="Arial" w:cs="Arial"/>
                <w:sz w:val="18"/>
                <w:szCs w:val="18"/>
              </w:rPr>
            </w:pPr>
            <w:r w:rsidRPr="00325D40">
              <w:rPr>
                <w:rFonts w:ascii="Arial" w:hAnsi="Arial" w:cs="Arial"/>
                <w:sz w:val="18"/>
                <w:szCs w:val="18"/>
              </w:rPr>
              <w:t>88 715,52</w:t>
            </w: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r w:rsidRPr="00325D40">
              <w:rPr>
                <w:rFonts w:ascii="Arial" w:hAnsi="Arial" w:cs="Arial"/>
                <w:sz w:val="18"/>
                <w:szCs w:val="18"/>
              </w:rPr>
              <w:t>0,00</w:t>
            </w:r>
          </w:p>
        </w:tc>
        <w:tc>
          <w:tcPr>
            <w:tcW w:w="556" w:type="pct"/>
            <w:shd w:val="clear" w:color="000000" w:fill="FFFFFF"/>
            <w:tcMar>
              <w:left w:w="108" w:type="dxa"/>
              <w:right w:w="108" w:type="dxa"/>
            </w:tcMar>
            <w:vAlign w:val="center"/>
          </w:tcPr>
          <w:p w:rsidR="00100550" w:rsidRPr="00325D40" w:rsidRDefault="002F1631" w:rsidP="00F171EA">
            <w:pPr>
              <w:spacing w:after="0" w:line="240" w:lineRule="auto"/>
              <w:jc w:val="right"/>
              <w:rPr>
                <w:rFonts w:ascii="Arial" w:hAnsi="Arial" w:cs="Arial"/>
                <w:sz w:val="18"/>
                <w:szCs w:val="18"/>
              </w:rPr>
            </w:pPr>
            <w:r w:rsidRPr="00325D40">
              <w:rPr>
                <w:rFonts w:ascii="Arial" w:hAnsi="Arial" w:cs="Arial"/>
                <w:sz w:val="18"/>
                <w:szCs w:val="18"/>
              </w:rPr>
              <w:t>88 715,52</w:t>
            </w:r>
          </w:p>
        </w:tc>
      </w:tr>
      <w:tr w:rsidR="00CB4961" w:rsidRPr="00325D40" w:rsidTr="00793F45">
        <w:trPr>
          <w:trHeight w:val="261"/>
        </w:trPr>
        <w:tc>
          <w:tcPr>
            <w:tcW w:w="54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sz w:val="18"/>
                <w:szCs w:val="18"/>
              </w:rPr>
            </w:pPr>
            <w:r w:rsidRPr="00325D40">
              <w:rPr>
                <w:rFonts w:ascii="Arial" w:hAnsi="Arial" w:cs="Arial"/>
                <w:sz w:val="18"/>
                <w:szCs w:val="18"/>
              </w:rPr>
              <w:t>012</w:t>
            </w:r>
          </w:p>
        </w:tc>
        <w:tc>
          <w:tcPr>
            <w:tcW w:w="229"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sz w:val="18"/>
                <w:szCs w:val="18"/>
              </w:rPr>
            </w:pPr>
            <w:r w:rsidRPr="00325D40">
              <w:rPr>
                <w:rFonts w:ascii="Arial" w:hAnsi="Arial" w:cs="Arial"/>
                <w:sz w:val="18"/>
                <w:szCs w:val="18"/>
              </w:rPr>
              <w:t>0505</w:t>
            </w:r>
          </w:p>
        </w:tc>
        <w:tc>
          <w:tcPr>
            <w:tcW w:w="413"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sz w:val="18"/>
                <w:szCs w:val="18"/>
              </w:rPr>
            </w:pPr>
            <w:r w:rsidRPr="00325D40">
              <w:rPr>
                <w:rFonts w:ascii="Arial" w:hAnsi="Arial" w:cs="Arial"/>
                <w:sz w:val="18"/>
                <w:szCs w:val="18"/>
              </w:rPr>
              <w:t>02300S0210</w:t>
            </w:r>
          </w:p>
        </w:tc>
        <w:tc>
          <w:tcPr>
            <w:tcW w:w="177"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sz w:val="18"/>
                <w:szCs w:val="18"/>
              </w:rPr>
            </w:pPr>
            <w:r w:rsidRPr="00325D40">
              <w:rPr>
                <w:rFonts w:ascii="Arial" w:hAnsi="Arial" w:cs="Arial"/>
                <w:sz w:val="18"/>
                <w:szCs w:val="18"/>
              </w:rPr>
              <w:t>111</w:t>
            </w:r>
          </w:p>
        </w:tc>
        <w:tc>
          <w:tcPr>
            <w:tcW w:w="447"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325D40" w:rsidRDefault="00100550" w:rsidP="00F171EA">
            <w:pPr>
              <w:spacing w:after="0" w:line="240" w:lineRule="auto"/>
              <w:jc w:val="right"/>
              <w:rPr>
                <w:rFonts w:ascii="Arial" w:hAnsi="Arial" w:cs="Arial"/>
                <w:sz w:val="18"/>
                <w:szCs w:val="18"/>
              </w:rPr>
            </w:pPr>
          </w:p>
        </w:tc>
      </w:tr>
      <w:tr w:rsidR="00CB4961" w:rsidRPr="00325D40" w:rsidTr="00793F45">
        <w:trPr>
          <w:trHeight w:val="265"/>
        </w:trPr>
        <w:tc>
          <w:tcPr>
            <w:tcW w:w="54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sz w:val="18"/>
                <w:szCs w:val="18"/>
              </w:rPr>
            </w:pPr>
            <w:r w:rsidRPr="00325D40">
              <w:rPr>
                <w:rFonts w:ascii="Arial" w:hAnsi="Arial" w:cs="Arial"/>
                <w:sz w:val="18"/>
                <w:szCs w:val="18"/>
              </w:rPr>
              <w:t>012</w:t>
            </w:r>
          </w:p>
        </w:tc>
        <w:tc>
          <w:tcPr>
            <w:tcW w:w="229"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sz w:val="18"/>
                <w:szCs w:val="18"/>
              </w:rPr>
            </w:pPr>
            <w:r w:rsidRPr="00325D40">
              <w:rPr>
                <w:rFonts w:ascii="Arial" w:hAnsi="Arial" w:cs="Arial"/>
                <w:sz w:val="18"/>
                <w:szCs w:val="18"/>
              </w:rPr>
              <w:t>0505</w:t>
            </w:r>
          </w:p>
        </w:tc>
        <w:tc>
          <w:tcPr>
            <w:tcW w:w="413"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sz w:val="18"/>
                <w:szCs w:val="18"/>
              </w:rPr>
            </w:pPr>
            <w:r w:rsidRPr="00325D40">
              <w:rPr>
                <w:rFonts w:ascii="Arial" w:hAnsi="Arial" w:cs="Arial"/>
                <w:sz w:val="18"/>
                <w:szCs w:val="18"/>
              </w:rPr>
              <w:t>02300S0210</w:t>
            </w:r>
          </w:p>
        </w:tc>
        <w:tc>
          <w:tcPr>
            <w:tcW w:w="177"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sz w:val="18"/>
                <w:szCs w:val="18"/>
              </w:rPr>
            </w:pPr>
            <w:r w:rsidRPr="00325D40">
              <w:rPr>
                <w:rFonts w:ascii="Arial" w:hAnsi="Arial" w:cs="Arial"/>
                <w:sz w:val="18"/>
                <w:szCs w:val="18"/>
              </w:rPr>
              <w:t>119</w:t>
            </w:r>
          </w:p>
        </w:tc>
        <w:tc>
          <w:tcPr>
            <w:tcW w:w="447"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325D40" w:rsidRDefault="00100550" w:rsidP="00F171EA">
            <w:pPr>
              <w:spacing w:after="0" w:line="240" w:lineRule="auto"/>
              <w:jc w:val="right"/>
              <w:rPr>
                <w:rFonts w:ascii="Arial" w:hAnsi="Arial" w:cs="Arial"/>
                <w:sz w:val="18"/>
                <w:szCs w:val="18"/>
              </w:rPr>
            </w:pPr>
          </w:p>
        </w:tc>
      </w:tr>
      <w:tr w:rsidR="00CB4961" w:rsidRPr="00325D40" w:rsidTr="00793F45">
        <w:trPr>
          <w:trHeight w:val="282"/>
        </w:trPr>
        <w:tc>
          <w:tcPr>
            <w:tcW w:w="54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7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eastAsia="Calibri" w:hAnsi="Arial" w:cs="Arial"/>
                <w:sz w:val="18"/>
                <w:szCs w:val="18"/>
              </w:rPr>
            </w:pPr>
          </w:p>
        </w:tc>
        <w:tc>
          <w:tcPr>
            <w:tcW w:w="618" w:type="pct"/>
            <w:vMerge/>
            <w:shd w:val="clear" w:color="auto" w:fill="auto"/>
            <w:tcMar>
              <w:left w:w="108" w:type="dxa"/>
              <w:right w:w="108" w:type="dxa"/>
            </w:tcMar>
            <w:vAlign w:val="center"/>
          </w:tcPr>
          <w:p w:rsidR="00100550" w:rsidRPr="00325D40" w:rsidRDefault="00100550"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sz w:val="18"/>
                <w:szCs w:val="18"/>
              </w:rPr>
            </w:pPr>
            <w:r w:rsidRPr="00325D40">
              <w:rPr>
                <w:rFonts w:ascii="Arial" w:hAnsi="Arial" w:cs="Arial"/>
                <w:sz w:val="18"/>
                <w:szCs w:val="18"/>
              </w:rPr>
              <w:t>012</w:t>
            </w:r>
          </w:p>
        </w:tc>
        <w:tc>
          <w:tcPr>
            <w:tcW w:w="229"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sz w:val="18"/>
                <w:szCs w:val="18"/>
              </w:rPr>
            </w:pPr>
            <w:r w:rsidRPr="00325D40">
              <w:rPr>
                <w:rFonts w:ascii="Arial" w:hAnsi="Arial" w:cs="Arial"/>
                <w:sz w:val="18"/>
                <w:szCs w:val="18"/>
              </w:rPr>
              <w:t>0505</w:t>
            </w:r>
          </w:p>
        </w:tc>
        <w:tc>
          <w:tcPr>
            <w:tcW w:w="413"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sz w:val="18"/>
                <w:szCs w:val="18"/>
              </w:rPr>
            </w:pPr>
            <w:r w:rsidRPr="00325D40">
              <w:rPr>
                <w:rFonts w:ascii="Arial" w:hAnsi="Arial" w:cs="Arial"/>
                <w:sz w:val="18"/>
                <w:szCs w:val="18"/>
              </w:rPr>
              <w:t>0230092990</w:t>
            </w:r>
          </w:p>
        </w:tc>
        <w:tc>
          <w:tcPr>
            <w:tcW w:w="177" w:type="pct"/>
            <w:shd w:val="clear" w:color="auto" w:fill="auto"/>
            <w:tcMar>
              <w:left w:w="108" w:type="dxa"/>
              <w:right w:w="108" w:type="dxa"/>
            </w:tcMar>
            <w:vAlign w:val="center"/>
          </w:tcPr>
          <w:p w:rsidR="00100550" w:rsidRPr="00325D40" w:rsidRDefault="00100550" w:rsidP="00AA7274">
            <w:pPr>
              <w:spacing w:after="0" w:line="240" w:lineRule="auto"/>
              <w:jc w:val="center"/>
              <w:rPr>
                <w:rFonts w:ascii="Arial" w:hAnsi="Arial" w:cs="Arial"/>
                <w:sz w:val="18"/>
                <w:szCs w:val="18"/>
              </w:rPr>
            </w:pPr>
            <w:r w:rsidRPr="00325D40">
              <w:rPr>
                <w:rFonts w:ascii="Arial" w:hAnsi="Arial" w:cs="Arial"/>
                <w:sz w:val="18"/>
                <w:szCs w:val="18"/>
              </w:rPr>
              <w:t>831</w:t>
            </w:r>
          </w:p>
        </w:tc>
        <w:tc>
          <w:tcPr>
            <w:tcW w:w="447"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325D40" w:rsidRDefault="00100550" w:rsidP="00F171EA">
            <w:pPr>
              <w:spacing w:after="0" w:line="240" w:lineRule="auto"/>
              <w:jc w:val="right"/>
              <w:rPr>
                <w:rFonts w:ascii="Arial" w:hAnsi="Arial" w:cs="Arial"/>
                <w:sz w:val="18"/>
                <w:szCs w:val="18"/>
              </w:rPr>
            </w:pPr>
          </w:p>
        </w:tc>
      </w:tr>
      <w:tr w:rsidR="00130432" w:rsidRPr="00325D40" w:rsidTr="00793F45">
        <w:trPr>
          <w:trHeight w:val="552"/>
        </w:trPr>
        <w:tc>
          <w:tcPr>
            <w:tcW w:w="540" w:type="pct"/>
            <w:vMerge w:val="restart"/>
            <w:shd w:val="clear" w:color="000000" w:fill="FFFFFF"/>
            <w:tcMar>
              <w:left w:w="108" w:type="dxa"/>
              <w:right w:w="108" w:type="dxa"/>
            </w:tcMar>
            <w:vAlign w:val="center"/>
          </w:tcPr>
          <w:p w:rsidR="00130432" w:rsidRPr="00325D40" w:rsidRDefault="00130432" w:rsidP="008C395F">
            <w:pPr>
              <w:spacing w:after="0" w:line="240" w:lineRule="auto"/>
              <w:jc w:val="center"/>
              <w:rPr>
                <w:rFonts w:ascii="Arial" w:hAnsi="Arial" w:cs="Arial"/>
                <w:sz w:val="18"/>
                <w:szCs w:val="18"/>
              </w:rPr>
            </w:pPr>
            <w:r w:rsidRPr="00325D40">
              <w:rPr>
                <w:rFonts w:ascii="Arial" w:hAnsi="Arial" w:cs="Arial"/>
                <w:sz w:val="18"/>
                <w:szCs w:val="18"/>
              </w:rPr>
              <w:t>Мероприятие 2.</w:t>
            </w:r>
          </w:p>
          <w:p w:rsidR="00130432" w:rsidRPr="00325D40" w:rsidRDefault="00130432" w:rsidP="008C395F">
            <w:pPr>
              <w:spacing w:after="0" w:line="240" w:lineRule="auto"/>
              <w:jc w:val="center"/>
              <w:rPr>
                <w:rFonts w:ascii="Arial" w:eastAsia="Calibri" w:hAnsi="Arial" w:cs="Arial"/>
                <w:sz w:val="18"/>
                <w:szCs w:val="18"/>
              </w:rPr>
            </w:pPr>
          </w:p>
        </w:tc>
        <w:tc>
          <w:tcPr>
            <w:tcW w:w="670" w:type="pct"/>
            <w:vMerge w:val="restart"/>
            <w:shd w:val="clear" w:color="000000" w:fill="FFFFFF"/>
            <w:tcMar>
              <w:left w:w="108" w:type="dxa"/>
              <w:right w:w="108" w:type="dxa"/>
            </w:tcMar>
          </w:tcPr>
          <w:p w:rsidR="00130432" w:rsidRPr="00325D40" w:rsidRDefault="00130432" w:rsidP="008C395F">
            <w:pPr>
              <w:spacing w:after="0" w:line="240" w:lineRule="auto"/>
              <w:jc w:val="center"/>
              <w:rPr>
                <w:rFonts w:ascii="Arial" w:hAnsi="Arial" w:cs="Arial"/>
                <w:sz w:val="18"/>
                <w:szCs w:val="18"/>
              </w:rPr>
            </w:pPr>
            <w:r w:rsidRPr="00325D40">
              <w:rPr>
                <w:rFonts w:ascii="Arial" w:hAnsi="Arial" w:cs="Arial"/>
                <w:sz w:val="18"/>
                <w:szCs w:val="18"/>
              </w:rPr>
              <w:t>Предоставление субсидий за счет средств местного бюджета на содержание городской бани.</w:t>
            </w:r>
          </w:p>
        </w:tc>
        <w:tc>
          <w:tcPr>
            <w:tcW w:w="618" w:type="pct"/>
            <w:shd w:val="clear" w:color="auto" w:fill="auto"/>
            <w:tcMar>
              <w:left w:w="108" w:type="dxa"/>
              <w:right w:w="108" w:type="dxa"/>
            </w:tcMar>
            <w:vAlign w:val="center"/>
          </w:tcPr>
          <w:p w:rsidR="00130432" w:rsidRPr="00325D40" w:rsidRDefault="00130432" w:rsidP="00A53C9B">
            <w:pPr>
              <w:spacing w:after="0" w:line="240" w:lineRule="auto"/>
              <w:jc w:val="left"/>
              <w:rPr>
                <w:rFonts w:ascii="Arial" w:hAnsi="Arial" w:cs="Arial"/>
                <w:sz w:val="18"/>
                <w:szCs w:val="18"/>
              </w:rPr>
            </w:pPr>
            <w:r w:rsidRPr="00325D40">
              <w:rPr>
                <w:rFonts w:ascii="Arial" w:hAnsi="Arial" w:cs="Arial"/>
                <w:sz w:val="18"/>
                <w:szCs w:val="18"/>
              </w:rPr>
              <w:t xml:space="preserve">Всего расходные обязательства </w:t>
            </w:r>
          </w:p>
        </w:tc>
        <w:tc>
          <w:tcPr>
            <w:tcW w:w="270" w:type="pct"/>
            <w:shd w:val="clear" w:color="auto" w:fill="auto"/>
            <w:tcMar>
              <w:left w:w="108" w:type="dxa"/>
              <w:right w:w="108" w:type="dxa"/>
            </w:tcMar>
            <w:vAlign w:val="center"/>
          </w:tcPr>
          <w:p w:rsidR="00130432" w:rsidRPr="00325D40" w:rsidRDefault="00130432" w:rsidP="00284179">
            <w:pPr>
              <w:spacing w:after="0" w:line="240" w:lineRule="auto"/>
              <w:jc w:val="center"/>
              <w:rPr>
                <w:rFonts w:ascii="Arial" w:eastAsia="Calibri" w:hAnsi="Arial" w:cs="Arial"/>
                <w:sz w:val="18"/>
                <w:szCs w:val="18"/>
              </w:rPr>
            </w:pPr>
            <w:r w:rsidRPr="00325D40">
              <w:rPr>
                <w:rFonts w:ascii="Arial" w:eastAsia="Calibri" w:hAnsi="Arial" w:cs="Arial"/>
                <w:sz w:val="18"/>
                <w:szCs w:val="18"/>
              </w:rPr>
              <w:t>012</w:t>
            </w:r>
          </w:p>
        </w:tc>
        <w:tc>
          <w:tcPr>
            <w:tcW w:w="229" w:type="pct"/>
            <w:shd w:val="clear" w:color="auto" w:fill="auto"/>
            <w:tcMar>
              <w:left w:w="108" w:type="dxa"/>
              <w:right w:w="108" w:type="dxa"/>
            </w:tcMar>
            <w:vAlign w:val="center"/>
          </w:tcPr>
          <w:p w:rsidR="00130432" w:rsidRPr="00325D40" w:rsidRDefault="00130432" w:rsidP="00284179">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13" w:type="pct"/>
            <w:shd w:val="clear" w:color="auto" w:fill="auto"/>
            <w:tcMar>
              <w:left w:w="108" w:type="dxa"/>
              <w:right w:w="108" w:type="dxa"/>
            </w:tcMar>
            <w:vAlign w:val="center"/>
          </w:tcPr>
          <w:p w:rsidR="00130432" w:rsidRPr="00325D40" w:rsidRDefault="00130432" w:rsidP="00284179">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177" w:type="pct"/>
            <w:shd w:val="clear" w:color="auto" w:fill="auto"/>
            <w:tcMar>
              <w:left w:w="108" w:type="dxa"/>
              <w:right w:w="108" w:type="dxa"/>
            </w:tcMar>
            <w:vAlign w:val="center"/>
          </w:tcPr>
          <w:p w:rsidR="00130432" w:rsidRPr="00325D40" w:rsidRDefault="00130432" w:rsidP="002B505E">
            <w:pPr>
              <w:spacing w:after="0" w:line="240" w:lineRule="auto"/>
              <w:jc w:val="center"/>
              <w:rPr>
                <w:rFonts w:ascii="Arial" w:hAnsi="Arial" w:cs="Arial"/>
                <w:sz w:val="18"/>
                <w:szCs w:val="18"/>
              </w:rPr>
            </w:pPr>
            <w:r w:rsidRPr="00325D40">
              <w:rPr>
                <w:rFonts w:ascii="Arial" w:hAnsi="Arial" w:cs="Arial"/>
                <w:sz w:val="18"/>
                <w:szCs w:val="18"/>
              </w:rPr>
              <w:t>х</w:t>
            </w:r>
          </w:p>
        </w:tc>
        <w:tc>
          <w:tcPr>
            <w:tcW w:w="447" w:type="pct"/>
            <w:shd w:val="clear" w:color="000000" w:fill="FFFFFF"/>
            <w:vAlign w:val="center"/>
          </w:tcPr>
          <w:p w:rsidR="00130432" w:rsidRPr="00325D40" w:rsidRDefault="00130432" w:rsidP="0038579D">
            <w:pPr>
              <w:spacing w:after="0" w:line="240" w:lineRule="auto"/>
              <w:jc w:val="right"/>
              <w:rPr>
                <w:rFonts w:ascii="Arial" w:hAnsi="Arial" w:cs="Arial"/>
                <w:sz w:val="18"/>
                <w:szCs w:val="18"/>
              </w:rPr>
            </w:pPr>
            <w:r w:rsidRPr="00325D40">
              <w:rPr>
                <w:rFonts w:ascii="Arial" w:hAnsi="Arial" w:cs="Arial"/>
                <w:sz w:val="18"/>
                <w:szCs w:val="18"/>
              </w:rPr>
              <w:t>1 508 880,00</w:t>
            </w:r>
          </w:p>
        </w:tc>
        <w:tc>
          <w:tcPr>
            <w:tcW w:w="544" w:type="pct"/>
            <w:shd w:val="clear" w:color="000000" w:fill="FFFFFF"/>
            <w:vAlign w:val="center"/>
          </w:tcPr>
          <w:p w:rsidR="00130432" w:rsidRPr="00325D40" w:rsidRDefault="00130432" w:rsidP="00F171EA">
            <w:pPr>
              <w:spacing w:after="0" w:line="240" w:lineRule="auto"/>
              <w:jc w:val="right"/>
              <w:rPr>
                <w:rFonts w:ascii="Arial" w:hAnsi="Arial" w:cs="Arial"/>
                <w:sz w:val="18"/>
                <w:szCs w:val="18"/>
              </w:rPr>
            </w:pPr>
            <w:r w:rsidRPr="00325D40">
              <w:rPr>
                <w:rFonts w:ascii="Arial" w:hAnsi="Arial" w:cs="Arial"/>
                <w:sz w:val="18"/>
                <w:szCs w:val="18"/>
              </w:rPr>
              <w:t>1 358 880,00</w:t>
            </w:r>
          </w:p>
        </w:tc>
        <w:tc>
          <w:tcPr>
            <w:tcW w:w="536" w:type="pct"/>
            <w:shd w:val="clear" w:color="000000" w:fill="FFFFFF"/>
            <w:vAlign w:val="center"/>
          </w:tcPr>
          <w:p w:rsidR="00130432" w:rsidRPr="00325D40" w:rsidRDefault="00130432" w:rsidP="00F171EA">
            <w:pPr>
              <w:spacing w:after="0" w:line="240" w:lineRule="auto"/>
              <w:jc w:val="right"/>
              <w:rPr>
                <w:rFonts w:ascii="Arial" w:hAnsi="Arial" w:cs="Arial"/>
                <w:sz w:val="18"/>
                <w:szCs w:val="18"/>
              </w:rPr>
            </w:pPr>
            <w:r w:rsidRPr="00325D40">
              <w:rPr>
                <w:rFonts w:ascii="Arial" w:hAnsi="Arial" w:cs="Arial"/>
                <w:sz w:val="18"/>
                <w:szCs w:val="18"/>
              </w:rPr>
              <w:t>1 358 880,00</w:t>
            </w:r>
          </w:p>
        </w:tc>
        <w:tc>
          <w:tcPr>
            <w:tcW w:w="556" w:type="pct"/>
            <w:shd w:val="clear" w:color="000000" w:fill="FFFFFF"/>
            <w:tcMar>
              <w:left w:w="108" w:type="dxa"/>
              <w:right w:w="108" w:type="dxa"/>
            </w:tcMar>
            <w:vAlign w:val="center"/>
          </w:tcPr>
          <w:p w:rsidR="00130432" w:rsidRPr="00325D40" w:rsidRDefault="00130432" w:rsidP="0038579D">
            <w:pPr>
              <w:spacing w:after="0" w:line="240" w:lineRule="auto"/>
              <w:jc w:val="right"/>
              <w:rPr>
                <w:rFonts w:ascii="Arial" w:hAnsi="Arial" w:cs="Arial"/>
                <w:sz w:val="18"/>
                <w:szCs w:val="18"/>
              </w:rPr>
            </w:pPr>
            <w:r w:rsidRPr="00325D40">
              <w:rPr>
                <w:rFonts w:ascii="Arial" w:hAnsi="Arial" w:cs="Arial"/>
                <w:sz w:val="18"/>
                <w:szCs w:val="18"/>
              </w:rPr>
              <w:t>4 226 640,00</w:t>
            </w:r>
          </w:p>
        </w:tc>
      </w:tr>
      <w:tr w:rsidR="00130432" w:rsidRPr="00325D40" w:rsidTr="00793F45">
        <w:trPr>
          <w:trHeight w:val="552"/>
        </w:trPr>
        <w:tc>
          <w:tcPr>
            <w:tcW w:w="540" w:type="pct"/>
            <w:vMerge/>
            <w:shd w:val="clear" w:color="000000" w:fill="FFFFFF"/>
            <w:tcMar>
              <w:left w:w="108" w:type="dxa"/>
              <w:right w:w="108" w:type="dxa"/>
            </w:tcMar>
            <w:vAlign w:val="center"/>
          </w:tcPr>
          <w:p w:rsidR="00130432" w:rsidRPr="00325D40" w:rsidRDefault="00130432"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30432" w:rsidRPr="00325D40" w:rsidRDefault="00130432"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30432" w:rsidRPr="00325D40" w:rsidRDefault="00130432" w:rsidP="00284179">
            <w:pPr>
              <w:spacing w:after="0" w:line="240" w:lineRule="auto"/>
              <w:jc w:val="left"/>
              <w:rPr>
                <w:rFonts w:ascii="Arial" w:hAnsi="Arial" w:cs="Arial"/>
                <w:sz w:val="18"/>
                <w:szCs w:val="18"/>
              </w:rPr>
            </w:pPr>
            <w:r w:rsidRPr="00325D40">
              <w:rPr>
                <w:rFonts w:ascii="Arial" w:hAnsi="Arial" w:cs="Arial"/>
                <w:sz w:val="18"/>
                <w:szCs w:val="18"/>
              </w:rPr>
              <w:t>в том числе по ГРБС:</w:t>
            </w:r>
          </w:p>
        </w:tc>
        <w:tc>
          <w:tcPr>
            <w:tcW w:w="270" w:type="pct"/>
            <w:shd w:val="clear" w:color="auto" w:fill="auto"/>
            <w:tcMar>
              <w:left w:w="108" w:type="dxa"/>
              <w:right w:w="108" w:type="dxa"/>
            </w:tcMar>
            <w:vAlign w:val="center"/>
          </w:tcPr>
          <w:p w:rsidR="00130432" w:rsidRPr="00325D40" w:rsidRDefault="00130432" w:rsidP="002B505E">
            <w:pPr>
              <w:spacing w:after="0" w:line="240" w:lineRule="auto"/>
              <w:jc w:val="center"/>
              <w:rPr>
                <w:rFonts w:ascii="Arial" w:hAnsi="Arial" w:cs="Arial"/>
                <w:sz w:val="18"/>
                <w:szCs w:val="18"/>
              </w:rPr>
            </w:pPr>
          </w:p>
        </w:tc>
        <w:tc>
          <w:tcPr>
            <w:tcW w:w="229" w:type="pct"/>
            <w:shd w:val="clear" w:color="auto" w:fill="auto"/>
            <w:tcMar>
              <w:left w:w="108" w:type="dxa"/>
              <w:right w:w="108" w:type="dxa"/>
            </w:tcMar>
            <w:vAlign w:val="center"/>
          </w:tcPr>
          <w:p w:rsidR="00130432" w:rsidRPr="00325D40" w:rsidRDefault="00130432" w:rsidP="002B505E">
            <w:pPr>
              <w:spacing w:after="0" w:line="240" w:lineRule="auto"/>
              <w:jc w:val="center"/>
              <w:rPr>
                <w:rFonts w:ascii="Arial" w:hAnsi="Arial" w:cs="Arial"/>
                <w:sz w:val="18"/>
                <w:szCs w:val="18"/>
              </w:rPr>
            </w:pPr>
          </w:p>
        </w:tc>
        <w:tc>
          <w:tcPr>
            <w:tcW w:w="413" w:type="pct"/>
            <w:shd w:val="clear" w:color="auto" w:fill="auto"/>
            <w:tcMar>
              <w:left w:w="108" w:type="dxa"/>
              <w:right w:w="108" w:type="dxa"/>
            </w:tcMar>
            <w:vAlign w:val="center"/>
          </w:tcPr>
          <w:p w:rsidR="00130432" w:rsidRPr="00325D40" w:rsidRDefault="00130432" w:rsidP="002B505E">
            <w:pPr>
              <w:spacing w:after="0" w:line="240" w:lineRule="auto"/>
              <w:jc w:val="center"/>
              <w:rPr>
                <w:rFonts w:ascii="Arial" w:hAnsi="Arial" w:cs="Arial"/>
                <w:sz w:val="18"/>
                <w:szCs w:val="18"/>
              </w:rPr>
            </w:pPr>
          </w:p>
        </w:tc>
        <w:tc>
          <w:tcPr>
            <w:tcW w:w="177" w:type="pct"/>
            <w:shd w:val="clear" w:color="auto" w:fill="auto"/>
            <w:tcMar>
              <w:left w:w="108" w:type="dxa"/>
              <w:right w:w="108" w:type="dxa"/>
            </w:tcMar>
            <w:vAlign w:val="center"/>
          </w:tcPr>
          <w:p w:rsidR="00130432" w:rsidRPr="00325D40" w:rsidRDefault="00130432" w:rsidP="002B505E">
            <w:pPr>
              <w:spacing w:after="0" w:line="240" w:lineRule="auto"/>
              <w:jc w:val="center"/>
              <w:rPr>
                <w:rFonts w:ascii="Arial" w:hAnsi="Arial" w:cs="Arial"/>
                <w:sz w:val="18"/>
                <w:szCs w:val="18"/>
              </w:rPr>
            </w:pPr>
          </w:p>
        </w:tc>
        <w:tc>
          <w:tcPr>
            <w:tcW w:w="447" w:type="pct"/>
            <w:shd w:val="clear" w:color="000000" w:fill="FFFFFF"/>
            <w:vAlign w:val="center"/>
          </w:tcPr>
          <w:p w:rsidR="00130432" w:rsidRPr="00325D40" w:rsidRDefault="00130432" w:rsidP="00F171EA">
            <w:pPr>
              <w:spacing w:after="0" w:line="240" w:lineRule="auto"/>
              <w:jc w:val="right"/>
              <w:rPr>
                <w:rFonts w:ascii="Arial" w:hAnsi="Arial" w:cs="Arial"/>
                <w:sz w:val="18"/>
                <w:szCs w:val="18"/>
              </w:rPr>
            </w:pPr>
          </w:p>
        </w:tc>
        <w:tc>
          <w:tcPr>
            <w:tcW w:w="544" w:type="pct"/>
            <w:shd w:val="clear" w:color="000000" w:fill="FFFFFF"/>
            <w:vAlign w:val="center"/>
          </w:tcPr>
          <w:p w:rsidR="00130432" w:rsidRPr="00325D40" w:rsidRDefault="00130432" w:rsidP="00F171EA">
            <w:pPr>
              <w:spacing w:after="0" w:line="240" w:lineRule="auto"/>
              <w:jc w:val="right"/>
              <w:rPr>
                <w:rFonts w:ascii="Arial" w:hAnsi="Arial" w:cs="Arial"/>
                <w:sz w:val="18"/>
                <w:szCs w:val="18"/>
              </w:rPr>
            </w:pPr>
          </w:p>
        </w:tc>
        <w:tc>
          <w:tcPr>
            <w:tcW w:w="536" w:type="pct"/>
            <w:shd w:val="clear" w:color="000000" w:fill="FFFFFF"/>
            <w:vAlign w:val="center"/>
          </w:tcPr>
          <w:p w:rsidR="00130432" w:rsidRPr="00325D40" w:rsidRDefault="00130432"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30432" w:rsidRPr="00325D40" w:rsidRDefault="00130432" w:rsidP="00F171EA">
            <w:pPr>
              <w:spacing w:after="0" w:line="240" w:lineRule="auto"/>
              <w:jc w:val="right"/>
              <w:rPr>
                <w:rFonts w:ascii="Arial" w:hAnsi="Arial" w:cs="Arial"/>
                <w:sz w:val="18"/>
                <w:szCs w:val="18"/>
              </w:rPr>
            </w:pPr>
          </w:p>
        </w:tc>
      </w:tr>
      <w:tr w:rsidR="00130432" w:rsidRPr="00325D40" w:rsidTr="00793F45">
        <w:trPr>
          <w:trHeight w:val="552"/>
        </w:trPr>
        <w:tc>
          <w:tcPr>
            <w:tcW w:w="540" w:type="pct"/>
            <w:vMerge/>
            <w:shd w:val="clear" w:color="000000" w:fill="FFFFFF"/>
            <w:tcMar>
              <w:left w:w="108" w:type="dxa"/>
              <w:right w:w="108" w:type="dxa"/>
            </w:tcMar>
            <w:vAlign w:val="center"/>
          </w:tcPr>
          <w:p w:rsidR="00130432" w:rsidRPr="00325D40" w:rsidRDefault="00130432"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30432" w:rsidRPr="00325D40" w:rsidRDefault="00130432"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30432" w:rsidRPr="00325D40" w:rsidRDefault="00130432" w:rsidP="008C395F">
            <w:pPr>
              <w:spacing w:after="0" w:line="240" w:lineRule="auto"/>
              <w:jc w:val="left"/>
              <w:rPr>
                <w:rFonts w:ascii="Arial" w:hAnsi="Arial" w:cs="Arial"/>
                <w:sz w:val="18"/>
                <w:szCs w:val="18"/>
              </w:rPr>
            </w:pPr>
            <w:r w:rsidRPr="00325D40">
              <w:rPr>
                <w:rFonts w:ascii="Arial" w:hAnsi="Arial" w:cs="Arial"/>
                <w:sz w:val="18"/>
                <w:szCs w:val="18"/>
              </w:rPr>
              <w:t>Администрация города Бородино</w:t>
            </w:r>
          </w:p>
        </w:tc>
        <w:tc>
          <w:tcPr>
            <w:tcW w:w="270" w:type="pct"/>
            <w:shd w:val="clear" w:color="auto" w:fill="auto"/>
            <w:tcMar>
              <w:left w:w="108" w:type="dxa"/>
              <w:right w:w="108" w:type="dxa"/>
            </w:tcMar>
            <w:vAlign w:val="center"/>
          </w:tcPr>
          <w:p w:rsidR="00130432" w:rsidRPr="00325D40" w:rsidRDefault="00130432" w:rsidP="00284179">
            <w:pPr>
              <w:spacing w:after="0" w:line="240" w:lineRule="auto"/>
              <w:jc w:val="center"/>
              <w:rPr>
                <w:rFonts w:ascii="Arial" w:hAnsi="Arial" w:cs="Arial"/>
                <w:sz w:val="18"/>
                <w:szCs w:val="18"/>
              </w:rPr>
            </w:pPr>
            <w:r w:rsidRPr="00325D40">
              <w:rPr>
                <w:rFonts w:ascii="Arial" w:hAnsi="Arial" w:cs="Arial"/>
                <w:sz w:val="18"/>
                <w:szCs w:val="18"/>
              </w:rPr>
              <w:t>012</w:t>
            </w:r>
          </w:p>
        </w:tc>
        <w:tc>
          <w:tcPr>
            <w:tcW w:w="229" w:type="pct"/>
            <w:shd w:val="clear" w:color="auto" w:fill="auto"/>
            <w:tcMar>
              <w:left w:w="108" w:type="dxa"/>
              <w:right w:w="108" w:type="dxa"/>
            </w:tcMar>
            <w:vAlign w:val="center"/>
          </w:tcPr>
          <w:p w:rsidR="00130432" w:rsidRPr="00325D40" w:rsidRDefault="00130432" w:rsidP="00284179">
            <w:pPr>
              <w:spacing w:after="0" w:line="240" w:lineRule="auto"/>
              <w:jc w:val="center"/>
              <w:rPr>
                <w:rFonts w:ascii="Arial" w:hAnsi="Arial" w:cs="Arial"/>
                <w:sz w:val="18"/>
                <w:szCs w:val="18"/>
              </w:rPr>
            </w:pPr>
            <w:r w:rsidRPr="00325D40">
              <w:rPr>
                <w:rFonts w:ascii="Arial" w:hAnsi="Arial" w:cs="Arial"/>
                <w:sz w:val="18"/>
                <w:szCs w:val="18"/>
              </w:rPr>
              <w:t>0502</w:t>
            </w:r>
          </w:p>
        </w:tc>
        <w:tc>
          <w:tcPr>
            <w:tcW w:w="413" w:type="pct"/>
            <w:shd w:val="clear" w:color="auto" w:fill="auto"/>
            <w:tcMar>
              <w:left w:w="108" w:type="dxa"/>
              <w:right w:w="108" w:type="dxa"/>
            </w:tcMar>
            <w:vAlign w:val="center"/>
          </w:tcPr>
          <w:p w:rsidR="00130432" w:rsidRPr="00325D40" w:rsidRDefault="00130432" w:rsidP="00284179">
            <w:pPr>
              <w:spacing w:after="0" w:line="240" w:lineRule="auto"/>
              <w:jc w:val="center"/>
              <w:rPr>
                <w:rFonts w:ascii="Arial" w:hAnsi="Arial" w:cs="Arial"/>
                <w:sz w:val="18"/>
                <w:szCs w:val="18"/>
                <w:lang w:val="en-US"/>
              </w:rPr>
            </w:pPr>
            <w:r w:rsidRPr="00325D40">
              <w:rPr>
                <w:rFonts w:ascii="Arial" w:hAnsi="Arial" w:cs="Arial"/>
                <w:sz w:val="18"/>
                <w:szCs w:val="18"/>
              </w:rPr>
              <w:t>029</w:t>
            </w:r>
            <w:r w:rsidRPr="00325D40">
              <w:rPr>
                <w:rFonts w:ascii="Arial" w:hAnsi="Arial" w:cs="Arial"/>
                <w:sz w:val="18"/>
                <w:szCs w:val="18"/>
                <w:lang w:val="en-US"/>
              </w:rPr>
              <w:t>00</w:t>
            </w:r>
            <w:r w:rsidRPr="00325D40">
              <w:rPr>
                <w:rFonts w:ascii="Arial" w:hAnsi="Arial" w:cs="Arial"/>
                <w:sz w:val="18"/>
                <w:szCs w:val="18"/>
              </w:rPr>
              <w:t>9205</w:t>
            </w:r>
            <w:r w:rsidRPr="00325D40">
              <w:rPr>
                <w:rFonts w:ascii="Arial" w:hAnsi="Arial" w:cs="Arial"/>
                <w:sz w:val="18"/>
                <w:szCs w:val="18"/>
                <w:lang w:val="en-US"/>
              </w:rPr>
              <w:t>0</w:t>
            </w:r>
          </w:p>
        </w:tc>
        <w:tc>
          <w:tcPr>
            <w:tcW w:w="177" w:type="pct"/>
            <w:shd w:val="clear" w:color="auto" w:fill="auto"/>
            <w:tcMar>
              <w:left w:w="108" w:type="dxa"/>
              <w:right w:w="108" w:type="dxa"/>
            </w:tcMar>
            <w:vAlign w:val="center"/>
          </w:tcPr>
          <w:p w:rsidR="00130432" w:rsidRPr="00325D40" w:rsidRDefault="00130432" w:rsidP="00284179">
            <w:pPr>
              <w:spacing w:after="0" w:line="240" w:lineRule="auto"/>
              <w:jc w:val="center"/>
              <w:rPr>
                <w:rFonts w:ascii="Arial" w:hAnsi="Arial" w:cs="Arial"/>
                <w:sz w:val="18"/>
                <w:szCs w:val="18"/>
              </w:rPr>
            </w:pPr>
            <w:r w:rsidRPr="00325D40">
              <w:rPr>
                <w:rFonts w:ascii="Arial" w:hAnsi="Arial" w:cs="Arial"/>
                <w:sz w:val="18"/>
                <w:szCs w:val="18"/>
              </w:rPr>
              <w:t>811</w:t>
            </w:r>
          </w:p>
        </w:tc>
        <w:tc>
          <w:tcPr>
            <w:tcW w:w="447" w:type="pct"/>
            <w:shd w:val="clear" w:color="000000" w:fill="FFFFFF"/>
            <w:vAlign w:val="center"/>
          </w:tcPr>
          <w:p w:rsidR="00130432" w:rsidRPr="00325D40" w:rsidRDefault="00130432" w:rsidP="0038579D">
            <w:pPr>
              <w:spacing w:after="0" w:line="240" w:lineRule="auto"/>
              <w:jc w:val="right"/>
              <w:rPr>
                <w:rFonts w:ascii="Arial" w:hAnsi="Arial" w:cs="Arial"/>
                <w:sz w:val="18"/>
                <w:szCs w:val="18"/>
              </w:rPr>
            </w:pPr>
            <w:r w:rsidRPr="00325D40">
              <w:rPr>
                <w:rFonts w:ascii="Arial" w:hAnsi="Arial" w:cs="Arial"/>
                <w:sz w:val="18"/>
                <w:szCs w:val="18"/>
              </w:rPr>
              <w:t>1 358 880,00</w:t>
            </w:r>
          </w:p>
        </w:tc>
        <w:tc>
          <w:tcPr>
            <w:tcW w:w="544" w:type="pct"/>
            <w:shd w:val="clear" w:color="000000" w:fill="FFFFFF"/>
            <w:vAlign w:val="center"/>
          </w:tcPr>
          <w:p w:rsidR="00130432" w:rsidRPr="00325D40" w:rsidRDefault="00130432" w:rsidP="00F171EA">
            <w:pPr>
              <w:spacing w:after="0" w:line="240" w:lineRule="auto"/>
              <w:jc w:val="right"/>
              <w:rPr>
                <w:rFonts w:ascii="Arial" w:hAnsi="Arial" w:cs="Arial"/>
                <w:sz w:val="18"/>
                <w:szCs w:val="18"/>
              </w:rPr>
            </w:pPr>
            <w:r w:rsidRPr="00325D40">
              <w:rPr>
                <w:rFonts w:ascii="Arial" w:hAnsi="Arial" w:cs="Arial"/>
                <w:sz w:val="18"/>
                <w:szCs w:val="18"/>
              </w:rPr>
              <w:t>1 358 880,00</w:t>
            </w:r>
          </w:p>
        </w:tc>
        <w:tc>
          <w:tcPr>
            <w:tcW w:w="536" w:type="pct"/>
            <w:shd w:val="clear" w:color="000000" w:fill="FFFFFF"/>
            <w:vAlign w:val="center"/>
          </w:tcPr>
          <w:p w:rsidR="00130432" w:rsidRPr="00325D40" w:rsidRDefault="00130432" w:rsidP="00F171EA">
            <w:pPr>
              <w:spacing w:after="0" w:line="240" w:lineRule="auto"/>
              <w:jc w:val="right"/>
              <w:rPr>
                <w:rFonts w:ascii="Arial" w:hAnsi="Arial" w:cs="Arial"/>
                <w:sz w:val="18"/>
                <w:szCs w:val="18"/>
              </w:rPr>
            </w:pPr>
            <w:r w:rsidRPr="00325D40">
              <w:rPr>
                <w:rFonts w:ascii="Arial" w:hAnsi="Arial" w:cs="Arial"/>
                <w:sz w:val="18"/>
                <w:szCs w:val="18"/>
              </w:rPr>
              <w:t>1 358 880,00</w:t>
            </w:r>
          </w:p>
        </w:tc>
        <w:tc>
          <w:tcPr>
            <w:tcW w:w="556" w:type="pct"/>
            <w:shd w:val="clear" w:color="000000" w:fill="FFFFFF"/>
            <w:tcMar>
              <w:left w:w="108" w:type="dxa"/>
              <w:right w:w="108" w:type="dxa"/>
            </w:tcMar>
            <w:vAlign w:val="center"/>
          </w:tcPr>
          <w:p w:rsidR="00130432" w:rsidRPr="00325D40" w:rsidRDefault="00130432" w:rsidP="0038579D">
            <w:pPr>
              <w:spacing w:after="0" w:line="240" w:lineRule="auto"/>
              <w:jc w:val="right"/>
              <w:rPr>
                <w:rFonts w:ascii="Arial" w:hAnsi="Arial" w:cs="Arial"/>
                <w:sz w:val="18"/>
                <w:szCs w:val="18"/>
              </w:rPr>
            </w:pPr>
            <w:r w:rsidRPr="00325D40">
              <w:rPr>
                <w:rFonts w:ascii="Arial" w:hAnsi="Arial" w:cs="Arial"/>
                <w:sz w:val="18"/>
                <w:szCs w:val="18"/>
              </w:rPr>
              <w:t>4 076 640,00</w:t>
            </w:r>
          </w:p>
        </w:tc>
      </w:tr>
      <w:tr w:rsidR="00130432" w:rsidRPr="00325D40" w:rsidTr="00793F45">
        <w:trPr>
          <w:trHeight w:val="552"/>
        </w:trPr>
        <w:tc>
          <w:tcPr>
            <w:tcW w:w="540" w:type="pct"/>
            <w:vMerge/>
            <w:shd w:val="clear" w:color="000000" w:fill="FFFFFF"/>
            <w:tcMar>
              <w:left w:w="108" w:type="dxa"/>
              <w:right w:w="108" w:type="dxa"/>
            </w:tcMar>
            <w:vAlign w:val="center"/>
          </w:tcPr>
          <w:p w:rsidR="00130432" w:rsidRPr="00325D40" w:rsidRDefault="00130432"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30432" w:rsidRPr="00325D40" w:rsidRDefault="00130432"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30432" w:rsidRPr="00325D40" w:rsidRDefault="00130432" w:rsidP="008C395F">
            <w:pPr>
              <w:spacing w:after="0" w:line="240" w:lineRule="auto"/>
              <w:jc w:val="left"/>
              <w:rPr>
                <w:rFonts w:ascii="Arial" w:hAnsi="Arial" w:cs="Arial"/>
                <w:sz w:val="18"/>
                <w:szCs w:val="18"/>
              </w:rPr>
            </w:pPr>
          </w:p>
        </w:tc>
        <w:tc>
          <w:tcPr>
            <w:tcW w:w="270" w:type="pct"/>
            <w:shd w:val="clear" w:color="auto" w:fill="auto"/>
            <w:tcMar>
              <w:left w:w="108" w:type="dxa"/>
              <w:right w:w="108" w:type="dxa"/>
            </w:tcMar>
            <w:vAlign w:val="center"/>
          </w:tcPr>
          <w:p w:rsidR="00130432" w:rsidRPr="00325D40" w:rsidRDefault="00130432" w:rsidP="00284179">
            <w:pPr>
              <w:spacing w:after="0" w:line="240" w:lineRule="auto"/>
              <w:jc w:val="center"/>
              <w:rPr>
                <w:rFonts w:ascii="Arial" w:hAnsi="Arial" w:cs="Arial"/>
                <w:sz w:val="18"/>
                <w:szCs w:val="18"/>
              </w:rPr>
            </w:pPr>
            <w:r w:rsidRPr="00325D40">
              <w:rPr>
                <w:rFonts w:ascii="Arial" w:hAnsi="Arial" w:cs="Arial"/>
                <w:sz w:val="18"/>
                <w:szCs w:val="18"/>
              </w:rPr>
              <w:t>012</w:t>
            </w:r>
          </w:p>
        </w:tc>
        <w:tc>
          <w:tcPr>
            <w:tcW w:w="229" w:type="pct"/>
            <w:shd w:val="clear" w:color="auto" w:fill="auto"/>
            <w:tcMar>
              <w:left w:w="108" w:type="dxa"/>
              <w:right w:w="108" w:type="dxa"/>
            </w:tcMar>
            <w:vAlign w:val="center"/>
          </w:tcPr>
          <w:p w:rsidR="00130432" w:rsidRPr="00325D40" w:rsidRDefault="00130432" w:rsidP="00284179">
            <w:pPr>
              <w:spacing w:after="0" w:line="240" w:lineRule="auto"/>
              <w:jc w:val="center"/>
              <w:rPr>
                <w:rFonts w:ascii="Arial" w:hAnsi="Arial" w:cs="Arial"/>
                <w:sz w:val="18"/>
                <w:szCs w:val="18"/>
              </w:rPr>
            </w:pPr>
            <w:r w:rsidRPr="00325D40">
              <w:rPr>
                <w:rFonts w:ascii="Arial" w:hAnsi="Arial" w:cs="Arial"/>
                <w:sz w:val="18"/>
                <w:szCs w:val="18"/>
              </w:rPr>
              <w:t>0502</w:t>
            </w:r>
          </w:p>
        </w:tc>
        <w:tc>
          <w:tcPr>
            <w:tcW w:w="413" w:type="pct"/>
            <w:shd w:val="clear" w:color="auto" w:fill="auto"/>
            <w:tcMar>
              <w:left w:w="108" w:type="dxa"/>
              <w:right w:w="108" w:type="dxa"/>
            </w:tcMar>
            <w:vAlign w:val="center"/>
          </w:tcPr>
          <w:p w:rsidR="00130432" w:rsidRPr="00325D40" w:rsidRDefault="00130432" w:rsidP="00284179">
            <w:pPr>
              <w:spacing w:after="0" w:line="240" w:lineRule="auto"/>
              <w:jc w:val="center"/>
              <w:rPr>
                <w:rFonts w:ascii="Arial" w:hAnsi="Arial" w:cs="Arial"/>
                <w:sz w:val="18"/>
                <w:szCs w:val="18"/>
              </w:rPr>
            </w:pPr>
            <w:r w:rsidRPr="00325D40">
              <w:rPr>
                <w:rFonts w:ascii="Arial" w:hAnsi="Arial" w:cs="Arial"/>
                <w:sz w:val="18"/>
                <w:szCs w:val="18"/>
              </w:rPr>
              <w:t>0290098210</w:t>
            </w:r>
          </w:p>
        </w:tc>
        <w:tc>
          <w:tcPr>
            <w:tcW w:w="177" w:type="pct"/>
            <w:shd w:val="clear" w:color="auto" w:fill="auto"/>
            <w:tcMar>
              <w:left w:w="108" w:type="dxa"/>
              <w:right w:w="108" w:type="dxa"/>
            </w:tcMar>
            <w:vAlign w:val="center"/>
          </w:tcPr>
          <w:p w:rsidR="00130432" w:rsidRPr="00325D40" w:rsidRDefault="00130432" w:rsidP="00284179">
            <w:pPr>
              <w:spacing w:after="0" w:line="240" w:lineRule="auto"/>
              <w:jc w:val="center"/>
              <w:rPr>
                <w:rFonts w:ascii="Arial" w:hAnsi="Arial" w:cs="Arial"/>
                <w:sz w:val="18"/>
                <w:szCs w:val="18"/>
              </w:rPr>
            </w:pPr>
            <w:r w:rsidRPr="00325D40">
              <w:rPr>
                <w:rFonts w:ascii="Arial" w:hAnsi="Arial" w:cs="Arial"/>
                <w:sz w:val="18"/>
                <w:szCs w:val="18"/>
              </w:rPr>
              <w:t>244</w:t>
            </w:r>
          </w:p>
        </w:tc>
        <w:tc>
          <w:tcPr>
            <w:tcW w:w="447" w:type="pct"/>
            <w:shd w:val="clear" w:color="000000" w:fill="FFFFFF"/>
            <w:vAlign w:val="center"/>
          </w:tcPr>
          <w:p w:rsidR="00130432" w:rsidRPr="00325D40" w:rsidRDefault="00130432" w:rsidP="0038579D">
            <w:pPr>
              <w:spacing w:after="0" w:line="240" w:lineRule="auto"/>
              <w:jc w:val="right"/>
              <w:rPr>
                <w:rFonts w:ascii="Arial" w:hAnsi="Arial" w:cs="Arial"/>
                <w:sz w:val="18"/>
                <w:szCs w:val="18"/>
              </w:rPr>
            </w:pPr>
            <w:r w:rsidRPr="00325D40">
              <w:rPr>
                <w:rFonts w:ascii="Arial" w:hAnsi="Arial" w:cs="Arial"/>
                <w:sz w:val="18"/>
                <w:szCs w:val="18"/>
              </w:rPr>
              <w:t>150 000,00</w:t>
            </w:r>
          </w:p>
        </w:tc>
        <w:tc>
          <w:tcPr>
            <w:tcW w:w="544" w:type="pct"/>
            <w:shd w:val="clear" w:color="000000" w:fill="FFFFFF"/>
            <w:vAlign w:val="center"/>
          </w:tcPr>
          <w:p w:rsidR="00130432" w:rsidRPr="00325D40" w:rsidRDefault="00130432" w:rsidP="00F171EA">
            <w:pPr>
              <w:spacing w:after="0" w:line="240" w:lineRule="auto"/>
              <w:jc w:val="right"/>
              <w:rPr>
                <w:rFonts w:ascii="Arial" w:hAnsi="Arial" w:cs="Arial"/>
                <w:sz w:val="18"/>
                <w:szCs w:val="18"/>
              </w:rPr>
            </w:pPr>
          </w:p>
        </w:tc>
        <w:tc>
          <w:tcPr>
            <w:tcW w:w="536" w:type="pct"/>
            <w:shd w:val="clear" w:color="000000" w:fill="FFFFFF"/>
            <w:vAlign w:val="center"/>
          </w:tcPr>
          <w:p w:rsidR="00130432" w:rsidRPr="00325D40" w:rsidRDefault="00130432"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30432" w:rsidRPr="00325D40" w:rsidRDefault="00130432" w:rsidP="0038579D">
            <w:pPr>
              <w:spacing w:after="0" w:line="240" w:lineRule="auto"/>
              <w:jc w:val="right"/>
              <w:rPr>
                <w:rFonts w:ascii="Arial" w:hAnsi="Arial" w:cs="Arial"/>
                <w:sz w:val="18"/>
                <w:szCs w:val="18"/>
              </w:rPr>
            </w:pPr>
            <w:r w:rsidRPr="00325D40">
              <w:rPr>
                <w:rFonts w:ascii="Arial" w:hAnsi="Arial" w:cs="Arial"/>
                <w:sz w:val="18"/>
                <w:szCs w:val="18"/>
              </w:rPr>
              <w:t>150 000,00</w:t>
            </w:r>
          </w:p>
        </w:tc>
      </w:tr>
      <w:tr w:rsidR="00CB4961" w:rsidRPr="00325D40" w:rsidTr="00793F45">
        <w:trPr>
          <w:trHeight w:val="551"/>
        </w:trPr>
        <w:tc>
          <w:tcPr>
            <w:tcW w:w="540" w:type="pct"/>
            <w:vMerge w:val="restart"/>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hAnsi="Arial" w:cs="Arial"/>
                <w:sz w:val="18"/>
                <w:szCs w:val="18"/>
              </w:rPr>
            </w:pPr>
            <w:r w:rsidRPr="00325D40">
              <w:rPr>
                <w:rFonts w:ascii="Arial" w:hAnsi="Arial" w:cs="Arial"/>
                <w:sz w:val="18"/>
                <w:szCs w:val="18"/>
              </w:rPr>
              <w:t>Мероприятие 6.</w:t>
            </w:r>
          </w:p>
          <w:p w:rsidR="00100550" w:rsidRPr="00325D40" w:rsidRDefault="00100550" w:rsidP="008C395F">
            <w:pPr>
              <w:spacing w:after="0" w:line="240" w:lineRule="auto"/>
              <w:jc w:val="center"/>
              <w:rPr>
                <w:rFonts w:ascii="Arial" w:eastAsia="Calibri" w:hAnsi="Arial" w:cs="Arial"/>
                <w:sz w:val="18"/>
                <w:szCs w:val="18"/>
              </w:rPr>
            </w:pPr>
          </w:p>
        </w:tc>
        <w:tc>
          <w:tcPr>
            <w:tcW w:w="670" w:type="pct"/>
            <w:vMerge w:val="restart"/>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r w:rsidRPr="00325D40">
              <w:rPr>
                <w:rFonts w:ascii="Arial" w:hAnsi="Arial" w:cs="Arial"/>
                <w:sz w:val="18"/>
                <w:szCs w:val="18"/>
              </w:rPr>
              <w:t xml:space="preserve">Субвенции бюджетам муниципальных образований на реализацию отдельных мер по обеспечению ограничения платы граждан за коммунальные услуги </w:t>
            </w:r>
          </w:p>
        </w:tc>
        <w:tc>
          <w:tcPr>
            <w:tcW w:w="618" w:type="pct"/>
            <w:shd w:val="clear" w:color="auto" w:fill="auto"/>
            <w:tcMar>
              <w:left w:w="108" w:type="dxa"/>
              <w:right w:w="108" w:type="dxa"/>
            </w:tcMar>
            <w:vAlign w:val="center"/>
          </w:tcPr>
          <w:p w:rsidR="00100550" w:rsidRPr="00325D40" w:rsidRDefault="00100550" w:rsidP="00A53C9B">
            <w:pPr>
              <w:spacing w:after="0" w:line="240" w:lineRule="auto"/>
              <w:jc w:val="left"/>
              <w:rPr>
                <w:rFonts w:ascii="Arial" w:hAnsi="Arial" w:cs="Arial"/>
                <w:sz w:val="18"/>
                <w:szCs w:val="18"/>
              </w:rPr>
            </w:pPr>
            <w:r w:rsidRPr="00325D40">
              <w:rPr>
                <w:rFonts w:ascii="Arial" w:hAnsi="Arial" w:cs="Arial"/>
                <w:sz w:val="18"/>
                <w:szCs w:val="18"/>
              </w:rPr>
              <w:t xml:space="preserve">Всего расходные обязательства </w:t>
            </w:r>
          </w:p>
        </w:tc>
        <w:tc>
          <w:tcPr>
            <w:tcW w:w="270" w:type="pct"/>
            <w:shd w:val="clear" w:color="auto" w:fill="auto"/>
            <w:tcMar>
              <w:left w:w="108" w:type="dxa"/>
              <w:right w:w="108" w:type="dxa"/>
            </w:tcMar>
            <w:vAlign w:val="center"/>
          </w:tcPr>
          <w:p w:rsidR="00100550" w:rsidRPr="00325D40" w:rsidRDefault="00100550" w:rsidP="00284179">
            <w:pPr>
              <w:spacing w:after="0" w:line="240" w:lineRule="auto"/>
              <w:jc w:val="center"/>
              <w:rPr>
                <w:rFonts w:ascii="Arial" w:eastAsia="Calibri" w:hAnsi="Arial" w:cs="Arial"/>
                <w:sz w:val="18"/>
                <w:szCs w:val="18"/>
              </w:rPr>
            </w:pPr>
            <w:r w:rsidRPr="00325D40">
              <w:rPr>
                <w:rFonts w:ascii="Arial" w:eastAsia="Calibri" w:hAnsi="Arial" w:cs="Arial"/>
                <w:sz w:val="18"/>
                <w:szCs w:val="18"/>
              </w:rPr>
              <w:t>012</w:t>
            </w:r>
          </w:p>
        </w:tc>
        <w:tc>
          <w:tcPr>
            <w:tcW w:w="229" w:type="pct"/>
            <w:shd w:val="clear" w:color="auto" w:fill="auto"/>
            <w:tcMar>
              <w:left w:w="108" w:type="dxa"/>
              <w:right w:w="108" w:type="dxa"/>
            </w:tcMar>
            <w:vAlign w:val="center"/>
          </w:tcPr>
          <w:p w:rsidR="00100550" w:rsidRPr="00325D40" w:rsidRDefault="00100550" w:rsidP="00284179">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325D40" w:rsidRDefault="00100550" w:rsidP="00284179">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325D40" w:rsidRDefault="00100550" w:rsidP="00284179">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47" w:type="pct"/>
            <w:shd w:val="clear" w:color="000000" w:fill="FFFFFF"/>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25 436 800,00</w:t>
            </w:r>
          </w:p>
        </w:tc>
        <w:tc>
          <w:tcPr>
            <w:tcW w:w="544" w:type="pct"/>
            <w:shd w:val="clear" w:color="000000" w:fill="FFFFFF"/>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25 436 800,00</w:t>
            </w:r>
          </w:p>
        </w:tc>
        <w:tc>
          <w:tcPr>
            <w:tcW w:w="536" w:type="pct"/>
            <w:shd w:val="clear" w:color="000000" w:fill="FFFFFF"/>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25 436 800,00</w:t>
            </w:r>
          </w:p>
        </w:tc>
        <w:tc>
          <w:tcPr>
            <w:tcW w:w="556" w:type="pct"/>
            <w:shd w:val="clear" w:color="000000" w:fill="FFFFFF"/>
            <w:tcMar>
              <w:left w:w="108" w:type="dxa"/>
              <w:right w:w="108" w:type="dxa"/>
            </w:tcMar>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76 310 400,00</w:t>
            </w:r>
          </w:p>
        </w:tc>
      </w:tr>
      <w:tr w:rsidR="00CB4961" w:rsidRPr="00325D40" w:rsidTr="00793F45">
        <w:trPr>
          <w:trHeight w:val="551"/>
        </w:trPr>
        <w:tc>
          <w:tcPr>
            <w:tcW w:w="54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325D40" w:rsidRDefault="00100550" w:rsidP="00284179">
            <w:pPr>
              <w:spacing w:after="0" w:line="240" w:lineRule="auto"/>
              <w:jc w:val="left"/>
              <w:rPr>
                <w:rFonts w:ascii="Arial" w:hAnsi="Arial" w:cs="Arial"/>
                <w:sz w:val="18"/>
                <w:szCs w:val="18"/>
              </w:rPr>
            </w:pPr>
            <w:r w:rsidRPr="00325D40">
              <w:rPr>
                <w:rFonts w:ascii="Arial" w:hAnsi="Arial" w:cs="Arial"/>
                <w:sz w:val="18"/>
                <w:szCs w:val="18"/>
              </w:rPr>
              <w:t>в том числе по ГРБС:</w:t>
            </w:r>
          </w:p>
        </w:tc>
        <w:tc>
          <w:tcPr>
            <w:tcW w:w="270" w:type="pct"/>
            <w:shd w:val="clear" w:color="auto" w:fill="auto"/>
            <w:tcMar>
              <w:left w:w="108" w:type="dxa"/>
              <w:right w:w="108" w:type="dxa"/>
            </w:tcMar>
            <w:vAlign w:val="center"/>
          </w:tcPr>
          <w:p w:rsidR="00100550" w:rsidRPr="00325D40" w:rsidRDefault="00100550" w:rsidP="00284179">
            <w:pPr>
              <w:spacing w:after="0" w:line="240" w:lineRule="auto"/>
              <w:jc w:val="center"/>
              <w:rPr>
                <w:rFonts w:ascii="Arial" w:eastAsia="Calibri" w:hAnsi="Arial" w:cs="Arial"/>
                <w:sz w:val="18"/>
                <w:szCs w:val="18"/>
              </w:rPr>
            </w:pPr>
          </w:p>
        </w:tc>
        <w:tc>
          <w:tcPr>
            <w:tcW w:w="229" w:type="pct"/>
            <w:shd w:val="clear" w:color="auto" w:fill="auto"/>
            <w:tcMar>
              <w:left w:w="108" w:type="dxa"/>
              <w:right w:w="108" w:type="dxa"/>
            </w:tcMar>
            <w:vAlign w:val="center"/>
          </w:tcPr>
          <w:p w:rsidR="00100550" w:rsidRPr="00325D40" w:rsidRDefault="00100550" w:rsidP="00284179">
            <w:pPr>
              <w:spacing w:after="0" w:line="240" w:lineRule="auto"/>
              <w:jc w:val="center"/>
              <w:rPr>
                <w:rFonts w:ascii="Arial" w:eastAsia="Calibri" w:hAnsi="Arial" w:cs="Arial"/>
                <w:sz w:val="18"/>
                <w:szCs w:val="18"/>
              </w:rPr>
            </w:pPr>
          </w:p>
        </w:tc>
        <w:tc>
          <w:tcPr>
            <w:tcW w:w="413" w:type="pct"/>
            <w:shd w:val="clear" w:color="auto" w:fill="auto"/>
            <w:tcMar>
              <w:left w:w="108" w:type="dxa"/>
              <w:right w:w="108" w:type="dxa"/>
            </w:tcMar>
            <w:vAlign w:val="center"/>
          </w:tcPr>
          <w:p w:rsidR="00100550" w:rsidRPr="00325D40" w:rsidRDefault="00100550" w:rsidP="00284179">
            <w:pPr>
              <w:spacing w:after="0" w:line="240" w:lineRule="auto"/>
              <w:jc w:val="center"/>
              <w:rPr>
                <w:rFonts w:ascii="Arial" w:eastAsia="Calibri" w:hAnsi="Arial" w:cs="Arial"/>
                <w:sz w:val="18"/>
                <w:szCs w:val="18"/>
              </w:rPr>
            </w:pPr>
          </w:p>
        </w:tc>
        <w:tc>
          <w:tcPr>
            <w:tcW w:w="177" w:type="pct"/>
            <w:shd w:val="clear" w:color="auto" w:fill="auto"/>
            <w:tcMar>
              <w:left w:w="108" w:type="dxa"/>
              <w:right w:w="108" w:type="dxa"/>
            </w:tcMar>
            <w:vAlign w:val="center"/>
          </w:tcPr>
          <w:p w:rsidR="00100550" w:rsidRPr="00325D40" w:rsidRDefault="00100550" w:rsidP="00284179">
            <w:pPr>
              <w:spacing w:after="0" w:line="240" w:lineRule="auto"/>
              <w:jc w:val="center"/>
              <w:rPr>
                <w:rFonts w:ascii="Arial" w:eastAsia="Calibri" w:hAnsi="Arial" w:cs="Arial"/>
                <w:sz w:val="18"/>
                <w:szCs w:val="18"/>
              </w:rPr>
            </w:pPr>
          </w:p>
        </w:tc>
        <w:tc>
          <w:tcPr>
            <w:tcW w:w="447"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325D40" w:rsidRDefault="00100550" w:rsidP="00F171EA">
            <w:pPr>
              <w:spacing w:after="0" w:line="240" w:lineRule="auto"/>
              <w:jc w:val="right"/>
              <w:rPr>
                <w:rFonts w:ascii="Arial" w:hAnsi="Arial" w:cs="Arial"/>
                <w:sz w:val="18"/>
                <w:szCs w:val="18"/>
              </w:rPr>
            </w:pPr>
          </w:p>
        </w:tc>
      </w:tr>
      <w:tr w:rsidR="00CB4961" w:rsidRPr="00325D40" w:rsidTr="00793F45">
        <w:trPr>
          <w:trHeight w:val="551"/>
        </w:trPr>
        <w:tc>
          <w:tcPr>
            <w:tcW w:w="540" w:type="pct"/>
            <w:vMerge/>
            <w:shd w:val="clear" w:color="000000" w:fill="FFFFFF"/>
            <w:tcMar>
              <w:left w:w="108" w:type="dxa"/>
              <w:right w:w="108" w:type="dxa"/>
            </w:tcMar>
            <w:vAlign w:val="center"/>
          </w:tcPr>
          <w:p w:rsidR="00100550" w:rsidRPr="00325D40" w:rsidRDefault="00100550" w:rsidP="008C395F">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325D40" w:rsidRDefault="00100550" w:rsidP="008C395F">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325D40" w:rsidRDefault="00100550" w:rsidP="00284179">
            <w:pPr>
              <w:spacing w:after="0" w:line="240" w:lineRule="auto"/>
              <w:jc w:val="left"/>
              <w:rPr>
                <w:rFonts w:ascii="Arial" w:hAnsi="Arial" w:cs="Arial"/>
                <w:sz w:val="18"/>
                <w:szCs w:val="18"/>
              </w:rPr>
            </w:pPr>
            <w:r w:rsidRPr="00325D40">
              <w:rPr>
                <w:rFonts w:ascii="Arial" w:hAnsi="Arial" w:cs="Arial"/>
                <w:sz w:val="18"/>
                <w:szCs w:val="18"/>
              </w:rPr>
              <w:t>Администрация города Бородино</w:t>
            </w:r>
          </w:p>
        </w:tc>
        <w:tc>
          <w:tcPr>
            <w:tcW w:w="270" w:type="pct"/>
            <w:shd w:val="clear" w:color="auto" w:fill="auto"/>
            <w:tcMar>
              <w:left w:w="108" w:type="dxa"/>
              <w:right w:w="108" w:type="dxa"/>
            </w:tcMar>
            <w:vAlign w:val="center"/>
          </w:tcPr>
          <w:p w:rsidR="00100550" w:rsidRPr="00325D40" w:rsidRDefault="00100550" w:rsidP="00284179">
            <w:pPr>
              <w:spacing w:after="0" w:line="240" w:lineRule="auto"/>
              <w:jc w:val="center"/>
              <w:rPr>
                <w:rFonts w:ascii="Arial" w:hAnsi="Arial" w:cs="Arial"/>
                <w:sz w:val="18"/>
                <w:szCs w:val="18"/>
              </w:rPr>
            </w:pPr>
            <w:r w:rsidRPr="00325D40">
              <w:rPr>
                <w:rFonts w:ascii="Arial" w:hAnsi="Arial" w:cs="Arial"/>
                <w:sz w:val="18"/>
                <w:szCs w:val="18"/>
              </w:rPr>
              <w:t>012</w:t>
            </w:r>
          </w:p>
        </w:tc>
        <w:tc>
          <w:tcPr>
            <w:tcW w:w="229" w:type="pct"/>
            <w:shd w:val="clear" w:color="auto" w:fill="auto"/>
            <w:tcMar>
              <w:left w:w="108" w:type="dxa"/>
              <w:right w:w="108" w:type="dxa"/>
            </w:tcMar>
            <w:vAlign w:val="center"/>
          </w:tcPr>
          <w:p w:rsidR="00100550" w:rsidRPr="00325D40" w:rsidRDefault="00100550" w:rsidP="00284179">
            <w:pPr>
              <w:spacing w:after="0" w:line="240" w:lineRule="auto"/>
              <w:jc w:val="center"/>
              <w:rPr>
                <w:rFonts w:ascii="Arial" w:hAnsi="Arial" w:cs="Arial"/>
                <w:sz w:val="18"/>
                <w:szCs w:val="18"/>
              </w:rPr>
            </w:pPr>
            <w:r w:rsidRPr="00325D40">
              <w:rPr>
                <w:rFonts w:ascii="Arial" w:hAnsi="Arial" w:cs="Arial"/>
                <w:sz w:val="18"/>
                <w:szCs w:val="18"/>
              </w:rPr>
              <w:t>0502</w:t>
            </w:r>
          </w:p>
        </w:tc>
        <w:tc>
          <w:tcPr>
            <w:tcW w:w="413" w:type="pct"/>
            <w:shd w:val="clear" w:color="auto" w:fill="auto"/>
            <w:tcMar>
              <w:left w:w="108" w:type="dxa"/>
              <w:right w:w="108" w:type="dxa"/>
            </w:tcMar>
            <w:vAlign w:val="center"/>
          </w:tcPr>
          <w:p w:rsidR="00100550" w:rsidRPr="00325D40" w:rsidRDefault="00100550" w:rsidP="00284179">
            <w:pPr>
              <w:spacing w:after="0" w:line="240" w:lineRule="auto"/>
              <w:jc w:val="center"/>
              <w:rPr>
                <w:rFonts w:ascii="Arial" w:hAnsi="Arial" w:cs="Arial"/>
                <w:sz w:val="18"/>
                <w:szCs w:val="18"/>
              </w:rPr>
            </w:pPr>
            <w:r w:rsidRPr="00325D40">
              <w:rPr>
                <w:rFonts w:ascii="Arial" w:hAnsi="Arial" w:cs="Arial"/>
                <w:sz w:val="18"/>
                <w:szCs w:val="18"/>
              </w:rPr>
              <w:t>0290075700</w:t>
            </w:r>
          </w:p>
        </w:tc>
        <w:tc>
          <w:tcPr>
            <w:tcW w:w="177" w:type="pct"/>
            <w:shd w:val="clear" w:color="auto" w:fill="auto"/>
            <w:tcMar>
              <w:left w:w="108" w:type="dxa"/>
              <w:right w:w="108" w:type="dxa"/>
            </w:tcMar>
            <w:vAlign w:val="center"/>
          </w:tcPr>
          <w:p w:rsidR="00100550" w:rsidRPr="00325D40" w:rsidRDefault="00100550" w:rsidP="00284179">
            <w:pPr>
              <w:spacing w:after="0" w:line="240" w:lineRule="auto"/>
              <w:jc w:val="center"/>
              <w:rPr>
                <w:rFonts w:ascii="Arial" w:hAnsi="Arial" w:cs="Arial"/>
                <w:sz w:val="18"/>
                <w:szCs w:val="18"/>
              </w:rPr>
            </w:pPr>
            <w:r w:rsidRPr="00325D40">
              <w:rPr>
                <w:rFonts w:ascii="Arial" w:hAnsi="Arial" w:cs="Arial"/>
                <w:sz w:val="18"/>
                <w:szCs w:val="18"/>
              </w:rPr>
              <w:t>811</w:t>
            </w:r>
          </w:p>
        </w:tc>
        <w:tc>
          <w:tcPr>
            <w:tcW w:w="447" w:type="pct"/>
            <w:shd w:val="clear" w:color="000000" w:fill="FFFFFF"/>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25 436 800,00</w:t>
            </w:r>
          </w:p>
        </w:tc>
        <w:tc>
          <w:tcPr>
            <w:tcW w:w="544" w:type="pct"/>
            <w:shd w:val="clear" w:color="000000" w:fill="FFFFFF"/>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25 436 800,00</w:t>
            </w:r>
          </w:p>
        </w:tc>
        <w:tc>
          <w:tcPr>
            <w:tcW w:w="536" w:type="pct"/>
            <w:shd w:val="clear" w:color="000000" w:fill="FFFFFF"/>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25 436 800,00</w:t>
            </w:r>
          </w:p>
        </w:tc>
        <w:tc>
          <w:tcPr>
            <w:tcW w:w="556" w:type="pct"/>
            <w:shd w:val="clear" w:color="000000" w:fill="FFFFFF"/>
            <w:tcMar>
              <w:left w:w="108" w:type="dxa"/>
              <w:right w:w="108" w:type="dxa"/>
            </w:tcMar>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76 310 400,00</w:t>
            </w:r>
          </w:p>
        </w:tc>
      </w:tr>
      <w:tr w:rsidR="00CB4961" w:rsidRPr="00325D40" w:rsidTr="00793F45">
        <w:trPr>
          <w:trHeight w:val="551"/>
        </w:trPr>
        <w:tc>
          <w:tcPr>
            <w:tcW w:w="540" w:type="pct"/>
            <w:vMerge w:val="restart"/>
            <w:shd w:val="clear" w:color="000000" w:fill="FFFFFF"/>
            <w:tcMar>
              <w:left w:w="108" w:type="dxa"/>
              <w:right w:w="108" w:type="dxa"/>
            </w:tcMar>
          </w:tcPr>
          <w:p w:rsidR="00100550" w:rsidRPr="00325D40" w:rsidRDefault="00100550" w:rsidP="00CB06BE">
            <w:pPr>
              <w:spacing w:after="0" w:line="240" w:lineRule="auto"/>
              <w:jc w:val="center"/>
              <w:rPr>
                <w:rFonts w:ascii="Arial" w:hAnsi="Arial" w:cs="Arial"/>
                <w:sz w:val="18"/>
                <w:szCs w:val="18"/>
              </w:rPr>
            </w:pPr>
            <w:r w:rsidRPr="00325D40">
              <w:rPr>
                <w:rFonts w:ascii="Arial" w:hAnsi="Arial" w:cs="Arial"/>
                <w:sz w:val="18"/>
                <w:szCs w:val="18"/>
              </w:rPr>
              <w:t>Мероприятие 8.</w:t>
            </w:r>
          </w:p>
          <w:p w:rsidR="00100550" w:rsidRPr="00325D40" w:rsidRDefault="00100550" w:rsidP="00CB06BE">
            <w:pPr>
              <w:spacing w:after="0" w:line="240" w:lineRule="auto"/>
              <w:jc w:val="center"/>
              <w:rPr>
                <w:rFonts w:ascii="Arial" w:hAnsi="Arial" w:cs="Arial"/>
                <w:sz w:val="18"/>
                <w:szCs w:val="18"/>
                <w:lang w:val="en-US"/>
              </w:rPr>
            </w:pPr>
          </w:p>
        </w:tc>
        <w:tc>
          <w:tcPr>
            <w:tcW w:w="670" w:type="pct"/>
            <w:vMerge w:val="restart"/>
            <w:shd w:val="clear" w:color="000000" w:fill="FFFFFF"/>
            <w:tcMar>
              <w:left w:w="108" w:type="dxa"/>
              <w:right w:w="108" w:type="dxa"/>
            </w:tcMar>
          </w:tcPr>
          <w:p w:rsidR="00100550" w:rsidRPr="00325D40" w:rsidRDefault="00100550" w:rsidP="006456D3">
            <w:pPr>
              <w:spacing w:after="0" w:line="240" w:lineRule="auto"/>
              <w:jc w:val="center"/>
              <w:rPr>
                <w:rFonts w:ascii="Arial" w:hAnsi="Arial" w:cs="Arial"/>
                <w:sz w:val="18"/>
                <w:szCs w:val="18"/>
              </w:rPr>
            </w:pPr>
            <w:r w:rsidRPr="00325D40">
              <w:rPr>
                <w:rFonts w:ascii="Arial" w:hAnsi="Arial" w:cs="Arial"/>
                <w:sz w:val="18"/>
                <w:szCs w:val="18"/>
              </w:rPr>
              <w:t>Актуализация схем</w:t>
            </w:r>
            <w:r w:rsidR="006456D3" w:rsidRPr="00325D40">
              <w:rPr>
                <w:rFonts w:ascii="Arial" w:hAnsi="Arial" w:cs="Arial"/>
                <w:sz w:val="18"/>
                <w:szCs w:val="18"/>
              </w:rPr>
              <w:t xml:space="preserve"> </w:t>
            </w:r>
            <w:r w:rsidRPr="00325D40">
              <w:rPr>
                <w:rFonts w:ascii="Arial" w:hAnsi="Arial" w:cs="Arial"/>
                <w:sz w:val="18"/>
                <w:szCs w:val="18"/>
              </w:rPr>
              <w:t>теплоснабжения</w:t>
            </w:r>
            <w:r w:rsidR="006456D3" w:rsidRPr="00325D40">
              <w:rPr>
                <w:rFonts w:ascii="Arial" w:hAnsi="Arial" w:cs="Arial"/>
                <w:sz w:val="18"/>
                <w:szCs w:val="18"/>
              </w:rPr>
              <w:t>, водоснабжения и водоотведения</w:t>
            </w:r>
            <w:r w:rsidRPr="00325D40">
              <w:rPr>
                <w:rFonts w:ascii="Arial" w:hAnsi="Arial" w:cs="Arial"/>
                <w:sz w:val="18"/>
                <w:szCs w:val="18"/>
              </w:rPr>
              <w:t xml:space="preserve"> города Бородино</w:t>
            </w:r>
          </w:p>
        </w:tc>
        <w:tc>
          <w:tcPr>
            <w:tcW w:w="618" w:type="pct"/>
            <w:shd w:val="clear" w:color="auto" w:fill="auto"/>
            <w:tcMar>
              <w:left w:w="108" w:type="dxa"/>
              <w:right w:w="108" w:type="dxa"/>
            </w:tcMar>
            <w:vAlign w:val="center"/>
          </w:tcPr>
          <w:p w:rsidR="00100550" w:rsidRPr="00325D40" w:rsidRDefault="00100550" w:rsidP="00CB06BE">
            <w:pPr>
              <w:spacing w:after="0" w:line="240" w:lineRule="auto"/>
              <w:jc w:val="left"/>
              <w:rPr>
                <w:rFonts w:ascii="Arial" w:hAnsi="Arial" w:cs="Arial"/>
                <w:sz w:val="18"/>
                <w:szCs w:val="18"/>
              </w:rPr>
            </w:pPr>
            <w:r w:rsidRPr="00325D40">
              <w:rPr>
                <w:rFonts w:ascii="Arial" w:hAnsi="Arial" w:cs="Arial"/>
                <w:sz w:val="18"/>
                <w:szCs w:val="18"/>
              </w:rPr>
              <w:t xml:space="preserve">Всего расходные обязательства </w:t>
            </w:r>
          </w:p>
        </w:tc>
        <w:tc>
          <w:tcPr>
            <w:tcW w:w="270" w:type="pct"/>
            <w:shd w:val="clear" w:color="auto" w:fill="auto"/>
            <w:tcMar>
              <w:left w:w="108" w:type="dxa"/>
              <w:right w:w="108" w:type="dxa"/>
            </w:tcMar>
            <w:vAlign w:val="center"/>
          </w:tcPr>
          <w:p w:rsidR="00100550" w:rsidRPr="00325D40" w:rsidRDefault="00100550" w:rsidP="00CB06BE">
            <w:pPr>
              <w:spacing w:after="0" w:line="240" w:lineRule="auto"/>
              <w:jc w:val="center"/>
              <w:rPr>
                <w:rFonts w:ascii="Arial" w:eastAsia="Calibri" w:hAnsi="Arial" w:cs="Arial"/>
                <w:sz w:val="18"/>
                <w:szCs w:val="18"/>
              </w:rPr>
            </w:pPr>
            <w:r w:rsidRPr="00325D40">
              <w:rPr>
                <w:rFonts w:ascii="Arial" w:eastAsia="Calibri" w:hAnsi="Arial" w:cs="Arial"/>
                <w:sz w:val="18"/>
                <w:szCs w:val="18"/>
              </w:rPr>
              <w:t>012</w:t>
            </w:r>
          </w:p>
        </w:tc>
        <w:tc>
          <w:tcPr>
            <w:tcW w:w="229" w:type="pct"/>
            <w:shd w:val="clear" w:color="auto" w:fill="auto"/>
            <w:tcMar>
              <w:left w:w="108" w:type="dxa"/>
              <w:right w:w="108" w:type="dxa"/>
            </w:tcMar>
            <w:vAlign w:val="center"/>
          </w:tcPr>
          <w:p w:rsidR="00100550" w:rsidRPr="00325D40" w:rsidRDefault="00100550" w:rsidP="00CB06B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13" w:type="pct"/>
            <w:shd w:val="clear" w:color="auto" w:fill="auto"/>
            <w:tcMar>
              <w:left w:w="108" w:type="dxa"/>
              <w:right w:w="108" w:type="dxa"/>
            </w:tcMar>
            <w:vAlign w:val="center"/>
          </w:tcPr>
          <w:p w:rsidR="00100550" w:rsidRPr="00325D40" w:rsidRDefault="00100550" w:rsidP="00CB06B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177" w:type="pct"/>
            <w:shd w:val="clear" w:color="auto" w:fill="auto"/>
            <w:tcMar>
              <w:left w:w="108" w:type="dxa"/>
              <w:right w:w="108" w:type="dxa"/>
            </w:tcMar>
            <w:vAlign w:val="center"/>
          </w:tcPr>
          <w:p w:rsidR="00100550" w:rsidRPr="00325D40" w:rsidRDefault="00100550" w:rsidP="00CB06BE">
            <w:pPr>
              <w:spacing w:after="0" w:line="240" w:lineRule="auto"/>
              <w:jc w:val="center"/>
              <w:rPr>
                <w:rFonts w:ascii="Arial" w:eastAsia="Calibri" w:hAnsi="Arial" w:cs="Arial"/>
                <w:sz w:val="18"/>
                <w:szCs w:val="18"/>
              </w:rPr>
            </w:pPr>
            <w:r w:rsidRPr="00325D40">
              <w:rPr>
                <w:rFonts w:ascii="Arial" w:eastAsia="Calibri" w:hAnsi="Arial" w:cs="Arial"/>
                <w:sz w:val="18"/>
                <w:szCs w:val="18"/>
              </w:rPr>
              <w:t>х</w:t>
            </w:r>
          </w:p>
        </w:tc>
        <w:tc>
          <w:tcPr>
            <w:tcW w:w="447" w:type="pct"/>
            <w:shd w:val="clear" w:color="000000" w:fill="FFFFFF"/>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199 981,00</w:t>
            </w:r>
          </w:p>
        </w:tc>
        <w:tc>
          <w:tcPr>
            <w:tcW w:w="544" w:type="pct"/>
            <w:shd w:val="clear" w:color="000000" w:fill="FFFFFF"/>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199 981,00</w:t>
            </w:r>
          </w:p>
        </w:tc>
        <w:tc>
          <w:tcPr>
            <w:tcW w:w="536" w:type="pct"/>
            <w:shd w:val="clear" w:color="000000" w:fill="FFFFFF"/>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199 981,00</w:t>
            </w:r>
          </w:p>
        </w:tc>
        <w:tc>
          <w:tcPr>
            <w:tcW w:w="556" w:type="pct"/>
            <w:shd w:val="clear" w:color="000000" w:fill="FFFFFF"/>
            <w:tcMar>
              <w:left w:w="108" w:type="dxa"/>
              <w:right w:w="108" w:type="dxa"/>
            </w:tcMar>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599 943,00</w:t>
            </w:r>
          </w:p>
        </w:tc>
      </w:tr>
      <w:tr w:rsidR="00CB4961" w:rsidRPr="00325D40" w:rsidTr="00793F45">
        <w:trPr>
          <w:trHeight w:val="551"/>
        </w:trPr>
        <w:tc>
          <w:tcPr>
            <w:tcW w:w="540" w:type="pct"/>
            <w:vMerge/>
            <w:shd w:val="clear" w:color="000000" w:fill="FFFFFF"/>
            <w:tcMar>
              <w:left w:w="108" w:type="dxa"/>
              <w:right w:w="108" w:type="dxa"/>
            </w:tcMar>
          </w:tcPr>
          <w:p w:rsidR="00100550" w:rsidRPr="00325D40" w:rsidRDefault="00100550" w:rsidP="00CB06BE">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325D40" w:rsidRDefault="00100550" w:rsidP="00CB06BE">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325D40" w:rsidRDefault="00100550" w:rsidP="00CB06BE">
            <w:pPr>
              <w:spacing w:after="0" w:line="240" w:lineRule="auto"/>
              <w:jc w:val="left"/>
              <w:rPr>
                <w:rFonts w:ascii="Arial" w:hAnsi="Arial" w:cs="Arial"/>
                <w:sz w:val="18"/>
                <w:szCs w:val="18"/>
              </w:rPr>
            </w:pPr>
            <w:r w:rsidRPr="00325D40">
              <w:rPr>
                <w:rFonts w:ascii="Arial" w:hAnsi="Arial" w:cs="Arial"/>
                <w:sz w:val="18"/>
                <w:szCs w:val="18"/>
              </w:rPr>
              <w:t>в том числе по ГРБС:</w:t>
            </w:r>
          </w:p>
        </w:tc>
        <w:tc>
          <w:tcPr>
            <w:tcW w:w="270" w:type="pct"/>
            <w:shd w:val="clear" w:color="auto" w:fill="auto"/>
            <w:tcMar>
              <w:left w:w="108" w:type="dxa"/>
              <w:right w:w="108" w:type="dxa"/>
            </w:tcMar>
            <w:vAlign w:val="center"/>
          </w:tcPr>
          <w:p w:rsidR="00100550" w:rsidRPr="00325D40" w:rsidRDefault="00100550" w:rsidP="00CB06BE">
            <w:pPr>
              <w:spacing w:after="0" w:line="240" w:lineRule="auto"/>
              <w:jc w:val="center"/>
              <w:rPr>
                <w:rFonts w:ascii="Arial" w:eastAsia="Calibri" w:hAnsi="Arial" w:cs="Arial"/>
                <w:sz w:val="18"/>
                <w:szCs w:val="18"/>
              </w:rPr>
            </w:pPr>
          </w:p>
        </w:tc>
        <w:tc>
          <w:tcPr>
            <w:tcW w:w="229" w:type="pct"/>
            <w:shd w:val="clear" w:color="auto" w:fill="auto"/>
            <w:tcMar>
              <w:left w:w="108" w:type="dxa"/>
              <w:right w:w="108" w:type="dxa"/>
            </w:tcMar>
            <w:vAlign w:val="center"/>
          </w:tcPr>
          <w:p w:rsidR="00100550" w:rsidRPr="00325D40" w:rsidRDefault="00100550" w:rsidP="00CB06BE">
            <w:pPr>
              <w:spacing w:after="0" w:line="240" w:lineRule="auto"/>
              <w:jc w:val="center"/>
              <w:rPr>
                <w:rFonts w:ascii="Arial" w:eastAsia="Calibri" w:hAnsi="Arial" w:cs="Arial"/>
                <w:sz w:val="18"/>
                <w:szCs w:val="18"/>
              </w:rPr>
            </w:pPr>
          </w:p>
        </w:tc>
        <w:tc>
          <w:tcPr>
            <w:tcW w:w="413" w:type="pct"/>
            <w:shd w:val="clear" w:color="auto" w:fill="auto"/>
            <w:tcMar>
              <w:left w:w="108" w:type="dxa"/>
              <w:right w:w="108" w:type="dxa"/>
            </w:tcMar>
            <w:vAlign w:val="center"/>
          </w:tcPr>
          <w:p w:rsidR="00100550" w:rsidRPr="00325D40" w:rsidRDefault="00100550" w:rsidP="00CB06BE">
            <w:pPr>
              <w:spacing w:after="0" w:line="240" w:lineRule="auto"/>
              <w:jc w:val="center"/>
              <w:rPr>
                <w:rFonts w:ascii="Arial" w:eastAsia="Calibri" w:hAnsi="Arial" w:cs="Arial"/>
                <w:sz w:val="18"/>
                <w:szCs w:val="18"/>
              </w:rPr>
            </w:pPr>
          </w:p>
        </w:tc>
        <w:tc>
          <w:tcPr>
            <w:tcW w:w="177" w:type="pct"/>
            <w:shd w:val="clear" w:color="auto" w:fill="auto"/>
            <w:tcMar>
              <w:left w:w="108" w:type="dxa"/>
              <w:right w:w="108" w:type="dxa"/>
            </w:tcMar>
            <w:vAlign w:val="center"/>
          </w:tcPr>
          <w:p w:rsidR="00100550" w:rsidRPr="00325D40" w:rsidRDefault="00100550" w:rsidP="00CB06BE">
            <w:pPr>
              <w:spacing w:after="0" w:line="240" w:lineRule="auto"/>
              <w:jc w:val="center"/>
              <w:rPr>
                <w:rFonts w:ascii="Arial" w:eastAsia="Calibri" w:hAnsi="Arial" w:cs="Arial"/>
                <w:sz w:val="18"/>
                <w:szCs w:val="18"/>
              </w:rPr>
            </w:pPr>
          </w:p>
        </w:tc>
        <w:tc>
          <w:tcPr>
            <w:tcW w:w="447"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44"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36" w:type="pct"/>
            <w:shd w:val="clear" w:color="000000" w:fill="FFFFFF"/>
            <w:vAlign w:val="center"/>
          </w:tcPr>
          <w:p w:rsidR="00100550" w:rsidRPr="00325D40" w:rsidRDefault="00100550" w:rsidP="00F171EA">
            <w:pPr>
              <w:spacing w:after="0" w:line="240" w:lineRule="auto"/>
              <w:jc w:val="right"/>
              <w:rPr>
                <w:rFonts w:ascii="Arial" w:hAnsi="Arial" w:cs="Arial"/>
                <w:sz w:val="18"/>
                <w:szCs w:val="18"/>
              </w:rPr>
            </w:pPr>
          </w:p>
        </w:tc>
        <w:tc>
          <w:tcPr>
            <w:tcW w:w="556" w:type="pct"/>
            <w:shd w:val="clear" w:color="000000" w:fill="FFFFFF"/>
            <w:tcMar>
              <w:left w:w="108" w:type="dxa"/>
              <w:right w:w="108" w:type="dxa"/>
            </w:tcMar>
            <w:vAlign w:val="center"/>
          </w:tcPr>
          <w:p w:rsidR="00100550" w:rsidRPr="00325D40" w:rsidRDefault="00100550" w:rsidP="00F171EA">
            <w:pPr>
              <w:spacing w:after="0" w:line="240" w:lineRule="auto"/>
              <w:jc w:val="right"/>
              <w:rPr>
                <w:rFonts w:ascii="Arial" w:hAnsi="Arial" w:cs="Arial"/>
                <w:sz w:val="18"/>
                <w:szCs w:val="18"/>
              </w:rPr>
            </w:pPr>
          </w:p>
        </w:tc>
      </w:tr>
      <w:tr w:rsidR="00CB4961" w:rsidRPr="00325D40" w:rsidTr="00793F45">
        <w:trPr>
          <w:trHeight w:val="551"/>
        </w:trPr>
        <w:tc>
          <w:tcPr>
            <w:tcW w:w="540" w:type="pct"/>
            <w:vMerge/>
            <w:shd w:val="clear" w:color="000000" w:fill="FFFFFF"/>
            <w:tcMar>
              <w:left w:w="108" w:type="dxa"/>
              <w:right w:w="108" w:type="dxa"/>
            </w:tcMar>
          </w:tcPr>
          <w:p w:rsidR="00100550" w:rsidRPr="00325D40" w:rsidRDefault="00100550" w:rsidP="00CB06BE">
            <w:pPr>
              <w:spacing w:after="0" w:line="240" w:lineRule="auto"/>
              <w:jc w:val="center"/>
              <w:rPr>
                <w:rFonts w:ascii="Arial" w:hAnsi="Arial" w:cs="Arial"/>
                <w:sz w:val="18"/>
                <w:szCs w:val="18"/>
              </w:rPr>
            </w:pPr>
          </w:p>
        </w:tc>
        <w:tc>
          <w:tcPr>
            <w:tcW w:w="670" w:type="pct"/>
            <w:vMerge/>
            <w:shd w:val="clear" w:color="000000" w:fill="FFFFFF"/>
            <w:tcMar>
              <w:left w:w="108" w:type="dxa"/>
              <w:right w:w="108" w:type="dxa"/>
            </w:tcMar>
          </w:tcPr>
          <w:p w:rsidR="00100550" w:rsidRPr="00325D40" w:rsidRDefault="00100550" w:rsidP="00CB06BE">
            <w:pPr>
              <w:spacing w:after="0" w:line="240" w:lineRule="auto"/>
              <w:jc w:val="center"/>
              <w:rPr>
                <w:rFonts w:ascii="Arial" w:hAnsi="Arial" w:cs="Arial"/>
                <w:sz w:val="18"/>
                <w:szCs w:val="18"/>
              </w:rPr>
            </w:pPr>
          </w:p>
        </w:tc>
        <w:tc>
          <w:tcPr>
            <w:tcW w:w="618" w:type="pct"/>
            <w:shd w:val="clear" w:color="auto" w:fill="auto"/>
            <w:tcMar>
              <w:left w:w="108" w:type="dxa"/>
              <w:right w:w="108" w:type="dxa"/>
            </w:tcMar>
            <w:vAlign w:val="center"/>
          </w:tcPr>
          <w:p w:rsidR="00100550" w:rsidRPr="00325D40" w:rsidRDefault="00100550" w:rsidP="00CB06BE">
            <w:pPr>
              <w:spacing w:after="0" w:line="240" w:lineRule="auto"/>
              <w:jc w:val="left"/>
              <w:rPr>
                <w:rFonts w:ascii="Arial" w:hAnsi="Arial" w:cs="Arial"/>
                <w:sz w:val="18"/>
                <w:szCs w:val="18"/>
              </w:rPr>
            </w:pPr>
            <w:r w:rsidRPr="00325D40">
              <w:rPr>
                <w:rFonts w:ascii="Arial" w:hAnsi="Arial" w:cs="Arial"/>
                <w:sz w:val="18"/>
                <w:szCs w:val="18"/>
              </w:rPr>
              <w:t>Администрация города Бородино</w:t>
            </w:r>
          </w:p>
        </w:tc>
        <w:tc>
          <w:tcPr>
            <w:tcW w:w="270" w:type="pct"/>
            <w:shd w:val="clear" w:color="auto" w:fill="auto"/>
            <w:tcMar>
              <w:left w:w="108" w:type="dxa"/>
              <w:right w:w="108" w:type="dxa"/>
            </w:tcMar>
            <w:vAlign w:val="center"/>
          </w:tcPr>
          <w:p w:rsidR="00100550" w:rsidRPr="00325D40" w:rsidRDefault="00100550" w:rsidP="00CB06BE">
            <w:pPr>
              <w:spacing w:after="0" w:line="240" w:lineRule="auto"/>
              <w:jc w:val="center"/>
              <w:rPr>
                <w:rFonts w:ascii="Arial" w:eastAsia="Calibri" w:hAnsi="Arial" w:cs="Arial"/>
                <w:sz w:val="18"/>
                <w:szCs w:val="18"/>
              </w:rPr>
            </w:pPr>
            <w:r w:rsidRPr="00325D40">
              <w:rPr>
                <w:rFonts w:ascii="Arial" w:eastAsia="Calibri" w:hAnsi="Arial" w:cs="Arial"/>
                <w:sz w:val="18"/>
                <w:szCs w:val="18"/>
              </w:rPr>
              <w:t>012</w:t>
            </w:r>
          </w:p>
        </w:tc>
        <w:tc>
          <w:tcPr>
            <w:tcW w:w="229" w:type="pct"/>
            <w:shd w:val="clear" w:color="auto" w:fill="auto"/>
            <w:tcMar>
              <w:left w:w="108" w:type="dxa"/>
              <w:right w:w="108" w:type="dxa"/>
            </w:tcMar>
            <w:vAlign w:val="center"/>
          </w:tcPr>
          <w:p w:rsidR="00100550" w:rsidRPr="00325D40" w:rsidRDefault="00100550" w:rsidP="00CB06BE">
            <w:pPr>
              <w:spacing w:after="0" w:line="240" w:lineRule="auto"/>
              <w:jc w:val="center"/>
              <w:rPr>
                <w:rFonts w:ascii="Arial" w:eastAsia="Calibri" w:hAnsi="Arial" w:cs="Arial"/>
                <w:sz w:val="18"/>
                <w:szCs w:val="18"/>
              </w:rPr>
            </w:pPr>
            <w:r w:rsidRPr="00325D40">
              <w:rPr>
                <w:rFonts w:ascii="Arial" w:eastAsia="Calibri" w:hAnsi="Arial" w:cs="Arial"/>
                <w:sz w:val="18"/>
                <w:szCs w:val="18"/>
              </w:rPr>
              <w:t>0502</w:t>
            </w:r>
          </w:p>
        </w:tc>
        <w:tc>
          <w:tcPr>
            <w:tcW w:w="413" w:type="pct"/>
            <w:shd w:val="clear" w:color="auto" w:fill="auto"/>
            <w:tcMar>
              <w:left w:w="108" w:type="dxa"/>
              <w:right w:w="108" w:type="dxa"/>
            </w:tcMar>
            <w:vAlign w:val="center"/>
          </w:tcPr>
          <w:p w:rsidR="00100550" w:rsidRPr="00325D40" w:rsidRDefault="00100550" w:rsidP="00CB06BE">
            <w:pPr>
              <w:spacing w:after="0" w:line="240" w:lineRule="auto"/>
              <w:jc w:val="center"/>
              <w:rPr>
                <w:rFonts w:ascii="Arial" w:eastAsia="Calibri" w:hAnsi="Arial" w:cs="Arial"/>
                <w:sz w:val="18"/>
                <w:szCs w:val="18"/>
              </w:rPr>
            </w:pPr>
            <w:r w:rsidRPr="00325D40">
              <w:rPr>
                <w:rFonts w:ascii="Arial" w:eastAsia="Calibri" w:hAnsi="Arial" w:cs="Arial"/>
                <w:sz w:val="18"/>
                <w:szCs w:val="18"/>
              </w:rPr>
              <w:t>0290092080</w:t>
            </w:r>
          </w:p>
        </w:tc>
        <w:tc>
          <w:tcPr>
            <w:tcW w:w="177" w:type="pct"/>
            <w:shd w:val="clear" w:color="auto" w:fill="auto"/>
            <w:tcMar>
              <w:left w:w="108" w:type="dxa"/>
              <w:right w:w="108" w:type="dxa"/>
            </w:tcMar>
            <w:vAlign w:val="center"/>
          </w:tcPr>
          <w:p w:rsidR="00100550" w:rsidRPr="00325D40" w:rsidRDefault="00100550" w:rsidP="00CB06BE">
            <w:pPr>
              <w:spacing w:after="0" w:line="240" w:lineRule="auto"/>
              <w:jc w:val="center"/>
              <w:rPr>
                <w:rFonts w:ascii="Arial" w:eastAsia="Calibri" w:hAnsi="Arial" w:cs="Arial"/>
                <w:sz w:val="18"/>
                <w:szCs w:val="18"/>
              </w:rPr>
            </w:pPr>
            <w:r w:rsidRPr="00325D40">
              <w:rPr>
                <w:rFonts w:ascii="Arial" w:eastAsia="Calibri" w:hAnsi="Arial" w:cs="Arial"/>
                <w:sz w:val="18"/>
                <w:szCs w:val="18"/>
              </w:rPr>
              <w:t>244</w:t>
            </w:r>
          </w:p>
        </w:tc>
        <w:tc>
          <w:tcPr>
            <w:tcW w:w="447" w:type="pct"/>
            <w:shd w:val="clear" w:color="000000" w:fill="FFFFFF"/>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199 981,00</w:t>
            </w:r>
          </w:p>
        </w:tc>
        <w:tc>
          <w:tcPr>
            <w:tcW w:w="544" w:type="pct"/>
            <w:shd w:val="clear" w:color="000000" w:fill="FFFFFF"/>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199 981,00</w:t>
            </w:r>
          </w:p>
        </w:tc>
        <w:tc>
          <w:tcPr>
            <w:tcW w:w="536" w:type="pct"/>
            <w:shd w:val="clear" w:color="000000" w:fill="FFFFFF"/>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199 981,00</w:t>
            </w:r>
          </w:p>
        </w:tc>
        <w:tc>
          <w:tcPr>
            <w:tcW w:w="556" w:type="pct"/>
            <w:shd w:val="clear" w:color="000000" w:fill="FFFFFF"/>
            <w:tcMar>
              <w:left w:w="108" w:type="dxa"/>
              <w:right w:w="108" w:type="dxa"/>
            </w:tcMar>
            <w:vAlign w:val="center"/>
          </w:tcPr>
          <w:p w:rsidR="00100550" w:rsidRPr="00325D40" w:rsidRDefault="000437AE" w:rsidP="00F171EA">
            <w:pPr>
              <w:spacing w:after="0" w:line="240" w:lineRule="auto"/>
              <w:jc w:val="right"/>
              <w:rPr>
                <w:rFonts w:ascii="Arial" w:hAnsi="Arial" w:cs="Arial"/>
                <w:sz w:val="18"/>
                <w:szCs w:val="18"/>
              </w:rPr>
            </w:pPr>
            <w:r w:rsidRPr="00325D40">
              <w:rPr>
                <w:rFonts w:ascii="Arial" w:hAnsi="Arial" w:cs="Arial"/>
                <w:sz w:val="18"/>
                <w:szCs w:val="18"/>
              </w:rPr>
              <w:t>599 943,00</w:t>
            </w:r>
          </w:p>
        </w:tc>
      </w:tr>
    </w:tbl>
    <w:p w:rsidR="000B09E4" w:rsidRPr="00325D40" w:rsidRDefault="000B09E4" w:rsidP="002E3EC0">
      <w:pPr>
        <w:pStyle w:val="ConsPlusNormal"/>
        <w:widowControl/>
        <w:ind w:firstLine="709"/>
        <w:jc w:val="right"/>
        <w:outlineLvl w:val="2"/>
        <w:rPr>
          <w:sz w:val="24"/>
          <w:szCs w:val="24"/>
        </w:rPr>
      </w:pPr>
    </w:p>
    <w:p w:rsidR="00142F95" w:rsidRPr="00325D40" w:rsidRDefault="00142F95" w:rsidP="002E3EC0">
      <w:pPr>
        <w:autoSpaceDE w:val="0"/>
        <w:autoSpaceDN w:val="0"/>
        <w:adjustRightInd w:val="0"/>
        <w:spacing w:after="0" w:line="240" w:lineRule="auto"/>
        <w:ind w:firstLine="709"/>
        <w:jc w:val="right"/>
        <w:outlineLvl w:val="2"/>
        <w:rPr>
          <w:rFonts w:ascii="Arial" w:hAnsi="Arial" w:cs="Arial"/>
          <w:sz w:val="24"/>
          <w:szCs w:val="24"/>
        </w:rPr>
      </w:pPr>
    </w:p>
    <w:p w:rsidR="00425C48" w:rsidRPr="00325D40" w:rsidRDefault="00425C48" w:rsidP="002E3EC0">
      <w:pPr>
        <w:autoSpaceDE w:val="0"/>
        <w:autoSpaceDN w:val="0"/>
        <w:adjustRightInd w:val="0"/>
        <w:spacing w:after="0" w:line="240" w:lineRule="auto"/>
        <w:ind w:firstLine="709"/>
        <w:jc w:val="right"/>
        <w:outlineLvl w:val="2"/>
        <w:rPr>
          <w:rFonts w:ascii="Arial" w:hAnsi="Arial" w:cs="Arial"/>
          <w:sz w:val="24"/>
          <w:szCs w:val="24"/>
        </w:rPr>
      </w:pPr>
    </w:p>
    <w:p w:rsidR="00425C48" w:rsidRPr="00325D40" w:rsidRDefault="00425C48" w:rsidP="002E3EC0">
      <w:pPr>
        <w:autoSpaceDE w:val="0"/>
        <w:autoSpaceDN w:val="0"/>
        <w:adjustRightInd w:val="0"/>
        <w:spacing w:after="0" w:line="240" w:lineRule="auto"/>
        <w:ind w:firstLine="709"/>
        <w:jc w:val="right"/>
        <w:outlineLvl w:val="2"/>
        <w:rPr>
          <w:rFonts w:ascii="Arial" w:hAnsi="Arial" w:cs="Arial"/>
          <w:sz w:val="24"/>
          <w:szCs w:val="24"/>
        </w:rPr>
      </w:pPr>
    </w:p>
    <w:p w:rsidR="00425C48" w:rsidRPr="00325D40" w:rsidRDefault="00425C48" w:rsidP="002E3EC0">
      <w:pPr>
        <w:autoSpaceDE w:val="0"/>
        <w:autoSpaceDN w:val="0"/>
        <w:adjustRightInd w:val="0"/>
        <w:spacing w:after="0" w:line="240" w:lineRule="auto"/>
        <w:ind w:firstLine="709"/>
        <w:jc w:val="right"/>
        <w:outlineLvl w:val="2"/>
        <w:rPr>
          <w:rFonts w:ascii="Arial" w:hAnsi="Arial" w:cs="Arial"/>
          <w:sz w:val="24"/>
          <w:szCs w:val="24"/>
        </w:rPr>
      </w:pPr>
    </w:p>
    <w:p w:rsidR="00425C48" w:rsidRPr="00325D40" w:rsidRDefault="00425C48" w:rsidP="002E3EC0">
      <w:pPr>
        <w:autoSpaceDE w:val="0"/>
        <w:autoSpaceDN w:val="0"/>
        <w:adjustRightInd w:val="0"/>
        <w:spacing w:after="0" w:line="240" w:lineRule="auto"/>
        <w:ind w:firstLine="709"/>
        <w:jc w:val="right"/>
        <w:outlineLvl w:val="2"/>
        <w:rPr>
          <w:rFonts w:ascii="Arial" w:hAnsi="Arial" w:cs="Arial"/>
          <w:sz w:val="24"/>
          <w:szCs w:val="24"/>
        </w:rPr>
      </w:pPr>
    </w:p>
    <w:p w:rsidR="00425C48" w:rsidRPr="00325D40" w:rsidRDefault="00425C48" w:rsidP="002E3EC0">
      <w:pPr>
        <w:autoSpaceDE w:val="0"/>
        <w:autoSpaceDN w:val="0"/>
        <w:adjustRightInd w:val="0"/>
        <w:spacing w:after="0" w:line="240" w:lineRule="auto"/>
        <w:ind w:firstLine="709"/>
        <w:jc w:val="right"/>
        <w:outlineLvl w:val="2"/>
        <w:rPr>
          <w:rFonts w:ascii="Arial" w:hAnsi="Arial" w:cs="Arial"/>
          <w:sz w:val="24"/>
          <w:szCs w:val="24"/>
        </w:rPr>
      </w:pPr>
    </w:p>
    <w:p w:rsidR="00425C48" w:rsidRPr="00325D40" w:rsidRDefault="00425C48" w:rsidP="002E3EC0">
      <w:pPr>
        <w:autoSpaceDE w:val="0"/>
        <w:autoSpaceDN w:val="0"/>
        <w:adjustRightInd w:val="0"/>
        <w:spacing w:after="0" w:line="240" w:lineRule="auto"/>
        <w:ind w:firstLine="709"/>
        <w:jc w:val="right"/>
        <w:outlineLvl w:val="2"/>
        <w:rPr>
          <w:rFonts w:ascii="Arial" w:hAnsi="Arial" w:cs="Arial"/>
          <w:sz w:val="24"/>
          <w:szCs w:val="24"/>
        </w:rPr>
      </w:pPr>
    </w:p>
    <w:p w:rsidR="00425C48" w:rsidRPr="00325D40" w:rsidRDefault="00425C48" w:rsidP="002E3EC0">
      <w:pPr>
        <w:autoSpaceDE w:val="0"/>
        <w:autoSpaceDN w:val="0"/>
        <w:adjustRightInd w:val="0"/>
        <w:spacing w:after="0" w:line="240" w:lineRule="auto"/>
        <w:ind w:firstLine="709"/>
        <w:jc w:val="right"/>
        <w:outlineLvl w:val="2"/>
        <w:rPr>
          <w:rFonts w:ascii="Arial" w:hAnsi="Arial" w:cs="Arial"/>
          <w:sz w:val="24"/>
          <w:szCs w:val="24"/>
        </w:rPr>
      </w:pPr>
    </w:p>
    <w:p w:rsidR="00425C48" w:rsidRPr="00325D40" w:rsidRDefault="00425C48" w:rsidP="002E3EC0">
      <w:pPr>
        <w:autoSpaceDE w:val="0"/>
        <w:autoSpaceDN w:val="0"/>
        <w:adjustRightInd w:val="0"/>
        <w:spacing w:after="0" w:line="240" w:lineRule="auto"/>
        <w:ind w:firstLine="709"/>
        <w:jc w:val="right"/>
        <w:outlineLvl w:val="2"/>
        <w:rPr>
          <w:rFonts w:ascii="Arial" w:hAnsi="Arial" w:cs="Arial"/>
          <w:sz w:val="24"/>
          <w:szCs w:val="24"/>
        </w:rPr>
      </w:pPr>
    </w:p>
    <w:p w:rsidR="00425C48" w:rsidRPr="00325D40" w:rsidRDefault="00425C48" w:rsidP="002E3EC0">
      <w:pPr>
        <w:autoSpaceDE w:val="0"/>
        <w:autoSpaceDN w:val="0"/>
        <w:adjustRightInd w:val="0"/>
        <w:spacing w:after="0" w:line="240" w:lineRule="auto"/>
        <w:ind w:firstLine="709"/>
        <w:jc w:val="right"/>
        <w:outlineLvl w:val="2"/>
        <w:rPr>
          <w:rFonts w:ascii="Arial" w:hAnsi="Arial" w:cs="Arial"/>
          <w:sz w:val="24"/>
          <w:szCs w:val="24"/>
        </w:rPr>
      </w:pPr>
    </w:p>
    <w:p w:rsidR="00425C48" w:rsidRPr="00325D40" w:rsidRDefault="00425C48" w:rsidP="002E3EC0">
      <w:pPr>
        <w:autoSpaceDE w:val="0"/>
        <w:autoSpaceDN w:val="0"/>
        <w:adjustRightInd w:val="0"/>
        <w:spacing w:after="0" w:line="240" w:lineRule="auto"/>
        <w:ind w:firstLine="709"/>
        <w:jc w:val="right"/>
        <w:outlineLvl w:val="2"/>
        <w:rPr>
          <w:rFonts w:ascii="Arial" w:hAnsi="Arial" w:cs="Arial"/>
          <w:sz w:val="24"/>
          <w:szCs w:val="24"/>
        </w:rPr>
      </w:pPr>
    </w:p>
    <w:p w:rsidR="00142F95" w:rsidRPr="00325D40" w:rsidRDefault="00142F95" w:rsidP="002E3EC0">
      <w:pPr>
        <w:autoSpaceDE w:val="0"/>
        <w:autoSpaceDN w:val="0"/>
        <w:adjustRightInd w:val="0"/>
        <w:spacing w:after="0" w:line="240" w:lineRule="auto"/>
        <w:ind w:firstLine="709"/>
        <w:jc w:val="right"/>
        <w:outlineLvl w:val="2"/>
        <w:rPr>
          <w:rFonts w:ascii="Arial" w:hAnsi="Arial" w:cs="Arial"/>
          <w:sz w:val="24"/>
          <w:szCs w:val="24"/>
        </w:rPr>
      </w:pPr>
    </w:p>
    <w:p w:rsidR="00142F95" w:rsidRPr="00325D40" w:rsidRDefault="00142F95" w:rsidP="002E3EC0">
      <w:pPr>
        <w:autoSpaceDE w:val="0"/>
        <w:autoSpaceDN w:val="0"/>
        <w:adjustRightInd w:val="0"/>
        <w:spacing w:after="0" w:line="240" w:lineRule="auto"/>
        <w:ind w:firstLine="709"/>
        <w:jc w:val="right"/>
        <w:outlineLvl w:val="2"/>
        <w:rPr>
          <w:rFonts w:ascii="Arial" w:hAnsi="Arial" w:cs="Arial"/>
          <w:sz w:val="24"/>
          <w:szCs w:val="24"/>
        </w:rPr>
      </w:pPr>
    </w:p>
    <w:p w:rsidR="00142F95" w:rsidRPr="00325D40" w:rsidRDefault="00142F95" w:rsidP="002E3EC0">
      <w:pPr>
        <w:autoSpaceDE w:val="0"/>
        <w:autoSpaceDN w:val="0"/>
        <w:adjustRightInd w:val="0"/>
        <w:spacing w:after="0" w:line="240" w:lineRule="auto"/>
        <w:ind w:firstLine="709"/>
        <w:jc w:val="right"/>
        <w:outlineLvl w:val="2"/>
        <w:rPr>
          <w:rFonts w:ascii="Arial" w:hAnsi="Arial" w:cs="Arial"/>
          <w:sz w:val="24"/>
          <w:szCs w:val="24"/>
        </w:rPr>
      </w:pPr>
    </w:p>
    <w:p w:rsidR="00142F95" w:rsidRPr="00325D40" w:rsidRDefault="00142F95" w:rsidP="002E3EC0">
      <w:pPr>
        <w:autoSpaceDE w:val="0"/>
        <w:autoSpaceDN w:val="0"/>
        <w:adjustRightInd w:val="0"/>
        <w:spacing w:after="0" w:line="240" w:lineRule="auto"/>
        <w:ind w:firstLine="709"/>
        <w:jc w:val="right"/>
        <w:outlineLvl w:val="2"/>
        <w:rPr>
          <w:rFonts w:ascii="Arial" w:hAnsi="Arial" w:cs="Arial"/>
          <w:sz w:val="24"/>
          <w:szCs w:val="24"/>
        </w:rPr>
      </w:pPr>
    </w:p>
    <w:p w:rsidR="00142F95" w:rsidRPr="00325D40" w:rsidRDefault="00142F95" w:rsidP="002E3EC0">
      <w:pPr>
        <w:autoSpaceDE w:val="0"/>
        <w:autoSpaceDN w:val="0"/>
        <w:adjustRightInd w:val="0"/>
        <w:spacing w:after="0" w:line="240" w:lineRule="auto"/>
        <w:ind w:firstLine="709"/>
        <w:jc w:val="right"/>
        <w:outlineLvl w:val="2"/>
        <w:rPr>
          <w:rFonts w:ascii="Arial" w:hAnsi="Arial" w:cs="Arial"/>
          <w:sz w:val="24"/>
          <w:szCs w:val="24"/>
        </w:rPr>
      </w:pPr>
    </w:p>
    <w:p w:rsidR="00425C48" w:rsidRPr="00325D40" w:rsidRDefault="00425C48" w:rsidP="002E3EC0">
      <w:pPr>
        <w:autoSpaceDE w:val="0"/>
        <w:autoSpaceDN w:val="0"/>
        <w:adjustRightInd w:val="0"/>
        <w:spacing w:after="0" w:line="240" w:lineRule="auto"/>
        <w:ind w:firstLine="709"/>
        <w:jc w:val="right"/>
        <w:outlineLvl w:val="2"/>
        <w:rPr>
          <w:rFonts w:ascii="Arial" w:hAnsi="Arial" w:cs="Arial"/>
          <w:sz w:val="24"/>
          <w:szCs w:val="24"/>
        </w:rPr>
        <w:sectPr w:rsidR="00425C48" w:rsidRPr="00325D40" w:rsidSect="00425C48">
          <w:pgSz w:w="16838" w:h="11906" w:orient="landscape"/>
          <w:pgMar w:top="1418" w:right="536" w:bottom="851" w:left="993" w:header="709" w:footer="709" w:gutter="0"/>
          <w:pgNumType w:start="1"/>
          <w:cols w:space="708"/>
          <w:titlePg/>
          <w:docGrid w:linePitch="360"/>
        </w:sectPr>
      </w:pPr>
    </w:p>
    <w:p w:rsidR="00142786" w:rsidRPr="00325D40" w:rsidRDefault="00142786" w:rsidP="00162662">
      <w:pPr>
        <w:autoSpaceDE w:val="0"/>
        <w:autoSpaceDN w:val="0"/>
        <w:adjustRightInd w:val="0"/>
        <w:spacing w:after="0" w:line="240" w:lineRule="auto"/>
        <w:ind w:left="7938"/>
        <w:jc w:val="left"/>
        <w:outlineLvl w:val="2"/>
        <w:rPr>
          <w:rFonts w:ascii="Arial" w:hAnsi="Arial" w:cs="Arial"/>
          <w:sz w:val="24"/>
          <w:szCs w:val="24"/>
        </w:rPr>
      </w:pPr>
      <w:r w:rsidRPr="00325D40">
        <w:rPr>
          <w:rFonts w:ascii="Arial" w:hAnsi="Arial" w:cs="Arial"/>
          <w:sz w:val="24"/>
          <w:szCs w:val="24"/>
        </w:rPr>
        <w:t>Приложение 5</w:t>
      </w:r>
    </w:p>
    <w:p w:rsidR="00142786" w:rsidRPr="00325D40" w:rsidRDefault="00142786" w:rsidP="00162662">
      <w:pPr>
        <w:spacing w:after="0" w:line="240" w:lineRule="auto"/>
        <w:ind w:left="7938"/>
        <w:jc w:val="left"/>
        <w:rPr>
          <w:rFonts w:ascii="Arial" w:hAnsi="Arial" w:cs="Arial"/>
          <w:bCs/>
          <w:sz w:val="24"/>
          <w:szCs w:val="24"/>
        </w:rPr>
      </w:pPr>
      <w:r w:rsidRPr="00325D40">
        <w:rPr>
          <w:rFonts w:ascii="Arial" w:hAnsi="Arial" w:cs="Arial"/>
          <w:bCs/>
          <w:sz w:val="24"/>
          <w:szCs w:val="24"/>
        </w:rPr>
        <w:t>к Паспорту муниципальной</w:t>
      </w:r>
      <w:r w:rsidR="00CB4961" w:rsidRPr="00325D40">
        <w:rPr>
          <w:rFonts w:ascii="Arial" w:hAnsi="Arial" w:cs="Arial"/>
          <w:bCs/>
          <w:sz w:val="24"/>
          <w:szCs w:val="24"/>
        </w:rPr>
        <w:t xml:space="preserve"> </w:t>
      </w:r>
      <w:r w:rsidRPr="00325D40">
        <w:rPr>
          <w:rFonts w:ascii="Arial" w:hAnsi="Arial" w:cs="Arial"/>
          <w:bCs/>
          <w:sz w:val="24"/>
          <w:szCs w:val="24"/>
        </w:rPr>
        <w:t>программы</w:t>
      </w:r>
      <w:r w:rsidR="00CB4961" w:rsidRPr="00325D40">
        <w:rPr>
          <w:rFonts w:ascii="Arial" w:hAnsi="Arial" w:cs="Arial"/>
          <w:bCs/>
          <w:sz w:val="24"/>
          <w:szCs w:val="24"/>
        </w:rPr>
        <w:t xml:space="preserve"> </w:t>
      </w:r>
      <w:r w:rsidRPr="00325D40">
        <w:rPr>
          <w:rFonts w:ascii="Arial" w:hAnsi="Arial" w:cs="Arial"/>
          <w:bCs/>
          <w:sz w:val="24"/>
          <w:szCs w:val="24"/>
        </w:rPr>
        <w:t xml:space="preserve">города Бородино </w:t>
      </w:r>
    </w:p>
    <w:p w:rsidR="00142786" w:rsidRPr="00325D40" w:rsidRDefault="00142786" w:rsidP="00162662">
      <w:pPr>
        <w:spacing w:after="0" w:line="240" w:lineRule="auto"/>
        <w:ind w:left="7938"/>
        <w:jc w:val="left"/>
        <w:rPr>
          <w:rFonts w:ascii="Arial" w:hAnsi="Arial" w:cs="Arial"/>
          <w:bCs/>
          <w:sz w:val="24"/>
          <w:szCs w:val="24"/>
        </w:rPr>
      </w:pPr>
      <w:r w:rsidRPr="00325D40">
        <w:rPr>
          <w:rFonts w:ascii="Arial" w:hAnsi="Arial" w:cs="Arial"/>
          <w:bCs/>
          <w:sz w:val="24"/>
          <w:szCs w:val="24"/>
        </w:rPr>
        <w:t xml:space="preserve">«Реформирование и модернизация жилищно-коммунального хозяйства и повышение энергетической эффективности» </w:t>
      </w:r>
    </w:p>
    <w:p w:rsidR="00142786" w:rsidRPr="00325D40" w:rsidRDefault="00142786" w:rsidP="002E3EC0">
      <w:pPr>
        <w:spacing w:after="0" w:line="240" w:lineRule="auto"/>
        <w:ind w:firstLine="709"/>
        <w:jc w:val="right"/>
        <w:rPr>
          <w:rFonts w:ascii="Arial" w:hAnsi="Arial" w:cs="Arial"/>
          <w:sz w:val="24"/>
          <w:szCs w:val="24"/>
        </w:rPr>
      </w:pPr>
    </w:p>
    <w:p w:rsidR="00142786" w:rsidRPr="00325D40" w:rsidRDefault="00142786" w:rsidP="002E3EC0">
      <w:pPr>
        <w:spacing w:after="0" w:line="240" w:lineRule="auto"/>
        <w:ind w:firstLine="709"/>
        <w:jc w:val="center"/>
        <w:rPr>
          <w:rFonts w:ascii="Arial" w:hAnsi="Arial" w:cs="Arial"/>
          <w:sz w:val="24"/>
          <w:szCs w:val="24"/>
        </w:rPr>
      </w:pPr>
      <w:r w:rsidRPr="00325D40">
        <w:rPr>
          <w:rFonts w:ascii="Arial" w:hAnsi="Arial" w:cs="Arial"/>
          <w:sz w:val="24"/>
          <w:szCs w:val="24"/>
        </w:rPr>
        <w:t>Ресурсное обеспечение и прогнозная оценка расходов на реализацию целей</w:t>
      </w:r>
    </w:p>
    <w:p w:rsidR="00142786" w:rsidRPr="00325D40" w:rsidRDefault="00142786" w:rsidP="002E3EC0">
      <w:pPr>
        <w:spacing w:after="0" w:line="240" w:lineRule="auto"/>
        <w:ind w:firstLine="709"/>
        <w:jc w:val="center"/>
        <w:rPr>
          <w:rFonts w:ascii="Arial" w:hAnsi="Arial" w:cs="Arial"/>
          <w:sz w:val="24"/>
          <w:szCs w:val="24"/>
        </w:rPr>
      </w:pPr>
      <w:r w:rsidRPr="00325D40">
        <w:rPr>
          <w:rFonts w:ascii="Arial" w:hAnsi="Arial" w:cs="Arial"/>
          <w:sz w:val="24"/>
          <w:szCs w:val="24"/>
        </w:rPr>
        <w:t xml:space="preserve"> муниципальной программы с учетом источников финансирования, </w:t>
      </w:r>
    </w:p>
    <w:p w:rsidR="00142786" w:rsidRPr="00325D40" w:rsidRDefault="00142786" w:rsidP="002E3EC0">
      <w:pPr>
        <w:spacing w:after="0" w:line="240" w:lineRule="auto"/>
        <w:ind w:firstLine="709"/>
        <w:jc w:val="center"/>
        <w:rPr>
          <w:rFonts w:ascii="Arial" w:hAnsi="Arial" w:cs="Arial"/>
          <w:sz w:val="24"/>
          <w:szCs w:val="24"/>
        </w:rPr>
      </w:pPr>
      <w:r w:rsidRPr="00325D40">
        <w:rPr>
          <w:rFonts w:ascii="Arial" w:hAnsi="Arial" w:cs="Arial"/>
          <w:sz w:val="24"/>
          <w:szCs w:val="24"/>
        </w:rPr>
        <w:t>в том числе по уровням бюджетной системы</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68"/>
        <w:gridCol w:w="1984"/>
        <w:gridCol w:w="2126"/>
        <w:gridCol w:w="1843"/>
        <w:gridCol w:w="2126"/>
        <w:gridCol w:w="1843"/>
        <w:gridCol w:w="2410"/>
      </w:tblGrid>
      <w:tr w:rsidR="00F45F66" w:rsidRPr="00325D40" w:rsidTr="002941EA">
        <w:trPr>
          <w:trHeight w:val="344"/>
        </w:trPr>
        <w:tc>
          <w:tcPr>
            <w:tcW w:w="1668" w:type="dxa"/>
            <w:vMerge w:val="restart"/>
            <w:shd w:val="clear" w:color="000000" w:fill="FFFFFF"/>
            <w:tcMar>
              <w:left w:w="108" w:type="dxa"/>
              <w:right w:w="108" w:type="dxa"/>
            </w:tcMar>
          </w:tcPr>
          <w:p w:rsidR="00F45F66" w:rsidRPr="00325D40" w:rsidRDefault="00F45F66" w:rsidP="008C395F">
            <w:pPr>
              <w:spacing w:after="0" w:line="240" w:lineRule="auto"/>
              <w:jc w:val="center"/>
              <w:rPr>
                <w:rFonts w:ascii="Arial" w:hAnsi="Arial" w:cs="Arial"/>
                <w:sz w:val="18"/>
                <w:szCs w:val="20"/>
              </w:rPr>
            </w:pPr>
            <w:r w:rsidRPr="00325D40">
              <w:rPr>
                <w:rFonts w:ascii="Arial" w:hAnsi="Arial" w:cs="Arial"/>
                <w:sz w:val="18"/>
                <w:szCs w:val="20"/>
              </w:rPr>
              <w:t>Статус</w:t>
            </w:r>
          </w:p>
        </w:tc>
        <w:tc>
          <w:tcPr>
            <w:tcW w:w="1984" w:type="dxa"/>
            <w:vMerge w:val="restart"/>
            <w:shd w:val="clear" w:color="000000" w:fill="FFFFFF"/>
            <w:tcMar>
              <w:left w:w="108" w:type="dxa"/>
              <w:right w:w="108" w:type="dxa"/>
            </w:tcMar>
          </w:tcPr>
          <w:p w:rsidR="00F45F66" w:rsidRPr="00325D40" w:rsidRDefault="00F45F66" w:rsidP="008C395F">
            <w:pPr>
              <w:spacing w:after="0" w:line="240" w:lineRule="auto"/>
              <w:jc w:val="center"/>
              <w:rPr>
                <w:rFonts w:ascii="Arial" w:hAnsi="Arial" w:cs="Arial"/>
                <w:sz w:val="18"/>
                <w:szCs w:val="20"/>
              </w:rPr>
            </w:pPr>
            <w:r w:rsidRPr="00325D40">
              <w:rPr>
                <w:rFonts w:ascii="Arial" w:hAnsi="Arial" w:cs="Arial"/>
                <w:sz w:val="18"/>
                <w:szCs w:val="20"/>
              </w:rPr>
              <w:t>Наименование муниципальной программы, подпрограммы</w:t>
            </w:r>
          </w:p>
        </w:tc>
        <w:tc>
          <w:tcPr>
            <w:tcW w:w="2126" w:type="dxa"/>
            <w:vMerge w:val="restart"/>
            <w:shd w:val="clear" w:color="000000" w:fill="FFFFFF"/>
            <w:tcMar>
              <w:left w:w="108" w:type="dxa"/>
              <w:right w:w="108" w:type="dxa"/>
            </w:tcMar>
          </w:tcPr>
          <w:p w:rsidR="00F45F66" w:rsidRPr="00325D40" w:rsidRDefault="00F45F66" w:rsidP="008C395F">
            <w:pPr>
              <w:spacing w:after="0" w:line="240" w:lineRule="auto"/>
              <w:jc w:val="center"/>
              <w:rPr>
                <w:rFonts w:ascii="Arial" w:hAnsi="Arial" w:cs="Arial"/>
                <w:sz w:val="18"/>
                <w:szCs w:val="20"/>
              </w:rPr>
            </w:pPr>
            <w:r w:rsidRPr="00325D40">
              <w:rPr>
                <w:rFonts w:ascii="Arial" w:hAnsi="Arial" w:cs="Arial"/>
                <w:sz w:val="18"/>
                <w:szCs w:val="20"/>
              </w:rPr>
              <w:t>Источники финансирования ответственных исполнителей, соисполнителей</w:t>
            </w:r>
          </w:p>
        </w:tc>
        <w:tc>
          <w:tcPr>
            <w:tcW w:w="8222" w:type="dxa"/>
            <w:gridSpan w:val="4"/>
            <w:shd w:val="clear" w:color="000000" w:fill="FFFFFF"/>
          </w:tcPr>
          <w:p w:rsidR="00F45F66" w:rsidRPr="00325D40" w:rsidRDefault="00F45F66" w:rsidP="00A53C9B">
            <w:pPr>
              <w:spacing w:after="0" w:line="240" w:lineRule="auto"/>
              <w:jc w:val="center"/>
              <w:rPr>
                <w:rFonts w:ascii="Arial" w:hAnsi="Arial" w:cs="Arial"/>
                <w:sz w:val="18"/>
                <w:szCs w:val="20"/>
              </w:rPr>
            </w:pPr>
            <w:r w:rsidRPr="00325D40">
              <w:rPr>
                <w:rFonts w:ascii="Arial" w:hAnsi="Arial" w:cs="Arial"/>
                <w:sz w:val="18"/>
                <w:szCs w:val="20"/>
              </w:rPr>
              <w:t>Оценка расходов</w:t>
            </w:r>
            <w:r w:rsidR="00100550" w:rsidRPr="00325D40">
              <w:rPr>
                <w:rFonts w:ascii="Arial" w:hAnsi="Arial" w:cs="Arial"/>
                <w:sz w:val="18"/>
                <w:szCs w:val="20"/>
              </w:rPr>
              <w:t xml:space="preserve"> </w:t>
            </w:r>
            <w:r w:rsidRPr="00325D40">
              <w:rPr>
                <w:rFonts w:ascii="Arial" w:hAnsi="Arial" w:cs="Arial"/>
                <w:sz w:val="18"/>
                <w:szCs w:val="20"/>
              </w:rPr>
              <w:t>(рублей), годы</w:t>
            </w:r>
          </w:p>
        </w:tc>
      </w:tr>
      <w:tr w:rsidR="00F45F66" w:rsidRPr="00325D40" w:rsidTr="002941EA">
        <w:trPr>
          <w:trHeight w:val="534"/>
        </w:trPr>
        <w:tc>
          <w:tcPr>
            <w:tcW w:w="1668" w:type="dxa"/>
            <w:vMerge/>
            <w:shd w:val="clear" w:color="000000" w:fill="FFFFFF"/>
            <w:tcMar>
              <w:left w:w="108" w:type="dxa"/>
              <w:right w:w="108" w:type="dxa"/>
            </w:tcMar>
          </w:tcPr>
          <w:p w:rsidR="00F45F66" w:rsidRPr="00325D40" w:rsidRDefault="00F45F66" w:rsidP="008C395F">
            <w:pPr>
              <w:spacing w:after="0" w:line="240" w:lineRule="auto"/>
              <w:jc w:val="center"/>
              <w:rPr>
                <w:rFonts w:ascii="Arial" w:eastAsia="Calibri" w:hAnsi="Arial" w:cs="Arial"/>
                <w:sz w:val="18"/>
                <w:szCs w:val="20"/>
              </w:rPr>
            </w:pPr>
          </w:p>
        </w:tc>
        <w:tc>
          <w:tcPr>
            <w:tcW w:w="1984" w:type="dxa"/>
            <w:vMerge/>
            <w:shd w:val="clear" w:color="000000" w:fill="FFFFFF"/>
            <w:tcMar>
              <w:left w:w="108" w:type="dxa"/>
              <w:right w:w="108" w:type="dxa"/>
            </w:tcMar>
          </w:tcPr>
          <w:p w:rsidR="00F45F66" w:rsidRPr="00325D40" w:rsidRDefault="00F45F66" w:rsidP="008C395F">
            <w:pPr>
              <w:spacing w:after="0" w:line="240" w:lineRule="auto"/>
              <w:jc w:val="center"/>
              <w:rPr>
                <w:rFonts w:ascii="Arial" w:eastAsia="Calibri" w:hAnsi="Arial" w:cs="Arial"/>
                <w:sz w:val="18"/>
                <w:szCs w:val="20"/>
              </w:rPr>
            </w:pPr>
          </w:p>
        </w:tc>
        <w:tc>
          <w:tcPr>
            <w:tcW w:w="2126" w:type="dxa"/>
            <w:vMerge/>
            <w:shd w:val="clear" w:color="000000" w:fill="FFFFFF"/>
            <w:tcMar>
              <w:left w:w="108" w:type="dxa"/>
              <w:right w:w="108" w:type="dxa"/>
            </w:tcMar>
          </w:tcPr>
          <w:p w:rsidR="00F45F66" w:rsidRPr="00325D40" w:rsidRDefault="00F45F66" w:rsidP="008C395F">
            <w:pPr>
              <w:spacing w:after="0" w:line="240" w:lineRule="auto"/>
              <w:jc w:val="center"/>
              <w:rPr>
                <w:rFonts w:ascii="Arial" w:eastAsia="Calibri" w:hAnsi="Arial" w:cs="Arial"/>
                <w:sz w:val="18"/>
                <w:szCs w:val="20"/>
              </w:rPr>
            </w:pPr>
          </w:p>
        </w:tc>
        <w:tc>
          <w:tcPr>
            <w:tcW w:w="1843" w:type="dxa"/>
            <w:shd w:val="clear" w:color="000000" w:fill="FFFFFF"/>
            <w:vAlign w:val="center"/>
          </w:tcPr>
          <w:p w:rsidR="00F45F66" w:rsidRPr="00325D40" w:rsidRDefault="00142F95" w:rsidP="008C395F">
            <w:pPr>
              <w:spacing w:after="0" w:line="240" w:lineRule="auto"/>
              <w:jc w:val="center"/>
              <w:rPr>
                <w:rFonts w:ascii="Arial" w:hAnsi="Arial" w:cs="Arial"/>
                <w:sz w:val="18"/>
                <w:szCs w:val="20"/>
              </w:rPr>
            </w:pPr>
            <w:r w:rsidRPr="00325D40">
              <w:rPr>
                <w:rFonts w:ascii="Arial" w:hAnsi="Arial" w:cs="Arial"/>
                <w:sz w:val="18"/>
                <w:szCs w:val="20"/>
              </w:rPr>
              <w:t>2020</w:t>
            </w:r>
          </w:p>
        </w:tc>
        <w:tc>
          <w:tcPr>
            <w:tcW w:w="2126" w:type="dxa"/>
            <w:shd w:val="clear" w:color="000000" w:fill="FFFFFF"/>
            <w:vAlign w:val="center"/>
          </w:tcPr>
          <w:p w:rsidR="00F45F66" w:rsidRPr="00325D40" w:rsidRDefault="00F45F66" w:rsidP="008C395F">
            <w:pPr>
              <w:spacing w:after="0" w:line="240" w:lineRule="auto"/>
              <w:jc w:val="center"/>
              <w:rPr>
                <w:rFonts w:ascii="Arial" w:hAnsi="Arial" w:cs="Arial"/>
                <w:sz w:val="18"/>
                <w:szCs w:val="20"/>
              </w:rPr>
            </w:pPr>
            <w:r w:rsidRPr="00325D40">
              <w:rPr>
                <w:rFonts w:ascii="Arial" w:hAnsi="Arial" w:cs="Arial"/>
                <w:sz w:val="18"/>
                <w:szCs w:val="20"/>
              </w:rPr>
              <w:t>20</w:t>
            </w:r>
            <w:r w:rsidR="00002F0D" w:rsidRPr="00325D40">
              <w:rPr>
                <w:rFonts w:ascii="Arial" w:hAnsi="Arial" w:cs="Arial"/>
                <w:sz w:val="18"/>
                <w:szCs w:val="20"/>
              </w:rPr>
              <w:t>2</w:t>
            </w:r>
            <w:r w:rsidR="00142F95" w:rsidRPr="00325D40">
              <w:rPr>
                <w:rFonts w:ascii="Arial" w:hAnsi="Arial" w:cs="Arial"/>
                <w:sz w:val="18"/>
                <w:szCs w:val="20"/>
              </w:rPr>
              <w:t>1</w:t>
            </w:r>
          </w:p>
        </w:tc>
        <w:tc>
          <w:tcPr>
            <w:tcW w:w="1843" w:type="dxa"/>
            <w:shd w:val="clear" w:color="000000" w:fill="FFFFFF"/>
            <w:vAlign w:val="center"/>
          </w:tcPr>
          <w:p w:rsidR="00F45F66" w:rsidRPr="00325D40" w:rsidRDefault="00F45F66" w:rsidP="008C395F">
            <w:pPr>
              <w:spacing w:after="0" w:line="240" w:lineRule="auto"/>
              <w:jc w:val="center"/>
              <w:rPr>
                <w:rFonts w:ascii="Arial" w:hAnsi="Arial" w:cs="Arial"/>
                <w:sz w:val="18"/>
                <w:szCs w:val="20"/>
              </w:rPr>
            </w:pPr>
            <w:r w:rsidRPr="00325D40">
              <w:rPr>
                <w:rFonts w:ascii="Arial" w:hAnsi="Arial" w:cs="Arial"/>
                <w:sz w:val="18"/>
                <w:szCs w:val="20"/>
              </w:rPr>
              <w:t>202</w:t>
            </w:r>
            <w:r w:rsidR="00142F95" w:rsidRPr="00325D40">
              <w:rPr>
                <w:rFonts w:ascii="Arial" w:hAnsi="Arial" w:cs="Arial"/>
                <w:sz w:val="18"/>
                <w:szCs w:val="20"/>
              </w:rPr>
              <w:t>2</w:t>
            </w:r>
          </w:p>
        </w:tc>
        <w:tc>
          <w:tcPr>
            <w:tcW w:w="2410" w:type="dxa"/>
            <w:shd w:val="clear" w:color="000000" w:fill="FFFFFF"/>
            <w:tcMar>
              <w:left w:w="108" w:type="dxa"/>
              <w:right w:w="108" w:type="dxa"/>
            </w:tcMar>
            <w:vAlign w:val="center"/>
          </w:tcPr>
          <w:p w:rsidR="00F45F66" w:rsidRPr="00325D40" w:rsidRDefault="00142F95" w:rsidP="00100550">
            <w:pPr>
              <w:spacing w:after="0" w:line="240" w:lineRule="auto"/>
              <w:jc w:val="center"/>
              <w:rPr>
                <w:rFonts w:ascii="Arial" w:hAnsi="Arial" w:cs="Arial"/>
                <w:sz w:val="18"/>
                <w:szCs w:val="20"/>
              </w:rPr>
            </w:pPr>
            <w:r w:rsidRPr="00325D40">
              <w:rPr>
                <w:rFonts w:ascii="Arial" w:hAnsi="Arial" w:cs="Arial"/>
                <w:sz w:val="18"/>
                <w:szCs w:val="20"/>
              </w:rPr>
              <w:t>20</w:t>
            </w:r>
            <w:r w:rsidR="00593ACD" w:rsidRPr="00325D40">
              <w:rPr>
                <w:rFonts w:ascii="Arial" w:hAnsi="Arial" w:cs="Arial"/>
                <w:sz w:val="18"/>
                <w:szCs w:val="20"/>
              </w:rPr>
              <w:t>20-2022</w:t>
            </w:r>
          </w:p>
        </w:tc>
      </w:tr>
      <w:tr w:rsidR="00CC76E2" w:rsidRPr="00325D40" w:rsidTr="002941EA">
        <w:trPr>
          <w:trHeight w:val="236"/>
        </w:trPr>
        <w:tc>
          <w:tcPr>
            <w:tcW w:w="1668" w:type="dxa"/>
            <w:vMerge w:val="restart"/>
            <w:shd w:val="clear" w:color="000000" w:fill="FFFFFF"/>
            <w:tcMar>
              <w:left w:w="108" w:type="dxa"/>
              <w:right w:w="108" w:type="dxa"/>
            </w:tcMar>
          </w:tcPr>
          <w:p w:rsidR="00CC76E2" w:rsidRPr="00325D40" w:rsidRDefault="00CC76E2" w:rsidP="008C395F">
            <w:pPr>
              <w:spacing w:after="0"/>
              <w:jc w:val="left"/>
              <w:rPr>
                <w:rFonts w:ascii="Arial" w:hAnsi="Arial" w:cs="Arial"/>
                <w:sz w:val="18"/>
                <w:szCs w:val="20"/>
              </w:rPr>
            </w:pPr>
            <w:r w:rsidRPr="00325D40">
              <w:rPr>
                <w:rFonts w:ascii="Arial" w:hAnsi="Arial" w:cs="Arial"/>
                <w:sz w:val="18"/>
                <w:szCs w:val="20"/>
              </w:rPr>
              <w:t>Муниципальная программа</w:t>
            </w:r>
          </w:p>
          <w:p w:rsidR="00CC76E2" w:rsidRPr="00325D40" w:rsidRDefault="00CC76E2" w:rsidP="008C395F">
            <w:pPr>
              <w:spacing w:after="0"/>
              <w:jc w:val="left"/>
              <w:rPr>
                <w:rFonts w:ascii="Arial" w:hAnsi="Arial" w:cs="Arial"/>
                <w:sz w:val="18"/>
                <w:szCs w:val="20"/>
              </w:rPr>
            </w:pPr>
          </w:p>
        </w:tc>
        <w:tc>
          <w:tcPr>
            <w:tcW w:w="1984" w:type="dxa"/>
            <w:vMerge w:val="restart"/>
            <w:shd w:val="clear" w:color="000000" w:fill="FFFFFF"/>
            <w:tcMar>
              <w:left w:w="108" w:type="dxa"/>
              <w:right w:w="108" w:type="dxa"/>
            </w:tcMar>
          </w:tcPr>
          <w:p w:rsidR="00CC76E2" w:rsidRPr="00325D40" w:rsidRDefault="00CC76E2" w:rsidP="008C395F">
            <w:pPr>
              <w:spacing w:after="0"/>
              <w:jc w:val="left"/>
              <w:rPr>
                <w:rFonts w:ascii="Arial" w:hAnsi="Arial" w:cs="Arial"/>
                <w:sz w:val="18"/>
                <w:szCs w:val="20"/>
              </w:rPr>
            </w:pPr>
            <w:r w:rsidRPr="00325D40">
              <w:rPr>
                <w:rFonts w:ascii="Arial" w:hAnsi="Arial" w:cs="Arial"/>
                <w:sz w:val="18"/>
                <w:szCs w:val="20"/>
              </w:rPr>
              <w:t>«Реформирование и модернизация жилищно-коммунального хозяйства и повышение энергетической эффективности»</w:t>
            </w:r>
          </w:p>
        </w:tc>
        <w:tc>
          <w:tcPr>
            <w:tcW w:w="2126" w:type="dxa"/>
            <w:shd w:val="clear" w:color="000000" w:fill="FFFFFF"/>
            <w:tcMar>
              <w:left w:w="108" w:type="dxa"/>
              <w:right w:w="108" w:type="dxa"/>
            </w:tcMar>
            <w:vAlign w:val="center"/>
          </w:tcPr>
          <w:p w:rsidR="00CC76E2" w:rsidRPr="00325D40" w:rsidRDefault="00CC76E2" w:rsidP="008C395F">
            <w:pPr>
              <w:spacing w:after="0"/>
              <w:rPr>
                <w:rFonts w:ascii="Arial" w:hAnsi="Arial" w:cs="Arial"/>
                <w:sz w:val="18"/>
                <w:szCs w:val="20"/>
              </w:rPr>
            </w:pPr>
            <w:r w:rsidRPr="00325D40">
              <w:rPr>
                <w:rFonts w:ascii="Arial" w:hAnsi="Arial" w:cs="Arial"/>
                <w:sz w:val="18"/>
                <w:szCs w:val="20"/>
              </w:rPr>
              <w:t>Всего</w:t>
            </w:r>
          </w:p>
        </w:tc>
        <w:tc>
          <w:tcPr>
            <w:tcW w:w="1843" w:type="dxa"/>
            <w:shd w:val="clear" w:color="000000" w:fill="FFFFFF"/>
            <w:vAlign w:val="bottom"/>
          </w:tcPr>
          <w:p w:rsidR="00CC76E2" w:rsidRPr="00325D40" w:rsidRDefault="00CC76E2" w:rsidP="0038579D">
            <w:pPr>
              <w:jc w:val="right"/>
              <w:rPr>
                <w:rFonts w:ascii="Arial" w:hAnsi="Arial" w:cs="Arial"/>
                <w:sz w:val="18"/>
                <w:szCs w:val="20"/>
              </w:rPr>
            </w:pPr>
            <w:r w:rsidRPr="00325D40">
              <w:rPr>
                <w:rFonts w:ascii="Arial" w:hAnsi="Arial" w:cs="Arial"/>
                <w:sz w:val="18"/>
                <w:szCs w:val="20"/>
              </w:rPr>
              <w:t>44</w:t>
            </w:r>
            <w:r w:rsidR="0038579D" w:rsidRPr="00325D40">
              <w:rPr>
                <w:rFonts w:ascii="Arial" w:hAnsi="Arial" w:cs="Arial"/>
                <w:sz w:val="18"/>
                <w:szCs w:val="20"/>
              </w:rPr>
              <w:t> 290 580,33</w:t>
            </w:r>
          </w:p>
        </w:tc>
        <w:tc>
          <w:tcPr>
            <w:tcW w:w="2126" w:type="dxa"/>
            <w:shd w:val="clear" w:color="000000" w:fill="FFFFFF"/>
            <w:vAlign w:val="bottom"/>
          </w:tcPr>
          <w:p w:rsidR="00CC76E2" w:rsidRPr="00325D40" w:rsidRDefault="00CC76E2" w:rsidP="00F20366">
            <w:pPr>
              <w:jc w:val="right"/>
              <w:rPr>
                <w:rFonts w:ascii="Arial" w:hAnsi="Arial" w:cs="Arial"/>
                <w:color w:val="000000"/>
                <w:sz w:val="20"/>
                <w:szCs w:val="20"/>
              </w:rPr>
            </w:pPr>
            <w:r w:rsidRPr="00325D40">
              <w:rPr>
                <w:rFonts w:ascii="Arial" w:hAnsi="Arial" w:cs="Arial"/>
                <w:color w:val="000000"/>
                <w:sz w:val="20"/>
                <w:szCs w:val="20"/>
              </w:rPr>
              <w:t>43 785 435,81</w:t>
            </w:r>
          </w:p>
        </w:tc>
        <w:tc>
          <w:tcPr>
            <w:tcW w:w="1843" w:type="dxa"/>
            <w:shd w:val="clear" w:color="000000" w:fill="FFFFFF"/>
            <w:vAlign w:val="bottom"/>
          </w:tcPr>
          <w:p w:rsidR="00CC76E2" w:rsidRPr="00325D40" w:rsidRDefault="00CC76E2" w:rsidP="00F20366">
            <w:pPr>
              <w:jc w:val="right"/>
              <w:rPr>
                <w:rFonts w:ascii="Arial" w:hAnsi="Arial" w:cs="Arial"/>
                <w:color w:val="000000"/>
                <w:sz w:val="20"/>
                <w:szCs w:val="20"/>
              </w:rPr>
            </w:pPr>
            <w:r w:rsidRPr="00325D40">
              <w:rPr>
                <w:rFonts w:ascii="Arial" w:hAnsi="Arial" w:cs="Arial"/>
                <w:color w:val="000000"/>
                <w:sz w:val="20"/>
                <w:szCs w:val="20"/>
              </w:rPr>
              <w:t>43 785 435,81</w:t>
            </w:r>
          </w:p>
        </w:tc>
        <w:tc>
          <w:tcPr>
            <w:tcW w:w="2410" w:type="dxa"/>
            <w:shd w:val="clear" w:color="000000" w:fill="FFFFFF"/>
            <w:tcMar>
              <w:left w:w="108" w:type="dxa"/>
              <w:right w:w="108" w:type="dxa"/>
            </w:tcMar>
            <w:vAlign w:val="bottom"/>
          </w:tcPr>
          <w:p w:rsidR="00CC76E2" w:rsidRPr="00325D40" w:rsidRDefault="00CC76E2" w:rsidP="0038579D">
            <w:pPr>
              <w:jc w:val="right"/>
              <w:rPr>
                <w:rFonts w:ascii="Arial" w:hAnsi="Arial" w:cs="Arial"/>
                <w:color w:val="000000"/>
                <w:sz w:val="20"/>
                <w:szCs w:val="20"/>
              </w:rPr>
            </w:pPr>
            <w:r w:rsidRPr="00325D40">
              <w:rPr>
                <w:rFonts w:ascii="Arial" w:hAnsi="Arial" w:cs="Arial"/>
                <w:color w:val="000000"/>
                <w:sz w:val="20"/>
                <w:szCs w:val="20"/>
              </w:rPr>
              <w:t>131</w:t>
            </w:r>
            <w:r w:rsidR="0038579D" w:rsidRPr="00325D40">
              <w:rPr>
                <w:rFonts w:ascii="Arial" w:hAnsi="Arial" w:cs="Arial"/>
                <w:color w:val="000000"/>
                <w:sz w:val="20"/>
                <w:szCs w:val="20"/>
              </w:rPr>
              <w:t> 861 451,95</w:t>
            </w:r>
          </w:p>
        </w:tc>
      </w:tr>
      <w:tr w:rsidR="00F45F66" w:rsidRPr="00325D40" w:rsidTr="002941EA">
        <w:trPr>
          <w:trHeight w:val="141"/>
        </w:trPr>
        <w:tc>
          <w:tcPr>
            <w:tcW w:w="1668" w:type="dxa"/>
            <w:vMerge/>
            <w:shd w:val="clear" w:color="000000" w:fill="FFFFFF"/>
            <w:tcMar>
              <w:left w:w="108" w:type="dxa"/>
              <w:right w:w="108" w:type="dxa"/>
            </w:tcMar>
            <w:vAlign w:val="center"/>
          </w:tcPr>
          <w:p w:rsidR="00F45F66" w:rsidRPr="00325D40" w:rsidRDefault="00F45F66"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vAlign w:val="center"/>
          </w:tcPr>
          <w:p w:rsidR="00F45F66" w:rsidRPr="00325D40" w:rsidRDefault="00F45F66"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F45F66" w:rsidRPr="00325D40" w:rsidRDefault="00F45F66" w:rsidP="008C395F">
            <w:pPr>
              <w:spacing w:after="0"/>
              <w:rPr>
                <w:rFonts w:ascii="Arial" w:hAnsi="Arial" w:cs="Arial"/>
                <w:sz w:val="18"/>
                <w:szCs w:val="20"/>
              </w:rPr>
            </w:pPr>
            <w:r w:rsidRPr="00325D40">
              <w:rPr>
                <w:rFonts w:ascii="Arial" w:hAnsi="Arial" w:cs="Arial"/>
                <w:sz w:val="18"/>
                <w:szCs w:val="20"/>
              </w:rPr>
              <w:t>в том числе:</w:t>
            </w:r>
          </w:p>
        </w:tc>
        <w:tc>
          <w:tcPr>
            <w:tcW w:w="1843" w:type="dxa"/>
            <w:shd w:val="clear" w:color="000000" w:fill="FFFFFF"/>
            <w:vAlign w:val="center"/>
          </w:tcPr>
          <w:p w:rsidR="00F45F66" w:rsidRPr="00325D40" w:rsidRDefault="00F45F66" w:rsidP="00F20366">
            <w:pPr>
              <w:spacing w:after="0"/>
              <w:jc w:val="right"/>
              <w:rPr>
                <w:rFonts w:ascii="Arial" w:eastAsia="Calibri" w:hAnsi="Arial" w:cs="Arial"/>
                <w:sz w:val="18"/>
                <w:szCs w:val="20"/>
              </w:rPr>
            </w:pPr>
          </w:p>
        </w:tc>
        <w:tc>
          <w:tcPr>
            <w:tcW w:w="2126" w:type="dxa"/>
            <w:shd w:val="clear" w:color="000000" w:fill="FFFFFF"/>
            <w:vAlign w:val="center"/>
          </w:tcPr>
          <w:p w:rsidR="00F45F66" w:rsidRPr="00325D40" w:rsidRDefault="00F45F66" w:rsidP="00F20366">
            <w:pPr>
              <w:spacing w:after="0"/>
              <w:jc w:val="right"/>
              <w:rPr>
                <w:rFonts w:ascii="Arial" w:eastAsia="Calibri" w:hAnsi="Arial" w:cs="Arial"/>
                <w:sz w:val="18"/>
                <w:szCs w:val="20"/>
              </w:rPr>
            </w:pPr>
          </w:p>
        </w:tc>
        <w:tc>
          <w:tcPr>
            <w:tcW w:w="1843" w:type="dxa"/>
            <w:shd w:val="clear" w:color="000000" w:fill="FFFFFF"/>
            <w:vAlign w:val="center"/>
          </w:tcPr>
          <w:p w:rsidR="00F45F66" w:rsidRPr="00325D40" w:rsidRDefault="00F45F66" w:rsidP="00F20366">
            <w:pPr>
              <w:spacing w:after="0"/>
              <w:jc w:val="right"/>
              <w:rPr>
                <w:rFonts w:ascii="Arial" w:eastAsia="Calibri" w:hAnsi="Arial" w:cs="Arial"/>
                <w:sz w:val="18"/>
                <w:szCs w:val="20"/>
              </w:rPr>
            </w:pPr>
          </w:p>
        </w:tc>
        <w:tc>
          <w:tcPr>
            <w:tcW w:w="2410" w:type="dxa"/>
            <w:shd w:val="clear" w:color="000000" w:fill="FFFFFF"/>
            <w:tcMar>
              <w:left w:w="108" w:type="dxa"/>
              <w:right w:w="108" w:type="dxa"/>
            </w:tcMar>
            <w:vAlign w:val="center"/>
          </w:tcPr>
          <w:p w:rsidR="00F45F66" w:rsidRPr="00325D40" w:rsidRDefault="00F45F66" w:rsidP="00F20366">
            <w:pPr>
              <w:spacing w:after="0"/>
              <w:jc w:val="right"/>
              <w:rPr>
                <w:rFonts w:ascii="Arial" w:eastAsia="Calibri" w:hAnsi="Arial" w:cs="Arial"/>
                <w:sz w:val="18"/>
                <w:szCs w:val="20"/>
              </w:rPr>
            </w:pPr>
          </w:p>
        </w:tc>
      </w:tr>
      <w:tr w:rsidR="00815EB1" w:rsidRPr="00325D40" w:rsidTr="002941EA">
        <w:trPr>
          <w:trHeight w:val="271"/>
        </w:trPr>
        <w:tc>
          <w:tcPr>
            <w:tcW w:w="1668" w:type="dxa"/>
            <w:vMerge/>
            <w:shd w:val="clear" w:color="000000" w:fill="FFFFFF"/>
            <w:tcMar>
              <w:left w:w="108" w:type="dxa"/>
              <w:right w:w="108" w:type="dxa"/>
            </w:tcMar>
            <w:vAlign w:val="center"/>
          </w:tcPr>
          <w:p w:rsidR="00815EB1" w:rsidRPr="00325D40"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vAlign w:val="center"/>
          </w:tcPr>
          <w:p w:rsidR="00815EB1" w:rsidRPr="00325D40"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20"/>
              </w:rPr>
            </w:pPr>
            <w:r w:rsidRPr="00325D40">
              <w:rPr>
                <w:rFonts w:ascii="Arial" w:hAnsi="Arial" w:cs="Arial"/>
                <w:sz w:val="18"/>
                <w:szCs w:val="20"/>
              </w:rPr>
              <w:t xml:space="preserve">федеральный бюджет </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c>
          <w:tcPr>
            <w:tcW w:w="2126" w:type="dxa"/>
            <w:shd w:val="clear" w:color="000000" w:fill="FFFFFF"/>
            <w:vAlign w:val="center"/>
          </w:tcPr>
          <w:p w:rsidR="00815EB1"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c>
          <w:tcPr>
            <w:tcW w:w="2410" w:type="dxa"/>
            <w:shd w:val="clear" w:color="000000" w:fill="FFFFFF"/>
            <w:tcMar>
              <w:left w:w="108" w:type="dxa"/>
              <w:right w:w="108" w:type="dxa"/>
            </w:tcMar>
            <w:vAlign w:val="center"/>
          </w:tcPr>
          <w:p w:rsidR="00815EB1"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r>
      <w:tr w:rsidR="00815EB1" w:rsidRPr="00325D40" w:rsidTr="002941EA">
        <w:trPr>
          <w:trHeight w:val="274"/>
        </w:trPr>
        <w:tc>
          <w:tcPr>
            <w:tcW w:w="1668" w:type="dxa"/>
            <w:vMerge/>
            <w:shd w:val="clear" w:color="000000" w:fill="FFFFFF"/>
            <w:tcMar>
              <w:left w:w="108" w:type="dxa"/>
              <w:right w:w="108" w:type="dxa"/>
            </w:tcMar>
            <w:vAlign w:val="center"/>
          </w:tcPr>
          <w:p w:rsidR="00815EB1" w:rsidRPr="00325D40"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vAlign w:val="center"/>
          </w:tcPr>
          <w:p w:rsidR="00815EB1" w:rsidRPr="00325D40"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20"/>
              </w:rPr>
            </w:pPr>
            <w:r w:rsidRPr="00325D40">
              <w:rPr>
                <w:rFonts w:ascii="Arial" w:hAnsi="Arial" w:cs="Arial"/>
                <w:sz w:val="18"/>
                <w:szCs w:val="20"/>
              </w:rPr>
              <w:t>краевой бюджет</w:t>
            </w:r>
          </w:p>
        </w:tc>
        <w:tc>
          <w:tcPr>
            <w:tcW w:w="1843" w:type="dxa"/>
            <w:shd w:val="clear" w:color="000000" w:fill="FFFFFF"/>
            <w:vAlign w:val="center"/>
          </w:tcPr>
          <w:p w:rsidR="00815EB1" w:rsidRPr="00325D40" w:rsidRDefault="00141AAB" w:rsidP="00F20366">
            <w:pPr>
              <w:spacing w:after="0" w:line="240" w:lineRule="auto"/>
              <w:jc w:val="right"/>
              <w:rPr>
                <w:rFonts w:ascii="Arial" w:hAnsi="Arial" w:cs="Arial"/>
                <w:color w:val="000000"/>
                <w:sz w:val="18"/>
                <w:szCs w:val="20"/>
              </w:rPr>
            </w:pPr>
            <w:r w:rsidRPr="00325D40">
              <w:rPr>
                <w:rFonts w:ascii="Arial" w:hAnsi="Arial" w:cs="Arial"/>
                <w:color w:val="000000"/>
                <w:sz w:val="18"/>
                <w:szCs w:val="20"/>
              </w:rPr>
              <w:t>25 819 275,52</w:t>
            </w:r>
          </w:p>
        </w:tc>
        <w:tc>
          <w:tcPr>
            <w:tcW w:w="2126" w:type="dxa"/>
            <w:shd w:val="clear" w:color="000000" w:fill="FFFFFF"/>
            <w:vAlign w:val="center"/>
          </w:tcPr>
          <w:p w:rsidR="00815EB1" w:rsidRPr="00325D40" w:rsidRDefault="00593ACD" w:rsidP="00F20366">
            <w:pPr>
              <w:spacing w:after="0" w:line="240" w:lineRule="auto"/>
              <w:jc w:val="right"/>
              <w:rPr>
                <w:rFonts w:ascii="Arial" w:hAnsi="Arial" w:cs="Arial"/>
                <w:color w:val="000000"/>
                <w:sz w:val="18"/>
                <w:szCs w:val="20"/>
              </w:rPr>
            </w:pPr>
            <w:r w:rsidRPr="00325D40">
              <w:rPr>
                <w:rFonts w:ascii="Arial" w:hAnsi="Arial" w:cs="Arial"/>
                <w:color w:val="000000"/>
                <w:sz w:val="18"/>
                <w:szCs w:val="20"/>
              </w:rPr>
              <w:t>25 436 800,00</w:t>
            </w:r>
          </w:p>
        </w:tc>
        <w:tc>
          <w:tcPr>
            <w:tcW w:w="1843" w:type="dxa"/>
            <w:shd w:val="clear" w:color="000000" w:fill="FFFFFF"/>
            <w:vAlign w:val="center"/>
          </w:tcPr>
          <w:p w:rsidR="00815EB1" w:rsidRPr="00325D40" w:rsidRDefault="00593ACD" w:rsidP="00F20366">
            <w:pPr>
              <w:spacing w:after="0" w:line="240" w:lineRule="auto"/>
              <w:jc w:val="right"/>
              <w:rPr>
                <w:rFonts w:ascii="Arial" w:hAnsi="Arial" w:cs="Arial"/>
                <w:color w:val="000000"/>
                <w:sz w:val="18"/>
                <w:szCs w:val="20"/>
              </w:rPr>
            </w:pPr>
            <w:r w:rsidRPr="00325D40">
              <w:rPr>
                <w:rFonts w:ascii="Arial" w:hAnsi="Arial" w:cs="Arial"/>
                <w:color w:val="000000"/>
                <w:sz w:val="18"/>
                <w:szCs w:val="20"/>
              </w:rPr>
              <w:t>25 436 800,00</w:t>
            </w:r>
          </w:p>
        </w:tc>
        <w:tc>
          <w:tcPr>
            <w:tcW w:w="2410" w:type="dxa"/>
            <w:shd w:val="clear" w:color="000000" w:fill="FFFFFF"/>
            <w:tcMar>
              <w:left w:w="108" w:type="dxa"/>
              <w:right w:w="108" w:type="dxa"/>
            </w:tcMar>
            <w:vAlign w:val="center"/>
          </w:tcPr>
          <w:p w:rsidR="00815EB1" w:rsidRPr="00325D40" w:rsidRDefault="00141AAB" w:rsidP="00F20366">
            <w:pPr>
              <w:spacing w:after="0" w:line="240" w:lineRule="auto"/>
              <w:jc w:val="right"/>
              <w:rPr>
                <w:rFonts w:ascii="Arial" w:hAnsi="Arial" w:cs="Arial"/>
                <w:color w:val="000000"/>
                <w:sz w:val="18"/>
                <w:szCs w:val="20"/>
              </w:rPr>
            </w:pPr>
            <w:r w:rsidRPr="00325D40">
              <w:rPr>
                <w:rFonts w:ascii="Arial" w:hAnsi="Arial" w:cs="Arial"/>
                <w:color w:val="000000"/>
                <w:sz w:val="18"/>
                <w:szCs w:val="20"/>
              </w:rPr>
              <w:t>76 692 875,52</w:t>
            </w:r>
          </w:p>
        </w:tc>
      </w:tr>
      <w:tr w:rsidR="002935D2" w:rsidRPr="00325D40" w:rsidTr="002941EA">
        <w:trPr>
          <w:trHeight w:val="274"/>
        </w:trPr>
        <w:tc>
          <w:tcPr>
            <w:tcW w:w="1668" w:type="dxa"/>
            <w:vMerge/>
            <w:shd w:val="clear" w:color="000000" w:fill="FFFFFF"/>
            <w:tcMar>
              <w:left w:w="108" w:type="dxa"/>
              <w:right w:w="108" w:type="dxa"/>
            </w:tcMar>
            <w:vAlign w:val="center"/>
          </w:tcPr>
          <w:p w:rsidR="002935D2" w:rsidRPr="00325D40" w:rsidRDefault="002935D2"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vAlign w:val="center"/>
          </w:tcPr>
          <w:p w:rsidR="002935D2" w:rsidRPr="00325D40" w:rsidRDefault="002935D2"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2935D2" w:rsidRPr="00325D40" w:rsidRDefault="002935D2" w:rsidP="008C395F">
            <w:pPr>
              <w:spacing w:after="0"/>
              <w:rPr>
                <w:rFonts w:ascii="Arial" w:hAnsi="Arial" w:cs="Arial"/>
                <w:sz w:val="18"/>
                <w:szCs w:val="20"/>
              </w:rPr>
            </w:pPr>
            <w:r w:rsidRPr="00325D40">
              <w:rPr>
                <w:rFonts w:ascii="Arial" w:hAnsi="Arial" w:cs="Arial"/>
                <w:sz w:val="18"/>
                <w:szCs w:val="20"/>
              </w:rPr>
              <w:t>местный бюджет</w:t>
            </w:r>
          </w:p>
        </w:tc>
        <w:tc>
          <w:tcPr>
            <w:tcW w:w="1843" w:type="dxa"/>
            <w:shd w:val="clear" w:color="000000" w:fill="FFFFFF"/>
            <w:vAlign w:val="bottom"/>
          </w:tcPr>
          <w:p w:rsidR="002935D2" w:rsidRPr="00325D40" w:rsidRDefault="00024AAB" w:rsidP="0038579D">
            <w:pPr>
              <w:spacing w:after="0" w:line="240" w:lineRule="auto"/>
              <w:jc w:val="right"/>
              <w:rPr>
                <w:rFonts w:ascii="Arial" w:hAnsi="Arial" w:cs="Arial"/>
                <w:color w:val="000000"/>
                <w:sz w:val="18"/>
                <w:szCs w:val="20"/>
              </w:rPr>
            </w:pPr>
            <w:r w:rsidRPr="00325D40">
              <w:rPr>
                <w:rFonts w:ascii="Arial" w:hAnsi="Arial" w:cs="Arial"/>
                <w:color w:val="000000"/>
                <w:sz w:val="18"/>
                <w:szCs w:val="20"/>
              </w:rPr>
              <w:t>17</w:t>
            </w:r>
            <w:r w:rsidR="0038579D" w:rsidRPr="00325D40">
              <w:rPr>
                <w:rFonts w:ascii="Arial" w:hAnsi="Arial" w:cs="Arial"/>
                <w:color w:val="000000"/>
                <w:sz w:val="18"/>
                <w:szCs w:val="20"/>
              </w:rPr>
              <w:t> 138 804,81</w:t>
            </w:r>
          </w:p>
        </w:tc>
        <w:tc>
          <w:tcPr>
            <w:tcW w:w="2126" w:type="dxa"/>
            <w:shd w:val="clear" w:color="000000" w:fill="FFFFFF"/>
            <w:vAlign w:val="bottom"/>
          </w:tcPr>
          <w:p w:rsidR="002935D2" w:rsidRPr="00325D40" w:rsidRDefault="00D75D35" w:rsidP="00F20366">
            <w:pPr>
              <w:spacing w:after="0" w:line="240" w:lineRule="auto"/>
              <w:jc w:val="right"/>
              <w:rPr>
                <w:rFonts w:ascii="Arial" w:hAnsi="Arial" w:cs="Arial"/>
                <w:color w:val="000000"/>
                <w:sz w:val="18"/>
                <w:szCs w:val="20"/>
              </w:rPr>
            </w:pPr>
            <w:r w:rsidRPr="00325D40">
              <w:rPr>
                <w:rFonts w:ascii="Arial" w:hAnsi="Arial" w:cs="Arial"/>
                <w:sz w:val="18"/>
                <w:szCs w:val="24"/>
              </w:rPr>
              <w:t>17 016 135,81</w:t>
            </w:r>
          </w:p>
        </w:tc>
        <w:tc>
          <w:tcPr>
            <w:tcW w:w="1843" w:type="dxa"/>
            <w:shd w:val="clear" w:color="000000" w:fill="FFFFFF"/>
            <w:vAlign w:val="bottom"/>
          </w:tcPr>
          <w:p w:rsidR="002935D2" w:rsidRPr="00325D40" w:rsidRDefault="00D75D35" w:rsidP="00F20366">
            <w:pPr>
              <w:spacing w:after="0" w:line="240" w:lineRule="auto"/>
              <w:jc w:val="right"/>
              <w:rPr>
                <w:rFonts w:ascii="Arial" w:hAnsi="Arial" w:cs="Arial"/>
                <w:color w:val="000000"/>
                <w:sz w:val="18"/>
                <w:szCs w:val="20"/>
              </w:rPr>
            </w:pPr>
            <w:r w:rsidRPr="00325D40">
              <w:rPr>
                <w:rFonts w:ascii="Arial" w:hAnsi="Arial" w:cs="Arial"/>
                <w:color w:val="000000"/>
                <w:sz w:val="18"/>
                <w:szCs w:val="20"/>
              </w:rPr>
              <w:t>17 016 135,81</w:t>
            </w:r>
          </w:p>
        </w:tc>
        <w:tc>
          <w:tcPr>
            <w:tcW w:w="2410" w:type="dxa"/>
            <w:shd w:val="clear" w:color="000000" w:fill="FFFFFF"/>
            <w:tcMar>
              <w:left w:w="108" w:type="dxa"/>
              <w:right w:w="108" w:type="dxa"/>
            </w:tcMar>
            <w:vAlign w:val="bottom"/>
          </w:tcPr>
          <w:p w:rsidR="002935D2" w:rsidRPr="00325D40" w:rsidRDefault="00D75D35" w:rsidP="0038579D">
            <w:pPr>
              <w:spacing w:after="0" w:line="240" w:lineRule="auto"/>
              <w:jc w:val="right"/>
              <w:rPr>
                <w:rFonts w:ascii="Arial" w:hAnsi="Arial" w:cs="Arial"/>
                <w:color w:val="000000"/>
                <w:sz w:val="18"/>
                <w:szCs w:val="20"/>
              </w:rPr>
            </w:pPr>
            <w:r w:rsidRPr="00325D40">
              <w:rPr>
                <w:rFonts w:ascii="Arial" w:hAnsi="Arial" w:cs="Arial"/>
                <w:color w:val="000000"/>
                <w:sz w:val="18"/>
                <w:szCs w:val="20"/>
              </w:rPr>
              <w:t>51</w:t>
            </w:r>
            <w:r w:rsidR="0038579D" w:rsidRPr="00325D40">
              <w:rPr>
                <w:rFonts w:ascii="Arial" w:hAnsi="Arial" w:cs="Arial"/>
                <w:color w:val="000000"/>
                <w:sz w:val="18"/>
                <w:szCs w:val="20"/>
              </w:rPr>
              <w:t> 171 076,43</w:t>
            </w:r>
          </w:p>
        </w:tc>
      </w:tr>
      <w:tr w:rsidR="005968D2" w:rsidRPr="00325D40" w:rsidTr="002941EA">
        <w:trPr>
          <w:trHeight w:val="181"/>
        </w:trPr>
        <w:tc>
          <w:tcPr>
            <w:tcW w:w="1668" w:type="dxa"/>
            <w:vMerge/>
            <w:shd w:val="clear" w:color="000000" w:fill="FFFFFF"/>
            <w:tcMar>
              <w:left w:w="108" w:type="dxa"/>
              <w:right w:w="108" w:type="dxa"/>
            </w:tcMar>
            <w:vAlign w:val="center"/>
          </w:tcPr>
          <w:p w:rsidR="005968D2" w:rsidRPr="00325D40" w:rsidRDefault="005968D2"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vAlign w:val="center"/>
          </w:tcPr>
          <w:p w:rsidR="005968D2" w:rsidRPr="00325D40" w:rsidRDefault="005968D2"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5968D2" w:rsidRPr="00325D40" w:rsidRDefault="00593ACD" w:rsidP="008C395F">
            <w:pPr>
              <w:spacing w:after="0"/>
              <w:rPr>
                <w:rFonts w:ascii="Arial" w:hAnsi="Arial" w:cs="Arial"/>
                <w:sz w:val="18"/>
                <w:szCs w:val="20"/>
              </w:rPr>
            </w:pPr>
            <w:r w:rsidRPr="00325D40">
              <w:rPr>
                <w:rFonts w:ascii="Arial" w:hAnsi="Arial" w:cs="Arial"/>
                <w:sz w:val="18"/>
                <w:szCs w:val="20"/>
              </w:rPr>
              <w:t>В</w:t>
            </w:r>
            <w:r w:rsidR="005968D2" w:rsidRPr="00325D40">
              <w:rPr>
                <w:rFonts w:ascii="Arial" w:hAnsi="Arial" w:cs="Arial"/>
                <w:sz w:val="18"/>
                <w:szCs w:val="20"/>
              </w:rPr>
              <w:t>небюджетные</w:t>
            </w:r>
            <w:r w:rsidRPr="00325D40">
              <w:rPr>
                <w:rFonts w:ascii="Arial" w:hAnsi="Arial" w:cs="Arial"/>
                <w:sz w:val="18"/>
                <w:szCs w:val="20"/>
              </w:rPr>
              <w:t xml:space="preserve"> </w:t>
            </w:r>
            <w:r w:rsidR="005968D2" w:rsidRPr="00325D40">
              <w:rPr>
                <w:rFonts w:ascii="Arial" w:hAnsi="Arial" w:cs="Arial"/>
                <w:sz w:val="18"/>
                <w:szCs w:val="20"/>
              </w:rPr>
              <w:t>источники</w:t>
            </w:r>
          </w:p>
        </w:tc>
        <w:tc>
          <w:tcPr>
            <w:tcW w:w="1843" w:type="dxa"/>
            <w:shd w:val="clear" w:color="000000" w:fill="FFFFFF"/>
            <w:vAlign w:val="center"/>
          </w:tcPr>
          <w:p w:rsidR="005968D2" w:rsidRPr="00325D40" w:rsidRDefault="005968D2" w:rsidP="00F20366">
            <w:pPr>
              <w:spacing w:after="0" w:line="240" w:lineRule="auto"/>
              <w:jc w:val="right"/>
              <w:rPr>
                <w:rFonts w:ascii="Arial" w:hAnsi="Arial" w:cs="Arial"/>
                <w:color w:val="000000"/>
                <w:sz w:val="18"/>
                <w:szCs w:val="20"/>
              </w:rPr>
            </w:pPr>
            <w:r w:rsidRPr="00325D40">
              <w:rPr>
                <w:rFonts w:ascii="Arial" w:hAnsi="Arial" w:cs="Arial"/>
                <w:color w:val="000000"/>
                <w:sz w:val="18"/>
                <w:szCs w:val="20"/>
              </w:rPr>
              <w:t>1 332 500,00</w:t>
            </w:r>
          </w:p>
        </w:tc>
        <w:tc>
          <w:tcPr>
            <w:tcW w:w="2126" w:type="dxa"/>
            <w:shd w:val="clear" w:color="000000" w:fill="FFFFFF"/>
            <w:vAlign w:val="center"/>
          </w:tcPr>
          <w:p w:rsidR="005968D2" w:rsidRPr="00325D40" w:rsidRDefault="005968D2" w:rsidP="00F20366">
            <w:pPr>
              <w:spacing w:after="0" w:line="240" w:lineRule="auto"/>
              <w:jc w:val="right"/>
              <w:rPr>
                <w:sz w:val="18"/>
              </w:rPr>
            </w:pPr>
            <w:r w:rsidRPr="00325D40">
              <w:rPr>
                <w:rFonts w:ascii="Arial" w:hAnsi="Arial" w:cs="Arial"/>
                <w:color w:val="000000"/>
                <w:sz w:val="18"/>
                <w:szCs w:val="20"/>
              </w:rPr>
              <w:t>1 332 500,00</w:t>
            </w:r>
          </w:p>
        </w:tc>
        <w:tc>
          <w:tcPr>
            <w:tcW w:w="1843" w:type="dxa"/>
            <w:shd w:val="clear" w:color="000000" w:fill="FFFFFF"/>
            <w:vAlign w:val="center"/>
          </w:tcPr>
          <w:p w:rsidR="005968D2" w:rsidRPr="00325D40" w:rsidRDefault="005968D2" w:rsidP="00F20366">
            <w:pPr>
              <w:spacing w:after="0" w:line="240" w:lineRule="auto"/>
              <w:jc w:val="right"/>
              <w:rPr>
                <w:sz w:val="18"/>
              </w:rPr>
            </w:pPr>
            <w:r w:rsidRPr="00325D40">
              <w:rPr>
                <w:rFonts w:ascii="Arial" w:hAnsi="Arial" w:cs="Arial"/>
                <w:color w:val="000000"/>
                <w:sz w:val="18"/>
                <w:szCs w:val="20"/>
              </w:rPr>
              <w:t>1 332 500,00</w:t>
            </w:r>
          </w:p>
        </w:tc>
        <w:tc>
          <w:tcPr>
            <w:tcW w:w="2410" w:type="dxa"/>
            <w:shd w:val="clear" w:color="000000" w:fill="FFFFFF"/>
            <w:tcMar>
              <w:left w:w="108" w:type="dxa"/>
              <w:right w:w="108" w:type="dxa"/>
            </w:tcMar>
            <w:vAlign w:val="center"/>
          </w:tcPr>
          <w:p w:rsidR="005968D2" w:rsidRPr="00325D40" w:rsidRDefault="005968D2" w:rsidP="00F20366">
            <w:pPr>
              <w:spacing w:after="0" w:line="240" w:lineRule="auto"/>
              <w:jc w:val="right"/>
              <w:rPr>
                <w:rFonts w:ascii="Arial" w:hAnsi="Arial" w:cs="Arial"/>
                <w:color w:val="000000"/>
                <w:sz w:val="18"/>
                <w:szCs w:val="20"/>
              </w:rPr>
            </w:pPr>
            <w:r w:rsidRPr="00325D40">
              <w:rPr>
                <w:rFonts w:ascii="Arial" w:hAnsi="Arial" w:cs="Arial"/>
                <w:color w:val="000000"/>
                <w:sz w:val="18"/>
                <w:szCs w:val="20"/>
              </w:rPr>
              <w:t>3 997 500,00</w:t>
            </w:r>
          </w:p>
        </w:tc>
      </w:tr>
      <w:tr w:rsidR="00F45F66" w:rsidRPr="00325D40" w:rsidTr="002941EA">
        <w:trPr>
          <w:trHeight w:val="227"/>
        </w:trPr>
        <w:tc>
          <w:tcPr>
            <w:tcW w:w="1668" w:type="dxa"/>
            <w:vMerge/>
            <w:shd w:val="clear" w:color="000000" w:fill="FFFFFF"/>
            <w:tcMar>
              <w:left w:w="108" w:type="dxa"/>
              <w:right w:w="108" w:type="dxa"/>
            </w:tcMar>
            <w:vAlign w:val="center"/>
          </w:tcPr>
          <w:p w:rsidR="00F45F66" w:rsidRPr="00325D40" w:rsidRDefault="00F45F66"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vAlign w:val="center"/>
          </w:tcPr>
          <w:p w:rsidR="00F45F66" w:rsidRPr="00325D40" w:rsidRDefault="00F45F66"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F45F66" w:rsidRPr="00325D40" w:rsidRDefault="00F45F66" w:rsidP="008C395F">
            <w:pPr>
              <w:spacing w:after="0"/>
              <w:rPr>
                <w:rFonts w:ascii="Arial" w:hAnsi="Arial" w:cs="Arial"/>
                <w:sz w:val="18"/>
                <w:szCs w:val="20"/>
              </w:rPr>
            </w:pPr>
            <w:r w:rsidRPr="00325D40">
              <w:rPr>
                <w:rFonts w:ascii="Arial" w:hAnsi="Arial" w:cs="Arial"/>
                <w:sz w:val="18"/>
                <w:szCs w:val="20"/>
              </w:rPr>
              <w:t>юридические лица</w:t>
            </w:r>
          </w:p>
        </w:tc>
        <w:tc>
          <w:tcPr>
            <w:tcW w:w="1843" w:type="dxa"/>
            <w:shd w:val="clear" w:color="000000" w:fill="FFFFFF"/>
            <w:vAlign w:val="center"/>
          </w:tcPr>
          <w:p w:rsidR="00F45F66"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c>
          <w:tcPr>
            <w:tcW w:w="2126" w:type="dxa"/>
            <w:shd w:val="clear" w:color="000000" w:fill="FFFFFF"/>
            <w:vAlign w:val="center"/>
          </w:tcPr>
          <w:p w:rsidR="00F45F66"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c>
          <w:tcPr>
            <w:tcW w:w="1843" w:type="dxa"/>
            <w:shd w:val="clear" w:color="000000" w:fill="FFFFFF"/>
            <w:vAlign w:val="center"/>
          </w:tcPr>
          <w:p w:rsidR="00F45F66"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c>
          <w:tcPr>
            <w:tcW w:w="2410" w:type="dxa"/>
            <w:shd w:val="clear" w:color="000000" w:fill="FFFFFF"/>
            <w:tcMar>
              <w:left w:w="108" w:type="dxa"/>
              <w:right w:w="108" w:type="dxa"/>
            </w:tcMar>
            <w:vAlign w:val="center"/>
          </w:tcPr>
          <w:p w:rsidR="00F45F66"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r>
      <w:tr w:rsidR="00815EB1" w:rsidRPr="00325D40" w:rsidTr="002941EA">
        <w:trPr>
          <w:trHeight w:val="218"/>
        </w:trPr>
        <w:tc>
          <w:tcPr>
            <w:tcW w:w="1668" w:type="dxa"/>
            <w:vMerge w:val="restart"/>
            <w:shd w:val="clear" w:color="000000" w:fill="FFFFFF"/>
            <w:tcMar>
              <w:left w:w="108" w:type="dxa"/>
              <w:right w:w="108" w:type="dxa"/>
            </w:tcMar>
          </w:tcPr>
          <w:p w:rsidR="00815EB1" w:rsidRPr="00325D40" w:rsidRDefault="00815EB1" w:rsidP="008C395F">
            <w:pPr>
              <w:spacing w:after="0"/>
              <w:jc w:val="left"/>
              <w:rPr>
                <w:rFonts w:ascii="Arial" w:hAnsi="Arial" w:cs="Arial"/>
                <w:sz w:val="18"/>
                <w:szCs w:val="20"/>
              </w:rPr>
            </w:pPr>
            <w:r w:rsidRPr="00325D40">
              <w:rPr>
                <w:rFonts w:ascii="Arial" w:hAnsi="Arial" w:cs="Arial"/>
                <w:sz w:val="18"/>
                <w:szCs w:val="20"/>
              </w:rPr>
              <w:t>Мероприятие муниципальной программы</w:t>
            </w:r>
          </w:p>
        </w:tc>
        <w:tc>
          <w:tcPr>
            <w:tcW w:w="1984" w:type="dxa"/>
            <w:vMerge w:val="restart"/>
            <w:shd w:val="clear" w:color="000000" w:fill="FFFFFF"/>
            <w:tcMar>
              <w:left w:w="108" w:type="dxa"/>
              <w:right w:w="108" w:type="dxa"/>
            </w:tcMar>
          </w:tcPr>
          <w:p w:rsidR="00815EB1" w:rsidRPr="00325D40" w:rsidRDefault="00815EB1" w:rsidP="008C395F">
            <w:pPr>
              <w:spacing w:after="0"/>
              <w:jc w:val="left"/>
              <w:rPr>
                <w:rFonts w:ascii="Arial" w:hAnsi="Arial" w:cs="Arial"/>
                <w:sz w:val="18"/>
                <w:szCs w:val="20"/>
              </w:rPr>
            </w:pPr>
            <w:r w:rsidRPr="00325D40">
              <w:rPr>
                <w:rFonts w:ascii="Arial" w:hAnsi="Arial" w:cs="Arial"/>
                <w:sz w:val="18"/>
                <w:szCs w:val="20"/>
              </w:rPr>
              <w:t>2. Предоставление субсидий за счет средств местного бюджета на содержание городской бани.</w:t>
            </w: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20"/>
              </w:rPr>
            </w:pPr>
            <w:r w:rsidRPr="00325D40">
              <w:rPr>
                <w:rFonts w:ascii="Arial" w:hAnsi="Arial" w:cs="Arial"/>
                <w:sz w:val="18"/>
                <w:szCs w:val="20"/>
              </w:rPr>
              <w:t>Всего</w:t>
            </w:r>
          </w:p>
        </w:tc>
        <w:tc>
          <w:tcPr>
            <w:tcW w:w="1843" w:type="dxa"/>
            <w:shd w:val="clear" w:color="000000" w:fill="FFFFFF"/>
            <w:vAlign w:val="center"/>
          </w:tcPr>
          <w:p w:rsidR="00815EB1" w:rsidRPr="00325D40" w:rsidRDefault="002941EA" w:rsidP="00F20366">
            <w:pPr>
              <w:spacing w:after="0" w:line="240" w:lineRule="auto"/>
              <w:jc w:val="right"/>
              <w:rPr>
                <w:rFonts w:ascii="Arial" w:hAnsi="Arial" w:cs="Arial"/>
                <w:color w:val="000000"/>
                <w:sz w:val="18"/>
                <w:szCs w:val="20"/>
              </w:rPr>
            </w:pPr>
            <w:r w:rsidRPr="00325D40">
              <w:rPr>
                <w:rFonts w:ascii="Arial" w:hAnsi="Arial" w:cs="Arial"/>
                <w:color w:val="000000"/>
                <w:sz w:val="18"/>
                <w:szCs w:val="20"/>
              </w:rPr>
              <w:t>1 508 880,00</w:t>
            </w:r>
          </w:p>
        </w:tc>
        <w:tc>
          <w:tcPr>
            <w:tcW w:w="2126" w:type="dxa"/>
            <w:shd w:val="clear" w:color="000000" w:fill="FFFFFF"/>
            <w:vAlign w:val="center"/>
          </w:tcPr>
          <w:p w:rsidR="00815EB1" w:rsidRPr="00325D40" w:rsidRDefault="00815EB1" w:rsidP="00F20366">
            <w:pPr>
              <w:spacing w:after="0" w:line="240" w:lineRule="auto"/>
              <w:jc w:val="right"/>
              <w:rPr>
                <w:rFonts w:ascii="Arial" w:hAnsi="Arial" w:cs="Arial"/>
                <w:color w:val="000000"/>
                <w:sz w:val="18"/>
                <w:szCs w:val="20"/>
              </w:rPr>
            </w:pPr>
            <w:r w:rsidRPr="00325D40">
              <w:rPr>
                <w:rFonts w:ascii="Arial" w:hAnsi="Arial" w:cs="Arial"/>
                <w:color w:val="000000"/>
                <w:sz w:val="18"/>
                <w:szCs w:val="20"/>
              </w:rPr>
              <w:t>1 358 880,00</w:t>
            </w:r>
          </w:p>
        </w:tc>
        <w:tc>
          <w:tcPr>
            <w:tcW w:w="1843" w:type="dxa"/>
            <w:shd w:val="clear" w:color="000000" w:fill="FFFFFF"/>
            <w:vAlign w:val="center"/>
          </w:tcPr>
          <w:p w:rsidR="00815EB1" w:rsidRPr="00325D40" w:rsidRDefault="00815EB1" w:rsidP="00F20366">
            <w:pPr>
              <w:spacing w:after="0" w:line="240" w:lineRule="auto"/>
              <w:jc w:val="right"/>
              <w:rPr>
                <w:rFonts w:ascii="Arial" w:hAnsi="Arial" w:cs="Arial"/>
                <w:color w:val="000000"/>
                <w:sz w:val="18"/>
                <w:szCs w:val="20"/>
              </w:rPr>
            </w:pPr>
            <w:r w:rsidRPr="00325D40">
              <w:rPr>
                <w:rFonts w:ascii="Arial" w:hAnsi="Arial" w:cs="Arial"/>
                <w:color w:val="000000"/>
                <w:sz w:val="18"/>
                <w:szCs w:val="20"/>
              </w:rPr>
              <w:t>1 358 880,00</w:t>
            </w:r>
          </w:p>
        </w:tc>
        <w:tc>
          <w:tcPr>
            <w:tcW w:w="2410" w:type="dxa"/>
            <w:shd w:val="clear" w:color="000000" w:fill="FFFFFF"/>
            <w:tcMar>
              <w:left w:w="108" w:type="dxa"/>
              <w:right w:w="108" w:type="dxa"/>
            </w:tcMar>
            <w:vAlign w:val="center"/>
          </w:tcPr>
          <w:p w:rsidR="00815EB1" w:rsidRPr="00325D40" w:rsidRDefault="002941EA" w:rsidP="00F20366">
            <w:pPr>
              <w:spacing w:after="0" w:line="240" w:lineRule="auto"/>
              <w:jc w:val="right"/>
              <w:rPr>
                <w:rFonts w:ascii="Arial" w:hAnsi="Arial" w:cs="Arial"/>
                <w:color w:val="000000"/>
                <w:sz w:val="18"/>
                <w:szCs w:val="20"/>
              </w:rPr>
            </w:pPr>
            <w:r w:rsidRPr="00325D40">
              <w:rPr>
                <w:rFonts w:ascii="Arial" w:hAnsi="Arial" w:cs="Arial"/>
                <w:color w:val="000000"/>
                <w:sz w:val="18"/>
                <w:szCs w:val="20"/>
              </w:rPr>
              <w:t>4 226 640,00</w:t>
            </w:r>
          </w:p>
        </w:tc>
      </w:tr>
      <w:tr w:rsidR="00002F0D" w:rsidRPr="00325D40" w:rsidTr="002941EA">
        <w:trPr>
          <w:trHeight w:val="191"/>
        </w:trPr>
        <w:tc>
          <w:tcPr>
            <w:tcW w:w="1668" w:type="dxa"/>
            <w:vMerge/>
            <w:shd w:val="clear" w:color="000000" w:fill="FFFFFF"/>
            <w:tcMar>
              <w:left w:w="108" w:type="dxa"/>
              <w:right w:w="108" w:type="dxa"/>
            </w:tcMar>
          </w:tcPr>
          <w:p w:rsidR="00002F0D" w:rsidRPr="00325D40" w:rsidRDefault="00002F0D"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002F0D" w:rsidRPr="00325D40" w:rsidRDefault="00002F0D"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002F0D" w:rsidRPr="00325D40" w:rsidRDefault="00002F0D" w:rsidP="008C395F">
            <w:pPr>
              <w:spacing w:after="0"/>
              <w:rPr>
                <w:rFonts w:ascii="Arial" w:hAnsi="Arial" w:cs="Arial"/>
                <w:sz w:val="18"/>
                <w:szCs w:val="20"/>
              </w:rPr>
            </w:pPr>
            <w:r w:rsidRPr="00325D40">
              <w:rPr>
                <w:rFonts w:ascii="Arial" w:hAnsi="Arial" w:cs="Arial"/>
                <w:sz w:val="18"/>
                <w:szCs w:val="20"/>
              </w:rPr>
              <w:t>в том числе:</w:t>
            </w:r>
          </w:p>
        </w:tc>
        <w:tc>
          <w:tcPr>
            <w:tcW w:w="1843" w:type="dxa"/>
            <w:shd w:val="clear" w:color="000000" w:fill="FFFFFF"/>
            <w:vAlign w:val="center"/>
          </w:tcPr>
          <w:p w:rsidR="00002F0D" w:rsidRPr="00325D40" w:rsidRDefault="00002F0D" w:rsidP="00F20366">
            <w:pPr>
              <w:spacing w:after="0"/>
              <w:jc w:val="right"/>
              <w:rPr>
                <w:rFonts w:ascii="Arial" w:eastAsia="Calibri" w:hAnsi="Arial" w:cs="Arial"/>
                <w:sz w:val="18"/>
                <w:szCs w:val="20"/>
              </w:rPr>
            </w:pPr>
          </w:p>
        </w:tc>
        <w:tc>
          <w:tcPr>
            <w:tcW w:w="2126" w:type="dxa"/>
            <w:shd w:val="clear" w:color="000000" w:fill="FFFFFF"/>
            <w:vAlign w:val="center"/>
          </w:tcPr>
          <w:p w:rsidR="00002F0D" w:rsidRPr="00325D40" w:rsidRDefault="00002F0D" w:rsidP="00F20366">
            <w:pPr>
              <w:spacing w:after="0"/>
              <w:jc w:val="right"/>
              <w:rPr>
                <w:rFonts w:ascii="Arial" w:eastAsia="Calibri" w:hAnsi="Arial" w:cs="Arial"/>
                <w:sz w:val="18"/>
                <w:szCs w:val="20"/>
              </w:rPr>
            </w:pPr>
          </w:p>
        </w:tc>
        <w:tc>
          <w:tcPr>
            <w:tcW w:w="1843" w:type="dxa"/>
            <w:shd w:val="clear" w:color="000000" w:fill="FFFFFF"/>
            <w:vAlign w:val="center"/>
          </w:tcPr>
          <w:p w:rsidR="00002F0D" w:rsidRPr="00325D40" w:rsidRDefault="00002F0D" w:rsidP="00F20366">
            <w:pPr>
              <w:spacing w:after="0"/>
              <w:jc w:val="right"/>
              <w:rPr>
                <w:rFonts w:ascii="Arial" w:eastAsia="Calibri" w:hAnsi="Arial" w:cs="Arial"/>
                <w:sz w:val="18"/>
                <w:szCs w:val="20"/>
              </w:rPr>
            </w:pPr>
          </w:p>
        </w:tc>
        <w:tc>
          <w:tcPr>
            <w:tcW w:w="2410" w:type="dxa"/>
            <w:shd w:val="clear" w:color="000000" w:fill="FFFFFF"/>
            <w:tcMar>
              <w:left w:w="108" w:type="dxa"/>
              <w:right w:w="108" w:type="dxa"/>
            </w:tcMar>
            <w:vAlign w:val="center"/>
          </w:tcPr>
          <w:p w:rsidR="00002F0D" w:rsidRPr="00325D40" w:rsidRDefault="00002F0D" w:rsidP="00F20366">
            <w:pPr>
              <w:spacing w:after="0"/>
              <w:jc w:val="right"/>
              <w:rPr>
                <w:rFonts w:ascii="Arial" w:eastAsia="Calibri" w:hAnsi="Arial" w:cs="Arial"/>
                <w:sz w:val="18"/>
                <w:szCs w:val="20"/>
              </w:rPr>
            </w:pPr>
          </w:p>
        </w:tc>
      </w:tr>
      <w:tr w:rsidR="00815EB1" w:rsidRPr="00325D40" w:rsidTr="002941EA">
        <w:trPr>
          <w:trHeight w:val="237"/>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20"/>
              </w:rPr>
            </w:pPr>
            <w:r w:rsidRPr="00325D40">
              <w:rPr>
                <w:rFonts w:ascii="Arial" w:hAnsi="Arial" w:cs="Arial"/>
                <w:sz w:val="18"/>
                <w:szCs w:val="20"/>
              </w:rPr>
              <w:t xml:space="preserve">федеральный бюджет </w:t>
            </w:r>
          </w:p>
        </w:tc>
        <w:tc>
          <w:tcPr>
            <w:tcW w:w="1843" w:type="dxa"/>
            <w:shd w:val="clear" w:color="000000" w:fill="FFFFFF"/>
            <w:vAlign w:val="center"/>
          </w:tcPr>
          <w:p w:rsidR="00815EB1" w:rsidRPr="00325D40" w:rsidRDefault="00815EB1" w:rsidP="00F20366">
            <w:pPr>
              <w:spacing w:after="0" w:line="240" w:lineRule="auto"/>
              <w:jc w:val="right"/>
              <w:rPr>
                <w:rFonts w:ascii="Arial" w:hAnsi="Arial" w:cs="Arial"/>
                <w:sz w:val="18"/>
                <w:szCs w:val="20"/>
              </w:rPr>
            </w:pPr>
            <w:r w:rsidRPr="00325D40">
              <w:rPr>
                <w:rFonts w:ascii="Arial" w:hAnsi="Arial" w:cs="Arial"/>
                <w:sz w:val="18"/>
                <w:szCs w:val="20"/>
              </w:rPr>
              <w:t>0,00</w:t>
            </w:r>
          </w:p>
        </w:tc>
        <w:tc>
          <w:tcPr>
            <w:tcW w:w="2126" w:type="dxa"/>
            <w:shd w:val="clear" w:color="000000" w:fill="FFFFFF"/>
            <w:vAlign w:val="center"/>
          </w:tcPr>
          <w:p w:rsidR="00815EB1" w:rsidRPr="00325D40" w:rsidRDefault="00815EB1" w:rsidP="00F20366">
            <w:pPr>
              <w:spacing w:after="0" w:line="240" w:lineRule="auto"/>
              <w:jc w:val="right"/>
              <w:rPr>
                <w:sz w:val="18"/>
                <w:szCs w:val="20"/>
              </w:rPr>
            </w:pPr>
            <w:r w:rsidRPr="00325D40">
              <w:rPr>
                <w:rFonts w:ascii="Arial" w:hAnsi="Arial" w:cs="Arial"/>
                <w:sz w:val="18"/>
                <w:szCs w:val="20"/>
              </w:rPr>
              <w:t>0,00</w:t>
            </w:r>
          </w:p>
        </w:tc>
        <w:tc>
          <w:tcPr>
            <w:tcW w:w="1843" w:type="dxa"/>
            <w:shd w:val="clear" w:color="000000" w:fill="FFFFFF"/>
            <w:vAlign w:val="center"/>
          </w:tcPr>
          <w:p w:rsidR="00815EB1" w:rsidRPr="00325D40" w:rsidRDefault="00815EB1" w:rsidP="00F20366">
            <w:pPr>
              <w:spacing w:after="0" w:line="240" w:lineRule="auto"/>
              <w:jc w:val="right"/>
              <w:rPr>
                <w:sz w:val="18"/>
                <w:szCs w:val="20"/>
              </w:rPr>
            </w:pPr>
            <w:r w:rsidRPr="00325D40">
              <w:rPr>
                <w:rFonts w:ascii="Arial" w:hAnsi="Arial" w:cs="Arial"/>
                <w:sz w:val="18"/>
                <w:szCs w:val="20"/>
              </w:rPr>
              <w:t>0,00</w:t>
            </w:r>
          </w:p>
        </w:tc>
        <w:tc>
          <w:tcPr>
            <w:tcW w:w="2410" w:type="dxa"/>
            <w:shd w:val="clear" w:color="000000" w:fill="FFFFFF"/>
            <w:tcMar>
              <w:left w:w="108" w:type="dxa"/>
              <w:right w:w="108" w:type="dxa"/>
            </w:tcMar>
            <w:vAlign w:val="center"/>
          </w:tcPr>
          <w:p w:rsidR="00815EB1" w:rsidRPr="00325D40" w:rsidRDefault="00815EB1" w:rsidP="00F20366">
            <w:pPr>
              <w:spacing w:after="0" w:line="240" w:lineRule="auto"/>
              <w:jc w:val="right"/>
              <w:rPr>
                <w:sz w:val="18"/>
                <w:szCs w:val="20"/>
              </w:rPr>
            </w:pPr>
            <w:r w:rsidRPr="00325D40">
              <w:rPr>
                <w:rFonts w:ascii="Arial" w:hAnsi="Arial" w:cs="Arial"/>
                <w:sz w:val="18"/>
                <w:szCs w:val="20"/>
              </w:rPr>
              <w:t>0,00</w:t>
            </w:r>
          </w:p>
        </w:tc>
      </w:tr>
      <w:tr w:rsidR="00815EB1" w:rsidRPr="00325D40" w:rsidTr="002941EA">
        <w:trPr>
          <w:trHeight w:val="269"/>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20"/>
              </w:rPr>
            </w:pPr>
            <w:r w:rsidRPr="00325D40">
              <w:rPr>
                <w:rFonts w:ascii="Arial" w:hAnsi="Arial" w:cs="Arial"/>
                <w:sz w:val="18"/>
                <w:szCs w:val="20"/>
              </w:rPr>
              <w:t>краевой бюджет</w:t>
            </w:r>
          </w:p>
        </w:tc>
        <w:tc>
          <w:tcPr>
            <w:tcW w:w="1843" w:type="dxa"/>
            <w:shd w:val="clear" w:color="000000" w:fill="FFFFFF"/>
            <w:vAlign w:val="center"/>
          </w:tcPr>
          <w:p w:rsidR="00815EB1" w:rsidRPr="00325D40" w:rsidRDefault="00815EB1" w:rsidP="00F20366">
            <w:pPr>
              <w:spacing w:after="0" w:line="240" w:lineRule="auto"/>
              <w:jc w:val="right"/>
              <w:rPr>
                <w:rFonts w:ascii="Arial" w:hAnsi="Arial" w:cs="Arial"/>
                <w:sz w:val="18"/>
                <w:szCs w:val="20"/>
              </w:rPr>
            </w:pPr>
            <w:r w:rsidRPr="00325D40">
              <w:rPr>
                <w:rFonts w:ascii="Arial" w:hAnsi="Arial" w:cs="Arial"/>
                <w:sz w:val="18"/>
                <w:szCs w:val="20"/>
              </w:rPr>
              <w:t>0,00</w:t>
            </w:r>
          </w:p>
        </w:tc>
        <w:tc>
          <w:tcPr>
            <w:tcW w:w="2126" w:type="dxa"/>
            <w:shd w:val="clear" w:color="000000" w:fill="FFFFFF"/>
            <w:vAlign w:val="center"/>
          </w:tcPr>
          <w:p w:rsidR="00815EB1" w:rsidRPr="00325D40" w:rsidRDefault="00815EB1" w:rsidP="00F20366">
            <w:pPr>
              <w:spacing w:after="0" w:line="240" w:lineRule="auto"/>
              <w:jc w:val="right"/>
              <w:rPr>
                <w:sz w:val="18"/>
                <w:szCs w:val="20"/>
              </w:rPr>
            </w:pPr>
            <w:r w:rsidRPr="00325D40">
              <w:rPr>
                <w:rFonts w:ascii="Arial" w:hAnsi="Arial" w:cs="Arial"/>
                <w:sz w:val="18"/>
                <w:szCs w:val="20"/>
              </w:rPr>
              <w:t>0,00</w:t>
            </w:r>
          </w:p>
        </w:tc>
        <w:tc>
          <w:tcPr>
            <w:tcW w:w="1843" w:type="dxa"/>
            <w:shd w:val="clear" w:color="000000" w:fill="FFFFFF"/>
            <w:vAlign w:val="center"/>
          </w:tcPr>
          <w:p w:rsidR="00815EB1" w:rsidRPr="00325D40" w:rsidRDefault="00815EB1" w:rsidP="00F20366">
            <w:pPr>
              <w:spacing w:after="0" w:line="240" w:lineRule="auto"/>
              <w:jc w:val="right"/>
              <w:rPr>
                <w:sz w:val="18"/>
                <w:szCs w:val="20"/>
              </w:rPr>
            </w:pPr>
            <w:r w:rsidRPr="00325D40">
              <w:rPr>
                <w:rFonts w:ascii="Arial" w:hAnsi="Arial" w:cs="Arial"/>
                <w:sz w:val="18"/>
                <w:szCs w:val="20"/>
              </w:rPr>
              <w:t>0,00</w:t>
            </w:r>
          </w:p>
        </w:tc>
        <w:tc>
          <w:tcPr>
            <w:tcW w:w="2410" w:type="dxa"/>
            <w:shd w:val="clear" w:color="000000" w:fill="FFFFFF"/>
            <w:tcMar>
              <w:left w:w="108" w:type="dxa"/>
              <w:right w:w="108" w:type="dxa"/>
            </w:tcMar>
            <w:vAlign w:val="center"/>
          </w:tcPr>
          <w:p w:rsidR="00815EB1" w:rsidRPr="00325D40" w:rsidRDefault="00815EB1" w:rsidP="00F20366">
            <w:pPr>
              <w:spacing w:after="0" w:line="240" w:lineRule="auto"/>
              <w:jc w:val="right"/>
              <w:rPr>
                <w:sz w:val="18"/>
                <w:szCs w:val="20"/>
              </w:rPr>
            </w:pPr>
            <w:r w:rsidRPr="00325D40">
              <w:rPr>
                <w:rFonts w:ascii="Arial" w:hAnsi="Arial" w:cs="Arial"/>
                <w:sz w:val="18"/>
                <w:szCs w:val="20"/>
              </w:rPr>
              <w:t>0,00</w:t>
            </w:r>
          </w:p>
        </w:tc>
      </w:tr>
      <w:tr w:rsidR="00815EB1" w:rsidRPr="00325D40" w:rsidTr="002941EA">
        <w:trPr>
          <w:trHeight w:val="273"/>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20"/>
              </w:rPr>
            </w:pPr>
            <w:r w:rsidRPr="00325D40">
              <w:rPr>
                <w:rFonts w:ascii="Arial" w:hAnsi="Arial" w:cs="Arial"/>
                <w:sz w:val="18"/>
                <w:szCs w:val="20"/>
              </w:rPr>
              <w:t>местный бюджет</w:t>
            </w:r>
          </w:p>
        </w:tc>
        <w:tc>
          <w:tcPr>
            <w:tcW w:w="1843" w:type="dxa"/>
            <w:shd w:val="clear" w:color="000000" w:fill="FFFFFF"/>
            <w:vAlign w:val="center"/>
          </w:tcPr>
          <w:p w:rsidR="00815EB1" w:rsidRPr="00325D40" w:rsidRDefault="002941EA" w:rsidP="00F20366">
            <w:pPr>
              <w:spacing w:after="0" w:line="240" w:lineRule="auto"/>
              <w:jc w:val="right"/>
              <w:rPr>
                <w:rFonts w:ascii="Arial" w:hAnsi="Arial" w:cs="Arial"/>
                <w:color w:val="000000"/>
                <w:sz w:val="18"/>
                <w:szCs w:val="20"/>
              </w:rPr>
            </w:pPr>
            <w:r w:rsidRPr="00325D40">
              <w:rPr>
                <w:rFonts w:ascii="Arial" w:hAnsi="Arial" w:cs="Arial"/>
                <w:color w:val="000000"/>
                <w:sz w:val="18"/>
                <w:szCs w:val="20"/>
              </w:rPr>
              <w:t>1 508 880,00</w:t>
            </w:r>
          </w:p>
        </w:tc>
        <w:tc>
          <w:tcPr>
            <w:tcW w:w="2126" w:type="dxa"/>
            <w:shd w:val="clear" w:color="000000" w:fill="FFFFFF"/>
            <w:vAlign w:val="center"/>
          </w:tcPr>
          <w:p w:rsidR="00815EB1" w:rsidRPr="00325D40" w:rsidRDefault="00815EB1" w:rsidP="00F20366">
            <w:pPr>
              <w:spacing w:after="0" w:line="240" w:lineRule="auto"/>
              <w:jc w:val="right"/>
              <w:rPr>
                <w:rFonts w:ascii="Arial" w:hAnsi="Arial" w:cs="Arial"/>
                <w:color w:val="000000"/>
                <w:sz w:val="18"/>
                <w:szCs w:val="20"/>
              </w:rPr>
            </w:pPr>
            <w:r w:rsidRPr="00325D40">
              <w:rPr>
                <w:rFonts w:ascii="Arial" w:hAnsi="Arial" w:cs="Arial"/>
                <w:color w:val="000000"/>
                <w:sz w:val="18"/>
                <w:szCs w:val="20"/>
              </w:rPr>
              <w:t>1 358 880,00</w:t>
            </w:r>
          </w:p>
        </w:tc>
        <w:tc>
          <w:tcPr>
            <w:tcW w:w="1843" w:type="dxa"/>
            <w:shd w:val="clear" w:color="000000" w:fill="FFFFFF"/>
            <w:vAlign w:val="center"/>
          </w:tcPr>
          <w:p w:rsidR="00815EB1" w:rsidRPr="00325D40" w:rsidRDefault="00815EB1" w:rsidP="00F20366">
            <w:pPr>
              <w:spacing w:after="0" w:line="240" w:lineRule="auto"/>
              <w:jc w:val="right"/>
              <w:rPr>
                <w:rFonts w:ascii="Arial" w:hAnsi="Arial" w:cs="Arial"/>
                <w:color w:val="000000"/>
                <w:sz w:val="18"/>
                <w:szCs w:val="20"/>
              </w:rPr>
            </w:pPr>
            <w:r w:rsidRPr="00325D40">
              <w:rPr>
                <w:rFonts w:ascii="Arial" w:hAnsi="Arial" w:cs="Arial"/>
                <w:color w:val="000000"/>
                <w:sz w:val="18"/>
                <w:szCs w:val="20"/>
              </w:rPr>
              <w:t>1 358 880,00</w:t>
            </w:r>
          </w:p>
        </w:tc>
        <w:tc>
          <w:tcPr>
            <w:tcW w:w="2410" w:type="dxa"/>
            <w:shd w:val="clear" w:color="000000" w:fill="FFFFFF"/>
            <w:tcMar>
              <w:left w:w="108" w:type="dxa"/>
              <w:right w:w="108" w:type="dxa"/>
            </w:tcMar>
            <w:vAlign w:val="center"/>
          </w:tcPr>
          <w:p w:rsidR="00815EB1" w:rsidRPr="00325D40" w:rsidRDefault="002941EA" w:rsidP="00F20366">
            <w:pPr>
              <w:spacing w:after="0" w:line="240" w:lineRule="auto"/>
              <w:jc w:val="right"/>
              <w:rPr>
                <w:rFonts w:ascii="Arial" w:hAnsi="Arial" w:cs="Arial"/>
                <w:color w:val="000000"/>
                <w:sz w:val="18"/>
                <w:szCs w:val="20"/>
              </w:rPr>
            </w:pPr>
            <w:r w:rsidRPr="00325D40">
              <w:rPr>
                <w:rFonts w:ascii="Arial" w:hAnsi="Arial" w:cs="Arial"/>
                <w:color w:val="000000"/>
                <w:sz w:val="18"/>
                <w:szCs w:val="20"/>
              </w:rPr>
              <w:t>4 226 640,00</w:t>
            </w:r>
          </w:p>
        </w:tc>
      </w:tr>
      <w:tr w:rsidR="00815EB1" w:rsidRPr="00325D40" w:rsidTr="002941EA">
        <w:trPr>
          <w:trHeight w:val="263"/>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325D40" w:rsidRDefault="0013584A" w:rsidP="008C395F">
            <w:pPr>
              <w:spacing w:after="0"/>
              <w:rPr>
                <w:rFonts w:ascii="Arial" w:hAnsi="Arial" w:cs="Arial"/>
                <w:sz w:val="18"/>
                <w:szCs w:val="20"/>
              </w:rPr>
            </w:pPr>
            <w:r w:rsidRPr="00325D40">
              <w:rPr>
                <w:rFonts w:ascii="Arial" w:hAnsi="Arial" w:cs="Arial"/>
                <w:sz w:val="18"/>
                <w:szCs w:val="20"/>
              </w:rPr>
              <w:t>в</w:t>
            </w:r>
            <w:r w:rsidR="00815EB1" w:rsidRPr="00325D40">
              <w:rPr>
                <w:rFonts w:ascii="Arial" w:hAnsi="Arial" w:cs="Arial"/>
                <w:sz w:val="18"/>
                <w:szCs w:val="20"/>
              </w:rPr>
              <w:t>небюджетные</w:t>
            </w:r>
            <w:r w:rsidR="00593ACD" w:rsidRPr="00325D40">
              <w:rPr>
                <w:rFonts w:ascii="Arial" w:hAnsi="Arial" w:cs="Arial"/>
                <w:sz w:val="18"/>
                <w:szCs w:val="20"/>
              </w:rPr>
              <w:t xml:space="preserve"> </w:t>
            </w:r>
            <w:r w:rsidR="00815EB1" w:rsidRPr="00325D40">
              <w:rPr>
                <w:rFonts w:ascii="Arial" w:hAnsi="Arial" w:cs="Arial"/>
                <w:sz w:val="18"/>
                <w:szCs w:val="20"/>
              </w:rPr>
              <w:t>источники</w:t>
            </w:r>
          </w:p>
        </w:tc>
        <w:tc>
          <w:tcPr>
            <w:tcW w:w="1843" w:type="dxa"/>
            <w:shd w:val="clear" w:color="000000" w:fill="FFFFFF"/>
            <w:vAlign w:val="center"/>
          </w:tcPr>
          <w:p w:rsidR="00815EB1" w:rsidRPr="00325D40" w:rsidRDefault="00815EB1" w:rsidP="00F20366">
            <w:pPr>
              <w:spacing w:after="0" w:line="240" w:lineRule="auto"/>
              <w:jc w:val="right"/>
              <w:rPr>
                <w:rFonts w:ascii="Arial" w:hAnsi="Arial" w:cs="Arial"/>
                <w:sz w:val="18"/>
                <w:szCs w:val="20"/>
              </w:rPr>
            </w:pPr>
            <w:r w:rsidRPr="00325D40">
              <w:rPr>
                <w:rFonts w:ascii="Arial" w:hAnsi="Arial" w:cs="Arial"/>
                <w:sz w:val="18"/>
                <w:szCs w:val="20"/>
              </w:rPr>
              <w:t>0,00</w:t>
            </w:r>
          </w:p>
        </w:tc>
        <w:tc>
          <w:tcPr>
            <w:tcW w:w="2126" w:type="dxa"/>
            <w:shd w:val="clear" w:color="000000" w:fill="FFFFFF"/>
            <w:vAlign w:val="center"/>
          </w:tcPr>
          <w:p w:rsidR="00815EB1" w:rsidRPr="00325D40" w:rsidRDefault="00815EB1" w:rsidP="00F20366">
            <w:pPr>
              <w:spacing w:after="0" w:line="240" w:lineRule="auto"/>
              <w:jc w:val="right"/>
              <w:rPr>
                <w:sz w:val="18"/>
                <w:szCs w:val="20"/>
              </w:rPr>
            </w:pPr>
            <w:r w:rsidRPr="00325D40">
              <w:rPr>
                <w:rFonts w:ascii="Arial" w:hAnsi="Arial" w:cs="Arial"/>
                <w:sz w:val="18"/>
                <w:szCs w:val="20"/>
              </w:rPr>
              <w:t>0,00</w:t>
            </w:r>
          </w:p>
        </w:tc>
        <w:tc>
          <w:tcPr>
            <w:tcW w:w="1843" w:type="dxa"/>
            <w:shd w:val="clear" w:color="000000" w:fill="FFFFFF"/>
            <w:vAlign w:val="center"/>
          </w:tcPr>
          <w:p w:rsidR="00815EB1" w:rsidRPr="00325D40" w:rsidRDefault="00815EB1" w:rsidP="00F20366">
            <w:pPr>
              <w:spacing w:after="0" w:line="240" w:lineRule="auto"/>
              <w:jc w:val="right"/>
              <w:rPr>
                <w:sz w:val="18"/>
                <w:szCs w:val="20"/>
              </w:rPr>
            </w:pPr>
            <w:r w:rsidRPr="00325D40">
              <w:rPr>
                <w:rFonts w:ascii="Arial" w:hAnsi="Arial" w:cs="Arial"/>
                <w:sz w:val="18"/>
                <w:szCs w:val="20"/>
              </w:rPr>
              <w:t>0,00</w:t>
            </w:r>
          </w:p>
        </w:tc>
        <w:tc>
          <w:tcPr>
            <w:tcW w:w="2410" w:type="dxa"/>
            <w:shd w:val="clear" w:color="000000" w:fill="FFFFFF"/>
            <w:tcMar>
              <w:left w:w="108" w:type="dxa"/>
              <w:right w:w="108" w:type="dxa"/>
            </w:tcMar>
            <w:vAlign w:val="center"/>
          </w:tcPr>
          <w:p w:rsidR="00815EB1" w:rsidRPr="00325D40" w:rsidRDefault="00815EB1" w:rsidP="00F20366">
            <w:pPr>
              <w:spacing w:after="0" w:line="240" w:lineRule="auto"/>
              <w:jc w:val="right"/>
              <w:rPr>
                <w:sz w:val="18"/>
                <w:szCs w:val="20"/>
              </w:rPr>
            </w:pPr>
            <w:r w:rsidRPr="00325D40">
              <w:rPr>
                <w:rFonts w:ascii="Arial" w:hAnsi="Arial" w:cs="Arial"/>
                <w:sz w:val="18"/>
                <w:szCs w:val="20"/>
              </w:rPr>
              <w:t>0,00</w:t>
            </w:r>
          </w:p>
        </w:tc>
      </w:tr>
      <w:tr w:rsidR="00815EB1" w:rsidRPr="00325D40" w:rsidTr="002941EA">
        <w:trPr>
          <w:trHeight w:val="291"/>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20"/>
              </w:rPr>
            </w:pPr>
            <w:r w:rsidRPr="00325D40">
              <w:rPr>
                <w:rFonts w:ascii="Arial" w:hAnsi="Arial" w:cs="Arial"/>
                <w:sz w:val="18"/>
                <w:szCs w:val="20"/>
              </w:rPr>
              <w:t>юридические лица</w:t>
            </w:r>
          </w:p>
        </w:tc>
        <w:tc>
          <w:tcPr>
            <w:tcW w:w="1843" w:type="dxa"/>
            <w:shd w:val="clear" w:color="000000" w:fill="FFFFFF"/>
            <w:vAlign w:val="center"/>
          </w:tcPr>
          <w:p w:rsidR="00815EB1" w:rsidRPr="00325D40" w:rsidRDefault="00815EB1" w:rsidP="00F20366">
            <w:pPr>
              <w:spacing w:after="0" w:line="240" w:lineRule="auto"/>
              <w:jc w:val="right"/>
              <w:rPr>
                <w:rFonts w:ascii="Arial" w:hAnsi="Arial" w:cs="Arial"/>
                <w:sz w:val="18"/>
                <w:szCs w:val="20"/>
              </w:rPr>
            </w:pPr>
            <w:r w:rsidRPr="00325D40">
              <w:rPr>
                <w:rFonts w:ascii="Arial" w:hAnsi="Arial" w:cs="Arial"/>
                <w:sz w:val="18"/>
                <w:szCs w:val="20"/>
              </w:rPr>
              <w:t>0,00</w:t>
            </w:r>
          </w:p>
        </w:tc>
        <w:tc>
          <w:tcPr>
            <w:tcW w:w="2126" w:type="dxa"/>
            <w:shd w:val="clear" w:color="000000" w:fill="FFFFFF"/>
            <w:vAlign w:val="center"/>
          </w:tcPr>
          <w:p w:rsidR="00815EB1" w:rsidRPr="00325D40" w:rsidRDefault="00815EB1" w:rsidP="00F20366">
            <w:pPr>
              <w:spacing w:after="0" w:line="240" w:lineRule="auto"/>
              <w:jc w:val="right"/>
              <w:rPr>
                <w:sz w:val="18"/>
                <w:szCs w:val="20"/>
              </w:rPr>
            </w:pPr>
            <w:r w:rsidRPr="00325D40">
              <w:rPr>
                <w:rFonts w:ascii="Arial" w:hAnsi="Arial" w:cs="Arial"/>
                <w:sz w:val="18"/>
                <w:szCs w:val="20"/>
              </w:rPr>
              <w:t>0,00</w:t>
            </w:r>
          </w:p>
        </w:tc>
        <w:tc>
          <w:tcPr>
            <w:tcW w:w="1843" w:type="dxa"/>
            <w:shd w:val="clear" w:color="000000" w:fill="FFFFFF"/>
            <w:vAlign w:val="center"/>
          </w:tcPr>
          <w:p w:rsidR="00815EB1" w:rsidRPr="00325D40" w:rsidRDefault="00815EB1" w:rsidP="00F20366">
            <w:pPr>
              <w:spacing w:after="0" w:line="240" w:lineRule="auto"/>
              <w:jc w:val="right"/>
              <w:rPr>
                <w:sz w:val="18"/>
                <w:szCs w:val="20"/>
              </w:rPr>
            </w:pPr>
            <w:r w:rsidRPr="00325D40">
              <w:rPr>
                <w:rFonts w:ascii="Arial" w:hAnsi="Arial" w:cs="Arial"/>
                <w:sz w:val="18"/>
                <w:szCs w:val="20"/>
              </w:rPr>
              <w:t>0,00</w:t>
            </w:r>
          </w:p>
        </w:tc>
        <w:tc>
          <w:tcPr>
            <w:tcW w:w="2410" w:type="dxa"/>
            <w:shd w:val="clear" w:color="000000" w:fill="FFFFFF"/>
            <w:tcMar>
              <w:left w:w="108" w:type="dxa"/>
              <w:right w:w="108" w:type="dxa"/>
            </w:tcMar>
            <w:vAlign w:val="center"/>
          </w:tcPr>
          <w:p w:rsidR="00815EB1" w:rsidRPr="00325D40" w:rsidRDefault="00815EB1" w:rsidP="00F20366">
            <w:pPr>
              <w:spacing w:after="0" w:line="240" w:lineRule="auto"/>
              <w:jc w:val="right"/>
              <w:rPr>
                <w:sz w:val="18"/>
                <w:szCs w:val="20"/>
              </w:rPr>
            </w:pPr>
            <w:r w:rsidRPr="00325D40">
              <w:rPr>
                <w:rFonts w:ascii="Arial" w:hAnsi="Arial" w:cs="Arial"/>
                <w:sz w:val="18"/>
                <w:szCs w:val="20"/>
              </w:rPr>
              <w:t>0,00</w:t>
            </w:r>
          </w:p>
        </w:tc>
      </w:tr>
      <w:tr w:rsidR="00815EB1" w:rsidRPr="00325D40" w:rsidTr="002941EA">
        <w:trPr>
          <w:trHeight w:val="302"/>
        </w:trPr>
        <w:tc>
          <w:tcPr>
            <w:tcW w:w="1668" w:type="dxa"/>
            <w:vMerge w:val="restart"/>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r w:rsidRPr="00325D40">
              <w:rPr>
                <w:rFonts w:ascii="Arial" w:hAnsi="Arial" w:cs="Arial"/>
                <w:sz w:val="18"/>
                <w:szCs w:val="20"/>
              </w:rPr>
              <w:t>Мероприятие муниципальной программы</w:t>
            </w:r>
          </w:p>
        </w:tc>
        <w:tc>
          <w:tcPr>
            <w:tcW w:w="1984" w:type="dxa"/>
            <w:vMerge w:val="restart"/>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r w:rsidRPr="00325D40">
              <w:rPr>
                <w:rFonts w:ascii="Arial" w:eastAsia="Calibri" w:hAnsi="Arial" w:cs="Arial"/>
                <w:sz w:val="18"/>
                <w:szCs w:val="20"/>
              </w:rPr>
              <w:t xml:space="preserve">6. </w:t>
            </w:r>
            <w:r w:rsidRPr="00325D40">
              <w:rPr>
                <w:rFonts w:ascii="Arial" w:hAnsi="Arial" w:cs="Arial"/>
                <w:sz w:val="18"/>
                <w:szCs w:val="20"/>
              </w:rPr>
              <w:t xml:space="preserve">Субвенции бюджетам муниципальных образований на реализацию отдельных мер по обеспечению ограничения платы граждан за коммунальные услуги </w:t>
            </w: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20"/>
              </w:rPr>
            </w:pPr>
            <w:r w:rsidRPr="00325D40">
              <w:rPr>
                <w:rFonts w:ascii="Arial" w:hAnsi="Arial" w:cs="Arial"/>
                <w:sz w:val="18"/>
                <w:szCs w:val="20"/>
              </w:rPr>
              <w:t>Всего</w:t>
            </w:r>
          </w:p>
        </w:tc>
        <w:tc>
          <w:tcPr>
            <w:tcW w:w="1843" w:type="dxa"/>
            <w:shd w:val="clear" w:color="000000" w:fill="FFFFFF"/>
            <w:vAlign w:val="center"/>
          </w:tcPr>
          <w:p w:rsidR="00815EB1" w:rsidRPr="00325D40" w:rsidRDefault="00593ACD" w:rsidP="00F20366">
            <w:pPr>
              <w:spacing w:after="0" w:line="240" w:lineRule="auto"/>
              <w:jc w:val="right"/>
              <w:rPr>
                <w:rFonts w:ascii="Arial" w:hAnsi="Arial" w:cs="Arial"/>
                <w:color w:val="000000"/>
                <w:sz w:val="18"/>
                <w:szCs w:val="20"/>
              </w:rPr>
            </w:pPr>
            <w:r w:rsidRPr="00325D40">
              <w:rPr>
                <w:rFonts w:ascii="Arial" w:hAnsi="Arial" w:cs="Arial"/>
                <w:color w:val="000000"/>
                <w:sz w:val="18"/>
                <w:szCs w:val="20"/>
              </w:rPr>
              <w:t>25 436 800,00</w:t>
            </w:r>
          </w:p>
        </w:tc>
        <w:tc>
          <w:tcPr>
            <w:tcW w:w="2126" w:type="dxa"/>
            <w:shd w:val="clear" w:color="000000" w:fill="FFFFFF"/>
            <w:vAlign w:val="center"/>
          </w:tcPr>
          <w:p w:rsidR="00815EB1" w:rsidRPr="00325D40" w:rsidRDefault="00593ACD" w:rsidP="00F20366">
            <w:pPr>
              <w:spacing w:after="0" w:line="240" w:lineRule="auto"/>
              <w:jc w:val="right"/>
              <w:rPr>
                <w:rFonts w:ascii="Arial" w:hAnsi="Arial" w:cs="Arial"/>
                <w:color w:val="000000"/>
                <w:sz w:val="18"/>
                <w:szCs w:val="20"/>
              </w:rPr>
            </w:pPr>
            <w:r w:rsidRPr="00325D40">
              <w:rPr>
                <w:rFonts w:ascii="Arial" w:hAnsi="Arial" w:cs="Arial"/>
                <w:color w:val="000000"/>
                <w:sz w:val="18"/>
                <w:szCs w:val="20"/>
              </w:rPr>
              <w:t>25 436 800,00</w:t>
            </w:r>
          </w:p>
        </w:tc>
        <w:tc>
          <w:tcPr>
            <w:tcW w:w="1843" w:type="dxa"/>
            <w:shd w:val="clear" w:color="000000" w:fill="FFFFFF"/>
            <w:vAlign w:val="center"/>
          </w:tcPr>
          <w:p w:rsidR="00815EB1" w:rsidRPr="00325D40" w:rsidRDefault="00593ACD" w:rsidP="00F20366">
            <w:pPr>
              <w:spacing w:after="0" w:line="240" w:lineRule="auto"/>
              <w:jc w:val="right"/>
              <w:rPr>
                <w:rFonts w:ascii="Arial" w:hAnsi="Arial" w:cs="Arial"/>
                <w:color w:val="000000"/>
                <w:sz w:val="18"/>
                <w:szCs w:val="20"/>
              </w:rPr>
            </w:pPr>
            <w:r w:rsidRPr="00325D40">
              <w:rPr>
                <w:rFonts w:ascii="Arial" w:hAnsi="Arial" w:cs="Arial"/>
                <w:color w:val="000000"/>
                <w:sz w:val="18"/>
                <w:szCs w:val="20"/>
              </w:rPr>
              <w:t>25 436 800,00</w:t>
            </w:r>
          </w:p>
        </w:tc>
        <w:tc>
          <w:tcPr>
            <w:tcW w:w="2410" w:type="dxa"/>
            <w:shd w:val="clear" w:color="000000" w:fill="FFFFFF"/>
            <w:vAlign w:val="center"/>
          </w:tcPr>
          <w:p w:rsidR="00815EB1" w:rsidRPr="00325D40" w:rsidRDefault="00593ACD" w:rsidP="00F20366">
            <w:pPr>
              <w:spacing w:after="0" w:line="240" w:lineRule="auto"/>
              <w:jc w:val="right"/>
              <w:rPr>
                <w:rFonts w:ascii="Arial" w:hAnsi="Arial" w:cs="Arial"/>
                <w:color w:val="000000"/>
                <w:sz w:val="18"/>
                <w:szCs w:val="20"/>
              </w:rPr>
            </w:pPr>
            <w:r w:rsidRPr="00325D40">
              <w:rPr>
                <w:rFonts w:ascii="Arial" w:hAnsi="Arial" w:cs="Arial"/>
                <w:color w:val="000000"/>
                <w:sz w:val="18"/>
                <w:szCs w:val="20"/>
              </w:rPr>
              <w:t>76 310 400,00</w:t>
            </w:r>
          </w:p>
        </w:tc>
      </w:tr>
      <w:tr w:rsidR="00815EB1" w:rsidRPr="00325D40" w:rsidTr="002941EA">
        <w:trPr>
          <w:trHeight w:val="302"/>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20"/>
              </w:rPr>
            </w:pPr>
            <w:r w:rsidRPr="00325D40">
              <w:rPr>
                <w:rFonts w:ascii="Arial" w:hAnsi="Arial" w:cs="Arial"/>
                <w:sz w:val="18"/>
                <w:szCs w:val="20"/>
              </w:rPr>
              <w:t>в том числе:</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20"/>
              </w:rPr>
            </w:pPr>
          </w:p>
        </w:tc>
        <w:tc>
          <w:tcPr>
            <w:tcW w:w="2126" w:type="dxa"/>
            <w:shd w:val="clear" w:color="000000" w:fill="FFFFFF"/>
            <w:vAlign w:val="center"/>
          </w:tcPr>
          <w:p w:rsidR="00815EB1" w:rsidRPr="00325D40" w:rsidRDefault="00815EB1" w:rsidP="00F20366">
            <w:pPr>
              <w:spacing w:after="0"/>
              <w:jc w:val="right"/>
              <w:rPr>
                <w:rFonts w:ascii="Arial" w:hAnsi="Arial" w:cs="Arial"/>
                <w:sz w:val="18"/>
                <w:szCs w:val="20"/>
              </w:rPr>
            </w:pP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20"/>
              </w:rPr>
            </w:pPr>
          </w:p>
        </w:tc>
        <w:tc>
          <w:tcPr>
            <w:tcW w:w="2410" w:type="dxa"/>
            <w:shd w:val="clear" w:color="000000" w:fill="FFFFFF"/>
            <w:vAlign w:val="center"/>
          </w:tcPr>
          <w:p w:rsidR="00815EB1" w:rsidRPr="00325D40" w:rsidRDefault="00815EB1" w:rsidP="00F20366">
            <w:pPr>
              <w:spacing w:after="0"/>
              <w:jc w:val="right"/>
              <w:rPr>
                <w:rFonts w:ascii="Arial" w:hAnsi="Arial" w:cs="Arial"/>
                <w:sz w:val="18"/>
                <w:szCs w:val="20"/>
              </w:rPr>
            </w:pPr>
          </w:p>
        </w:tc>
      </w:tr>
      <w:tr w:rsidR="00815EB1" w:rsidRPr="00325D40" w:rsidTr="002941EA">
        <w:trPr>
          <w:trHeight w:val="302"/>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20"/>
              </w:rPr>
            </w:pPr>
            <w:r w:rsidRPr="00325D40">
              <w:rPr>
                <w:rFonts w:ascii="Arial" w:hAnsi="Arial" w:cs="Arial"/>
                <w:sz w:val="18"/>
                <w:szCs w:val="20"/>
              </w:rPr>
              <w:t xml:space="preserve">федеральный бюджет </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c>
          <w:tcPr>
            <w:tcW w:w="2126" w:type="dxa"/>
            <w:shd w:val="clear" w:color="000000" w:fill="FFFFFF"/>
            <w:vAlign w:val="center"/>
          </w:tcPr>
          <w:p w:rsidR="00815EB1"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c>
          <w:tcPr>
            <w:tcW w:w="2410" w:type="dxa"/>
            <w:shd w:val="clear" w:color="000000" w:fill="FFFFFF"/>
            <w:vAlign w:val="center"/>
          </w:tcPr>
          <w:p w:rsidR="00815EB1"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r>
      <w:tr w:rsidR="00815EB1" w:rsidRPr="00325D40" w:rsidTr="002941EA">
        <w:trPr>
          <w:trHeight w:val="302"/>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20"/>
              </w:rPr>
            </w:pPr>
            <w:r w:rsidRPr="00325D40">
              <w:rPr>
                <w:rFonts w:ascii="Arial" w:hAnsi="Arial" w:cs="Arial"/>
                <w:sz w:val="18"/>
                <w:szCs w:val="20"/>
              </w:rPr>
              <w:t>краевой бюджет</w:t>
            </w:r>
          </w:p>
        </w:tc>
        <w:tc>
          <w:tcPr>
            <w:tcW w:w="1843" w:type="dxa"/>
            <w:shd w:val="clear" w:color="000000" w:fill="FFFFFF"/>
            <w:vAlign w:val="center"/>
          </w:tcPr>
          <w:p w:rsidR="00815EB1" w:rsidRPr="00325D40" w:rsidRDefault="00593ACD" w:rsidP="00F20366">
            <w:pPr>
              <w:spacing w:after="0" w:line="240" w:lineRule="auto"/>
              <w:jc w:val="right"/>
              <w:rPr>
                <w:rFonts w:ascii="Arial" w:hAnsi="Arial" w:cs="Arial"/>
                <w:color w:val="000000"/>
                <w:sz w:val="18"/>
                <w:szCs w:val="20"/>
              </w:rPr>
            </w:pPr>
            <w:r w:rsidRPr="00325D40">
              <w:rPr>
                <w:rFonts w:ascii="Arial" w:hAnsi="Arial" w:cs="Arial"/>
                <w:color w:val="000000"/>
                <w:sz w:val="18"/>
                <w:szCs w:val="20"/>
              </w:rPr>
              <w:t>25 436 800,00</w:t>
            </w:r>
          </w:p>
        </w:tc>
        <w:tc>
          <w:tcPr>
            <w:tcW w:w="2126" w:type="dxa"/>
            <w:shd w:val="clear" w:color="000000" w:fill="FFFFFF"/>
            <w:vAlign w:val="center"/>
          </w:tcPr>
          <w:p w:rsidR="00815EB1" w:rsidRPr="00325D40" w:rsidRDefault="00593ACD" w:rsidP="00F20366">
            <w:pPr>
              <w:spacing w:after="0" w:line="240" w:lineRule="auto"/>
              <w:jc w:val="right"/>
              <w:rPr>
                <w:rFonts w:ascii="Arial" w:hAnsi="Arial" w:cs="Arial"/>
                <w:color w:val="000000"/>
                <w:sz w:val="18"/>
                <w:szCs w:val="20"/>
              </w:rPr>
            </w:pPr>
            <w:r w:rsidRPr="00325D40">
              <w:rPr>
                <w:rFonts w:ascii="Arial" w:hAnsi="Arial" w:cs="Arial"/>
                <w:color w:val="000000"/>
                <w:sz w:val="18"/>
                <w:szCs w:val="20"/>
              </w:rPr>
              <w:t>25 436 800,00</w:t>
            </w:r>
          </w:p>
        </w:tc>
        <w:tc>
          <w:tcPr>
            <w:tcW w:w="1843" w:type="dxa"/>
            <w:shd w:val="clear" w:color="000000" w:fill="FFFFFF"/>
            <w:vAlign w:val="center"/>
          </w:tcPr>
          <w:p w:rsidR="00815EB1" w:rsidRPr="00325D40" w:rsidRDefault="00593ACD" w:rsidP="00F20366">
            <w:pPr>
              <w:spacing w:after="0" w:line="240" w:lineRule="auto"/>
              <w:jc w:val="right"/>
              <w:rPr>
                <w:rFonts w:ascii="Arial" w:hAnsi="Arial" w:cs="Arial"/>
                <w:color w:val="000000"/>
                <w:sz w:val="18"/>
                <w:szCs w:val="20"/>
              </w:rPr>
            </w:pPr>
            <w:r w:rsidRPr="00325D40">
              <w:rPr>
                <w:rFonts w:ascii="Arial" w:hAnsi="Arial" w:cs="Arial"/>
                <w:color w:val="000000"/>
                <w:sz w:val="18"/>
                <w:szCs w:val="20"/>
              </w:rPr>
              <w:t>25 436 800,00</w:t>
            </w:r>
          </w:p>
        </w:tc>
        <w:tc>
          <w:tcPr>
            <w:tcW w:w="2410" w:type="dxa"/>
            <w:shd w:val="clear" w:color="000000" w:fill="FFFFFF"/>
            <w:vAlign w:val="center"/>
          </w:tcPr>
          <w:p w:rsidR="00815EB1" w:rsidRPr="00325D40" w:rsidRDefault="00593ACD" w:rsidP="00F20366">
            <w:pPr>
              <w:spacing w:after="0" w:line="240" w:lineRule="auto"/>
              <w:jc w:val="right"/>
              <w:rPr>
                <w:rFonts w:ascii="Arial" w:hAnsi="Arial" w:cs="Arial"/>
                <w:color w:val="000000"/>
                <w:sz w:val="18"/>
                <w:szCs w:val="20"/>
              </w:rPr>
            </w:pPr>
            <w:r w:rsidRPr="00325D40">
              <w:rPr>
                <w:rFonts w:ascii="Arial" w:hAnsi="Arial" w:cs="Arial"/>
                <w:color w:val="000000"/>
                <w:sz w:val="18"/>
                <w:szCs w:val="20"/>
              </w:rPr>
              <w:t>76 310 400,00</w:t>
            </w:r>
          </w:p>
        </w:tc>
      </w:tr>
      <w:tr w:rsidR="00815EB1" w:rsidRPr="00325D40" w:rsidTr="002941EA">
        <w:trPr>
          <w:trHeight w:val="303"/>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20"/>
              </w:rPr>
            </w:pPr>
            <w:r w:rsidRPr="00325D40">
              <w:rPr>
                <w:rFonts w:ascii="Arial" w:hAnsi="Arial" w:cs="Arial"/>
                <w:sz w:val="18"/>
                <w:szCs w:val="20"/>
              </w:rPr>
              <w:t>местный бюджет</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c>
          <w:tcPr>
            <w:tcW w:w="2126" w:type="dxa"/>
            <w:shd w:val="clear" w:color="000000" w:fill="FFFFFF"/>
            <w:vAlign w:val="center"/>
          </w:tcPr>
          <w:p w:rsidR="00815EB1"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c>
          <w:tcPr>
            <w:tcW w:w="2410" w:type="dxa"/>
            <w:shd w:val="clear" w:color="000000" w:fill="FFFFFF"/>
            <w:vAlign w:val="center"/>
          </w:tcPr>
          <w:p w:rsidR="00815EB1"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r>
      <w:tr w:rsidR="00815EB1" w:rsidRPr="00325D40" w:rsidTr="002941EA">
        <w:trPr>
          <w:trHeight w:val="124"/>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325D40" w:rsidRDefault="0013584A" w:rsidP="008C395F">
            <w:pPr>
              <w:spacing w:after="0"/>
              <w:rPr>
                <w:rFonts w:ascii="Arial" w:hAnsi="Arial" w:cs="Arial"/>
                <w:sz w:val="18"/>
                <w:szCs w:val="20"/>
              </w:rPr>
            </w:pPr>
            <w:r w:rsidRPr="00325D40">
              <w:rPr>
                <w:rFonts w:ascii="Arial" w:hAnsi="Arial" w:cs="Arial"/>
                <w:sz w:val="18"/>
                <w:szCs w:val="20"/>
              </w:rPr>
              <w:t>в</w:t>
            </w:r>
            <w:r w:rsidR="00815EB1" w:rsidRPr="00325D40">
              <w:rPr>
                <w:rFonts w:ascii="Arial" w:hAnsi="Arial" w:cs="Arial"/>
                <w:sz w:val="18"/>
                <w:szCs w:val="20"/>
              </w:rPr>
              <w:t>небюджетные</w:t>
            </w:r>
            <w:r w:rsidR="00593ACD" w:rsidRPr="00325D40">
              <w:rPr>
                <w:rFonts w:ascii="Arial" w:hAnsi="Arial" w:cs="Arial"/>
                <w:sz w:val="18"/>
                <w:szCs w:val="20"/>
              </w:rPr>
              <w:t xml:space="preserve"> </w:t>
            </w:r>
            <w:r w:rsidR="00815EB1" w:rsidRPr="00325D40">
              <w:rPr>
                <w:rFonts w:ascii="Arial" w:hAnsi="Arial" w:cs="Arial"/>
                <w:sz w:val="18"/>
                <w:szCs w:val="20"/>
              </w:rPr>
              <w:t>источники</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c>
          <w:tcPr>
            <w:tcW w:w="2126" w:type="dxa"/>
            <w:shd w:val="clear" w:color="000000" w:fill="FFFFFF"/>
            <w:vAlign w:val="center"/>
          </w:tcPr>
          <w:p w:rsidR="00815EB1"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c>
          <w:tcPr>
            <w:tcW w:w="2410" w:type="dxa"/>
            <w:shd w:val="clear" w:color="000000" w:fill="FFFFFF"/>
            <w:vAlign w:val="center"/>
          </w:tcPr>
          <w:p w:rsidR="00815EB1"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r>
      <w:tr w:rsidR="00815EB1" w:rsidRPr="00325D40" w:rsidTr="002941EA">
        <w:trPr>
          <w:trHeight w:val="227"/>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20"/>
              </w:rPr>
            </w:pPr>
            <w:r w:rsidRPr="00325D40">
              <w:rPr>
                <w:rFonts w:ascii="Arial" w:hAnsi="Arial" w:cs="Arial"/>
                <w:sz w:val="18"/>
                <w:szCs w:val="20"/>
              </w:rPr>
              <w:t>юридические лица</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c>
          <w:tcPr>
            <w:tcW w:w="2126" w:type="dxa"/>
            <w:shd w:val="clear" w:color="000000" w:fill="FFFFFF"/>
            <w:vAlign w:val="center"/>
          </w:tcPr>
          <w:p w:rsidR="00815EB1"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c>
          <w:tcPr>
            <w:tcW w:w="2410" w:type="dxa"/>
            <w:shd w:val="clear" w:color="000000" w:fill="FFFFFF"/>
            <w:vAlign w:val="center"/>
          </w:tcPr>
          <w:p w:rsidR="00815EB1" w:rsidRPr="00325D40" w:rsidRDefault="00815EB1" w:rsidP="00F20366">
            <w:pPr>
              <w:spacing w:after="0"/>
              <w:jc w:val="right"/>
              <w:rPr>
                <w:rFonts w:ascii="Arial" w:hAnsi="Arial" w:cs="Arial"/>
                <w:sz w:val="18"/>
                <w:szCs w:val="20"/>
              </w:rPr>
            </w:pPr>
            <w:r w:rsidRPr="00325D40">
              <w:rPr>
                <w:rFonts w:ascii="Arial" w:hAnsi="Arial" w:cs="Arial"/>
                <w:sz w:val="18"/>
                <w:szCs w:val="20"/>
              </w:rPr>
              <w:t>0,00</w:t>
            </w:r>
          </w:p>
        </w:tc>
      </w:tr>
      <w:tr w:rsidR="0029041A" w:rsidRPr="00325D40" w:rsidTr="002941EA">
        <w:trPr>
          <w:trHeight w:val="227"/>
        </w:trPr>
        <w:tc>
          <w:tcPr>
            <w:tcW w:w="1668" w:type="dxa"/>
            <w:vMerge w:val="restart"/>
            <w:shd w:val="clear" w:color="000000" w:fill="FFFFFF"/>
            <w:tcMar>
              <w:left w:w="108" w:type="dxa"/>
              <w:right w:w="108" w:type="dxa"/>
            </w:tcMar>
          </w:tcPr>
          <w:p w:rsidR="0029041A" w:rsidRPr="00325D40" w:rsidRDefault="0029041A" w:rsidP="00CB06BE">
            <w:pPr>
              <w:spacing w:after="0"/>
              <w:jc w:val="left"/>
              <w:rPr>
                <w:rFonts w:ascii="Arial" w:eastAsia="Calibri" w:hAnsi="Arial" w:cs="Arial"/>
                <w:sz w:val="18"/>
                <w:szCs w:val="20"/>
              </w:rPr>
            </w:pPr>
            <w:r w:rsidRPr="00325D40">
              <w:rPr>
                <w:rFonts w:ascii="Arial" w:hAnsi="Arial" w:cs="Arial"/>
                <w:sz w:val="18"/>
                <w:szCs w:val="20"/>
              </w:rPr>
              <w:t>Мероприятие муниципальной программы</w:t>
            </w:r>
          </w:p>
        </w:tc>
        <w:tc>
          <w:tcPr>
            <w:tcW w:w="1984" w:type="dxa"/>
            <w:vMerge w:val="restart"/>
            <w:shd w:val="clear" w:color="000000" w:fill="FFFFFF"/>
            <w:tcMar>
              <w:left w:w="108" w:type="dxa"/>
              <w:right w:w="108" w:type="dxa"/>
            </w:tcMar>
          </w:tcPr>
          <w:p w:rsidR="0029041A" w:rsidRPr="00325D40" w:rsidRDefault="0029041A" w:rsidP="005E3424">
            <w:pPr>
              <w:spacing w:after="0"/>
              <w:jc w:val="left"/>
              <w:rPr>
                <w:rFonts w:ascii="Arial" w:eastAsia="Calibri" w:hAnsi="Arial" w:cs="Arial"/>
                <w:sz w:val="18"/>
                <w:szCs w:val="18"/>
              </w:rPr>
            </w:pPr>
            <w:r w:rsidRPr="00325D40">
              <w:rPr>
                <w:rFonts w:ascii="Arial" w:eastAsia="Calibri" w:hAnsi="Arial" w:cs="Arial"/>
                <w:sz w:val="18"/>
                <w:szCs w:val="18"/>
              </w:rPr>
              <w:t>8. Актуализация схем</w:t>
            </w:r>
            <w:r w:rsidR="005E3424" w:rsidRPr="00325D40">
              <w:rPr>
                <w:rFonts w:ascii="Arial" w:eastAsia="Calibri" w:hAnsi="Arial" w:cs="Arial"/>
                <w:sz w:val="18"/>
                <w:szCs w:val="18"/>
              </w:rPr>
              <w:t xml:space="preserve"> </w:t>
            </w:r>
            <w:r w:rsidRPr="00325D40">
              <w:rPr>
                <w:rFonts w:ascii="Arial" w:eastAsia="Calibri" w:hAnsi="Arial" w:cs="Arial"/>
                <w:sz w:val="18"/>
                <w:szCs w:val="18"/>
              </w:rPr>
              <w:t>теплоснабжения</w:t>
            </w:r>
            <w:proofErr w:type="gramStart"/>
            <w:r w:rsidRPr="00325D40">
              <w:rPr>
                <w:rFonts w:ascii="Arial" w:eastAsia="Calibri" w:hAnsi="Arial" w:cs="Arial"/>
                <w:sz w:val="18"/>
                <w:szCs w:val="18"/>
              </w:rPr>
              <w:t xml:space="preserve"> </w:t>
            </w:r>
            <w:r w:rsidR="005E3424" w:rsidRPr="00325D40">
              <w:rPr>
                <w:rFonts w:ascii="Arial" w:eastAsia="Calibri" w:hAnsi="Arial" w:cs="Arial"/>
                <w:sz w:val="18"/>
                <w:szCs w:val="18"/>
              </w:rPr>
              <w:t>,</w:t>
            </w:r>
            <w:proofErr w:type="gramEnd"/>
            <w:r w:rsidR="005E3424" w:rsidRPr="00325D40">
              <w:rPr>
                <w:rFonts w:ascii="Arial" w:eastAsia="Calibri" w:hAnsi="Arial" w:cs="Arial"/>
                <w:sz w:val="18"/>
                <w:szCs w:val="18"/>
              </w:rPr>
              <w:t xml:space="preserve"> водоснабжения и водоотведения </w:t>
            </w:r>
            <w:r w:rsidRPr="00325D40">
              <w:rPr>
                <w:rFonts w:ascii="Arial" w:eastAsia="Calibri" w:hAnsi="Arial" w:cs="Arial"/>
                <w:sz w:val="18"/>
                <w:szCs w:val="18"/>
              </w:rPr>
              <w:t>города Бородино</w:t>
            </w:r>
          </w:p>
        </w:tc>
        <w:tc>
          <w:tcPr>
            <w:tcW w:w="2126" w:type="dxa"/>
            <w:shd w:val="clear" w:color="000000" w:fill="FFFFFF"/>
            <w:tcMar>
              <w:left w:w="108" w:type="dxa"/>
              <w:right w:w="108" w:type="dxa"/>
            </w:tcMar>
            <w:vAlign w:val="center"/>
          </w:tcPr>
          <w:p w:rsidR="0029041A" w:rsidRPr="00325D40" w:rsidRDefault="0029041A" w:rsidP="00CB06BE">
            <w:pPr>
              <w:spacing w:after="0"/>
              <w:rPr>
                <w:rFonts w:ascii="Arial" w:hAnsi="Arial" w:cs="Arial"/>
                <w:sz w:val="18"/>
                <w:szCs w:val="18"/>
              </w:rPr>
            </w:pPr>
            <w:r w:rsidRPr="00325D40">
              <w:rPr>
                <w:rFonts w:ascii="Arial" w:hAnsi="Arial" w:cs="Arial"/>
                <w:sz w:val="18"/>
                <w:szCs w:val="18"/>
              </w:rPr>
              <w:t>Всего</w:t>
            </w:r>
          </w:p>
        </w:tc>
        <w:tc>
          <w:tcPr>
            <w:tcW w:w="1843" w:type="dxa"/>
            <w:shd w:val="clear" w:color="000000" w:fill="FFFFFF"/>
            <w:vAlign w:val="center"/>
          </w:tcPr>
          <w:p w:rsidR="0029041A" w:rsidRPr="00325D40" w:rsidRDefault="00593ACD"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199 981,00</w:t>
            </w:r>
          </w:p>
        </w:tc>
        <w:tc>
          <w:tcPr>
            <w:tcW w:w="2126" w:type="dxa"/>
            <w:shd w:val="clear" w:color="000000" w:fill="FFFFFF"/>
            <w:vAlign w:val="center"/>
          </w:tcPr>
          <w:p w:rsidR="0029041A" w:rsidRPr="00325D40" w:rsidRDefault="00593ACD"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199 981,00</w:t>
            </w:r>
          </w:p>
        </w:tc>
        <w:tc>
          <w:tcPr>
            <w:tcW w:w="1843" w:type="dxa"/>
            <w:shd w:val="clear" w:color="000000" w:fill="FFFFFF"/>
            <w:vAlign w:val="center"/>
          </w:tcPr>
          <w:p w:rsidR="0029041A" w:rsidRPr="00325D40" w:rsidRDefault="00593ACD"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199 981,00</w:t>
            </w:r>
          </w:p>
        </w:tc>
        <w:tc>
          <w:tcPr>
            <w:tcW w:w="2410" w:type="dxa"/>
            <w:shd w:val="clear" w:color="000000" w:fill="FFFFFF"/>
            <w:vAlign w:val="center"/>
          </w:tcPr>
          <w:p w:rsidR="0029041A" w:rsidRPr="00325D40" w:rsidRDefault="00593ACD"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599 943,00</w:t>
            </w:r>
          </w:p>
        </w:tc>
      </w:tr>
      <w:tr w:rsidR="0029041A" w:rsidRPr="00325D40" w:rsidTr="002941EA">
        <w:trPr>
          <w:trHeight w:val="227"/>
        </w:trPr>
        <w:tc>
          <w:tcPr>
            <w:tcW w:w="1668" w:type="dxa"/>
            <w:vMerge/>
            <w:shd w:val="clear" w:color="000000" w:fill="FFFFFF"/>
            <w:tcMar>
              <w:left w:w="108" w:type="dxa"/>
              <w:right w:w="108" w:type="dxa"/>
            </w:tcMar>
          </w:tcPr>
          <w:p w:rsidR="0029041A" w:rsidRPr="00325D40" w:rsidRDefault="0029041A" w:rsidP="00CB06BE">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29041A" w:rsidRPr="00325D40" w:rsidRDefault="0029041A" w:rsidP="00CB06BE">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29041A" w:rsidRPr="00325D40" w:rsidRDefault="0029041A" w:rsidP="00CB06BE">
            <w:pPr>
              <w:spacing w:after="0"/>
              <w:rPr>
                <w:rFonts w:ascii="Arial" w:hAnsi="Arial" w:cs="Arial"/>
                <w:sz w:val="18"/>
                <w:szCs w:val="18"/>
              </w:rPr>
            </w:pPr>
            <w:r w:rsidRPr="00325D40">
              <w:rPr>
                <w:rFonts w:ascii="Arial" w:hAnsi="Arial" w:cs="Arial"/>
                <w:sz w:val="18"/>
                <w:szCs w:val="18"/>
              </w:rPr>
              <w:t>в том числе:</w:t>
            </w:r>
          </w:p>
        </w:tc>
        <w:tc>
          <w:tcPr>
            <w:tcW w:w="1843" w:type="dxa"/>
            <w:shd w:val="clear" w:color="000000" w:fill="FFFFFF"/>
            <w:vAlign w:val="center"/>
          </w:tcPr>
          <w:p w:rsidR="0029041A" w:rsidRPr="00325D40" w:rsidRDefault="0029041A" w:rsidP="00F20366">
            <w:pPr>
              <w:spacing w:after="0"/>
              <w:jc w:val="right"/>
              <w:rPr>
                <w:rFonts w:ascii="Arial" w:hAnsi="Arial" w:cs="Arial"/>
                <w:sz w:val="18"/>
                <w:szCs w:val="18"/>
              </w:rPr>
            </w:pPr>
          </w:p>
        </w:tc>
        <w:tc>
          <w:tcPr>
            <w:tcW w:w="2126" w:type="dxa"/>
            <w:shd w:val="clear" w:color="000000" w:fill="FFFFFF"/>
            <w:vAlign w:val="center"/>
          </w:tcPr>
          <w:p w:rsidR="0029041A" w:rsidRPr="00325D40" w:rsidRDefault="0029041A" w:rsidP="00F20366">
            <w:pPr>
              <w:spacing w:after="0"/>
              <w:jc w:val="right"/>
              <w:rPr>
                <w:rFonts w:ascii="Arial" w:hAnsi="Arial" w:cs="Arial"/>
                <w:sz w:val="18"/>
                <w:szCs w:val="18"/>
              </w:rPr>
            </w:pPr>
          </w:p>
        </w:tc>
        <w:tc>
          <w:tcPr>
            <w:tcW w:w="1843" w:type="dxa"/>
            <w:shd w:val="clear" w:color="000000" w:fill="FFFFFF"/>
            <w:vAlign w:val="center"/>
          </w:tcPr>
          <w:p w:rsidR="0029041A" w:rsidRPr="00325D40" w:rsidRDefault="0029041A" w:rsidP="00F20366">
            <w:pPr>
              <w:spacing w:after="0"/>
              <w:jc w:val="right"/>
              <w:rPr>
                <w:rFonts w:ascii="Arial" w:hAnsi="Arial" w:cs="Arial"/>
                <w:sz w:val="18"/>
                <w:szCs w:val="18"/>
              </w:rPr>
            </w:pPr>
          </w:p>
        </w:tc>
        <w:tc>
          <w:tcPr>
            <w:tcW w:w="2410" w:type="dxa"/>
            <w:shd w:val="clear" w:color="000000" w:fill="FFFFFF"/>
            <w:vAlign w:val="center"/>
          </w:tcPr>
          <w:p w:rsidR="0029041A" w:rsidRPr="00325D40" w:rsidRDefault="0029041A" w:rsidP="00F20366">
            <w:pPr>
              <w:spacing w:after="0"/>
              <w:jc w:val="right"/>
              <w:rPr>
                <w:rFonts w:ascii="Arial" w:hAnsi="Arial" w:cs="Arial"/>
                <w:sz w:val="18"/>
                <w:szCs w:val="18"/>
              </w:rPr>
            </w:pPr>
          </w:p>
        </w:tc>
      </w:tr>
      <w:tr w:rsidR="0029041A" w:rsidRPr="00325D40" w:rsidTr="002941EA">
        <w:trPr>
          <w:trHeight w:val="227"/>
        </w:trPr>
        <w:tc>
          <w:tcPr>
            <w:tcW w:w="1668" w:type="dxa"/>
            <w:vMerge/>
            <w:shd w:val="clear" w:color="000000" w:fill="FFFFFF"/>
            <w:tcMar>
              <w:left w:w="108" w:type="dxa"/>
              <w:right w:w="108" w:type="dxa"/>
            </w:tcMar>
          </w:tcPr>
          <w:p w:rsidR="0029041A" w:rsidRPr="00325D40" w:rsidRDefault="0029041A" w:rsidP="00CB06BE">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29041A" w:rsidRPr="00325D40" w:rsidRDefault="0029041A" w:rsidP="00CB06BE">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29041A" w:rsidRPr="00325D40" w:rsidRDefault="0029041A" w:rsidP="00CB06BE">
            <w:pPr>
              <w:spacing w:after="0"/>
              <w:rPr>
                <w:rFonts w:ascii="Arial" w:hAnsi="Arial" w:cs="Arial"/>
                <w:sz w:val="18"/>
                <w:szCs w:val="18"/>
              </w:rPr>
            </w:pPr>
            <w:r w:rsidRPr="00325D40">
              <w:rPr>
                <w:rFonts w:ascii="Arial" w:hAnsi="Arial" w:cs="Arial"/>
                <w:sz w:val="18"/>
                <w:szCs w:val="18"/>
              </w:rPr>
              <w:t xml:space="preserve">федеральный бюджет </w:t>
            </w:r>
          </w:p>
        </w:tc>
        <w:tc>
          <w:tcPr>
            <w:tcW w:w="1843" w:type="dxa"/>
            <w:shd w:val="clear" w:color="000000" w:fill="FFFFFF"/>
            <w:vAlign w:val="center"/>
          </w:tcPr>
          <w:p w:rsidR="0029041A" w:rsidRPr="00325D40" w:rsidRDefault="0029041A" w:rsidP="00F20366">
            <w:pPr>
              <w:spacing w:after="0" w:line="240" w:lineRule="auto"/>
              <w:jc w:val="right"/>
              <w:rPr>
                <w:rFonts w:ascii="Arial" w:hAnsi="Arial" w:cs="Arial"/>
                <w:sz w:val="18"/>
                <w:szCs w:val="18"/>
              </w:rPr>
            </w:pPr>
            <w:r w:rsidRPr="00325D40">
              <w:rPr>
                <w:rFonts w:ascii="Arial" w:hAnsi="Arial" w:cs="Arial"/>
                <w:sz w:val="18"/>
                <w:szCs w:val="18"/>
              </w:rPr>
              <w:t>0,00</w:t>
            </w:r>
          </w:p>
        </w:tc>
        <w:tc>
          <w:tcPr>
            <w:tcW w:w="2126" w:type="dxa"/>
            <w:shd w:val="clear" w:color="000000" w:fill="FFFFFF"/>
            <w:vAlign w:val="center"/>
          </w:tcPr>
          <w:p w:rsidR="0029041A" w:rsidRPr="00325D40" w:rsidRDefault="0029041A" w:rsidP="00F20366">
            <w:pPr>
              <w:spacing w:after="0" w:line="240" w:lineRule="auto"/>
              <w:jc w:val="right"/>
              <w:rPr>
                <w:rFonts w:ascii="Arial" w:hAnsi="Arial" w:cs="Arial"/>
                <w:sz w:val="18"/>
                <w:szCs w:val="18"/>
              </w:rPr>
            </w:pPr>
            <w:r w:rsidRPr="00325D40">
              <w:rPr>
                <w:rFonts w:ascii="Arial" w:hAnsi="Arial" w:cs="Arial"/>
                <w:sz w:val="18"/>
                <w:szCs w:val="18"/>
              </w:rPr>
              <w:t>0,00</w:t>
            </w:r>
          </w:p>
        </w:tc>
        <w:tc>
          <w:tcPr>
            <w:tcW w:w="1843" w:type="dxa"/>
            <w:shd w:val="clear" w:color="000000" w:fill="FFFFFF"/>
            <w:vAlign w:val="center"/>
          </w:tcPr>
          <w:p w:rsidR="0029041A" w:rsidRPr="00325D40" w:rsidRDefault="0029041A" w:rsidP="00F20366">
            <w:pPr>
              <w:spacing w:after="0" w:line="240" w:lineRule="auto"/>
              <w:jc w:val="right"/>
              <w:rPr>
                <w:rFonts w:ascii="Arial" w:hAnsi="Arial" w:cs="Arial"/>
                <w:sz w:val="18"/>
                <w:szCs w:val="18"/>
              </w:rPr>
            </w:pPr>
            <w:r w:rsidRPr="00325D40">
              <w:rPr>
                <w:rFonts w:ascii="Arial" w:hAnsi="Arial" w:cs="Arial"/>
                <w:sz w:val="18"/>
                <w:szCs w:val="18"/>
              </w:rPr>
              <w:t>0,00</w:t>
            </w:r>
          </w:p>
        </w:tc>
        <w:tc>
          <w:tcPr>
            <w:tcW w:w="2410" w:type="dxa"/>
            <w:shd w:val="clear" w:color="000000" w:fill="FFFFFF"/>
            <w:vAlign w:val="center"/>
          </w:tcPr>
          <w:p w:rsidR="0029041A" w:rsidRPr="00325D40" w:rsidRDefault="0029041A" w:rsidP="00F20366">
            <w:pPr>
              <w:spacing w:after="0" w:line="240" w:lineRule="auto"/>
              <w:jc w:val="right"/>
              <w:rPr>
                <w:rFonts w:ascii="Arial" w:hAnsi="Arial" w:cs="Arial"/>
                <w:sz w:val="18"/>
                <w:szCs w:val="18"/>
              </w:rPr>
            </w:pPr>
            <w:r w:rsidRPr="00325D40">
              <w:rPr>
                <w:rFonts w:ascii="Arial" w:hAnsi="Arial" w:cs="Arial"/>
                <w:sz w:val="18"/>
                <w:szCs w:val="18"/>
              </w:rPr>
              <w:t>0,00</w:t>
            </w:r>
          </w:p>
        </w:tc>
      </w:tr>
      <w:tr w:rsidR="0029041A" w:rsidRPr="00325D40" w:rsidTr="002941EA">
        <w:trPr>
          <w:trHeight w:val="227"/>
        </w:trPr>
        <w:tc>
          <w:tcPr>
            <w:tcW w:w="1668" w:type="dxa"/>
            <w:vMerge/>
            <w:shd w:val="clear" w:color="000000" w:fill="FFFFFF"/>
            <w:tcMar>
              <w:left w:w="108" w:type="dxa"/>
              <w:right w:w="108" w:type="dxa"/>
            </w:tcMar>
          </w:tcPr>
          <w:p w:rsidR="0029041A" w:rsidRPr="00325D40" w:rsidRDefault="0029041A" w:rsidP="00CB06BE">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29041A" w:rsidRPr="00325D40" w:rsidRDefault="0029041A" w:rsidP="00CB06BE">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29041A" w:rsidRPr="00325D40" w:rsidRDefault="0029041A" w:rsidP="00CB06BE">
            <w:pPr>
              <w:spacing w:after="0"/>
              <w:rPr>
                <w:rFonts w:ascii="Arial" w:hAnsi="Arial" w:cs="Arial"/>
                <w:sz w:val="18"/>
                <w:szCs w:val="18"/>
              </w:rPr>
            </w:pPr>
            <w:r w:rsidRPr="00325D40">
              <w:rPr>
                <w:rFonts w:ascii="Arial" w:hAnsi="Arial" w:cs="Arial"/>
                <w:sz w:val="18"/>
                <w:szCs w:val="18"/>
              </w:rPr>
              <w:t>краевой бюджет</w:t>
            </w:r>
          </w:p>
        </w:tc>
        <w:tc>
          <w:tcPr>
            <w:tcW w:w="1843" w:type="dxa"/>
            <w:shd w:val="clear" w:color="000000" w:fill="FFFFFF"/>
            <w:vAlign w:val="center"/>
          </w:tcPr>
          <w:p w:rsidR="0029041A" w:rsidRPr="00325D40" w:rsidRDefault="0029041A" w:rsidP="00F20366">
            <w:pPr>
              <w:spacing w:after="0" w:line="240" w:lineRule="auto"/>
              <w:jc w:val="right"/>
              <w:rPr>
                <w:rFonts w:ascii="Arial" w:hAnsi="Arial" w:cs="Arial"/>
                <w:sz w:val="18"/>
                <w:szCs w:val="18"/>
              </w:rPr>
            </w:pPr>
            <w:r w:rsidRPr="00325D40">
              <w:rPr>
                <w:rFonts w:ascii="Arial" w:hAnsi="Arial" w:cs="Arial"/>
                <w:sz w:val="18"/>
                <w:szCs w:val="18"/>
              </w:rPr>
              <w:t>0,00</w:t>
            </w:r>
          </w:p>
        </w:tc>
        <w:tc>
          <w:tcPr>
            <w:tcW w:w="2126" w:type="dxa"/>
            <w:shd w:val="clear" w:color="000000" w:fill="FFFFFF"/>
            <w:vAlign w:val="center"/>
          </w:tcPr>
          <w:p w:rsidR="0029041A" w:rsidRPr="00325D40" w:rsidRDefault="0029041A" w:rsidP="00F20366">
            <w:pPr>
              <w:spacing w:after="0" w:line="240" w:lineRule="auto"/>
              <w:jc w:val="right"/>
              <w:rPr>
                <w:rFonts w:ascii="Arial" w:hAnsi="Arial" w:cs="Arial"/>
                <w:sz w:val="18"/>
                <w:szCs w:val="18"/>
              </w:rPr>
            </w:pPr>
            <w:r w:rsidRPr="00325D40">
              <w:rPr>
                <w:rFonts w:ascii="Arial" w:hAnsi="Arial" w:cs="Arial"/>
                <w:sz w:val="18"/>
                <w:szCs w:val="18"/>
              </w:rPr>
              <w:t>0,00</w:t>
            </w:r>
          </w:p>
        </w:tc>
        <w:tc>
          <w:tcPr>
            <w:tcW w:w="1843" w:type="dxa"/>
            <w:shd w:val="clear" w:color="000000" w:fill="FFFFFF"/>
            <w:vAlign w:val="center"/>
          </w:tcPr>
          <w:p w:rsidR="0029041A" w:rsidRPr="00325D40" w:rsidRDefault="0029041A" w:rsidP="00F20366">
            <w:pPr>
              <w:spacing w:after="0" w:line="240" w:lineRule="auto"/>
              <w:jc w:val="right"/>
              <w:rPr>
                <w:rFonts w:ascii="Arial" w:hAnsi="Arial" w:cs="Arial"/>
                <w:sz w:val="18"/>
                <w:szCs w:val="18"/>
              </w:rPr>
            </w:pPr>
            <w:r w:rsidRPr="00325D40">
              <w:rPr>
                <w:rFonts w:ascii="Arial" w:hAnsi="Arial" w:cs="Arial"/>
                <w:sz w:val="18"/>
                <w:szCs w:val="18"/>
              </w:rPr>
              <w:t>0,00</w:t>
            </w:r>
          </w:p>
        </w:tc>
        <w:tc>
          <w:tcPr>
            <w:tcW w:w="2410" w:type="dxa"/>
            <w:shd w:val="clear" w:color="000000" w:fill="FFFFFF"/>
            <w:vAlign w:val="center"/>
          </w:tcPr>
          <w:p w:rsidR="0029041A" w:rsidRPr="00325D40" w:rsidRDefault="0029041A" w:rsidP="00F20366">
            <w:pPr>
              <w:spacing w:after="0" w:line="240" w:lineRule="auto"/>
              <w:jc w:val="right"/>
              <w:rPr>
                <w:rFonts w:ascii="Arial" w:hAnsi="Arial" w:cs="Arial"/>
                <w:sz w:val="18"/>
                <w:szCs w:val="18"/>
              </w:rPr>
            </w:pPr>
            <w:r w:rsidRPr="00325D40">
              <w:rPr>
                <w:rFonts w:ascii="Arial" w:hAnsi="Arial" w:cs="Arial"/>
                <w:sz w:val="18"/>
                <w:szCs w:val="18"/>
              </w:rPr>
              <w:t>0,00</w:t>
            </w:r>
          </w:p>
        </w:tc>
      </w:tr>
      <w:tr w:rsidR="0029041A" w:rsidRPr="00325D40" w:rsidTr="002941EA">
        <w:trPr>
          <w:trHeight w:val="227"/>
        </w:trPr>
        <w:tc>
          <w:tcPr>
            <w:tcW w:w="1668" w:type="dxa"/>
            <w:vMerge/>
            <w:shd w:val="clear" w:color="000000" w:fill="FFFFFF"/>
            <w:tcMar>
              <w:left w:w="108" w:type="dxa"/>
              <w:right w:w="108" w:type="dxa"/>
            </w:tcMar>
          </w:tcPr>
          <w:p w:rsidR="0029041A" w:rsidRPr="00325D40" w:rsidRDefault="0029041A" w:rsidP="00CB06BE">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29041A" w:rsidRPr="00325D40" w:rsidRDefault="0029041A" w:rsidP="00CB06BE">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29041A" w:rsidRPr="00325D40" w:rsidRDefault="0029041A" w:rsidP="00CB06BE">
            <w:pPr>
              <w:spacing w:after="0"/>
              <w:rPr>
                <w:rFonts w:ascii="Arial" w:hAnsi="Arial" w:cs="Arial"/>
                <w:sz w:val="18"/>
                <w:szCs w:val="18"/>
              </w:rPr>
            </w:pPr>
            <w:r w:rsidRPr="00325D40">
              <w:rPr>
                <w:rFonts w:ascii="Arial" w:hAnsi="Arial" w:cs="Arial"/>
                <w:sz w:val="18"/>
                <w:szCs w:val="18"/>
              </w:rPr>
              <w:t>местный бюджет</w:t>
            </w:r>
          </w:p>
        </w:tc>
        <w:tc>
          <w:tcPr>
            <w:tcW w:w="1843" w:type="dxa"/>
            <w:shd w:val="clear" w:color="000000" w:fill="FFFFFF"/>
            <w:vAlign w:val="center"/>
          </w:tcPr>
          <w:p w:rsidR="0029041A" w:rsidRPr="00325D40" w:rsidRDefault="00593ACD"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199 981,00</w:t>
            </w:r>
          </w:p>
        </w:tc>
        <w:tc>
          <w:tcPr>
            <w:tcW w:w="2126" w:type="dxa"/>
            <w:shd w:val="clear" w:color="000000" w:fill="FFFFFF"/>
            <w:vAlign w:val="center"/>
          </w:tcPr>
          <w:p w:rsidR="0029041A" w:rsidRPr="00325D40" w:rsidRDefault="00593ACD"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199 981,00</w:t>
            </w:r>
          </w:p>
        </w:tc>
        <w:tc>
          <w:tcPr>
            <w:tcW w:w="1843" w:type="dxa"/>
            <w:shd w:val="clear" w:color="000000" w:fill="FFFFFF"/>
            <w:vAlign w:val="center"/>
          </w:tcPr>
          <w:p w:rsidR="0029041A" w:rsidRPr="00325D40" w:rsidRDefault="00593ACD"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199 981,00</w:t>
            </w:r>
          </w:p>
        </w:tc>
        <w:tc>
          <w:tcPr>
            <w:tcW w:w="2410" w:type="dxa"/>
            <w:shd w:val="clear" w:color="000000" w:fill="FFFFFF"/>
            <w:vAlign w:val="center"/>
          </w:tcPr>
          <w:p w:rsidR="0029041A" w:rsidRPr="00325D40" w:rsidRDefault="00593ACD"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599 943,00</w:t>
            </w:r>
          </w:p>
        </w:tc>
      </w:tr>
      <w:tr w:rsidR="0029041A" w:rsidRPr="00325D40" w:rsidTr="002941EA">
        <w:trPr>
          <w:trHeight w:val="227"/>
        </w:trPr>
        <w:tc>
          <w:tcPr>
            <w:tcW w:w="1668" w:type="dxa"/>
            <w:vMerge/>
            <w:shd w:val="clear" w:color="000000" w:fill="FFFFFF"/>
            <w:tcMar>
              <w:left w:w="108" w:type="dxa"/>
              <w:right w:w="108" w:type="dxa"/>
            </w:tcMar>
          </w:tcPr>
          <w:p w:rsidR="0029041A" w:rsidRPr="00325D40" w:rsidRDefault="0029041A" w:rsidP="00CB06BE">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29041A" w:rsidRPr="00325D40" w:rsidRDefault="0029041A" w:rsidP="00CB06BE">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29041A" w:rsidRPr="00325D40" w:rsidRDefault="0013584A" w:rsidP="00CB06BE">
            <w:pPr>
              <w:spacing w:after="0"/>
              <w:rPr>
                <w:rFonts w:ascii="Arial" w:hAnsi="Arial" w:cs="Arial"/>
                <w:sz w:val="18"/>
                <w:szCs w:val="18"/>
              </w:rPr>
            </w:pPr>
            <w:r w:rsidRPr="00325D40">
              <w:rPr>
                <w:rFonts w:ascii="Arial" w:hAnsi="Arial" w:cs="Arial"/>
                <w:sz w:val="18"/>
                <w:szCs w:val="18"/>
              </w:rPr>
              <w:t>в</w:t>
            </w:r>
            <w:r w:rsidR="0029041A" w:rsidRPr="00325D40">
              <w:rPr>
                <w:rFonts w:ascii="Arial" w:hAnsi="Arial" w:cs="Arial"/>
                <w:sz w:val="18"/>
                <w:szCs w:val="18"/>
              </w:rPr>
              <w:t>небюджетные</w:t>
            </w:r>
            <w:r w:rsidR="00593ACD" w:rsidRPr="00325D40">
              <w:rPr>
                <w:rFonts w:ascii="Arial" w:hAnsi="Arial" w:cs="Arial"/>
                <w:sz w:val="18"/>
                <w:szCs w:val="18"/>
              </w:rPr>
              <w:t xml:space="preserve"> </w:t>
            </w:r>
            <w:r w:rsidR="0029041A" w:rsidRPr="00325D40">
              <w:rPr>
                <w:rFonts w:ascii="Arial" w:hAnsi="Arial" w:cs="Arial"/>
                <w:sz w:val="18"/>
                <w:szCs w:val="18"/>
              </w:rPr>
              <w:t>источники</w:t>
            </w:r>
          </w:p>
        </w:tc>
        <w:tc>
          <w:tcPr>
            <w:tcW w:w="1843" w:type="dxa"/>
            <w:shd w:val="clear" w:color="000000" w:fill="FFFFFF"/>
            <w:vAlign w:val="center"/>
          </w:tcPr>
          <w:p w:rsidR="0029041A" w:rsidRPr="00325D40" w:rsidRDefault="0029041A" w:rsidP="00F20366">
            <w:pPr>
              <w:spacing w:after="0" w:line="240" w:lineRule="auto"/>
              <w:jc w:val="right"/>
              <w:rPr>
                <w:rFonts w:ascii="Arial" w:hAnsi="Arial" w:cs="Arial"/>
                <w:sz w:val="18"/>
                <w:szCs w:val="18"/>
              </w:rPr>
            </w:pPr>
            <w:r w:rsidRPr="00325D40">
              <w:rPr>
                <w:rFonts w:ascii="Arial" w:hAnsi="Arial" w:cs="Arial"/>
                <w:sz w:val="18"/>
                <w:szCs w:val="18"/>
              </w:rPr>
              <w:t>0,00</w:t>
            </w:r>
          </w:p>
        </w:tc>
        <w:tc>
          <w:tcPr>
            <w:tcW w:w="2126" w:type="dxa"/>
            <w:shd w:val="clear" w:color="000000" w:fill="FFFFFF"/>
            <w:vAlign w:val="center"/>
          </w:tcPr>
          <w:p w:rsidR="0029041A" w:rsidRPr="00325D40" w:rsidRDefault="0029041A" w:rsidP="00F20366">
            <w:pPr>
              <w:spacing w:after="0" w:line="240" w:lineRule="auto"/>
              <w:jc w:val="right"/>
              <w:rPr>
                <w:rFonts w:ascii="Arial" w:hAnsi="Arial" w:cs="Arial"/>
                <w:sz w:val="18"/>
                <w:szCs w:val="18"/>
              </w:rPr>
            </w:pPr>
            <w:r w:rsidRPr="00325D40">
              <w:rPr>
                <w:rFonts w:ascii="Arial" w:hAnsi="Arial" w:cs="Arial"/>
                <w:sz w:val="18"/>
                <w:szCs w:val="18"/>
              </w:rPr>
              <w:t>0,00</w:t>
            </w:r>
          </w:p>
        </w:tc>
        <w:tc>
          <w:tcPr>
            <w:tcW w:w="1843" w:type="dxa"/>
            <w:shd w:val="clear" w:color="000000" w:fill="FFFFFF"/>
            <w:vAlign w:val="center"/>
          </w:tcPr>
          <w:p w:rsidR="0029041A" w:rsidRPr="00325D40" w:rsidRDefault="0029041A" w:rsidP="00F20366">
            <w:pPr>
              <w:spacing w:after="0" w:line="240" w:lineRule="auto"/>
              <w:jc w:val="right"/>
              <w:rPr>
                <w:rFonts w:ascii="Arial" w:hAnsi="Arial" w:cs="Arial"/>
                <w:sz w:val="18"/>
                <w:szCs w:val="18"/>
              </w:rPr>
            </w:pPr>
            <w:r w:rsidRPr="00325D40">
              <w:rPr>
                <w:rFonts w:ascii="Arial" w:hAnsi="Arial" w:cs="Arial"/>
                <w:sz w:val="18"/>
                <w:szCs w:val="18"/>
              </w:rPr>
              <w:t>0,00</w:t>
            </w:r>
          </w:p>
        </w:tc>
        <w:tc>
          <w:tcPr>
            <w:tcW w:w="2410" w:type="dxa"/>
            <w:shd w:val="clear" w:color="000000" w:fill="FFFFFF"/>
            <w:vAlign w:val="center"/>
          </w:tcPr>
          <w:p w:rsidR="0029041A" w:rsidRPr="00325D40" w:rsidRDefault="0029041A" w:rsidP="00F20366">
            <w:pPr>
              <w:spacing w:after="0" w:line="240" w:lineRule="auto"/>
              <w:jc w:val="right"/>
              <w:rPr>
                <w:rFonts w:ascii="Arial" w:hAnsi="Arial" w:cs="Arial"/>
                <w:sz w:val="18"/>
                <w:szCs w:val="18"/>
              </w:rPr>
            </w:pPr>
            <w:r w:rsidRPr="00325D40">
              <w:rPr>
                <w:rFonts w:ascii="Arial" w:hAnsi="Arial" w:cs="Arial"/>
                <w:sz w:val="18"/>
                <w:szCs w:val="18"/>
              </w:rPr>
              <w:t>0,00</w:t>
            </w:r>
          </w:p>
        </w:tc>
      </w:tr>
      <w:tr w:rsidR="0029041A" w:rsidRPr="00325D40" w:rsidTr="002941EA">
        <w:trPr>
          <w:trHeight w:val="227"/>
        </w:trPr>
        <w:tc>
          <w:tcPr>
            <w:tcW w:w="1668" w:type="dxa"/>
            <w:vMerge/>
            <w:shd w:val="clear" w:color="000000" w:fill="FFFFFF"/>
            <w:tcMar>
              <w:left w:w="108" w:type="dxa"/>
              <w:right w:w="108" w:type="dxa"/>
            </w:tcMar>
          </w:tcPr>
          <w:p w:rsidR="0029041A" w:rsidRPr="00325D40" w:rsidRDefault="0029041A" w:rsidP="00CB06BE">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29041A" w:rsidRPr="00325D40" w:rsidRDefault="0029041A" w:rsidP="00CB06BE">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29041A" w:rsidRPr="00325D40" w:rsidRDefault="0029041A" w:rsidP="00CB06BE">
            <w:pPr>
              <w:spacing w:after="0"/>
              <w:rPr>
                <w:rFonts w:ascii="Arial" w:hAnsi="Arial" w:cs="Arial"/>
                <w:sz w:val="18"/>
                <w:szCs w:val="18"/>
              </w:rPr>
            </w:pPr>
            <w:r w:rsidRPr="00325D40">
              <w:rPr>
                <w:rFonts w:ascii="Arial" w:hAnsi="Arial" w:cs="Arial"/>
                <w:sz w:val="18"/>
                <w:szCs w:val="18"/>
              </w:rPr>
              <w:t>юридические лица</w:t>
            </w:r>
          </w:p>
        </w:tc>
        <w:tc>
          <w:tcPr>
            <w:tcW w:w="1843" w:type="dxa"/>
            <w:shd w:val="clear" w:color="000000" w:fill="FFFFFF"/>
            <w:vAlign w:val="center"/>
          </w:tcPr>
          <w:p w:rsidR="0029041A" w:rsidRPr="00325D40" w:rsidRDefault="0029041A" w:rsidP="00F20366">
            <w:pPr>
              <w:spacing w:after="0" w:line="240" w:lineRule="auto"/>
              <w:jc w:val="right"/>
              <w:rPr>
                <w:rFonts w:ascii="Arial" w:hAnsi="Arial" w:cs="Arial"/>
                <w:sz w:val="18"/>
                <w:szCs w:val="18"/>
              </w:rPr>
            </w:pPr>
            <w:r w:rsidRPr="00325D40">
              <w:rPr>
                <w:rFonts w:ascii="Arial" w:hAnsi="Arial" w:cs="Arial"/>
                <w:sz w:val="18"/>
                <w:szCs w:val="18"/>
              </w:rPr>
              <w:t>0,00</w:t>
            </w:r>
          </w:p>
        </w:tc>
        <w:tc>
          <w:tcPr>
            <w:tcW w:w="2126" w:type="dxa"/>
            <w:shd w:val="clear" w:color="000000" w:fill="FFFFFF"/>
            <w:vAlign w:val="center"/>
          </w:tcPr>
          <w:p w:rsidR="0029041A" w:rsidRPr="00325D40" w:rsidRDefault="0029041A" w:rsidP="00F20366">
            <w:pPr>
              <w:spacing w:after="0" w:line="240" w:lineRule="auto"/>
              <w:jc w:val="right"/>
              <w:rPr>
                <w:rFonts w:ascii="Arial" w:hAnsi="Arial" w:cs="Arial"/>
                <w:sz w:val="18"/>
                <w:szCs w:val="18"/>
              </w:rPr>
            </w:pPr>
            <w:r w:rsidRPr="00325D40">
              <w:rPr>
                <w:rFonts w:ascii="Arial" w:hAnsi="Arial" w:cs="Arial"/>
                <w:sz w:val="18"/>
                <w:szCs w:val="18"/>
              </w:rPr>
              <w:t>0,00</w:t>
            </w:r>
          </w:p>
        </w:tc>
        <w:tc>
          <w:tcPr>
            <w:tcW w:w="1843" w:type="dxa"/>
            <w:shd w:val="clear" w:color="000000" w:fill="FFFFFF"/>
            <w:vAlign w:val="center"/>
          </w:tcPr>
          <w:p w:rsidR="0029041A" w:rsidRPr="00325D40" w:rsidRDefault="0029041A" w:rsidP="00F20366">
            <w:pPr>
              <w:spacing w:after="0" w:line="240" w:lineRule="auto"/>
              <w:jc w:val="right"/>
              <w:rPr>
                <w:rFonts w:ascii="Arial" w:hAnsi="Arial" w:cs="Arial"/>
                <w:sz w:val="18"/>
                <w:szCs w:val="18"/>
              </w:rPr>
            </w:pPr>
            <w:r w:rsidRPr="00325D40">
              <w:rPr>
                <w:rFonts w:ascii="Arial" w:hAnsi="Arial" w:cs="Arial"/>
                <w:sz w:val="18"/>
                <w:szCs w:val="18"/>
              </w:rPr>
              <w:t>0,00</w:t>
            </w:r>
          </w:p>
        </w:tc>
        <w:tc>
          <w:tcPr>
            <w:tcW w:w="2410" w:type="dxa"/>
            <w:shd w:val="clear" w:color="000000" w:fill="FFFFFF"/>
            <w:vAlign w:val="center"/>
          </w:tcPr>
          <w:p w:rsidR="0029041A" w:rsidRPr="00325D40" w:rsidRDefault="0029041A" w:rsidP="00F20366">
            <w:pPr>
              <w:spacing w:after="0" w:line="240" w:lineRule="auto"/>
              <w:jc w:val="right"/>
              <w:rPr>
                <w:rFonts w:ascii="Arial" w:hAnsi="Arial" w:cs="Arial"/>
                <w:sz w:val="18"/>
                <w:szCs w:val="18"/>
              </w:rPr>
            </w:pPr>
            <w:r w:rsidRPr="00325D40">
              <w:rPr>
                <w:rFonts w:ascii="Arial" w:hAnsi="Arial" w:cs="Arial"/>
                <w:sz w:val="18"/>
                <w:szCs w:val="18"/>
              </w:rPr>
              <w:t>0,00</w:t>
            </w:r>
          </w:p>
        </w:tc>
      </w:tr>
      <w:tr w:rsidR="00BE5E00" w:rsidRPr="00325D40" w:rsidTr="002941EA">
        <w:trPr>
          <w:trHeight w:val="273"/>
        </w:trPr>
        <w:tc>
          <w:tcPr>
            <w:tcW w:w="1668" w:type="dxa"/>
            <w:vMerge w:val="restart"/>
            <w:shd w:val="clear" w:color="000000" w:fill="FFFFFF"/>
            <w:tcMar>
              <w:left w:w="108" w:type="dxa"/>
              <w:right w:w="108" w:type="dxa"/>
            </w:tcMar>
          </w:tcPr>
          <w:p w:rsidR="00BE5E00" w:rsidRPr="00325D40" w:rsidRDefault="00BE5E00" w:rsidP="008C395F">
            <w:pPr>
              <w:spacing w:after="0"/>
              <w:jc w:val="left"/>
              <w:rPr>
                <w:rFonts w:ascii="Arial" w:hAnsi="Arial" w:cs="Arial"/>
                <w:sz w:val="18"/>
                <w:szCs w:val="20"/>
              </w:rPr>
            </w:pPr>
            <w:r w:rsidRPr="00325D40">
              <w:rPr>
                <w:rFonts w:ascii="Arial" w:hAnsi="Arial" w:cs="Arial"/>
                <w:sz w:val="18"/>
                <w:szCs w:val="20"/>
              </w:rPr>
              <w:t>Подпрограмма</w:t>
            </w:r>
            <w:proofErr w:type="gramStart"/>
            <w:r w:rsidRPr="00325D40">
              <w:rPr>
                <w:rFonts w:ascii="Arial" w:hAnsi="Arial" w:cs="Arial"/>
                <w:sz w:val="18"/>
                <w:szCs w:val="20"/>
              </w:rPr>
              <w:t>1</w:t>
            </w:r>
            <w:proofErr w:type="gramEnd"/>
            <w:r w:rsidRPr="00325D40">
              <w:rPr>
                <w:rFonts w:ascii="Arial" w:hAnsi="Arial" w:cs="Arial"/>
                <w:sz w:val="18"/>
                <w:szCs w:val="20"/>
              </w:rPr>
              <w:t>.</w:t>
            </w:r>
          </w:p>
        </w:tc>
        <w:tc>
          <w:tcPr>
            <w:tcW w:w="1984" w:type="dxa"/>
            <w:vMerge w:val="restart"/>
            <w:shd w:val="clear" w:color="000000" w:fill="FFFFFF"/>
            <w:tcMar>
              <w:left w:w="108" w:type="dxa"/>
              <w:right w:w="108" w:type="dxa"/>
            </w:tcMar>
          </w:tcPr>
          <w:p w:rsidR="00BE5E00" w:rsidRPr="00325D40" w:rsidRDefault="00BE5E00" w:rsidP="008C395F">
            <w:pPr>
              <w:spacing w:after="0"/>
              <w:jc w:val="left"/>
              <w:rPr>
                <w:rFonts w:ascii="Arial" w:hAnsi="Arial" w:cs="Arial"/>
                <w:sz w:val="18"/>
                <w:szCs w:val="18"/>
              </w:rPr>
            </w:pPr>
            <w:r w:rsidRPr="00325D40">
              <w:rPr>
                <w:rFonts w:ascii="Arial" w:hAnsi="Arial" w:cs="Arial"/>
                <w:sz w:val="18"/>
                <w:szCs w:val="18"/>
              </w:rPr>
              <w:t xml:space="preserve"> «Реконструкция, модернизация (включая приобретение соответствующего оборудования) и ремонты объектов </w:t>
            </w:r>
            <w:proofErr w:type="gramStart"/>
            <w:r w:rsidRPr="00325D40">
              <w:rPr>
                <w:rFonts w:ascii="Arial" w:hAnsi="Arial" w:cs="Arial"/>
                <w:sz w:val="18"/>
                <w:szCs w:val="18"/>
              </w:rPr>
              <w:t>коммунальной</w:t>
            </w:r>
            <w:proofErr w:type="gramEnd"/>
            <w:r w:rsidRPr="00325D40">
              <w:rPr>
                <w:rFonts w:ascii="Arial" w:hAnsi="Arial" w:cs="Arial"/>
                <w:sz w:val="18"/>
                <w:szCs w:val="18"/>
              </w:rPr>
              <w:t xml:space="preserve"> </w:t>
            </w:r>
            <w:proofErr w:type="spellStart"/>
            <w:r w:rsidRPr="00325D40">
              <w:rPr>
                <w:rFonts w:ascii="Arial" w:hAnsi="Arial" w:cs="Arial"/>
                <w:sz w:val="18"/>
                <w:szCs w:val="18"/>
              </w:rPr>
              <w:t>инфраструктурымуниципального</w:t>
            </w:r>
            <w:proofErr w:type="spellEnd"/>
            <w:r w:rsidRPr="00325D40">
              <w:rPr>
                <w:rFonts w:ascii="Arial" w:hAnsi="Arial" w:cs="Arial"/>
                <w:sz w:val="18"/>
                <w:szCs w:val="18"/>
              </w:rPr>
              <w:t xml:space="preserve"> образования город Бородино»</w:t>
            </w:r>
          </w:p>
        </w:tc>
        <w:tc>
          <w:tcPr>
            <w:tcW w:w="2126" w:type="dxa"/>
            <w:shd w:val="clear" w:color="000000" w:fill="FFFFFF"/>
            <w:tcMar>
              <w:left w:w="108" w:type="dxa"/>
              <w:right w:w="108" w:type="dxa"/>
            </w:tcMar>
            <w:vAlign w:val="center"/>
          </w:tcPr>
          <w:p w:rsidR="00BE5E00" w:rsidRPr="00325D40" w:rsidRDefault="00BE5E00" w:rsidP="008C395F">
            <w:pPr>
              <w:spacing w:after="0"/>
              <w:rPr>
                <w:rFonts w:ascii="Arial" w:hAnsi="Arial" w:cs="Arial"/>
                <w:sz w:val="18"/>
                <w:szCs w:val="18"/>
              </w:rPr>
            </w:pPr>
            <w:r w:rsidRPr="00325D40">
              <w:rPr>
                <w:rFonts w:ascii="Arial" w:hAnsi="Arial" w:cs="Arial"/>
                <w:sz w:val="18"/>
                <w:szCs w:val="18"/>
              </w:rPr>
              <w:t>Всего</w:t>
            </w:r>
          </w:p>
        </w:tc>
        <w:tc>
          <w:tcPr>
            <w:tcW w:w="1843" w:type="dxa"/>
            <w:shd w:val="clear" w:color="000000" w:fill="FFFFFF"/>
          </w:tcPr>
          <w:p w:rsidR="00BE5E00" w:rsidRPr="00325D40" w:rsidRDefault="002941EA" w:rsidP="00F20366">
            <w:pPr>
              <w:jc w:val="right"/>
              <w:rPr>
                <w:rFonts w:ascii="Arial" w:hAnsi="Arial" w:cs="Arial"/>
                <w:bCs/>
                <w:color w:val="000000"/>
                <w:sz w:val="18"/>
                <w:szCs w:val="18"/>
              </w:rPr>
            </w:pPr>
            <w:r w:rsidRPr="00325D40">
              <w:rPr>
                <w:rFonts w:ascii="Arial" w:hAnsi="Arial" w:cs="Arial"/>
                <w:bCs/>
                <w:color w:val="000000"/>
                <w:sz w:val="18"/>
                <w:szCs w:val="18"/>
              </w:rPr>
              <w:t>994 296,45</w:t>
            </w:r>
          </w:p>
        </w:tc>
        <w:tc>
          <w:tcPr>
            <w:tcW w:w="2126" w:type="dxa"/>
            <w:shd w:val="clear" w:color="000000" w:fill="FFFFFF"/>
          </w:tcPr>
          <w:p w:rsidR="00BE5E00" w:rsidRPr="00325D40" w:rsidRDefault="00BE5E00" w:rsidP="00F20366">
            <w:pPr>
              <w:jc w:val="right"/>
              <w:rPr>
                <w:rFonts w:ascii="Arial" w:hAnsi="Arial" w:cs="Arial"/>
                <w:bCs/>
                <w:color w:val="000000"/>
                <w:sz w:val="18"/>
                <w:szCs w:val="18"/>
              </w:rPr>
            </w:pPr>
            <w:r w:rsidRPr="00325D40">
              <w:rPr>
                <w:rFonts w:ascii="Arial" w:hAnsi="Arial" w:cs="Arial"/>
                <w:bCs/>
                <w:color w:val="000000"/>
                <w:sz w:val="18"/>
                <w:szCs w:val="18"/>
              </w:rPr>
              <w:t>1 089 584,25</w:t>
            </w:r>
          </w:p>
        </w:tc>
        <w:tc>
          <w:tcPr>
            <w:tcW w:w="1843" w:type="dxa"/>
            <w:shd w:val="clear" w:color="000000" w:fill="FFFFFF"/>
          </w:tcPr>
          <w:p w:rsidR="00BE5E00" w:rsidRPr="00325D40" w:rsidRDefault="00BE5E00" w:rsidP="00F20366">
            <w:pPr>
              <w:jc w:val="right"/>
              <w:rPr>
                <w:rFonts w:ascii="Arial" w:hAnsi="Arial" w:cs="Arial"/>
                <w:bCs/>
                <w:color w:val="000000"/>
                <w:sz w:val="18"/>
                <w:szCs w:val="18"/>
              </w:rPr>
            </w:pPr>
            <w:r w:rsidRPr="00325D40">
              <w:rPr>
                <w:rFonts w:ascii="Arial" w:hAnsi="Arial" w:cs="Arial"/>
                <w:bCs/>
                <w:color w:val="000000"/>
                <w:sz w:val="18"/>
                <w:szCs w:val="18"/>
              </w:rPr>
              <w:t>1 089 584,25</w:t>
            </w:r>
          </w:p>
        </w:tc>
        <w:tc>
          <w:tcPr>
            <w:tcW w:w="2410" w:type="dxa"/>
            <w:shd w:val="clear" w:color="000000" w:fill="FFFFFF"/>
            <w:tcMar>
              <w:left w:w="108" w:type="dxa"/>
              <w:right w:w="108" w:type="dxa"/>
            </w:tcMar>
          </w:tcPr>
          <w:p w:rsidR="00BE5E00" w:rsidRPr="00325D40" w:rsidRDefault="002941EA" w:rsidP="00F20366">
            <w:pPr>
              <w:jc w:val="right"/>
              <w:rPr>
                <w:rFonts w:ascii="Arial" w:hAnsi="Arial" w:cs="Arial"/>
                <w:color w:val="000000"/>
                <w:sz w:val="18"/>
                <w:szCs w:val="18"/>
              </w:rPr>
            </w:pPr>
            <w:r w:rsidRPr="00325D40">
              <w:rPr>
                <w:rFonts w:ascii="Arial" w:hAnsi="Arial" w:cs="Arial"/>
                <w:color w:val="000000"/>
                <w:sz w:val="18"/>
                <w:szCs w:val="18"/>
              </w:rPr>
              <w:t>3 173 464,95</w:t>
            </w:r>
          </w:p>
        </w:tc>
      </w:tr>
      <w:tr w:rsidR="00815EB1" w:rsidRPr="00325D40" w:rsidTr="002941EA">
        <w:trPr>
          <w:trHeight w:val="273"/>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hAnsi="Arial" w:cs="Arial"/>
                <w:sz w:val="18"/>
                <w:szCs w:val="18"/>
              </w:rPr>
            </w:pP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18"/>
              </w:rPr>
            </w:pPr>
            <w:r w:rsidRPr="00325D40">
              <w:rPr>
                <w:rFonts w:ascii="Arial" w:hAnsi="Arial" w:cs="Arial"/>
                <w:sz w:val="18"/>
                <w:szCs w:val="18"/>
              </w:rPr>
              <w:t>в том числе:</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18"/>
              </w:rPr>
            </w:pPr>
          </w:p>
        </w:tc>
        <w:tc>
          <w:tcPr>
            <w:tcW w:w="2126" w:type="dxa"/>
            <w:shd w:val="clear" w:color="000000" w:fill="FFFFFF"/>
            <w:vAlign w:val="center"/>
          </w:tcPr>
          <w:p w:rsidR="00815EB1" w:rsidRPr="00325D40" w:rsidRDefault="00815EB1" w:rsidP="00F20366">
            <w:pPr>
              <w:spacing w:after="0"/>
              <w:jc w:val="right"/>
              <w:rPr>
                <w:rFonts w:ascii="Arial" w:hAnsi="Arial" w:cs="Arial"/>
                <w:sz w:val="18"/>
                <w:szCs w:val="18"/>
              </w:rPr>
            </w:pP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18"/>
              </w:rPr>
            </w:pPr>
          </w:p>
        </w:tc>
        <w:tc>
          <w:tcPr>
            <w:tcW w:w="2410" w:type="dxa"/>
            <w:shd w:val="clear" w:color="000000" w:fill="FFFFFF"/>
            <w:tcMar>
              <w:left w:w="108" w:type="dxa"/>
              <w:right w:w="108" w:type="dxa"/>
            </w:tcMar>
            <w:vAlign w:val="center"/>
          </w:tcPr>
          <w:p w:rsidR="00815EB1" w:rsidRPr="00325D40" w:rsidRDefault="00815EB1" w:rsidP="00F20366">
            <w:pPr>
              <w:spacing w:after="0"/>
              <w:jc w:val="right"/>
              <w:rPr>
                <w:rFonts w:ascii="Arial" w:hAnsi="Arial" w:cs="Arial"/>
                <w:sz w:val="18"/>
                <w:szCs w:val="18"/>
              </w:rPr>
            </w:pPr>
          </w:p>
        </w:tc>
      </w:tr>
      <w:tr w:rsidR="00815EB1" w:rsidRPr="00325D40" w:rsidTr="002941EA">
        <w:trPr>
          <w:trHeight w:val="273"/>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hAnsi="Arial" w:cs="Arial"/>
                <w:sz w:val="18"/>
                <w:szCs w:val="18"/>
              </w:rPr>
            </w:pP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18"/>
              </w:rPr>
            </w:pPr>
            <w:r w:rsidRPr="00325D40">
              <w:rPr>
                <w:rFonts w:ascii="Arial" w:hAnsi="Arial" w:cs="Arial"/>
                <w:sz w:val="18"/>
                <w:szCs w:val="18"/>
              </w:rPr>
              <w:t xml:space="preserve">федеральный бюджет </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c>
          <w:tcPr>
            <w:tcW w:w="2126" w:type="dxa"/>
            <w:shd w:val="clear" w:color="000000" w:fill="FFFFFF"/>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c>
          <w:tcPr>
            <w:tcW w:w="2410" w:type="dxa"/>
            <w:shd w:val="clear" w:color="000000" w:fill="FFFFFF"/>
            <w:tcMar>
              <w:left w:w="108" w:type="dxa"/>
              <w:right w:w="108" w:type="dxa"/>
            </w:tcMar>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r>
      <w:tr w:rsidR="00815EB1" w:rsidRPr="00325D40" w:rsidTr="002941EA">
        <w:trPr>
          <w:trHeight w:val="273"/>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hAnsi="Arial" w:cs="Arial"/>
                <w:sz w:val="18"/>
                <w:szCs w:val="18"/>
              </w:rPr>
            </w:pP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18"/>
              </w:rPr>
            </w:pPr>
            <w:r w:rsidRPr="00325D40">
              <w:rPr>
                <w:rFonts w:ascii="Arial" w:hAnsi="Arial" w:cs="Arial"/>
                <w:sz w:val="18"/>
                <w:szCs w:val="18"/>
              </w:rPr>
              <w:t>краевой бюджет</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18"/>
              </w:rPr>
            </w:pPr>
          </w:p>
        </w:tc>
        <w:tc>
          <w:tcPr>
            <w:tcW w:w="2126" w:type="dxa"/>
            <w:shd w:val="clear" w:color="000000" w:fill="FFFFFF"/>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c>
          <w:tcPr>
            <w:tcW w:w="2410" w:type="dxa"/>
            <w:shd w:val="clear" w:color="000000" w:fill="FFFFFF"/>
            <w:tcMar>
              <w:left w:w="108" w:type="dxa"/>
              <w:right w:w="108" w:type="dxa"/>
            </w:tcMar>
            <w:vAlign w:val="center"/>
          </w:tcPr>
          <w:p w:rsidR="00815EB1" w:rsidRPr="00325D40" w:rsidRDefault="00815EB1" w:rsidP="00F20366">
            <w:pPr>
              <w:spacing w:after="0"/>
              <w:jc w:val="right"/>
              <w:rPr>
                <w:rFonts w:ascii="Arial" w:hAnsi="Arial" w:cs="Arial"/>
                <w:sz w:val="18"/>
                <w:szCs w:val="18"/>
              </w:rPr>
            </w:pPr>
          </w:p>
        </w:tc>
      </w:tr>
      <w:tr w:rsidR="00BE5E00" w:rsidRPr="00325D40" w:rsidTr="002941EA">
        <w:trPr>
          <w:trHeight w:val="273"/>
        </w:trPr>
        <w:tc>
          <w:tcPr>
            <w:tcW w:w="1668" w:type="dxa"/>
            <w:vMerge/>
            <w:shd w:val="clear" w:color="000000" w:fill="FFFFFF"/>
            <w:tcMar>
              <w:left w:w="108" w:type="dxa"/>
              <w:right w:w="108" w:type="dxa"/>
            </w:tcMar>
          </w:tcPr>
          <w:p w:rsidR="00BE5E00" w:rsidRPr="00325D40" w:rsidRDefault="00BE5E00"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BE5E00" w:rsidRPr="00325D40" w:rsidRDefault="00BE5E00" w:rsidP="008C395F">
            <w:pPr>
              <w:spacing w:after="0"/>
              <w:jc w:val="left"/>
              <w:rPr>
                <w:rFonts w:ascii="Arial" w:hAnsi="Arial" w:cs="Arial"/>
                <w:sz w:val="18"/>
                <w:szCs w:val="18"/>
              </w:rPr>
            </w:pPr>
          </w:p>
        </w:tc>
        <w:tc>
          <w:tcPr>
            <w:tcW w:w="2126" w:type="dxa"/>
            <w:shd w:val="clear" w:color="000000" w:fill="FFFFFF"/>
            <w:tcMar>
              <w:left w:w="108" w:type="dxa"/>
              <w:right w:w="108" w:type="dxa"/>
            </w:tcMar>
            <w:vAlign w:val="center"/>
          </w:tcPr>
          <w:p w:rsidR="00BE5E00" w:rsidRPr="00325D40" w:rsidRDefault="00BE5E00" w:rsidP="008C395F">
            <w:pPr>
              <w:spacing w:after="0"/>
              <w:rPr>
                <w:rFonts w:ascii="Arial" w:hAnsi="Arial" w:cs="Arial"/>
                <w:sz w:val="18"/>
                <w:szCs w:val="18"/>
              </w:rPr>
            </w:pPr>
            <w:r w:rsidRPr="00325D40">
              <w:rPr>
                <w:rFonts w:ascii="Arial" w:hAnsi="Arial" w:cs="Arial"/>
                <w:sz w:val="18"/>
                <w:szCs w:val="18"/>
              </w:rPr>
              <w:t>местный бюджет</w:t>
            </w:r>
          </w:p>
        </w:tc>
        <w:tc>
          <w:tcPr>
            <w:tcW w:w="1843" w:type="dxa"/>
            <w:shd w:val="clear" w:color="000000" w:fill="FFFFFF"/>
          </w:tcPr>
          <w:p w:rsidR="00BE5E00" w:rsidRPr="00325D40" w:rsidRDefault="002941EA" w:rsidP="00F20366">
            <w:pPr>
              <w:jc w:val="right"/>
              <w:rPr>
                <w:rFonts w:ascii="Arial" w:hAnsi="Arial" w:cs="Arial"/>
                <w:bCs/>
                <w:color w:val="000000"/>
                <w:sz w:val="18"/>
                <w:szCs w:val="18"/>
              </w:rPr>
            </w:pPr>
            <w:r w:rsidRPr="00325D40">
              <w:rPr>
                <w:rFonts w:ascii="Arial" w:hAnsi="Arial" w:cs="Arial"/>
                <w:bCs/>
                <w:color w:val="000000"/>
                <w:sz w:val="18"/>
                <w:szCs w:val="18"/>
              </w:rPr>
              <w:t>994 296,45</w:t>
            </w:r>
          </w:p>
        </w:tc>
        <w:tc>
          <w:tcPr>
            <w:tcW w:w="2126" w:type="dxa"/>
            <w:shd w:val="clear" w:color="000000" w:fill="FFFFFF"/>
          </w:tcPr>
          <w:p w:rsidR="00BE5E00" w:rsidRPr="00325D40" w:rsidRDefault="00BE5E00" w:rsidP="00F20366">
            <w:pPr>
              <w:jc w:val="right"/>
              <w:rPr>
                <w:rFonts w:ascii="Arial" w:hAnsi="Arial" w:cs="Arial"/>
                <w:bCs/>
                <w:color w:val="000000"/>
                <w:sz w:val="18"/>
                <w:szCs w:val="18"/>
              </w:rPr>
            </w:pPr>
            <w:r w:rsidRPr="00325D40">
              <w:rPr>
                <w:rFonts w:ascii="Arial" w:hAnsi="Arial" w:cs="Arial"/>
                <w:bCs/>
                <w:color w:val="000000"/>
                <w:sz w:val="18"/>
                <w:szCs w:val="18"/>
              </w:rPr>
              <w:t>1 089 584,25</w:t>
            </w:r>
          </w:p>
        </w:tc>
        <w:tc>
          <w:tcPr>
            <w:tcW w:w="1843" w:type="dxa"/>
            <w:shd w:val="clear" w:color="000000" w:fill="FFFFFF"/>
          </w:tcPr>
          <w:p w:rsidR="00BE5E00" w:rsidRPr="00325D40" w:rsidRDefault="00BE5E00" w:rsidP="00F20366">
            <w:pPr>
              <w:jc w:val="right"/>
              <w:rPr>
                <w:rFonts w:ascii="Arial" w:hAnsi="Arial" w:cs="Arial"/>
                <w:bCs/>
                <w:color w:val="000000"/>
                <w:sz w:val="18"/>
                <w:szCs w:val="18"/>
              </w:rPr>
            </w:pPr>
            <w:r w:rsidRPr="00325D40">
              <w:rPr>
                <w:rFonts w:ascii="Arial" w:hAnsi="Arial" w:cs="Arial"/>
                <w:bCs/>
                <w:color w:val="000000"/>
                <w:sz w:val="18"/>
                <w:szCs w:val="18"/>
              </w:rPr>
              <w:t>1 089 584,25</w:t>
            </w:r>
          </w:p>
        </w:tc>
        <w:tc>
          <w:tcPr>
            <w:tcW w:w="2410" w:type="dxa"/>
            <w:shd w:val="clear" w:color="000000" w:fill="FFFFFF"/>
            <w:tcMar>
              <w:left w:w="108" w:type="dxa"/>
              <w:right w:w="108" w:type="dxa"/>
            </w:tcMar>
          </w:tcPr>
          <w:p w:rsidR="00BE5E00" w:rsidRPr="00325D40" w:rsidRDefault="002941EA" w:rsidP="00F20366">
            <w:pPr>
              <w:jc w:val="right"/>
              <w:rPr>
                <w:rFonts w:ascii="Arial" w:hAnsi="Arial" w:cs="Arial"/>
                <w:color w:val="000000"/>
                <w:sz w:val="18"/>
                <w:szCs w:val="18"/>
              </w:rPr>
            </w:pPr>
            <w:r w:rsidRPr="00325D40">
              <w:rPr>
                <w:rFonts w:ascii="Arial" w:hAnsi="Arial" w:cs="Arial"/>
                <w:color w:val="000000"/>
                <w:sz w:val="18"/>
                <w:szCs w:val="18"/>
              </w:rPr>
              <w:t>3 173 464,95</w:t>
            </w:r>
          </w:p>
        </w:tc>
      </w:tr>
      <w:tr w:rsidR="00815EB1" w:rsidRPr="00325D40" w:rsidTr="002941EA">
        <w:trPr>
          <w:trHeight w:val="273"/>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hAnsi="Arial" w:cs="Arial"/>
                <w:sz w:val="18"/>
                <w:szCs w:val="18"/>
              </w:rPr>
            </w:pPr>
          </w:p>
        </w:tc>
        <w:tc>
          <w:tcPr>
            <w:tcW w:w="2126" w:type="dxa"/>
            <w:shd w:val="clear" w:color="000000" w:fill="FFFFFF"/>
            <w:tcMar>
              <w:left w:w="108" w:type="dxa"/>
              <w:right w:w="108" w:type="dxa"/>
            </w:tcMar>
            <w:vAlign w:val="center"/>
          </w:tcPr>
          <w:p w:rsidR="00815EB1" w:rsidRPr="00325D40" w:rsidRDefault="0013584A" w:rsidP="008C395F">
            <w:pPr>
              <w:spacing w:after="0"/>
              <w:rPr>
                <w:rFonts w:ascii="Arial" w:hAnsi="Arial" w:cs="Arial"/>
                <w:sz w:val="18"/>
                <w:szCs w:val="18"/>
              </w:rPr>
            </w:pPr>
            <w:r w:rsidRPr="00325D40">
              <w:rPr>
                <w:rFonts w:ascii="Arial" w:hAnsi="Arial" w:cs="Arial"/>
                <w:sz w:val="18"/>
                <w:szCs w:val="18"/>
              </w:rPr>
              <w:t>в</w:t>
            </w:r>
            <w:r w:rsidR="00815EB1" w:rsidRPr="00325D40">
              <w:rPr>
                <w:rFonts w:ascii="Arial" w:hAnsi="Arial" w:cs="Arial"/>
                <w:sz w:val="18"/>
                <w:szCs w:val="18"/>
              </w:rPr>
              <w:t>небюджетные</w:t>
            </w:r>
            <w:r w:rsidR="00593ACD" w:rsidRPr="00325D40">
              <w:rPr>
                <w:rFonts w:ascii="Arial" w:hAnsi="Arial" w:cs="Arial"/>
                <w:sz w:val="18"/>
                <w:szCs w:val="18"/>
              </w:rPr>
              <w:t xml:space="preserve"> </w:t>
            </w:r>
            <w:r w:rsidR="00815EB1" w:rsidRPr="00325D40">
              <w:rPr>
                <w:rFonts w:ascii="Arial" w:hAnsi="Arial" w:cs="Arial"/>
                <w:sz w:val="18"/>
                <w:szCs w:val="18"/>
              </w:rPr>
              <w:t>источники</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c>
          <w:tcPr>
            <w:tcW w:w="2126" w:type="dxa"/>
            <w:shd w:val="clear" w:color="000000" w:fill="FFFFFF"/>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c>
          <w:tcPr>
            <w:tcW w:w="2410" w:type="dxa"/>
            <w:shd w:val="clear" w:color="000000" w:fill="FFFFFF"/>
            <w:tcMar>
              <w:left w:w="108" w:type="dxa"/>
              <w:right w:w="108" w:type="dxa"/>
            </w:tcMar>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r>
      <w:tr w:rsidR="00815EB1" w:rsidRPr="00325D40" w:rsidTr="002941EA">
        <w:trPr>
          <w:trHeight w:val="273"/>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hAnsi="Arial" w:cs="Arial"/>
                <w:sz w:val="18"/>
                <w:szCs w:val="18"/>
              </w:rPr>
            </w:pP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18"/>
              </w:rPr>
            </w:pPr>
            <w:r w:rsidRPr="00325D40">
              <w:rPr>
                <w:rFonts w:ascii="Arial" w:hAnsi="Arial" w:cs="Arial"/>
                <w:sz w:val="18"/>
                <w:szCs w:val="18"/>
              </w:rPr>
              <w:t>юридические лица</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c>
          <w:tcPr>
            <w:tcW w:w="2126" w:type="dxa"/>
            <w:shd w:val="clear" w:color="000000" w:fill="FFFFFF"/>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c>
          <w:tcPr>
            <w:tcW w:w="2410" w:type="dxa"/>
            <w:shd w:val="clear" w:color="000000" w:fill="FFFFFF"/>
            <w:tcMar>
              <w:left w:w="108" w:type="dxa"/>
              <w:right w:w="108" w:type="dxa"/>
            </w:tcMar>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r>
      <w:tr w:rsidR="005968D2" w:rsidRPr="00325D40" w:rsidTr="002941EA">
        <w:trPr>
          <w:trHeight w:val="273"/>
        </w:trPr>
        <w:tc>
          <w:tcPr>
            <w:tcW w:w="1668" w:type="dxa"/>
            <w:vMerge w:val="restart"/>
            <w:shd w:val="clear" w:color="000000" w:fill="FFFFFF"/>
            <w:tcMar>
              <w:left w:w="108" w:type="dxa"/>
              <w:right w:w="108" w:type="dxa"/>
            </w:tcMar>
          </w:tcPr>
          <w:p w:rsidR="005968D2" w:rsidRPr="00325D40" w:rsidRDefault="005968D2" w:rsidP="008C395F">
            <w:pPr>
              <w:spacing w:after="0"/>
              <w:jc w:val="left"/>
              <w:rPr>
                <w:rFonts w:ascii="Arial" w:hAnsi="Arial" w:cs="Arial"/>
                <w:sz w:val="18"/>
                <w:szCs w:val="20"/>
              </w:rPr>
            </w:pPr>
            <w:r w:rsidRPr="00325D40">
              <w:rPr>
                <w:rFonts w:ascii="Arial" w:hAnsi="Arial" w:cs="Arial"/>
                <w:sz w:val="18"/>
                <w:szCs w:val="20"/>
              </w:rPr>
              <w:t>Подпрограмма</w:t>
            </w:r>
            <w:proofErr w:type="gramStart"/>
            <w:r w:rsidRPr="00325D40">
              <w:rPr>
                <w:rFonts w:ascii="Arial" w:hAnsi="Arial" w:cs="Arial"/>
                <w:sz w:val="18"/>
                <w:szCs w:val="20"/>
              </w:rPr>
              <w:t>2</w:t>
            </w:r>
            <w:proofErr w:type="gramEnd"/>
            <w:r w:rsidRPr="00325D40">
              <w:rPr>
                <w:rFonts w:ascii="Arial" w:hAnsi="Arial" w:cs="Arial"/>
                <w:sz w:val="18"/>
                <w:szCs w:val="20"/>
              </w:rPr>
              <w:t>.</w:t>
            </w:r>
          </w:p>
        </w:tc>
        <w:tc>
          <w:tcPr>
            <w:tcW w:w="1984" w:type="dxa"/>
            <w:vMerge w:val="restart"/>
            <w:shd w:val="clear" w:color="000000" w:fill="FFFFFF"/>
            <w:tcMar>
              <w:left w:w="108" w:type="dxa"/>
              <w:right w:w="108" w:type="dxa"/>
            </w:tcMar>
          </w:tcPr>
          <w:p w:rsidR="005968D2" w:rsidRPr="00325D40" w:rsidRDefault="005968D2" w:rsidP="008C395F">
            <w:pPr>
              <w:spacing w:after="0"/>
              <w:jc w:val="left"/>
              <w:rPr>
                <w:rFonts w:ascii="Arial" w:hAnsi="Arial" w:cs="Arial"/>
                <w:sz w:val="18"/>
                <w:szCs w:val="18"/>
              </w:rPr>
            </w:pPr>
            <w:r w:rsidRPr="00325D40">
              <w:rPr>
                <w:rFonts w:ascii="Arial" w:hAnsi="Arial" w:cs="Arial"/>
                <w:sz w:val="18"/>
                <w:szCs w:val="18"/>
              </w:rPr>
              <w:t xml:space="preserve"> «Энергосбережение и повышение энергетической эффективности в городе Бородино»</w:t>
            </w:r>
          </w:p>
        </w:tc>
        <w:tc>
          <w:tcPr>
            <w:tcW w:w="2126" w:type="dxa"/>
            <w:shd w:val="clear" w:color="000000" w:fill="FFFFFF"/>
            <w:tcMar>
              <w:left w:w="108" w:type="dxa"/>
              <w:right w:w="108" w:type="dxa"/>
            </w:tcMar>
            <w:vAlign w:val="center"/>
          </w:tcPr>
          <w:p w:rsidR="005968D2" w:rsidRPr="00325D40" w:rsidRDefault="005968D2" w:rsidP="008C395F">
            <w:pPr>
              <w:spacing w:after="0"/>
              <w:rPr>
                <w:rFonts w:ascii="Arial" w:hAnsi="Arial" w:cs="Arial"/>
                <w:sz w:val="18"/>
                <w:szCs w:val="18"/>
              </w:rPr>
            </w:pPr>
            <w:r w:rsidRPr="00325D40">
              <w:rPr>
                <w:rFonts w:ascii="Arial" w:hAnsi="Arial" w:cs="Arial"/>
                <w:sz w:val="18"/>
                <w:szCs w:val="18"/>
              </w:rPr>
              <w:t>Всего</w:t>
            </w:r>
          </w:p>
        </w:tc>
        <w:tc>
          <w:tcPr>
            <w:tcW w:w="1843" w:type="dxa"/>
            <w:shd w:val="clear" w:color="000000" w:fill="FFFFFF"/>
            <w:vAlign w:val="center"/>
          </w:tcPr>
          <w:p w:rsidR="005968D2" w:rsidRPr="00325D40" w:rsidRDefault="005968D2"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1 332 500,00</w:t>
            </w:r>
          </w:p>
        </w:tc>
        <w:tc>
          <w:tcPr>
            <w:tcW w:w="2126" w:type="dxa"/>
            <w:shd w:val="clear" w:color="000000" w:fill="FFFFFF"/>
            <w:vAlign w:val="center"/>
          </w:tcPr>
          <w:p w:rsidR="005968D2" w:rsidRPr="00325D40" w:rsidRDefault="005968D2" w:rsidP="00F20366">
            <w:pPr>
              <w:spacing w:after="0" w:line="240" w:lineRule="auto"/>
              <w:jc w:val="right"/>
              <w:rPr>
                <w:rFonts w:ascii="Arial" w:hAnsi="Arial" w:cs="Arial"/>
                <w:sz w:val="18"/>
                <w:szCs w:val="18"/>
              </w:rPr>
            </w:pPr>
            <w:r w:rsidRPr="00325D40">
              <w:rPr>
                <w:rFonts w:ascii="Arial" w:hAnsi="Arial" w:cs="Arial"/>
                <w:color w:val="000000"/>
                <w:sz w:val="18"/>
                <w:szCs w:val="18"/>
              </w:rPr>
              <w:t>1 332 500,00</w:t>
            </w:r>
          </w:p>
        </w:tc>
        <w:tc>
          <w:tcPr>
            <w:tcW w:w="1843" w:type="dxa"/>
            <w:shd w:val="clear" w:color="000000" w:fill="FFFFFF"/>
            <w:vAlign w:val="center"/>
          </w:tcPr>
          <w:p w:rsidR="005968D2" w:rsidRPr="00325D40" w:rsidRDefault="005968D2" w:rsidP="00F20366">
            <w:pPr>
              <w:spacing w:after="0" w:line="240" w:lineRule="auto"/>
              <w:jc w:val="right"/>
              <w:rPr>
                <w:rFonts w:ascii="Arial" w:hAnsi="Arial" w:cs="Arial"/>
                <w:sz w:val="18"/>
                <w:szCs w:val="18"/>
              </w:rPr>
            </w:pPr>
            <w:r w:rsidRPr="00325D40">
              <w:rPr>
                <w:rFonts w:ascii="Arial" w:hAnsi="Arial" w:cs="Arial"/>
                <w:color w:val="000000"/>
                <w:sz w:val="18"/>
                <w:szCs w:val="18"/>
              </w:rPr>
              <w:t>1 332 500,00</w:t>
            </w:r>
          </w:p>
        </w:tc>
        <w:tc>
          <w:tcPr>
            <w:tcW w:w="2410" w:type="dxa"/>
            <w:shd w:val="clear" w:color="000000" w:fill="FFFFFF"/>
            <w:tcMar>
              <w:left w:w="108" w:type="dxa"/>
              <w:right w:w="108" w:type="dxa"/>
            </w:tcMar>
            <w:vAlign w:val="center"/>
          </w:tcPr>
          <w:p w:rsidR="005968D2" w:rsidRPr="00325D40" w:rsidRDefault="005968D2"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3 997 500,00</w:t>
            </w:r>
          </w:p>
        </w:tc>
      </w:tr>
      <w:tr w:rsidR="00815EB1" w:rsidRPr="00325D40" w:rsidTr="002941EA">
        <w:trPr>
          <w:trHeight w:val="300"/>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18"/>
              </w:rPr>
            </w:pPr>
            <w:r w:rsidRPr="00325D40">
              <w:rPr>
                <w:rFonts w:ascii="Arial" w:hAnsi="Arial" w:cs="Arial"/>
                <w:sz w:val="18"/>
                <w:szCs w:val="18"/>
              </w:rPr>
              <w:t>в том числе:</w:t>
            </w:r>
          </w:p>
        </w:tc>
        <w:tc>
          <w:tcPr>
            <w:tcW w:w="1843" w:type="dxa"/>
            <w:shd w:val="clear" w:color="000000" w:fill="FFFFFF"/>
            <w:vAlign w:val="center"/>
          </w:tcPr>
          <w:p w:rsidR="00815EB1" w:rsidRPr="00325D40" w:rsidRDefault="00815EB1" w:rsidP="00F20366">
            <w:pPr>
              <w:spacing w:after="0"/>
              <w:jc w:val="right"/>
              <w:rPr>
                <w:rFonts w:ascii="Arial" w:eastAsia="Calibri" w:hAnsi="Arial" w:cs="Arial"/>
                <w:sz w:val="18"/>
                <w:szCs w:val="18"/>
              </w:rPr>
            </w:pPr>
          </w:p>
        </w:tc>
        <w:tc>
          <w:tcPr>
            <w:tcW w:w="2126" w:type="dxa"/>
            <w:shd w:val="clear" w:color="000000" w:fill="FFFFFF"/>
            <w:vAlign w:val="center"/>
          </w:tcPr>
          <w:p w:rsidR="00815EB1" w:rsidRPr="00325D40" w:rsidRDefault="00815EB1" w:rsidP="00F20366">
            <w:pPr>
              <w:spacing w:after="0"/>
              <w:jc w:val="right"/>
              <w:rPr>
                <w:rFonts w:ascii="Arial" w:eastAsia="Calibri" w:hAnsi="Arial" w:cs="Arial"/>
                <w:sz w:val="18"/>
                <w:szCs w:val="18"/>
              </w:rPr>
            </w:pPr>
          </w:p>
        </w:tc>
        <w:tc>
          <w:tcPr>
            <w:tcW w:w="1843" w:type="dxa"/>
            <w:shd w:val="clear" w:color="000000" w:fill="FFFFFF"/>
            <w:vAlign w:val="center"/>
          </w:tcPr>
          <w:p w:rsidR="00815EB1" w:rsidRPr="00325D40" w:rsidRDefault="00815EB1" w:rsidP="00F20366">
            <w:pPr>
              <w:spacing w:after="0"/>
              <w:jc w:val="right"/>
              <w:rPr>
                <w:rFonts w:ascii="Arial" w:eastAsia="Calibri" w:hAnsi="Arial" w:cs="Arial"/>
                <w:sz w:val="18"/>
                <w:szCs w:val="18"/>
              </w:rPr>
            </w:pPr>
          </w:p>
        </w:tc>
        <w:tc>
          <w:tcPr>
            <w:tcW w:w="2410" w:type="dxa"/>
            <w:shd w:val="clear" w:color="000000" w:fill="FFFFFF"/>
            <w:tcMar>
              <w:left w:w="108" w:type="dxa"/>
              <w:right w:w="108" w:type="dxa"/>
            </w:tcMar>
            <w:vAlign w:val="center"/>
          </w:tcPr>
          <w:p w:rsidR="00815EB1" w:rsidRPr="00325D40" w:rsidRDefault="00815EB1" w:rsidP="00F20366">
            <w:pPr>
              <w:spacing w:after="0"/>
              <w:jc w:val="right"/>
              <w:rPr>
                <w:rFonts w:ascii="Arial" w:eastAsia="Calibri" w:hAnsi="Arial" w:cs="Arial"/>
                <w:sz w:val="18"/>
                <w:szCs w:val="18"/>
              </w:rPr>
            </w:pPr>
          </w:p>
        </w:tc>
      </w:tr>
      <w:tr w:rsidR="00815EB1" w:rsidRPr="00325D40" w:rsidTr="002941EA">
        <w:trPr>
          <w:trHeight w:val="300"/>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18"/>
              </w:rPr>
            </w:pPr>
            <w:r w:rsidRPr="00325D40">
              <w:rPr>
                <w:rFonts w:ascii="Arial" w:hAnsi="Arial" w:cs="Arial"/>
                <w:sz w:val="18"/>
                <w:szCs w:val="18"/>
              </w:rPr>
              <w:t xml:space="preserve">федеральный бюджет </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c>
          <w:tcPr>
            <w:tcW w:w="2126" w:type="dxa"/>
            <w:shd w:val="clear" w:color="000000" w:fill="FFFFFF"/>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c>
          <w:tcPr>
            <w:tcW w:w="2410" w:type="dxa"/>
            <w:shd w:val="clear" w:color="000000" w:fill="FFFFFF"/>
            <w:tcMar>
              <w:left w:w="108" w:type="dxa"/>
              <w:right w:w="108" w:type="dxa"/>
            </w:tcMar>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r>
      <w:tr w:rsidR="00815EB1" w:rsidRPr="00325D40" w:rsidTr="002941EA">
        <w:trPr>
          <w:trHeight w:val="300"/>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18"/>
              </w:rPr>
            </w:pPr>
            <w:r w:rsidRPr="00325D40">
              <w:rPr>
                <w:rFonts w:ascii="Arial" w:hAnsi="Arial" w:cs="Arial"/>
                <w:sz w:val="18"/>
                <w:szCs w:val="18"/>
              </w:rPr>
              <w:t>краевой бюджет</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c>
          <w:tcPr>
            <w:tcW w:w="2126" w:type="dxa"/>
            <w:shd w:val="clear" w:color="000000" w:fill="FFFFFF"/>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c>
          <w:tcPr>
            <w:tcW w:w="2410" w:type="dxa"/>
            <w:shd w:val="clear" w:color="000000" w:fill="FFFFFF"/>
            <w:tcMar>
              <w:left w:w="108" w:type="dxa"/>
              <w:right w:w="108" w:type="dxa"/>
            </w:tcMar>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r>
      <w:tr w:rsidR="00815EB1" w:rsidRPr="00325D40" w:rsidTr="002941EA">
        <w:trPr>
          <w:trHeight w:val="300"/>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18"/>
              </w:rPr>
            </w:pPr>
            <w:r w:rsidRPr="00325D40">
              <w:rPr>
                <w:rFonts w:ascii="Arial" w:hAnsi="Arial" w:cs="Arial"/>
                <w:sz w:val="18"/>
                <w:szCs w:val="18"/>
              </w:rPr>
              <w:t>местный бюджет</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c>
          <w:tcPr>
            <w:tcW w:w="2126" w:type="dxa"/>
            <w:shd w:val="clear" w:color="000000" w:fill="FFFFFF"/>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c>
          <w:tcPr>
            <w:tcW w:w="2410" w:type="dxa"/>
            <w:shd w:val="clear" w:color="000000" w:fill="FFFFFF"/>
            <w:tcMar>
              <w:left w:w="108" w:type="dxa"/>
              <w:right w:w="108" w:type="dxa"/>
            </w:tcMar>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r>
      <w:tr w:rsidR="005968D2" w:rsidRPr="00325D40" w:rsidTr="002941EA">
        <w:trPr>
          <w:trHeight w:val="300"/>
        </w:trPr>
        <w:tc>
          <w:tcPr>
            <w:tcW w:w="1668" w:type="dxa"/>
            <w:vMerge/>
            <w:shd w:val="clear" w:color="000000" w:fill="FFFFFF"/>
            <w:tcMar>
              <w:left w:w="108" w:type="dxa"/>
              <w:right w:w="108" w:type="dxa"/>
            </w:tcMar>
          </w:tcPr>
          <w:p w:rsidR="005968D2" w:rsidRPr="00325D40" w:rsidRDefault="005968D2"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5968D2" w:rsidRPr="00325D40" w:rsidRDefault="005968D2"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5968D2" w:rsidRPr="00325D40" w:rsidRDefault="0013584A" w:rsidP="008C395F">
            <w:pPr>
              <w:spacing w:after="0"/>
              <w:rPr>
                <w:rFonts w:ascii="Arial" w:hAnsi="Arial" w:cs="Arial"/>
                <w:sz w:val="18"/>
                <w:szCs w:val="18"/>
              </w:rPr>
            </w:pPr>
            <w:r w:rsidRPr="00325D40">
              <w:rPr>
                <w:rFonts w:ascii="Arial" w:hAnsi="Arial" w:cs="Arial"/>
                <w:sz w:val="18"/>
                <w:szCs w:val="18"/>
              </w:rPr>
              <w:t>в</w:t>
            </w:r>
            <w:r w:rsidR="005968D2" w:rsidRPr="00325D40">
              <w:rPr>
                <w:rFonts w:ascii="Arial" w:hAnsi="Arial" w:cs="Arial"/>
                <w:sz w:val="18"/>
                <w:szCs w:val="18"/>
              </w:rPr>
              <w:t>небюджетные</w:t>
            </w:r>
            <w:r w:rsidR="00EE7650" w:rsidRPr="00325D40">
              <w:rPr>
                <w:rFonts w:ascii="Arial" w:hAnsi="Arial" w:cs="Arial"/>
                <w:sz w:val="18"/>
                <w:szCs w:val="18"/>
              </w:rPr>
              <w:t xml:space="preserve"> </w:t>
            </w:r>
            <w:r w:rsidR="005968D2" w:rsidRPr="00325D40">
              <w:rPr>
                <w:rFonts w:ascii="Arial" w:hAnsi="Arial" w:cs="Arial"/>
                <w:sz w:val="18"/>
                <w:szCs w:val="18"/>
              </w:rPr>
              <w:t>источники</w:t>
            </w:r>
          </w:p>
        </w:tc>
        <w:tc>
          <w:tcPr>
            <w:tcW w:w="1843" w:type="dxa"/>
            <w:shd w:val="clear" w:color="000000" w:fill="FFFFFF"/>
            <w:vAlign w:val="center"/>
          </w:tcPr>
          <w:p w:rsidR="005968D2" w:rsidRPr="00325D40" w:rsidRDefault="005968D2"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1 332 500,00</w:t>
            </w:r>
          </w:p>
        </w:tc>
        <w:tc>
          <w:tcPr>
            <w:tcW w:w="2126" w:type="dxa"/>
            <w:shd w:val="clear" w:color="000000" w:fill="FFFFFF"/>
            <w:vAlign w:val="center"/>
          </w:tcPr>
          <w:p w:rsidR="005968D2" w:rsidRPr="00325D40" w:rsidRDefault="005968D2" w:rsidP="00F20366">
            <w:pPr>
              <w:spacing w:after="0" w:line="240" w:lineRule="auto"/>
              <w:jc w:val="right"/>
              <w:rPr>
                <w:rFonts w:ascii="Arial" w:hAnsi="Arial" w:cs="Arial"/>
                <w:sz w:val="18"/>
                <w:szCs w:val="18"/>
              </w:rPr>
            </w:pPr>
            <w:r w:rsidRPr="00325D40">
              <w:rPr>
                <w:rFonts w:ascii="Arial" w:hAnsi="Arial" w:cs="Arial"/>
                <w:color w:val="000000"/>
                <w:sz w:val="18"/>
                <w:szCs w:val="18"/>
              </w:rPr>
              <w:t>1 332 500,00</w:t>
            </w:r>
          </w:p>
        </w:tc>
        <w:tc>
          <w:tcPr>
            <w:tcW w:w="1843" w:type="dxa"/>
            <w:shd w:val="clear" w:color="000000" w:fill="FFFFFF"/>
            <w:vAlign w:val="center"/>
          </w:tcPr>
          <w:p w:rsidR="005968D2" w:rsidRPr="00325D40" w:rsidRDefault="005968D2" w:rsidP="00F20366">
            <w:pPr>
              <w:spacing w:after="0" w:line="240" w:lineRule="auto"/>
              <w:jc w:val="right"/>
              <w:rPr>
                <w:rFonts w:ascii="Arial" w:hAnsi="Arial" w:cs="Arial"/>
                <w:sz w:val="18"/>
                <w:szCs w:val="18"/>
              </w:rPr>
            </w:pPr>
            <w:r w:rsidRPr="00325D40">
              <w:rPr>
                <w:rFonts w:ascii="Arial" w:hAnsi="Arial" w:cs="Arial"/>
                <w:color w:val="000000"/>
                <w:sz w:val="18"/>
                <w:szCs w:val="18"/>
              </w:rPr>
              <w:t>1 332 500,00</w:t>
            </w:r>
          </w:p>
        </w:tc>
        <w:tc>
          <w:tcPr>
            <w:tcW w:w="2410" w:type="dxa"/>
            <w:shd w:val="clear" w:color="000000" w:fill="FFFFFF"/>
            <w:tcMar>
              <w:left w:w="108" w:type="dxa"/>
              <w:right w:w="108" w:type="dxa"/>
            </w:tcMar>
            <w:vAlign w:val="center"/>
          </w:tcPr>
          <w:p w:rsidR="005968D2" w:rsidRPr="00325D40" w:rsidRDefault="005968D2"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3 997 500,00</w:t>
            </w:r>
          </w:p>
        </w:tc>
      </w:tr>
      <w:tr w:rsidR="00815EB1" w:rsidRPr="00325D40" w:rsidTr="002941EA">
        <w:trPr>
          <w:trHeight w:val="340"/>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18"/>
              </w:rPr>
            </w:pPr>
            <w:r w:rsidRPr="00325D40">
              <w:rPr>
                <w:rFonts w:ascii="Arial" w:hAnsi="Arial" w:cs="Arial"/>
                <w:sz w:val="18"/>
                <w:szCs w:val="18"/>
              </w:rPr>
              <w:t>юридические лица</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c>
          <w:tcPr>
            <w:tcW w:w="2126" w:type="dxa"/>
            <w:shd w:val="clear" w:color="000000" w:fill="FFFFFF"/>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c>
          <w:tcPr>
            <w:tcW w:w="1843" w:type="dxa"/>
            <w:shd w:val="clear" w:color="000000" w:fill="FFFFFF"/>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c>
          <w:tcPr>
            <w:tcW w:w="2410" w:type="dxa"/>
            <w:shd w:val="clear" w:color="000000" w:fill="FFFFFF"/>
            <w:tcMar>
              <w:left w:w="108" w:type="dxa"/>
              <w:right w:w="108" w:type="dxa"/>
            </w:tcMar>
            <w:vAlign w:val="center"/>
          </w:tcPr>
          <w:p w:rsidR="00815EB1" w:rsidRPr="00325D40" w:rsidRDefault="00815EB1" w:rsidP="00F20366">
            <w:pPr>
              <w:spacing w:after="0"/>
              <w:jc w:val="right"/>
              <w:rPr>
                <w:rFonts w:ascii="Arial" w:hAnsi="Arial" w:cs="Arial"/>
                <w:sz w:val="18"/>
                <w:szCs w:val="18"/>
              </w:rPr>
            </w:pPr>
            <w:r w:rsidRPr="00325D40">
              <w:rPr>
                <w:rFonts w:ascii="Arial" w:hAnsi="Arial" w:cs="Arial"/>
                <w:sz w:val="18"/>
                <w:szCs w:val="18"/>
              </w:rPr>
              <w:t>0,00</w:t>
            </w:r>
          </w:p>
        </w:tc>
      </w:tr>
      <w:tr w:rsidR="00205AB0" w:rsidRPr="00325D40" w:rsidTr="002941EA">
        <w:trPr>
          <w:trHeight w:val="337"/>
        </w:trPr>
        <w:tc>
          <w:tcPr>
            <w:tcW w:w="1668" w:type="dxa"/>
            <w:vMerge w:val="restart"/>
            <w:shd w:val="clear" w:color="000000" w:fill="FFFFFF"/>
            <w:tcMar>
              <w:left w:w="108" w:type="dxa"/>
              <w:right w:w="108" w:type="dxa"/>
            </w:tcMar>
          </w:tcPr>
          <w:p w:rsidR="00205AB0" w:rsidRPr="00325D40" w:rsidRDefault="00205AB0" w:rsidP="008C395F">
            <w:pPr>
              <w:spacing w:after="0"/>
              <w:jc w:val="left"/>
              <w:rPr>
                <w:rFonts w:ascii="Arial" w:hAnsi="Arial" w:cs="Arial"/>
                <w:sz w:val="18"/>
                <w:szCs w:val="20"/>
              </w:rPr>
            </w:pPr>
            <w:r w:rsidRPr="00325D40">
              <w:rPr>
                <w:rFonts w:ascii="Arial" w:hAnsi="Arial" w:cs="Arial"/>
                <w:sz w:val="18"/>
                <w:szCs w:val="20"/>
              </w:rPr>
              <w:t>Подпрограмма3.</w:t>
            </w:r>
          </w:p>
        </w:tc>
        <w:tc>
          <w:tcPr>
            <w:tcW w:w="1984" w:type="dxa"/>
            <w:vMerge w:val="restart"/>
            <w:shd w:val="clear" w:color="000000" w:fill="FFFFFF"/>
            <w:tcMar>
              <w:left w:w="108" w:type="dxa"/>
              <w:right w:w="108" w:type="dxa"/>
            </w:tcMar>
          </w:tcPr>
          <w:p w:rsidR="00205AB0" w:rsidRPr="00325D40" w:rsidRDefault="00205AB0" w:rsidP="008C395F">
            <w:pPr>
              <w:spacing w:after="0"/>
              <w:jc w:val="left"/>
              <w:rPr>
                <w:rFonts w:ascii="Arial" w:hAnsi="Arial" w:cs="Arial"/>
                <w:sz w:val="18"/>
                <w:szCs w:val="18"/>
              </w:rPr>
            </w:pPr>
            <w:r w:rsidRPr="00325D40">
              <w:rPr>
                <w:rFonts w:ascii="Arial" w:hAnsi="Arial" w:cs="Arial"/>
                <w:sz w:val="18"/>
                <w:szCs w:val="18"/>
              </w:rPr>
              <w:t xml:space="preserve"> «Обеспечение реализации муниципальных программ и прочие мероприятия»</w:t>
            </w:r>
          </w:p>
        </w:tc>
        <w:tc>
          <w:tcPr>
            <w:tcW w:w="2126" w:type="dxa"/>
            <w:shd w:val="clear" w:color="000000" w:fill="FFFFFF"/>
            <w:tcMar>
              <w:left w:w="108" w:type="dxa"/>
              <w:right w:w="108" w:type="dxa"/>
            </w:tcMar>
            <w:vAlign w:val="center"/>
          </w:tcPr>
          <w:p w:rsidR="00205AB0" w:rsidRPr="00325D40" w:rsidRDefault="00205AB0" w:rsidP="008C395F">
            <w:pPr>
              <w:spacing w:after="0"/>
              <w:rPr>
                <w:rFonts w:ascii="Arial" w:hAnsi="Arial" w:cs="Arial"/>
                <w:sz w:val="18"/>
                <w:szCs w:val="18"/>
              </w:rPr>
            </w:pPr>
            <w:r w:rsidRPr="00325D40">
              <w:rPr>
                <w:rFonts w:ascii="Arial" w:hAnsi="Arial" w:cs="Arial"/>
                <w:sz w:val="18"/>
                <w:szCs w:val="18"/>
              </w:rPr>
              <w:t>Всего</w:t>
            </w:r>
          </w:p>
        </w:tc>
        <w:tc>
          <w:tcPr>
            <w:tcW w:w="1843" w:type="dxa"/>
            <w:shd w:val="clear" w:color="000000" w:fill="FFFFFF"/>
            <w:vAlign w:val="bottom"/>
          </w:tcPr>
          <w:p w:rsidR="00205AB0" w:rsidRPr="00325D40" w:rsidRDefault="00EE7650" w:rsidP="002941EA">
            <w:pPr>
              <w:spacing w:after="0" w:line="240" w:lineRule="auto"/>
              <w:jc w:val="right"/>
              <w:rPr>
                <w:rFonts w:ascii="Arial" w:hAnsi="Arial" w:cs="Arial"/>
                <w:color w:val="000000"/>
                <w:sz w:val="18"/>
                <w:szCs w:val="18"/>
              </w:rPr>
            </w:pPr>
            <w:r w:rsidRPr="00325D40">
              <w:rPr>
                <w:rFonts w:ascii="Arial" w:hAnsi="Arial" w:cs="Arial"/>
                <w:color w:val="000000"/>
                <w:sz w:val="18"/>
                <w:szCs w:val="18"/>
              </w:rPr>
              <w:t>14</w:t>
            </w:r>
            <w:r w:rsidR="002941EA" w:rsidRPr="00325D40">
              <w:rPr>
                <w:rFonts w:ascii="Arial" w:hAnsi="Arial" w:cs="Arial"/>
                <w:color w:val="000000"/>
                <w:sz w:val="18"/>
                <w:szCs w:val="18"/>
              </w:rPr>
              <w:t> 818 122,88</w:t>
            </w:r>
          </w:p>
        </w:tc>
        <w:tc>
          <w:tcPr>
            <w:tcW w:w="2126" w:type="dxa"/>
            <w:shd w:val="clear" w:color="000000" w:fill="FFFFFF"/>
            <w:vAlign w:val="bottom"/>
          </w:tcPr>
          <w:p w:rsidR="00205AB0" w:rsidRPr="00325D40" w:rsidRDefault="00EE7650"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14 367 690,56</w:t>
            </w:r>
          </w:p>
        </w:tc>
        <w:tc>
          <w:tcPr>
            <w:tcW w:w="1843" w:type="dxa"/>
            <w:shd w:val="clear" w:color="000000" w:fill="FFFFFF"/>
            <w:vAlign w:val="bottom"/>
          </w:tcPr>
          <w:p w:rsidR="00205AB0" w:rsidRPr="00325D40" w:rsidRDefault="00EE7650"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14 367 690,56</w:t>
            </w:r>
          </w:p>
        </w:tc>
        <w:tc>
          <w:tcPr>
            <w:tcW w:w="2410" w:type="dxa"/>
            <w:shd w:val="clear" w:color="000000" w:fill="FFFFFF"/>
            <w:tcMar>
              <w:left w:w="108" w:type="dxa"/>
              <w:right w:w="108" w:type="dxa"/>
            </w:tcMar>
            <w:vAlign w:val="bottom"/>
          </w:tcPr>
          <w:p w:rsidR="00205AB0" w:rsidRPr="00325D40" w:rsidRDefault="00024AAB" w:rsidP="002941EA">
            <w:pPr>
              <w:spacing w:after="0" w:line="240" w:lineRule="auto"/>
              <w:jc w:val="right"/>
              <w:rPr>
                <w:rFonts w:ascii="Arial" w:hAnsi="Arial" w:cs="Arial"/>
                <w:color w:val="000000"/>
                <w:sz w:val="18"/>
                <w:szCs w:val="18"/>
              </w:rPr>
            </w:pPr>
            <w:r w:rsidRPr="00325D40">
              <w:rPr>
                <w:rFonts w:ascii="Arial" w:hAnsi="Arial" w:cs="Arial"/>
                <w:color w:val="000000"/>
                <w:sz w:val="18"/>
                <w:szCs w:val="18"/>
              </w:rPr>
              <w:t>43</w:t>
            </w:r>
            <w:r w:rsidR="002941EA" w:rsidRPr="00325D40">
              <w:rPr>
                <w:rFonts w:ascii="Arial" w:hAnsi="Arial" w:cs="Arial"/>
                <w:color w:val="000000"/>
                <w:sz w:val="18"/>
                <w:szCs w:val="18"/>
              </w:rPr>
              <w:t> 553 504,00</w:t>
            </w:r>
          </w:p>
        </w:tc>
      </w:tr>
      <w:tr w:rsidR="00815EB1" w:rsidRPr="00325D40" w:rsidTr="002941EA">
        <w:trPr>
          <w:trHeight w:val="252"/>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18"/>
              </w:rPr>
            </w:pPr>
            <w:r w:rsidRPr="00325D40">
              <w:rPr>
                <w:rFonts w:ascii="Arial" w:hAnsi="Arial" w:cs="Arial"/>
                <w:sz w:val="18"/>
                <w:szCs w:val="18"/>
              </w:rPr>
              <w:t>в том числе:</w:t>
            </w:r>
          </w:p>
        </w:tc>
        <w:tc>
          <w:tcPr>
            <w:tcW w:w="1843" w:type="dxa"/>
            <w:shd w:val="clear" w:color="000000" w:fill="FFFFFF"/>
            <w:vAlign w:val="center"/>
          </w:tcPr>
          <w:p w:rsidR="00815EB1" w:rsidRPr="00325D40" w:rsidRDefault="00815EB1" w:rsidP="00F20366">
            <w:pPr>
              <w:spacing w:after="0" w:line="240" w:lineRule="auto"/>
              <w:jc w:val="right"/>
              <w:rPr>
                <w:rFonts w:ascii="Arial" w:hAnsi="Arial" w:cs="Arial"/>
                <w:color w:val="000000"/>
                <w:sz w:val="18"/>
                <w:szCs w:val="18"/>
              </w:rPr>
            </w:pPr>
          </w:p>
        </w:tc>
        <w:tc>
          <w:tcPr>
            <w:tcW w:w="2126" w:type="dxa"/>
            <w:shd w:val="clear" w:color="000000" w:fill="FFFFFF"/>
            <w:vAlign w:val="center"/>
          </w:tcPr>
          <w:p w:rsidR="00815EB1" w:rsidRPr="00325D40" w:rsidRDefault="00815EB1" w:rsidP="00F20366">
            <w:pPr>
              <w:spacing w:after="0" w:line="240" w:lineRule="auto"/>
              <w:jc w:val="right"/>
              <w:rPr>
                <w:rFonts w:ascii="Arial" w:hAnsi="Arial" w:cs="Arial"/>
                <w:color w:val="000000"/>
                <w:sz w:val="18"/>
                <w:szCs w:val="18"/>
              </w:rPr>
            </w:pPr>
          </w:p>
        </w:tc>
        <w:tc>
          <w:tcPr>
            <w:tcW w:w="1843" w:type="dxa"/>
            <w:shd w:val="clear" w:color="000000" w:fill="FFFFFF"/>
            <w:vAlign w:val="center"/>
          </w:tcPr>
          <w:p w:rsidR="00815EB1" w:rsidRPr="00325D40" w:rsidRDefault="00815EB1" w:rsidP="00F20366">
            <w:pPr>
              <w:spacing w:after="0" w:line="240" w:lineRule="auto"/>
              <w:jc w:val="right"/>
              <w:rPr>
                <w:rFonts w:ascii="Arial" w:hAnsi="Arial" w:cs="Arial"/>
                <w:color w:val="000000"/>
                <w:sz w:val="18"/>
                <w:szCs w:val="18"/>
              </w:rPr>
            </w:pPr>
          </w:p>
        </w:tc>
        <w:tc>
          <w:tcPr>
            <w:tcW w:w="2410" w:type="dxa"/>
            <w:shd w:val="clear" w:color="000000" w:fill="FFFFFF"/>
            <w:tcMar>
              <w:left w:w="108" w:type="dxa"/>
              <w:right w:w="108" w:type="dxa"/>
            </w:tcMar>
            <w:vAlign w:val="center"/>
          </w:tcPr>
          <w:p w:rsidR="00815EB1" w:rsidRPr="00325D40" w:rsidRDefault="00815EB1" w:rsidP="00F20366">
            <w:pPr>
              <w:spacing w:after="0" w:line="240" w:lineRule="auto"/>
              <w:jc w:val="right"/>
              <w:rPr>
                <w:rFonts w:ascii="Arial" w:hAnsi="Arial" w:cs="Arial"/>
                <w:color w:val="000000"/>
                <w:sz w:val="18"/>
                <w:szCs w:val="18"/>
              </w:rPr>
            </w:pPr>
          </w:p>
        </w:tc>
      </w:tr>
      <w:tr w:rsidR="00815EB1" w:rsidRPr="00325D40" w:rsidTr="002941EA">
        <w:trPr>
          <w:trHeight w:val="340"/>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18"/>
              </w:rPr>
            </w:pPr>
            <w:r w:rsidRPr="00325D40">
              <w:rPr>
                <w:rFonts w:ascii="Arial" w:hAnsi="Arial" w:cs="Arial"/>
                <w:sz w:val="18"/>
                <w:szCs w:val="18"/>
              </w:rPr>
              <w:t xml:space="preserve">федеральный бюджет </w:t>
            </w:r>
          </w:p>
        </w:tc>
        <w:tc>
          <w:tcPr>
            <w:tcW w:w="1843" w:type="dxa"/>
            <w:shd w:val="clear" w:color="000000" w:fill="FFFFFF"/>
            <w:vAlign w:val="center"/>
          </w:tcPr>
          <w:p w:rsidR="00815EB1" w:rsidRPr="00325D40" w:rsidRDefault="00815EB1"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0,00</w:t>
            </w:r>
          </w:p>
        </w:tc>
        <w:tc>
          <w:tcPr>
            <w:tcW w:w="2126" w:type="dxa"/>
            <w:shd w:val="clear" w:color="000000" w:fill="FFFFFF"/>
            <w:vAlign w:val="center"/>
          </w:tcPr>
          <w:p w:rsidR="00815EB1" w:rsidRPr="00325D40" w:rsidRDefault="00815EB1"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0,00</w:t>
            </w:r>
          </w:p>
        </w:tc>
        <w:tc>
          <w:tcPr>
            <w:tcW w:w="1843" w:type="dxa"/>
            <w:shd w:val="clear" w:color="000000" w:fill="FFFFFF"/>
            <w:vAlign w:val="center"/>
          </w:tcPr>
          <w:p w:rsidR="00815EB1" w:rsidRPr="00325D40" w:rsidRDefault="00815EB1"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0,00</w:t>
            </w:r>
          </w:p>
        </w:tc>
        <w:tc>
          <w:tcPr>
            <w:tcW w:w="2410" w:type="dxa"/>
            <w:shd w:val="clear" w:color="000000" w:fill="FFFFFF"/>
            <w:tcMar>
              <w:left w:w="108" w:type="dxa"/>
              <w:right w:w="108" w:type="dxa"/>
            </w:tcMar>
            <w:vAlign w:val="center"/>
          </w:tcPr>
          <w:p w:rsidR="00815EB1" w:rsidRPr="00325D40" w:rsidRDefault="00815EB1"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0,00</w:t>
            </w:r>
          </w:p>
        </w:tc>
      </w:tr>
      <w:tr w:rsidR="00205AB0" w:rsidRPr="00325D40" w:rsidTr="002941EA">
        <w:trPr>
          <w:trHeight w:val="340"/>
        </w:trPr>
        <w:tc>
          <w:tcPr>
            <w:tcW w:w="1668" w:type="dxa"/>
            <w:vMerge/>
            <w:shd w:val="clear" w:color="000000" w:fill="FFFFFF"/>
            <w:tcMar>
              <w:left w:w="108" w:type="dxa"/>
              <w:right w:w="108" w:type="dxa"/>
            </w:tcMar>
          </w:tcPr>
          <w:p w:rsidR="00205AB0" w:rsidRPr="00325D40" w:rsidRDefault="00205AB0"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205AB0" w:rsidRPr="00325D40" w:rsidRDefault="00205AB0"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205AB0" w:rsidRPr="00325D40" w:rsidRDefault="00205AB0" w:rsidP="008C395F">
            <w:pPr>
              <w:spacing w:after="0"/>
              <w:rPr>
                <w:rFonts w:ascii="Arial" w:hAnsi="Arial" w:cs="Arial"/>
                <w:sz w:val="18"/>
                <w:szCs w:val="18"/>
              </w:rPr>
            </w:pPr>
            <w:r w:rsidRPr="00325D40">
              <w:rPr>
                <w:rFonts w:ascii="Arial" w:hAnsi="Arial" w:cs="Arial"/>
                <w:sz w:val="18"/>
                <w:szCs w:val="18"/>
              </w:rPr>
              <w:t>краевой бюджет</w:t>
            </w:r>
          </w:p>
        </w:tc>
        <w:tc>
          <w:tcPr>
            <w:tcW w:w="1843" w:type="dxa"/>
            <w:shd w:val="clear" w:color="000000" w:fill="FFFFFF"/>
            <w:vAlign w:val="bottom"/>
          </w:tcPr>
          <w:p w:rsidR="00205AB0" w:rsidRPr="00325D40" w:rsidRDefault="00EE7650"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382 475,52</w:t>
            </w:r>
          </w:p>
        </w:tc>
        <w:tc>
          <w:tcPr>
            <w:tcW w:w="2126" w:type="dxa"/>
            <w:shd w:val="clear" w:color="000000" w:fill="FFFFFF"/>
            <w:vAlign w:val="bottom"/>
          </w:tcPr>
          <w:p w:rsidR="00205AB0" w:rsidRPr="00325D40" w:rsidRDefault="00205AB0"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0,00</w:t>
            </w:r>
          </w:p>
        </w:tc>
        <w:tc>
          <w:tcPr>
            <w:tcW w:w="1843" w:type="dxa"/>
            <w:shd w:val="clear" w:color="000000" w:fill="FFFFFF"/>
            <w:vAlign w:val="bottom"/>
          </w:tcPr>
          <w:p w:rsidR="00205AB0" w:rsidRPr="00325D40" w:rsidRDefault="00205AB0"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0,00</w:t>
            </w:r>
          </w:p>
        </w:tc>
        <w:tc>
          <w:tcPr>
            <w:tcW w:w="2410" w:type="dxa"/>
            <w:shd w:val="clear" w:color="000000" w:fill="FFFFFF"/>
            <w:tcMar>
              <w:left w:w="108" w:type="dxa"/>
              <w:right w:w="108" w:type="dxa"/>
            </w:tcMar>
            <w:vAlign w:val="bottom"/>
          </w:tcPr>
          <w:p w:rsidR="00205AB0" w:rsidRPr="00325D40" w:rsidRDefault="00024AAB"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382 475,52</w:t>
            </w:r>
          </w:p>
        </w:tc>
      </w:tr>
      <w:tr w:rsidR="00205AB0" w:rsidRPr="00325D40" w:rsidTr="002941EA">
        <w:trPr>
          <w:trHeight w:val="340"/>
        </w:trPr>
        <w:tc>
          <w:tcPr>
            <w:tcW w:w="1668" w:type="dxa"/>
            <w:vMerge/>
            <w:shd w:val="clear" w:color="000000" w:fill="FFFFFF"/>
            <w:tcMar>
              <w:left w:w="108" w:type="dxa"/>
              <w:right w:w="108" w:type="dxa"/>
            </w:tcMar>
          </w:tcPr>
          <w:p w:rsidR="00205AB0" w:rsidRPr="00325D40" w:rsidRDefault="00205AB0"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205AB0" w:rsidRPr="00325D40" w:rsidRDefault="00205AB0"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205AB0" w:rsidRPr="00325D40" w:rsidRDefault="00205AB0" w:rsidP="008C395F">
            <w:pPr>
              <w:spacing w:after="0"/>
              <w:rPr>
                <w:rFonts w:ascii="Arial" w:hAnsi="Arial" w:cs="Arial"/>
                <w:sz w:val="18"/>
                <w:szCs w:val="18"/>
              </w:rPr>
            </w:pPr>
            <w:r w:rsidRPr="00325D40">
              <w:rPr>
                <w:rFonts w:ascii="Arial" w:hAnsi="Arial" w:cs="Arial"/>
                <w:sz w:val="18"/>
                <w:szCs w:val="18"/>
              </w:rPr>
              <w:t>местный бюджет</w:t>
            </w:r>
          </w:p>
        </w:tc>
        <w:tc>
          <w:tcPr>
            <w:tcW w:w="1843" w:type="dxa"/>
            <w:shd w:val="clear" w:color="000000" w:fill="FFFFFF"/>
            <w:vAlign w:val="bottom"/>
          </w:tcPr>
          <w:p w:rsidR="00205AB0" w:rsidRPr="00325D40" w:rsidRDefault="00EE7650" w:rsidP="002941EA">
            <w:pPr>
              <w:spacing w:after="0" w:line="240" w:lineRule="auto"/>
              <w:jc w:val="right"/>
              <w:rPr>
                <w:rFonts w:ascii="Arial" w:hAnsi="Arial" w:cs="Arial"/>
                <w:color w:val="000000"/>
                <w:sz w:val="18"/>
                <w:szCs w:val="18"/>
              </w:rPr>
            </w:pPr>
            <w:r w:rsidRPr="00325D40">
              <w:rPr>
                <w:rFonts w:ascii="Arial" w:hAnsi="Arial" w:cs="Arial"/>
                <w:color w:val="000000"/>
                <w:sz w:val="18"/>
                <w:szCs w:val="18"/>
              </w:rPr>
              <w:t>14</w:t>
            </w:r>
            <w:r w:rsidR="002941EA" w:rsidRPr="00325D40">
              <w:rPr>
                <w:rFonts w:ascii="Arial" w:hAnsi="Arial" w:cs="Arial"/>
                <w:color w:val="000000"/>
                <w:sz w:val="18"/>
                <w:szCs w:val="18"/>
              </w:rPr>
              <w:t> 435 647,36</w:t>
            </w:r>
          </w:p>
        </w:tc>
        <w:tc>
          <w:tcPr>
            <w:tcW w:w="2126" w:type="dxa"/>
            <w:shd w:val="clear" w:color="000000" w:fill="FFFFFF"/>
            <w:vAlign w:val="bottom"/>
          </w:tcPr>
          <w:p w:rsidR="00205AB0" w:rsidRPr="00325D40" w:rsidRDefault="00EE7650"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14 367 690,56</w:t>
            </w:r>
          </w:p>
        </w:tc>
        <w:tc>
          <w:tcPr>
            <w:tcW w:w="1843" w:type="dxa"/>
            <w:shd w:val="clear" w:color="000000" w:fill="FFFFFF"/>
            <w:vAlign w:val="bottom"/>
          </w:tcPr>
          <w:p w:rsidR="00205AB0" w:rsidRPr="00325D40" w:rsidRDefault="00EE7650"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14 367 690,56</w:t>
            </w:r>
          </w:p>
        </w:tc>
        <w:tc>
          <w:tcPr>
            <w:tcW w:w="2410" w:type="dxa"/>
            <w:shd w:val="clear" w:color="000000" w:fill="FFFFFF"/>
            <w:tcMar>
              <w:left w:w="108" w:type="dxa"/>
              <w:right w:w="108" w:type="dxa"/>
            </w:tcMar>
            <w:vAlign w:val="bottom"/>
          </w:tcPr>
          <w:p w:rsidR="00205AB0" w:rsidRPr="00325D40" w:rsidRDefault="002941EA"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43 171 028,48</w:t>
            </w:r>
          </w:p>
        </w:tc>
      </w:tr>
      <w:tr w:rsidR="00815EB1" w:rsidRPr="00325D40" w:rsidTr="002941EA">
        <w:trPr>
          <w:trHeight w:val="340"/>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815EB1" w:rsidRPr="00325D40" w:rsidRDefault="0013584A" w:rsidP="008C395F">
            <w:pPr>
              <w:spacing w:after="0"/>
              <w:rPr>
                <w:rFonts w:ascii="Arial" w:hAnsi="Arial" w:cs="Arial"/>
                <w:sz w:val="18"/>
                <w:szCs w:val="18"/>
              </w:rPr>
            </w:pPr>
            <w:r w:rsidRPr="00325D40">
              <w:rPr>
                <w:rFonts w:ascii="Arial" w:hAnsi="Arial" w:cs="Arial"/>
                <w:sz w:val="18"/>
                <w:szCs w:val="18"/>
              </w:rPr>
              <w:t>в</w:t>
            </w:r>
            <w:r w:rsidR="00815EB1" w:rsidRPr="00325D40">
              <w:rPr>
                <w:rFonts w:ascii="Arial" w:hAnsi="Arial" w:cs="Arial"/>
                <w:sz w:val="18"/>
                <w:szCs w:val="18"/>
              </w:rPr>
              <w:t>небюджетные</w:t>
            </w:r>
            <w:r w:rsidR="00EE7650" w:rsidRPr="00325D40">
              <w:rPr>
                <w:rFonts w:ascii="Arial" w:hAnsi="Arial" w:cs="Arial"/>
                <w:sz w:val="18"/>
                <w:szCs w:val="18"/>
              </w:rPr>
              <w:t xml:space="preserve"> </w:t>
            </w:r>
            <w:r w:rsidR="00815EB1" w:rsidRPr="00325D40">
              <w:rPr>
                <w:rFonts w:ascii="Arial" w:hAnsi="Arial" w:cs="Arial"/>
                <w:sz w:val="18"/>
                <w:szCs w:val="18"/>
              </w:rPr>
              <w:t>источники</w:t>
            </w:r>
          </w:p>
        </w:tc>
        <w:tc>
          <w:tcPr>
            <w:tcW w:w="1843" w:type="dxa"/>
            <w:shd w:val="clear" w:color="000000" w:fill="FFFFFF"/>
            <w:vAlign w:val="center"/>
          </w:tcPr>
          <w:p w:rsidR="00815EB1" w:rsidRPr="00325D40" w:rsidRDefault="00815EB1"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0,00</w:t>
            </w:r>
          </w:p>
        </w:tc>
        <w:tc>
          <w:tcPr>
            <w:tcW w:w="2126" w:type="dxa"/>
            <w:shd w:val="clear" w:color="000000" w:fill="FFFFFF"/>
            <w:vAlign w:val="center"/>
          </w:tcPr>
          <w:p w:rsidR="00815EB1" w:rsidRPr="00325D40" w:rsidRDefault="00815EB1"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0,00</w:t>
            </w:r>
          </w:p>
        </w:tc>
        <w:tc>
          <w:tcPr>
            <w:tcW w:w="1843" w:type="dxa"/>
            <w:shd w:val="clear" w:color="000000" w:fill="FFFFFF"/>
            <w:vAlign w:val="center"/>
          </w:tcPr>
          <w:p w:rsidR="00815EB1" w:rsidRPr="00325D40" w:rsidRDefault="00815EB1"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0,00</w:t>
            </w:r>
          </w:p>
        </w:tc>
        <w:tc>
          <w:tcPr>
            <w:tcW w:w="2410" w:type="dxa"/>
            <w:shd w:val="clear" w:color="000000" w:fill="FFFFFF"/>
            <w:tcMar>
              <w:left w:w="108" w:type="dxa"/>
              <w:right w:w="108" w:type="dxa"/>
            </w:tcMar>
            <w:vAlign w:val="center"/>
          </w:tcPr>
          <w:p w:rsidR="00815EB1" w:rsidRPr="00325D40" w:rsidRDefault="00815EB1"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0,00</w:t>
            </w:r>
          </w:p>
        </w:tc>
      </w:tr>
      <w:tr w:rsidR="00815EB1" w:rsidRPr="00325D40" w:rsidTr="002941EA">
        <w:trPr>
          <w:trHeight w:val="293"/>
        </w:trPr>
        <w:tc>
          <w:tcPr>
            <w:tcW w:w="1668"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20"/>
              </w:rPr>
            </w:pPr>
          </w:p>
        </w:tc>
        <w:tc>
          <w:tcPr>
            <w:tcW w:w="1984" w:type="dxa"/>
            <w:vMerge/>
            <w:shd w:val="clear" w:color="000000" w:fill="FFFFFF"/>
            <w:tcMar>
              <w:left w:w="108" w:type="dxa"/>
              <w:right w:w="108" w:type="dxa"/>
            </w:tcMar>
          </w:tcPr>
          <w:p w:rsidR="00815EB1" w:rsidRPr="00325D40" w:rsidRDefault="00815EB1" w:rsidP="008C395F">
            <w:pPr>
              <w:spacing w:after="0"/>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815EB1" w:rsidRPr="00325D40" w:rsidRDefault="00815EB1" w:rsidP="008C395F">
            <w:pPr>
              <w:spacing w:after="0"/>
              <w:rPr>
                <w:rFonts w:ascii="Arial" w:hAnsi="Arial" w:cs="Arial"/>
                <w:sz w:val="18"/>
                <w:szCs w:val="18"/>
              </w:rPr>
            </w:pPr>
            <w:r w:rsidRPr="00325D40">
              <w:rPr>
                <w:rFonts w:ascii="Arial" w:hAnsi="Arial" w:cs="Arial"/>
                <w:sz w:val="18"/>
                <w:szCs w:val="18"/>
              </w:rPr>
              <w:t>юридические лица</w:t>
            </w:r>
          </w:p>
        </w:tc>
        <w:tc>
          <w:tcPr>
            <w:tcW w:w="1843" w:type="dxa"/>
            <w:shd w:val="clear" w:color="000000" w:fill="FFFFFF"/>
            <w:vAlign w:val="center"/>
          </w:tcPr>
          <w:p w:rsidR="00815EB1" w:rsidRPr="00325D40" w:rsidRDefault="00815EB1"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0,00</w:t>
            </w:r>
          </w:p>
        </w:tc>
        <w:tc>
          <w:tcPr>
            <w:tcW w:w="2126" w:type="dxa"/>
            <w:shd w:val="clear" w:color="000000" w:fill="FFFFFF"/>
            <w:vAlign w:val="center"/>
          </w:tcPr>
          <w:p w:rsidR="00815EB1" w:rsidRPr="00325D40" w:rsidRDefault="00815EB1"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0,00</w:t>
            </w:r>
          </w:p>
        </w:tc>
        <w:tc>
          <w:tcPr>
            <w:tcW w:w="1843" w:type="dxa"/>
            <w:shd w:val="clear" w:color="000000" w:fill="FFFFFF"/>
            <w:vAlign w:val="center"/>
          </w:tcPr>
          <w:p w:rsidR="00815EB1" w:rsidRPr="00325D40" w:rsidRDefault="00815EB1"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0,00</w:t>
            </w:r>
          </w:p>
        </w:tc>
        <w:tc>
          <w:tcPr>
            <w:tcW w:w="2410" w:type="dxa"/>
            <w:shd w:val="clear" w:color="000000" w:fill="FFFFFF"/>
            <w:tcMar>
              <w:left w:w="108" w:type="dxa"/>
              <w:right w:w="108" w:type="dxa"/>
            </w:tcMar>
            <w:vAlign w:val="center"/>
          </w:tcPr>
          <w:p w:rsidR="00815EB1" w:rsidRPr="00325D40" w:rsidRDefault="00815EB1" w:rsidP="00F20366">
            <w:pPr>
              <w:spacing w:after="0" w:line="240" w:lineRule="auto"/>
              <w:jc w:val="right"/>
              <w:rPr>
                <w:rFonts w:ascii="Arial" w:hAnsi="Arial" w:cs="Arial"/>
                <w:color w:val="000000"/>
                <w:sz w:val="18"/>
                <w:szCs w:val="18"/>
              </w:rPr>
            </w:pPr>
            <w:r w:rsidRPr="00325D40">
              <w:rPr>
                <w:rFonts w:ascii="Arial" w:hAnsi="Arial" w:cs="Arial"/>
                <w:color w:val="000000"/>
                <w:sz w:val="18"/>
                <w:szCs w:val="18"/>
              </w:rPr>
              <w:t>0,00</w:t>
            </w:r>
          </w:p>
        </w:tc>
      </w:tr>
    </w:tbl>
    <w:p w:rsidR="00711717" w:rsidRPr="00325D40" w:rsidRDefault="00711717" w:rsidP="002E3EC0">
      <w:pPr>
        <w:spacing w:after="0" w:line="240" w:lineRule="auto"/>
        <w:ind w:firstLine="709"/>
        <w:rPr>
          <w:rFonts w:ascii="Arial" w:hAnsi="Arial" w:cs="Arial"/>
          <w:sz w:val="24"/>
          <w:szCs w:val="24"/>
        </w:rPr>
        <w:sectPr w:rsidR="00711717" w:rsidRPr="00325D40" w:rsidSect="00425C48">
          <w:pgSz w:w="16838" w:h="11906" w:orient="landscape"/>
          <w:pgMar w:top="1418" w:right="536" w:bottom="851" w:left="993" w:header="709" w:footer="709" w:gutter="0"/>
          <w:pgNumType w:start="1"/>
          <w:cols w:space="708"/>
          <w:titlePg/>
          <w:docGrid w:linePitch="360"/>
        </w:sectPr>
      </w:pPr>
    </w:p>
    <w:p w:rsidR="00CF68DD" w:rsidRPr="00325D40" w:rsidRDefault="00CF68DD" w:rsidP="00162662">
      <w:pPr>
        <w:autoSpaceDE w:val="0"/>
        <w:autoSpaceDN w:val="0"/>
        <w:adjustRightInd w:val="0"/>
        <w:spacing w:after="0" w:line="240" w:lineRule="auto"/>
        <w:ind w:left="5103"/>
        <w:jc w:val="left"/>
        <w:outlineLvl w:val="0"/>
        <w:rPr>
          <w:rFonts w:ascii="Arial" w:hAnsi="Arial" w:cs="Arial"/>
          <w:sz w:val="24"/>
          <w:szCs w:val="24"/>
        </w:rPr>
      </w:pPr>
      <w:r w:rsidRPr="00325D40">
        <w:rPr>
          <w:rFonts w:ascii="Arial" w:hAnsi="Arial" w:cs="Arial"/>
          <w:sz w:val="24"/>
          <w:szCs w:val="24"/>
        </w:rPr>
        <w:t>Приложение 1</w:t>
      </w:r>
    </w:p>
    <w:p w:rsidR="00CF68DD" w:rsidRPr="00325D40" w:rsidRDefault="00CF68DD" w:rsidP="00162662">
      <w:pPr>
        <w:autoSpaceDE w:val="0"/>
        <w:autoSpaceDN w:val="0"/>
        <w:adjustRightInd w:val="0"/>
        <w:spacing w:after="0" w:line="240" w:lineRule="auto"/>
        <w:ind w:left="5103"/>
        <w:jc w:val="left"/>
        <w:outlineLvl w:val="0"/>
        <w:rPr>
          <w:rFonts w:ascii="Arial" w:hAnsi="Arial" w:cs="Arial"/>
          <w:sz w:val="24"/>
          <w:szCs w:val="24"/>
        </w:rPr>
      </w:pPr>
      <w:r w:rsidRPr="00325D40">
        <w:rPr>
          <w:rFonts w:ascii="Arial" w:hAnsi="Arial" w:cs="Arial"/>
          <w:sz w:val="24"/>
          <w:szCs w:val="24"/>
        </w:rPr>
        <w:t>к муниципальной программе</w:t>
      </w:r>
    </w:p>
    <w:p w:rsidR="00CF68DD" w:rsidRPr="00325D40" w:rsidRDefault="00CF68DD" w:rsidP="00162662">
      <w:pPr>
        <w:overflowPunct w:val="0"/>
        <w:autoSpaceDE w:val="0"/>
        <w:autoSpaceDN w:val="0"/>
        <w:adjustRightInd w:val="0"/>
        <w:spacing w:after="0" w:line="240" w:lineRule="auto"/>
        <w:ind w:left="5103"/>
        <w:jc w:val="left"/>
        <w:textAlignment w:val="baseline"/>
        <w:rPr>
          <w:rFonts w:ascii="Arial" w:hAnsi="Arial" w:cs="Arial"/>
          <w:sz w:val="24"/>
          <w:szCs w:val="24"/>
        </w:rPr>
      </w:pPr>
      <w:r w:rsidRPr="00325D40">
        <w:rPr>
          <w:rFonts w:ascii="Arial" w:hAnsi="Arial" w:cs="Arial"/>
          <w:sz w:val="24"/>
          <w:szCs w:val="24"/>
        </w:rPr>
        <w:t>города Бородино «Реформирование и</w:t>
      </w:r>
    </w:p>
    <w:p w:rsidR="00CF68DD" w:rsidRPr="00325D40" w:rsidRDefault="00CF68DD" w:rsidP="00162662">
      <w:pPr>
        <w:overflowPunct w:val="0"/>
        <w:autoSpaceDE w:val="0"/>
        <w:autoSpaceDN w:val="0"/>
        <w:adjustRightInd w:val="0"/>
        <w:spacing w:after="0" w:line="240" w:lineRule="auto"/>
        <w:ind w:left="5103"/>
        <w:jc w:val="left"/>
        <w:textAlignment w:val="baseline"/>
        <w:rPr>
          <w:rFonts w:ascii="Arial" w:hAnsi="Arial" w:cs="Arial"/>
          <w:sz w:val="24"/>
          <w:szCs w:val="24"/>
        </w:rPr>
      </w:pPr>
      <w:r w:rsidRPr="00325D40">
        <w:rPr>
          <w:rFonts w:ascii="Arial" w:hAnsi="Arial" w:cs="Arial"/>
          <w:sz w:val="24"/>
          <w:szCs w:val="24"/>
        </w:rPr>
        <w:t xml:space="preserve">модернизация </w:t>
      </w:r>
      <w:proofErr w:type="gramStart"/>
      <w:r w:rsidRPr="00325D40">
        <w:rPr>
          <w:rFonts w:ascii="Arial" w:hAnsi="Arial" w:cs="Arial"/>
          <w:sz w:val="24"/>
          <w:szCs w:val="24"/>
        </w:rPr>
        <w:t>жилищно-коммунального</w:t>
      </w:r>
      <w:proofErr w:type="gramEnd"/>
    </w:p>
    <w:p w:rsidR="00CF68DD" w:rsidRPr="00325D40" w:rsidRDefault="00CF68DD" w:rsidP="00162662">
      <w:pPr>
        <w:overflowPunct w:val="0"/>
        <w:autoSpaceDE w:val="0"/>
        <w:autoSpaceDN w:val="0"/>
        <w:adjustRightInd w:val="0"/>
        <w:spacing w:after="0" w:line="240" w:lineRule="auto"/>
        <w:ind w:left="5103"/>
        <w:jc w:val="left"/>
        <w:textAlignment w:val="baseline"/>
        <w:rPr>
          <w:rFonts w:ascii="Arial" w:hAnsi="Arial" w:cs="Arial"/>
          <w:sz w:val="24"/>
          <w:szCs w:val="24"/>
        </w:rPr>
      </w:pPr>
      <w:r w:rsidRPr="00325D40">
        <w:rPr>
          <w:rFonts w:ascii="Arial" w:hAnsi="Arial" w:cs="Arial"/>
          <w:sz w:val="24"/>
          <w:szCs w:val="24"/>
        </w:rPr>
        <w:t xml:space="preserve">хозяйства и повышение </w:t>
      </w:r>
      <w:proofErr w:type="gramStart"/>
      <w:r w:rsidRPr="00325D40">
        <w:rPr>
          <w:rFonts w:ascii="Arial" w:hAnsi="Arial" w:cs="Arial"/>
          <w:sz w:val="24"/>
          <w:szCs w:val="24"/>
        </w:rPr>
        <w:t>энергетической</w:t>
      </w:r>
      <w:proofErr w:type="gramEnd"/>
      <w:r w:rsidRPr="00325D40">
        <w:rPr>
          <w:rFonts w:ascii="Arial" w:hAnsi="Arial" w:cs="Arial"/>
          <w:sz w:val="24"/>
          <w:szCs w:val="24"/>
        </w:rPr>
        <w:t xml:space="preserve"> </w:t>
      </w:r>
    </w:p>
    <w:p w:rsidR="00CF68DD" w:rsidRPr="00325D40" w:rsidRDefault="00CF68DD" w:rsidP="00162662">
      <w:pPr>
        <w:overflowPunct w:val="0"/>
        <w:autoSpaceDE w:val="0"/>
        <w:autoSpaceDN w:val="0"/>
        <w:adjustRightInd w:val="0"/>
        <w:spacing w:after="0" w:line="240" w:lineRule="auto"/>
        <w:ind w:left="5103"/>
        <w:jc w:val="left"/>
        <w:textAlignment w:val="baseline"/>
        <w:rPr>
          <w:rFonts w:ascii="Arial" w:hAnsi="Arial" w:cs="Arial"/>
          <w:sz w:val="24"/>
          <w:szCs w:val="24"/>
        </w:rPr>
      </w:pPr>
      <w:r w:rsidRPr="00325D40">
        <w:rPr>
          <w:rFonts w:ascii="Arial" w:hAnsi="Arial" w:cs="Arial"/>
          <w:sz w:val="24"/>
          <w:szCs w:val="24"/>
        </w:rPr>
        <w:t xml:space="preserve">эффективности» </w:t>
      </w:r>
    </w:p>
    <w:p w:rsidR="00CF68DD" w:rsidRPr="00325D40" w:rsidRDefault="00CF68DD" w:rsidP="002E3EC0">
      <w:pPr>
        <w:autoSpaceDE w:val="0"/>
        <w:autoSpaceDN w:val="0"/>
        <w:adjustRightInd w:val="0"/>
        <w:spacing w:after="0" w:line="240" w:lineRule="auto"/>
        <w:ind w:firstLine="709"/>
        <w:jc w:val="center"/>
        <w:outlineLvl w:val="0"/>
        <w:rPr>
          <w:rFonts w:ascii="Arial" w:hAnsi="Arial" w:cs="Arial"/>
          <w:sz w:val="24"/>
          <w:szCs w:val="24"/>
        </w:rPr>
      </w:pPr>
    </w:p>
    <w:p w:rsidR="00CF68DD" w:rsidRPr="00325D40" w:rsidRDefault="00CF68DD" w:rsidP="00EF6A57">
      <w:pPr>
        <w:pStyle w:val="a4"/>
        <w:numPr>
          <w:ilvl w:val="0"/>
          <w:numId w:val="20"/>
        </w:numPr>
        <w:autoSpaceDE w:val="0"/>
        <w:autoSpaceDN w:val="0"/>
        <w:adjustRightInd w:val="0"/>
        <w:spacing w:after="0" w:line="240" w:lineRule="auto"/>
        <w:jc w:val="center"/>
        <w:outlineLvl w:val="1"/>
        <w:rPr>
          <w:rFonts w:ascii="Arial" w:hAnsi="Arial" w:cs="Arial"/>
          <w:sz w:val="24"/>
          <w:szCs w:val="24"/>
        </w:rPr>
      </w:pPr>
      <w:r w:rsidRPr="00325D40">
        <w:rPr>
          <w:rFonts w:ascii="Arial" w:hAnsi="Arial" w:cs="Arial"/>
          <w:sz w:val="24"/>
          <w:szCs w:val="24"/>
        </w:rPr>
        <w:t>ПАСПОРТ ПОДПРОГРАММЫ</w:t>
      </w:r>
    </w:p>
    <w:p w:rsidR="00CF68DD" w:rsidRPr="00325D40" w:rsidRDefault="00CF68DD" w:rsidP="002E3EC0">
      <w:pPr>
        <w:autoSpaceDE w:val="0"/>
        <w:autoSpaceDN w:val="0"/>
        <w:adjustRightInd w:val="0"/>
        <w:spacing w:after="0" w:line="240" w:lineRule="auto"/>
        <w:ind w:firstLine="709"/>
        <w:jc w:val="center"/>
        <w:outlineLvl w:val="1"/>
        <w:rPr>
          <w:rFonts w:ascii="Arial" w:hAnsi="Arial" w:cs="Arial"/>
          <w:sz w:val="24"/>
          <w:szCs w:val="24"/>
        </w:rPr>
      </w:pPr>
      <w:r w:rsidRPr="00325D40">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954"/>
      </w:tblGrid>
      <w:tr w:rsidR="00CF68DD" w:rsidRPr="00325D40" w:rsidTr="007E4767">
        <w:tc>
          <w:tcPr>
            <w:tcW w:w="3969" w:type="dxa"/>
            <w:tcBorders>
              <w:top w:val="single" w:sz="4" w:space="0" w:color="auto"/>
              <w:left w:val="single" w:sz="4" w:space="0" w:color="auto"/>
              <w:bottom w:val="single" w:sz="4" w:space="0" w:color="auto"/>
              <w:right w:val="single" w:sz="4" w:space="0" w:color="auto"/>
            </w:tcBorders>
          </w:tcPr>
          <w:p w:rsidR="00CF68DD" w:rsidRPr="00325D40" w:rsidRDefault="00CF68DD" w:rsidP="008C395F">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tcPr>
          <w:p w:rsidR="00CF68DD" w:rsidRPr="00325D40" w:rsidRDefault="00CF68DD" w:rsidP="008F271E">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w:t>
            </w:r>
            <w:r w:rsidR="006559AF" w:rsidRPr="00325D40">
              <w:rPr>
                <w:rFonts w:ascii="Arial" w:hAnsi="Arial" w:cs="Arial"/>
                <w:sz w:val="24"/>
                <w:szCs w:val="24"/>
              </w:rPr>
              <w:t xml:space="preserve"> </w:t>
            </w:r>
            <w:r w:rsidRPr="00325D40">
              <w:rPr>
                <w:rFonts w:ascii="Arial" w:hAnsi="Arial" w:cs="Arial"/>
                <w:sz w:val="24"/>
                <w:szCs w:val="24"/>
              </w:rPr>
              <w:t xml:space="preserve">муниципального образования город Бородино» </w:t>
            </w:r>
            <w:r w:rsidR="00DC3844" w:rsidRPr="00325D40">
              <w:rPr>
                <w:rFonts w:ascii="Arial" w:hAnsi="Arial" w:cs="Arial"/>
                <w:sz w:val="24"/>
                <w:szCs w:val="24"/>
              </w:rPr>
              <w:t>(подпрограмма 1)</w:t>
            </w:r>
          </w:p>
        </w:tc>
      </w:tr>
      <w:tr w:rsidR="00CF68DD" w:rsidRPr="00325D40" w:rsidTr="007E4767">
        <w:tc>
          <w:tcPr>
            <w:tcW w:w="3969" w:type="dxa"/>
            <w:tcBorders>
              <w:top w:val="single" w:sz="4" w:space="0" w:color="auto"/>
              <w:left w:val="single" w:sz="4" w:space="0" w:color="auto"/>
              <w:bottom w:val="single" w:sz="4" w:space="0" w:color="auto"/>
              <w:right w:val="single" w:sz="4" w:space="0" w:color="auto"/>
            </w:tcBorders>
          </w:tcPr>
          <w:p w:rsidR="00CF68DD" w:rsidRPr="00325D40" w:rsidRDefault="00CF68DD" w:rsidP="003F4DAB">
            <w:pPr>
              <w:widowControl w:val="0"/>
              <w:autoSpaceDE w:val="0"/>
              <w:autoSpaceDN w:val="0"/>
              <w:adjustRightInd w:val="0"/>
              <w:spacing w:after="0" w:line="240" w:lineRule="auto"/>
              <w:jc w:val="left"/>
              <w:outlineLvl w:val="1"/>
              <w:rPr>
                <w:rFonts w:ascii="Arial" w:hAnsi="Arial" w:cs="Arial"/>
                <w:sz w:val="24"/>
                <w:szCs w:val="24"/>
              </w:rPr>
            </w:pPr>
            <w:r w:rsidRPr="00325D40">
              <w:rPr>
                <w:rFonts w:ascii="Arial" w:hAnsi="Arial" w:cs="Arial"/>
                <w:sz w:val="24"/>
                <w:szCs w:val="24"/>
              </w:rPr>
              <w:t>Наименование муниципальной программы</w:t>
            </w:r>
          </w:p>
        </w:tc>
        <w:tc>
          <w:tcPr>
            <w:tcW w:w="5954" w:type="dxa"/>
            <w:tcBorders>
              <w:top w:val="single" w:sz="4" w:space="0" w:color="auto"/>
              <w:left w:val="single" w:sz="4" w:space="0" w:color="auto"/>
              <w:bottom w:val="single" w:sz="4" w:space="0" w:color="auto"/>
              <w:right w:val="single" w:sz="4" w:space="0" w:color="auto"/>
            </w:tcBorders>
          </w:tcPr>
          <w:p w:rsidR="00CF68DD" w:rsidRPr="00325D40" w:rsidRDefault="00CF68DD" w:rsidP="008C395F">
            <w:pPr>
              <w:widowControl w:val="0"/>
              <w:autoSpaceDE w:val="0"/>
              <w:autoSpaceDN w:val="0"/>
              <w:adjustRightInd w:val="0"/>
              <w:spacing w:after="0" w:line="240" w:lineRule="auto"/>
              <w:jc w:val="left"/>
              <w:outlineLvl w:val="1"/>
              <w:rPr>
                <w:rFonts w:ascii="Arial" w:hAnsi="Arial" w:cs="Arial"/>
                <w:sz w:val="24"/>
                <w:szCs w:val="24"/>
              </w:rPr>
            </w:pPr>
            <w:r w:rsidRPr="00325D40">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w:t>
            </w:r>
          </w:p>
        </w:tc>
      </w:tr>
      <w:tr w:rsidR="00CF68DD" w:rsidRPr="00325D40" w:rsidTr="00BB4FEE">
        <w:trPr>
          <w:trHeight w:val="778"/>
        </w:trPr>
        <w:tc>
          <w:tcPr>
            <w:tcW w:w="3969" w:type="dxa"/>
            <w:tcBorders>
              <w:top w:val="single" w:sz="4" w:space="0" w:color="auto"/>
              <w:left w:val="single" w:sz="4" w:space="0" w:color="auto"/>
              <w:bottom w:val="single" w:sz="4" w:space="0" w:color="auto"/>
              <w:right w:val="single" w:sz="4" w:space="0" w:color="auto"/>
            </w:tcBorders>
          </w:tcPr>
          <w:p w:rsidR="00CF68DD" w:rsidRPr="00325D40" w:rsidRDefault="001212C1" w:rsidP="003F4DAB">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Соисполнитель муниципальной программы, реализующий настоящую подпрограмму (далее исполнитель подпрограммы)</w:t>
            </w:r>
          </w:p>
        </w:tc>
        <w:tc>
          <w:tcPr>
            <w:tcW w:w="5954" w:type="dxa"/>
            <w:tcBorders>
              <w:top w:val="single" w:sz="4" w:space="0" w:color="auto"/>
              <w:left w:val="single" w:sz="4" w:space="0" w:color="auto"/>
              <w:bottom w:val="single" w:sz="4" w:space="0" w:color="auto"/>
              <w:right w:val="single" w:sz="4" w:space="0" w:color="auto"/>
            </w:tcBorders>
          </w:tcPr>
          <w:p w:rsidR="00CF68DD" w:rsidRPr="00325D40" w:rsidRDefault="00497DD6" w:rsidP="008C395F">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о</w:t>
            </w:r>
            <w:r w:rsidR="001212C1" w:rsidRPr="00325D40">
              <w:rPr>
                <w:rFonts w:ascii="Arial" w:hAnsi="Arial" w:cs="Arial"/>
                <w:sz w:val="24"/>
                <w:szCs w:val="24"/>
              </w:rPr>
              <w:t>тдел по управлению муниципальным имуществом (ОУМИ)</w:t>
            </w:r>
          </w:p>
        </w:tc>
      </w:tr>
      <w:tr w:rsidR="00767137" w:rsidRPr="00325D40" w:rsidTr="00305A30">
        <w:trPr>
          <w:trHeight w:val="568"/>
        </w:trPr>
        <w:tc>
          <w:tcPr>
            <w:tcW w:w="3969" w:type="dxa"/>
            <w:tcBorders>
              <w:top w:val="single" w:sz="4" w:space="0" w:color="auto"/>
              <w:left w:val="single" w:sz="4" w:space="0" w:color="auto"/>
              <w:bottom w:val="single" w:sz="4" w:space="0" w:color="auto"/>
              <w:right w:val="single" w:sz="4" w:space="0" w:color="auto"/>
            </w:tcBorders>
          </w:tcPr>
          <w:p w:rsidR="00767137" w:rsidRPr="00325D40" w:rsidRDefault="00767137" w:rsidP="003F4DAB">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 xml:space="preserve">Исполнители мероприятий подпрограммы </w:t>
            </w:r>
          </w:p>
        </w:tc>
        <w:tc>
          <w:tcPr>
            <w:tcW w:w="5954" w:type="dxa"/>
            <w:tcBorders>
              <w:top w:val="single" w:sz="4" w:space="0" w:color="auto"/>
              <w:left w:val="single" w:sz="4" w:space="0" w:color="auto"/>
              <w:bottom w:val="single" w:sz="4" w:space="0" w:color="auto"/>
              <w:right w:val="single" w:sz="4" w:space="0" w:color="auto"/>
            </w:tcBorders>
          </w:tcPr>
          <w:p w:rsidR="00BB4FEE" w:rsidRPr="00325D40" w:rsidRDefault="00497DD6" w:rsidP="008C395F">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а</w:t>
            </w:r>
            <w:r w:rsidR="00BB4FEE" w:rsidRPr="00325D40">
              <w:rPr>
                <w:rFonts w:ascii="Arial" w:hAnsi="Arial" w:cs="Arial"/>
                <w:sz w:val="24"/>
                <w:szCs w:val="24"/>
              </w:rPr>
              <w:t>дминистрация города Бородино</w:t>
            </w:r>
          </w:p>
          <w:p w:rsidR="00767137" w:rsidRPr="00325D40" w:rsidRDefault="00767137" w:rsidP="008C395F">
            <w:pPr>
              <w:autoSpaceDE w:val="0"/>
              <w:autoSpaceDN w:val="0"/>
              <w:adjustRightInd w:val="0"/>
              <w:spacing w:after="0" w:line="240" w:lineRule="auto"/>
              <w:rPr>
                <w:rFonts w:ascii="Arial" w:hAnsi="Arial" w:cs="Arial"/>
                <w:sz w:val="24"/>
                <w:szCs w:val="24"/>
              </w:rPr>
            </w:pPr>
          </w:p>
        </w:tc>
      </w:tr>
      <w:tr w:rsidR="00CF68DD" w:rsidRPr="00325D40" w:rsidTr="007E4767">
        <w:tc>
          <w:tcPr>
            <w:tcW w:w="3969" w:type="dxa"/>
            <w:tcBorders>
              <w:top w:val="single" w:sz="4" w:space="0" w:color="auto"/>
              <w:left w:val="single" w:sz="4" w:space="0" w:color="auto"/>
              <w:bottom w:val="single" w:sz="4" w:space="0" w:color="auto"/>
              <w:right w:val="single" w:sz="4" w:space="0" w:color="auto"/>
            </w:tcBorders>
          </w:tcPr>
          <w:p w:rsidR="00CF68DD" w:rsidRPr="00325D40" w:rsidRDefault="00CF68DD" w:rsidP="003F4DAB">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Цели и задачи подпрограммы</w:t>
            </w:r>
          </w:p>
        </w:tc>
        <w:tc>
          <w:tcPr>
            <w:tcW w:w="5954" w:type="dxa"/>
            <w:tcBorders>
              <w:top w:val="single" w:sz="4" w:space="0" w:color="auto"/>
              <w:left w:val="single" w:sz="4" w:space="0" w:color="auto"/>
              <w:bottom w:val="single" w:sz="4" w:space="0" w:color="auto"/>
              <w:right w:val="single" w:sz="4" w:space="0" w:color="auto"/>
            </w:tcBorders>
          </w:tcPr>
          <w:p w:rsidR="00CF68DD" w:rsidRPr="00325D40" w:rsidRDefault="00497DD6" w:rsidP="008C395F">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ц</w:t>
            </w:r>
            <w:r w:rsidR="00CF68DD" w:rsidRPr="00325D40">
              <w:rPr>
                <w:rFonts w:ascii="Arial" w:hAnsi="Arial" w:cs="Arial"/>
                <w:sz w:val="24"/>
                <w:szCs w:val="24"/>
              </w:rPr>
              <w:t>ель подпрограммы:</w:t>
            </w:r>
          </w:p>
          <w:p w:rsidR="00CF68DD" w:rsidRPr="00325D40" w:rsidRDefault="00497DD6" w:rsidP="008C395F">
            <w:pPr>
              <w:overflowPunct w:val="0"/>
              <w:autoSpaceDE w:val="0"/>
              <w:autoSpaceDN w:val="0"/>
              <w:adjustRightInd w:val="0"/>
              <w:spacing w:after="0" w:line="240" w:lineRule="auto"/>
              <w:jc w:val="left"/>
              <w:textAlignment w:val="baseline"/>
              <w:rPr>
                <w:rFonts w:ascii="Arial" w:hAnsi="Arial" w:cs="Arial"/>
                <w:sz w:val="24"/>
                <w:szCs w:val="24"/>
              </w:rPr>
            </w:pPr>
            <w:r w:rsidRPr="00325D40">
              <w:rPr>
                <w:rFonts w:ascii="Arial" w:hAnsi="Arial" w:cs="Arial"/>
                <w:sz w:val="24"/>
                <w:szCs w:val="24"/>
              </w:rPr>
              <w:t>р</w:t>
            </w:r>
            <w:r w:rsidR="00CF68DD" w:rsidRPr="00325D40">
              <w:rPr>
                <w:rFonts w:ascii="Arial" w:hAnsi="Arial" w:cs="Arial"/>
                <w:sz w:val="24"/>
                <w:szCs w:val="24"/>
              </w:rPr>
              <w:t xml:space="preserve">азвитие, модернизация, капитальный и текущий ремонты объектов коммунальной инфраструктуры и </w:t>
            </w:r>
            <w:r w:rsidRPr="00325D40">
              <w:rPr>
                <w:rFonts w:ascii="Arial" w:hAnsi="Arial" w:cs="Arial"/>
                <w:sz w:val="24"/>
                <w:szCs w:val="24"/>
              </w:rPr>
              <w:t>жилищного фонда города Бородино;</w:t>
            </w:r>
          </w:p>
          <w:p w:rsidR="00CF68DD" w:rsidRPr="00325D40" w:rsidRDefault="00497DD6" w:rsidP="008C395F">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з</w:t>
            </w:r>
            <w:r w:rsidR="00CF68DD" w:rsidRPr="00325D40">
              <w:rPr>
                <w:rFonts w:ascii="Arial" w:hAnsi="Arial" w:cs="Arial"/>
                <w:sz w:val="24"/>
                <w:szCs w:val="24"/>
              </w:rPr>
              <w:t>адачи подпрограммы:</w:t>
            </w:r>
          </w:p>
          <w:p w:rsidR="00CF68DD" w:rsidRPr="00325D40" w:rsidRDefault="00497DD6" w:rsidP="008C395F">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п</w:t>
            </w:r>
            <w:r w:rsidR="00CD1BE7" w:rsidRPr="00325D40">
              <w:rPr>
                <w:rFonts w:ascii="Arial" w:hAnsi="Arial" w:cs="Arial"/>
                <w:sz w:val="24"/>
                <w:szCs w:val="24"/>
              </w:rPr>
              <w:t>редотвращение критического уровня износа сис</w:t>
            </w:r>
            <w:r w:rsidR="00D75077" w:rsidRPr="00325D40">
              <w:rPr>
                <w:rFonts w:ascii="Arial" w:hAnsi="Arial" w:cs="Arial"/>
                <w:sz w:val="24"/>
                <w:szCs w:val="24"/>
              </w:rPr>
              <w:t>тем коммунальной инфраструктуры и</w:t>
            </w:r>
            <w:r w:rsidR="00CD1BE7" w:rsidRPr="00325D40">
              <w:rPr>
                <w:rFonts w:ascii="Arial" w:hAnsi="Arial" w:cs="Arial"/>
                <w:sz w:val="24"/>
                <w:szCs w:val="24"/>
              </w:rPr>
              <w:t xml:space="preserve"> обеспечение безопасного функционирования </w:t>
            </w:r>
            <w:proofErr w:type="spellStart"/>
            <w:r w:rsidR="00CD1BE7" w:rsidRPr="00325D40">
              <w:rPr>
                <w:rFonts w:ascii="Arial" w:hAnsi="Arial" w:cs="Arial"/>
                <w:sz w:val="24"/>
                <w:szCs w:val="24"/>
              </w:rPr>
              <w:t>энергообъектов</w:t>
            </w:r>
            <w:proofErr w:type="spellEnd"/>
            <w:r w:rsidR="005E3424" w:rsidRPr="00325D40">
              <w:rPr>
                <w:rFonts w:ascii="Arial" w:hAnsi="Arial" w:cs="Arial"/>
                <w:sz w:val="24"/>
                <w:szCs w:val="24"/>
              </w:rPr>
              <w:t>.</w:t>
            </w:r>
          </w:p>
        </w:tc>
      </w:tr>
      <w:tr w:rsidR="00CF68DD" w:rsidRPr="00325D40" w:rsidTr="00305A30">
        <w:tc>
          <w:tcPr>
            <w:tcW w:w="3969" w:type="dxa"/>
            <w:tcBorders>
              <w:top w:val="single" w:sz="4" w:space="0" w:color="auto"/>
              <w:left w:val="single" w:sz="4" w:space="0" w:color="auto"/>
              <w:bottom w:val="single" w:sz="4" w:space="0" w:color="auto"/>
              <w:right w:val="single" w:sz="4" w:space="0" w:color="auto"/>
            </w:tcBorders>
          </w:tcPr>
          <w:p w:rsidR="00CF68DD" w:rsidRPr="00325D40" w:rsidRDefault="00CF68DD" w:rsidP="003F4DAB">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 xml:space="preserve">Целевые индикаторы </w:t>
            </w:r>
          </w:p>
        </w:tc>
        <w:tc>
          <w:tcPr>
            <w:tcW w:w="5954" w:type="dxa"/>
            <w:tcBorders>
              <w:top w:val="single" w:sz="4" w:space="0" w:color="auto"/>
              <w:left w:val="single" w:sz="4" w:space="0" w:color="auto"/>
              <w:bottom w:val="single" w:sz="4" w:space="0" w:color="auto"/>
              <w:right w:val="single" w:sz="4" w:space="0" w:color="auto"/>
            </w:tcBorders>
            <w:vAlign w:val="center"/>
          </w:tcPr>
          <w:p w:rsidR="00CF68DD" w:rsidRPr="00325D40" w:rsidRDefault="00D80364" w:rsidP="008C395F">
            <w:pPr>
              <w:overflowPunct w:val="0"/>
              <w:autoSpaceDE w:val="0"/>
              <w:autoSpaceDN w:val="0"/>
              <w:adjustRightInd w:val="0"/>
              <w:spacing w:after="0" w:line="240" w:lineRule="auto"/>
              <w:jc w:val="left"/>
              <w:textAlignment w:val="baseline"/>
              <w:rPr>
                <w:rFonts w:ascii="Arial" w:hAnsi="Arial" w:cs="Arial"/>
                <w:sz w:val="24"/>
                <w:szCs w:val="24"/>
              </w:rPr>
            </w:pPr>
            <w:r w:rsidRPr="00325D40">
              <w:rPr>
                <w:rFonts w:ascii="Arial" w:hAnsi="Arial" w:cs="Arial"/>
                <w:sz w:val="24"/>
                <w:szCs w:val="24"/>
              </w:rPr>
              <w:t>п</w:t>
            </w:r>
            <w:r w:rsidR="00471AB6" w:rsidRPr="00325D40">
              <w:rPr>
                <w:rFonts w:ascii="Arial" w:hAnsi="Arial" w:cs="Arial"/>
                <w:sz w:val="24"/>
                <w:szCs w:val="24"/>
              </w:rPr>
              <w:t>еречень целевых индик</w:t>
            </w:r>
            <w:r w:rsidR="005E3424" w:rsidRPr="00325D40">
              <w:rPr>
                <w:rFonts w:ascii="Arial" w:hAnsi="Arial" w:cs="Arial"/>
                <w:sz w:val="24"/>
                <w:szCs w:val="24"/>
              </w:rPr>
              <w:t>аторов подпрограммы приведен в п</w:t>
            </w:r>
            <w:r w:rsidR="00471AB6" w:rsidRPr="00325D40">
              <w:rPr>
                <w:rFonts w:ascii="Arial" w:hAnsi="Arial" w:cs="Arial"/>
                <w:sz w:val="24"/>
                <w:szCs w:val="24"/>
              </w:rPr>
              <w:t>риложении 1 подпрограммы</w:t>
            </w:r>
          </w:p>
        </w:tc>
      </w:tr>
      <w:tr w:rsidR="00CF68DD" w:rsidRPr="00325D40" w:rsidTr="007E4767">
        <w:tc>
          <w:tcPr>
            <w:tcW w:w="3969" w:type="dxa"/>
            <w:tcBorders>
              <w:top w:val="single" w:sz="4" w:space="0" w:color="auto"/>
              <w:left w:val="single" w:sz="4" w:space="0" w:color="auto"/>
              <w:bottom w:val="single" w:sz="4" w:space="0" w:color="auto"/>
              <w:right w:val="single" w:sz="4" w:space="0" w:color="auto"/>
            </w:tcBorders>
          </w:tcPr>
          <w:p w:rsidR="00CF68DD" w:rsidRPr="00325D40" w:rsidRDefault="00CF68DD" w:rsidP="003F4DAB">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Pr>
          <w:p w:rsidR="00EF6A57" w:rsidRPr="00325D40" w:rsidRDefault="00CF68DD" w:rsidP="005F01E5">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 xml:space="preserve">2014 </w:t>
            </w:r>
            <w:r w:rsidR="00305A30" w:rsidRPr="00325D40">
              <w:rPr>
                <w:rFonts w:ascii="Arial" w:hAnsi="Arial" w:cs="Arial"/>
                <w:sz w:val="24"/>
                <w:szCs w:val="24"/>
              </w:rPr>
              <w:t>–</w:t>
            </w:r>
            <w:r w:rsidRPr="00325D40">
              <w:rPr>
                <w:rFonts w:ascii="Arial" w:hAnsi="Arial" w:cs="Arial"/>
                <w:sz w:val="24"/>
                <w:szCs w:val="24"/>
              </w:rPr>
              <w:t xml:space="preserve"> 20</w:t>
            </w:r>
            <w:r w:rsidR="00305A30" w:rsidRPr="00325D40">
              <w:rPr>
                <w:rFonts w:ascii="Arial" w:hAnsi="Arial" w:cs="Arial"/>
                <w:sz w:val="24"/>
                <w:szCs w:val="24"/>
              </w:rPr>
              <w:t>2</w:t>
            </w:r>
            <w:r w:rsidR="005F01E5" w:rsidRPr="00325D40">
              <w:rPr>
                <w:rFonts w:ascii="Arial" w:hAnsi="Arial" w:cs="Arial"/>
                <w:sz w:val="24"/>
                <w:szCs w:val="24"/>
              </w:rPr>
              <w:t>2</w:t>
            </w:r>
            <w:r w:rsidR="00497DD6" w:rsidRPr="00325D40">
              <w:rPr>
                <w:rFonts w:ascii="Arial" w:hAnsi="Arial" w:cs="Arial"/>
                <w:sz w:val="24"/>
                <w:szCs w:val="24"/>
              </w:rPr>
              <w:t xml:space="preserve"> </w:t>
            </w:r>
            <w:r w:rsidRPr="00325D40">
              <w:rPr>
                <w:rFonts w:ascii="Arial" w:hAnsi="Arial" w:cs="Arial"/>
                <w:sz w:val="24"/>
                <w:szCs w:val="24"/>
              </w:rPr>
              <w:t>годы</w:t>
            </w:r>
          </w:p>
        </w:tc>
      </w:tr>
      <w:tr w:rsidR="00CF68DD" w:rsidRPr="00325D40" w:rsidTr="007E4767">
        <w:tc>
          <w:tcPr>
            <w:tcW w:w="3969" w:type="dxa"/>
            <w:tcBorders>
              <w:top w:val="single" w:sz="4" w:space="0" w:color="auto"/>
              <w:left w:val="single" w:sz="4" w:space="0" w:color="auto"/>
              <w:bottom w:val="single" w:sz="4" w:space="0" w:color="auto"/>
              <w:right w:val="single" w:sz="4" w:space="0" w:color="auto"/>
            </w:tcBorders>
          </w:tcPr>
          <w:p w:rsidR="00CF68DD" w:rsidRPr="00325D40" w:rsidRDefault="00CF68DD" w:rsidP="003F4DAB">
            <w:pPr>
              <w:spacing w:after="0" w:line="240" w:lineRule="auto"/>
              <w:jc w:val="left"/>
              <w:rPr>
                <w:rFonts w:ascii="Arial" w:hAnsi="Arial" w:cs="Arial"/>
                <w:sz w:val="24"/>
                <w:szCs w:val="24"/>
              </w:rPr>
            </w:pPr>
            <w:r w:rsidRPr="00325D40">
              <w:rPr>
                <w:rFonts w:ascii="Arial" w:hAnsi="Arial" w:cs="Arial"/>
                <w:sz w:val="24"/>
                <w:szCs w:val="24"/>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001900" w:rsidRPr="00325D40" w:rsidRDefault="00001900" w:rsidP="003F4DAB">
            <w:pPr>
              <w:spacing w:after="0" w:line="240" w:lineRule="auto"/>
              <w:jc w:val="left"/>
              <w:rPr>
                <w:rFonts w:ascii="Arial" w:hAnsi="Arial" w:cs="Arial"/>
                <w:sz w:val="24"/>
                <w:szCs w:val="24"/>
              </w:rPr>
            </w:pPr>
          </w:p>
          <w:p w:rsidR="00001900" w:rsidRPr="00325D40" w:rsidRDefault="00001900" w:rsidP="003F4DAB">
            <w:pPr>
              <w:spacing w:after="0" w:line="240" w:lineRule="auto"/>
              <w:jc w:val="left"/>
              <w:rPr>
                <w:rFonts w:ascii="Arial" w:hAnsi="Arial" w:cs="Arial"/>
                <w:sz w:val="24"/>
                <w:szCs w:val="24"/>
              </w:rPr>
            </w:pPr>
          </w:p>
        </w:tc>
        <w:tc>
          <w:tcPr>
            <w:tcW w:w="5954" w:type="dxa"/>
            <w:tcBorders>
              <w:top w:val="single" w:sz="4" w:space="0" w:color="auto"/>
              <w:left w:val="single" w:sz="4" w:space="0" w:color="auto"/>
              <w:bottom w:val="single" w:sz="4" w:space="0" w:color="auto"/>
              <w:right w:val="single" w:sz="4" w:space="0" w:color="auto"/>
            </w:tcBorders>
          </w:tcPr>
          <w:p w:rsidR="00AE038B" w:rsidRPr="00325D40" w:rsidRDefault="00D80364" w:rsidP="008C395F">
            <w:pPr>
              <w:pStyle w:val="ConsPlusCell"/>
              <w:rPr>
                <w:sz w:val="24"/>
                <w:szCs w:val="24"/>
              </w:rPr>
            </w:pPr>
            <w:r w:rsidRPr="00325D40">
              <w:rPr>
                <w:sz w:val="24"/>
                <w:szCs w:val="24"/>
              </w:rPr>
              <w:t>о</w:t>
            </w:r>
            <w:r w:rsidR="00AE038B" w:rsidRPr="00325D40">
              <w:rPr>
                <w:sz w:val="24"/>
                <w:szCs w:val="24"/>
              </w:rPr>
              <w:t xml:space="preserve">бщий объем финансирования подпрограммы </w:t>
            </w:r>
            <w:r w:rsidR="00497DD6" w:rsidRPr="00325D40">
              <w:rPr>
                <w:sz w:val="24"/>
                <w:szCs w:val="24"/>
              </w:rPr>
              <w:t>за счет сре</w:t>
            </w:r>
            <w:proofErr w:type="gramStart"/>
            <w:r w:rsidR="00497DD6" w:rsidRPr="00325D40">
              <w:rPr>
                <w:sz w:val="24"/>
                <w:szCs w:val="24"/>
              </w:rPr>
              <w:t>дств вс</w:t>
            </w:r>
            <w:proofErr w:type="gramEnd"/>
            <w:r w:rsidR="00497DD6" w:rsidRPr="00325D40">
              <w:rPr>
                <w:sz w:val="24"/>
                <w:szCs w:val="24"/>
              </w:rPr>
              <w:t xml:space="preserve">ех источников </w:t>
            </w:r>
            <w:r w:rsidR="00AE038B" w:rsidRPr="00325D40">
              <w:rPr>
                <w:sz w:val="24"/>
                <w:szCs w:val="24"/>
              </w:rPr>
              <w:t>состав</w:t>
            </w:r>
            <w:r w:rsidR="00497DD6" w:rsidRPr="00325D40">
              <w:rPr>
                <w:sz w:val="24"/>
                <w:szCs w:val="24"/>
              </w:rPr>
              <w:t>и</w:t>
            </w:r>
            <w:r w:rsidR="00AE038B" w:rsidRPr="00325D40">
              <w:rPr>
                <w:sz w:val="24"/>
                <w:szCs w:val="24"/>
              </w:rPr>
              <w:t>т</w:t>
            </w:r>
            <w:r w:rsidR="006A5DE5" w:rsidRPr="00325D40">
              <w:rPr>
                <w:sz w:val="24"/>
                <w:szCs w:val="24"/>
              </w:rPr>
              <w:t xml:space="preserve"> </w:t>
            </w:r>
            <w:r w:rsidR="00A129DB" w:rsidRPr="00325D40">
              <w:rPr>
                <w:sz w:val="24"/>
                <w:szCs w:val="24"/>
              </w:rPr>
              <w:t>68 934 695,99</w:t>
            </w:r>
            <w:r w:rsidR="00EA5022" w:rsidRPr="00325D40">
              <w:rPr>
                <w:sz w:val="24"/>
                <w:szCs w:val="24"/>
              </w:rPr>
              <w:t xml:space="preserve"> </w:t>
            </w:r>
            <w:r w:rsidR="00355511" w:rsidRPr="00325D40">
              <w:rPr>
                <w:sz w:val="24"/>
                <w:szCs w:val="24"/>
              </w:rPr>
              <w:t>рублей</w:t>
            </w:r>
            <w:r w:rsidR="00AF6930" w:rsidRPr="00325D40">
              <w:rPr>
                <w:sz w:val="24"/>
                <w:szCs w:val="24"/>
              </w:rPr>
              <w:t xml:space="preserve">, </w:t>
            </w:r>
            <w:r w:rsidR="00AE038B" w:rsidRPr="00325D40">
              <w:rPr>
                <w:sz w:val="24"/>
                <w:szCs w:val="24"/>
              </w:rPr>
              <w:t>в том числе:</w:t>
            </w:r>
          </w:p>
          <w:p w:rsidR="00AE038B" w:rsidRPr="00325D40" w:rsidRDefault="00DC3844" w:rsidP="008C395F">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 xml:space="preserve">средства </w:t>
            </w:r>
            <w:r w:rsidR="00AE038B" w:rsidRPr="00325D40">
              <w:rPr>
                <w:rFonts w:ascii="Arial" w:hAnsi="Arial" w:cs="Arial"/>
                <w:sz w:val="24"/>
                <w:szCs w:val="24"/>
              </w:rPr>
              <w:t xml:space="preserve">краевого бюджета – </w:t>
            </w:r>
            <w:r w:rsidR="007E3B93" w:rsidRPr="00325D40">
              <w:rPr>
                <w:rFonts w:ascii="Arial" w:hAnsi="Arial" w:cs="Arial"/>
                <w:sz w:val="24"/>
                <w:szCs w:val="24"/>
              </w:rPr>
              <w:t>37 549 096,00</w:t>
            </w:r>
            <w:r w:rsidR="000E24D6" w:rsidRPr="00325D40">
              <w:rPr>
                <w:rFonts w:ascii="Arial" w:hAnsi="Arial" w:cs="Arial"/>
                <w:sz w:val="24"/>
                <w:szCs w:val="24"/>
              </w:rPr>
              <w:t xml:space="preserve"> </w:t>
            </w:r>
            <w:r w:rsidR="00AF6930" w:rsidRPr="00325D40">
              <w:rPr>
                <w:rFonts w:ascii="Arial" w:hAnsi="Arial" w:cs="Arial"/>
                <w:sz w:val="24"/>
                <w:szCs w:val="24"/>
              </w:rPr>
              <w:t xml:space="preserve">рублей, </w:t>
            </w:r>
            <w:r w:rsidR="00AE038B" w:rsidRPr="00325D40">
              <w:rPr>
                <w:rFonts w:ascii="Arial" w:hAnsi="Arial" w:cs="Arial"/>
                <w:sz w:val="24"/>
                <w:szCs w:val="24"/>
              </w:rPr>
              <w:t>в том числе по годам:</w:t>
            </w:r>
          </w:p>
          <w:p w:rsidR="00AE038B" w:rsidRPr="00325D40" w:rsidRDefault="00AE038B" w:rsidP="008C395F">
            <w:pPr>
              <w:autoSpaceDE w:val="0"/>
              <w:autoSpaceDN w:val="0"/>
              <w:adjustRightInd w:val="0"/>
              <w:spacing w:after="0" w:line="240" w:lineRule="auto"/>
              <w:outlineLvl w:val="0"/>
              <w:rPr>
                <w:rFonts w:ascii="Arial" w:hAnsi="Arial" w:cs="Arial"/>
                <w:sz w:val="24"/>
                <w:szCs w:val="24"/>
              </w:rPr>
            </w:pPr>
            <w:r w:rsidRPr="00325D40">
              <w:rPr>
                <w:rFonts w:ascii="Arial" w:hAnsi="Arial" w:cs="Arial"/>
                <w:sz w:val="24"/>
                <w:szCs w:val="24"/>
              </w:rPr>
              <w:t xml:space="preserve">2014 год –6 500 000,00 </w:t>
            </w:r>
            <w:r w:rsidR="00355511" w:rsidRPr="00325D40">
              <w:rPr>
                <w:rFonts w:ascii="Arial" w:hAnsi="Arial" w:cs="Arial"/>
                <w:sz w:val="24"/>
                <w:szCs w:val="24"/>
              </w:rPr>
              <w:t>рублей</w:t>
            </w:r>
            <w:r w:rsidRPr="00325D40">
              <w:rPr>
                <w:rFonts w:ascii="Arial" w:hAnsi="Arial" w:cs="Arial"/>
                <w:sz w:val="24"/>
                <w:szCs w:val="24"/>
              </w:rPr>
              <w:t>;</w:t>
            </w:r>
          </w:p>
          <w:p w:rsidR="00AE038B" w:rsidRPr="00325D40" w:rsidRDefault="00AE038B" w:rsidP="008C395F">
            <w:pPr>
              <w:autoSpaceDE w:val="0"/>
              <w:autoSpaceDN w:val="0"/>
              <w:adjustRightInd w:val="0"/>
              <w:spacing w:after="0" w:line="240" w:lineRule="auto"/>
              <w:outlineLvl w:val="0"/>
              <w:rPr>
                <w:rFonts w:ascii="Arial" w:hAnsi="Arial" w:cs="Arial"/>
                <w:sz w:val="24"/>
                <w:szCs w:val="24"/>
              </w:rPr>
            </w:pPr>
            <w:r w:rsidRPr="00325D40">
              <w:rPr>
                <w:rFonts w:ascii="Arial" w:hAnsi="Arial" w:cs="Arial"/>
                <w:sz w:val="24"/>
                <w:szCs w:val="24"/>
              </w:rPr>
              <w:t>2015 год –</w:t>
            </w:r>
            <w:r w:rsidR="009209CA" w:rsidRPr="00325D40">
              <w:rPr>
                <w:rFonts w:ascii="Arial" w:hAnsi="Arial" w:cs="Arial"/>
                <w:sz w:val="24"/>
                <w:szCs w:val="24"/>
              </w:rPr>
              <w:t>6</w:t>
            </w:r>
            <w:r w:rsidR="00950DB0" w:rsidRPr="00325D40">
              <w:rPr>
                <w:rFonts w:ascii="Arial" w:hAnsi="Arial" w:cs="Arial"/>
                <w:sz w:val="24"/>
                <w:szCs w:val="24"/>
              </w:rPr>
              <w:t> </w:t>
            </w:r>
            <w:r w:rsidR="009209CA" w:rsidRPr="00325D40">
              <w:rPr>
                <w:rFonts w:ascii="Arial" w:hAnsi="Arial" w:cs="Arial"/>
                <w:sz w:val="24"/>
                <w:szCs w:val="24"/>
              </w:rPr>
              <w:t>0</w:t>
            </w:r>
            <w:r w:rsidR="00950DB0" w:rsidRPr="00325D40">
              <w:rPr>
                <w:rFonts w:ascii="Arial" w:hAnsi="Arial" w:cs="Arial"/>
                <w:sz w:val="24"/>
                <w:szCs w:val="24"/>
              </w:rPr>
              <w:t>00 000</w:t>
            </w:r>
            <w:r w:rsidR="00DE6DA3" w:rsidRPr="00325D40">
              <w:rPr>
                <w:rFonts w:ascii="Arial" w:hAnsi="Arial" w:cs="Arial"/>
                <w:sz w:val="24"/>
                <w:szCs w:val="24"/>
              </w:rPr>
              <w:t xml:space="preserve">,00 </w:t>
            </w:r>
            <w:r w:rsidR="00355511" w:rsidRPr="00325D40">
              <w:rPr>
                <w:rFonts w:ascii="Arial" w:hAnsi="Arial" w:cs="Arial"/>
                <w:sz w:val="24"/>
                <w:szCs w:val="24"/>
              </w:rPr>
              <w:t>рублей</w:t>
            </w:r>
            <w:r w:rsidRPr="00325D40">
              <w:rPr>
                <w:rFonts w:ascii="Arial" w:hAnsi="Arial" w:cs="Arial"/>
                <w:sz w:val="24"/>
                <w:szCs w:val="24"/>
              </w:rPr>
              <w:t>;</w:t>
            </w:r>
          </w:p>
          <w:p w:rsidR="00AE038B" w:rsidRPr="00325D40" w:rsidRDefault="00AE038B" w:rsidP="008C395F">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2016 год –</w:t>
            </w:r>
            <w:r w:rsidR="00D52746" w:rsidRPr="00325D40">
              <w:rPr>
                <w:rFonts w:ascii="Arial" w:hAnsi="Arial" w:cs="Arial"/>
                <w:sz w:val="24"/>
                <w:szCs w:val="24"/>
              </w:rPr>
              <w:t>8 039 096,00</w:t>
            </w:r>
            <w:r w:rsidRPr="00325D40">
              <w:rPr>
                <w:rFonts w:ascii="Arial" w:hAnsi="Arial" w:cs="Arial"/>
                <w:sz w:val="24"/>
                <w:szCs w:val="24"/>
              </w:rPr>
              <w:t xml:space="preserve"> </w:t>
            </w:r>
            <w:r w:rsidR="00355511" w:rsidRPr="00325D40">
              <w:rPr>
                <w:rFonts w:ascii="Arial" w:hAnsi="Arial" w:cs="Arial"/>
                <w:sz w:val="24"/>
                <w:szCs w:val="24"/>
              </w:rPr>
              <w:t>рублей</w:t>
            </w:r>
            <w:r w:rsidRPr="00325D40">
              <w:rPr>
                <w:rFonts w:ascii="Arial" w:hAnsi="Arial" w:cs="Arial"/>
                <w:sz w:val="24"/>
                <w:szCs w:val="24"/>
              </w:rPr>
              <w:t>;</w:t>
            </w:r>
          </w:p>
          <w:p w:rsidR="00AE038B" w:rsidRPr="00325D40" w:rsidRDefault="00AE038B" w:rsidP="008C395F">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 xml:space="preserve">2017 год – </w:t>
            </w:r>
            <w:r w:rsidR="008A7E54" w:rsidRPr="00325D40">
              <w:rPr>
                <w:rFonts w:ascii="Arial" w:hAnsi="Arial" w:cs="Arial"/>
                <w:sz w:val="24"/>
                <w:szCs w:val="24"/>
              </w:rPr>
              <w:t>6 700 000,0</w:t>
            </w:r>
            <w:r w:rsidRPr="00325D40">
              <w:rPr>
                <w:rFonts w:ascii="Arial" w:hAnsi="Arial" w:cs="Arial"/>
                <w:sz w:val="24"/>
                <w:szCs w:val="24"/>
              </w:rPr>
              <w:t xml:space="preserve">0 </w:t>
            </w:r>
            <w:r w:rsidR="00355511" w:rsidRPr="00325D40">
              <w:rPr>
                <w:rFonts w:ascii="Arial" w:hAnsi="Arial" w:cs="Arial"/>
                <w:sz w:val="24"/>
                <w:szCs w:val="24"/>
              </w:rPr>
              <w:t>рублей</w:t>
            </w:r>
            <w:r w:rsidR="006462D5" w:rsidRPr="00325D40">
              <w:rPr>
                <w:rFonts w:ascii="Arial" w:hAnsi="Arial" w:cs="Arial"/>
                <w:sz w:val="24"/>
                <w:szCs w:val="24"/>
              </w:rPr>
              <w:t>;</w:t>
            </w:r>
          </w:p>
          <w:p w:rsidR="006462D5" w:rsidRPr="00325D40" w:rsidRDefault="006462D5" w:rsidP="008C395F">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 xml:space="preserve">2018 год – </w:t>
            </w:r>
            <w:r w:rsidR="000F1620" w:rsidRPr="00325D40">
              <w:rPr>
                <w:rFonts w:ascii="Arial" w:hAnsi="Arial" w:cs="Arial"/>
                <w:sz w:val="24"/>
                <w:szCs w:val="24"/>
              </w:rPr>
              <w:t>4 310 000</w:t>
            </w:r>
            <w:r w:rsidRPr="00325D40">
              <w:rPr>
                <w:rFonts w:ascii="Arial" w:hAnsi="Arial" w:cs="Arial"/>
                <w:sz w:val="24"/>
                <w:szCs w:val="24"/>
              </w:rPr>
              <w:t xml:space="preserve">,00 </w:t>
            </w:r>
            <w:r w:rsidR="00355511" w:rsidRPr="00325D40">
              <w:rPr>
                <w:rFonts w:ascii="Arial" w:hAnsi="Arial" w:cs="Arial"/>
                <w:sz w:val="24"/>
                <w:szCs w:val="24"/>
              </w:rPr>
              <w:t>рублей</w:t>
            </w:r>
            <w:r w:rsidR="00323129" w:rsidRPr="00325D40">
              <w:rPr>
                <w:rFonts w:ascii="Arial" w:hAnsi="Arial" w:cs="Arial"/>
                <w:sz w:val="24"/>
                <w:szCs w:val="24"/>
              </w:rPr>
              <w:t>;</w:t>
            </w:r>
          </w:p>
          <w:p w:rsidR="00001900" w:rsidRPr="00325D40" w:rsidRDefault="00001900" w:rsidP="008C395F">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 xml:space="preserve">2019 год – </w:t>
            </w:r>
            <w:r w:rsidR="000E24D6" w:rsidRPr="00325D40">
              <w:rPr>
                <w:rFonts w:ascii="Arial" w:hAnsi="Arial" w:cs="Arial"/>
                <w:sz w:val="24"/>
                <w:szCs w:val="24"/>
              </w:rPr>
              <w:t>6 000 000</w:t>
            </w:r>
            <w:r w:rsidRPr="00325D40">
              <w:rPr>
                <w:rFonts w:ascii="Arial" w:hAnsi="Arial" w:cs="Arial"/>
                <w:sz w:val="24"/>
                <w:szCs w:val="24"/>
              </w:rPr>
              <w:t>,00</w:t>
            </w:r>
            <w:r w:rsidR="00AF6930" w:rsidRPr="00325D40">
              <w:rPr>
                <w:rFonts w:ascii="Arial" w:hAnsi="Arial" w:cs="Arial"/>
                <w:sz w:val="24"/>
                <w:szCs w:val="24"/>
              </w:rPr>
              <w:t xml:space="preserve"> </w:t>
            </w:r>
            <w:r w:rsidR="00355511" w:rsidRPr="00325D40">
              <w:rPr>
                <w:rFonts w:ascii="Arial" w:hAnsi="Arial" w:cs="Arial"/>
                <w:sz w:val="24"/>
                <w:szCs w:val="24"/>
              </w:rPr>
              <w:t>рублей</w:t>
            </w:r>
            <w:r w:rsidR="00AF6930" w:rsidRPr="00325D40">
              <w:rPr>
                <w:rFonts w:ascii="Arial" w:hAnsi="Arial" w:cs="Arial"/>
                <w:sz w:val="24"/>
                <w:szCs w:val="24"/>
              </w:rPr>
              <w:t>;</w:t>
            </w:r>
            <w:r w:rsidR="00355511" w:rsidRPr="00325D40">
              <w:rPr>
                <w:rFonts w:ascii="Arial" w:hAnsi="Arial" w:cs="Arial"/>
                <w:sz w:val="24"/>
                <w:szCs w:val="24"/>
              </w:rPr>
              <w:t xml:space="preserve"> </w:t>
            </w:r>
          </w:p>
          <w:p w:rsidR="00001900" w:rsidRPr="00325D40" w:rsidRDefault="00001900" w:rsidP="00001900">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2020 год – 0,00</w:t>
            </w:r>
            <w:r w:rsidR="00DC3844" w:rsidRPr="00325D40">
              <w:rPr>
                <w:rFonts w:ascii="Arial" w:hAnsi="Arial" w:cs="Arial"/>
                <w:sz w:val="24"/>
                <w:szCs w:val="24"/>
              </w:rPr>
              <w:t xml:space="preserve"> рублей;</w:t>
            </w:r>
          </w:p>
          <w:p w:rsidR="00001900" w:rsidRPr="00325D40" w:rsidRDefault="00001900" w:rsidP="008C395F">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2021 год – 0,00</w:t>
            </w:r>
            <w:r w:rsidR="00DC3844" w:rsidRPr="00325D40">
              <w:rPr>
                <w:rFonts w:ascii="Arial" w:hAnsi="Arial" w:cs="Arial"/>
                <w:sz w:val="24"/>
                <w:szCs w:val="24"/>
              </w:rPr>
              <w:t xml:space="preserve"> рублей;</w:t>
            </w:r>
          </w:p>
          <w:p w:rsidR="005F01E5" w:rsidRPr="00325D40" w:rsidRDefault="005F01E5" w:rsidP="008C395F">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2022 год –</w:t>
            </w:r>
            <w:r w:rsidR="007E3B93" w:rsidRPr="00325D40">
              <w:rPr>
                <w:rFonts w:ascii="Arial" w:hAnsi="Arial" w:cs="Arial"/>
                <w:sz w:val="24"/>
                <w:szCs w:val="24"/>
              </w:rPr>
              <w:t xml:space="preserve"> </w:t>
            </w:r>
            <w:r w:rsidR="000C4135" w:rsidRPr="00325D40">
              <w:rPr>
                <w:rFonts w:ascii="Arial" w:hAnsi="Arial" w:cs="Arial"/>
                <w:sz w:val="24"/>
                <w:szCs w:val="24"/>
              </w:rPr>
              <w:t>0,00</w:t>
            </w:r>
            <w:r w:rsidR="00DC3844" w:rsidRPr="00325D40">
              <w:rPr>
                <w:rFonts w:ascii="Arial" w:hAnsi="Arial" w:cs="Arial"/>
                <w:sz w:val="24"/>
                <w:szCs w:val="24"/>
              </w:rPr>
              <w:t xml:space="preserve"> рублей;</w:t>
            </w:r>
          </w:p>
          <w:p w:rsidR="00305A30" w:rsidRPr="00325D40" w:rsidRDefault="00DC3844" w:rsidP="00CB5897">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 xml:space="preserve">средства </w:t>
            </w:r>
            <w:r w:rsidR="00305A30" w:rsidRPr="00325D40">
              <w:rPr>
                <w:rFonts w:ascii="Arial" w:hAnsi="Arial" w:cs="Arial"/>
                <w:sz w:val="24"/>
                <w:szCs w:val="24"/>
              </w:rPr>
              <w:t>местн</w:t>
            </w:r>
            <w:r w:rsidRPr="00325D40">
              <w:rPr>
                <w:rFonts w:ascii="Arial" w:hAnsi="Arial" w:cs="Arial"/>
                <w:sz w:val="24"/>
                <w:szCs w:val="24"/>
              </w:rPr>
              <w:t>ого</w:t>
            </w:r>
            <w:r w:rsidR="00305A30" w:rsidRPr="00325D40">
              <w:rPr>
                <w:rFonts w:ascii="Arial" w:hAnsi="Arial" w:cs="Arial"/>
                <w:sz w:val="24"/>
                <w:szCs w:val="24"/>
              </w:rPr>
              <w:t xml:space="preserve"> бюджет</w:t>
            </w:r>
            <w:r w:rsidRPr="00325D40">
              <w:rPr>
                <w:rFonts w:ascii="Arial" w:hAnsi="Arial" w:cs="Arial"/>
                <w:sz w:val="24"/>
                <w:szCs w:val="24"/>
              </w:rPr>
              <w:t xml:space="preserve">а </w:t>
            </w:r>
            <w:r w:rsidR="00AE038B" w:rsidRPr="00325D40">
              <w:rPr>
                <w:rFonts w:ascii="Arial" w:hAnsi="Arial" w:cs="Arial"/>
                <w:sz w:val="24"/>
                <w:szCs w:val="24"/>
              </w:rPr>
              <w:t xml:space="preserve">– </w:t>
            </w:r>
            <w:r w:rsidR="00A129DB" w:rsidRPr="00325D40">
              <w:rPr>
                <w:rFonts w:ascii="Arial" w:hAnsi="Arial" w:cs="Arial"/>
                <w:sz w:val="24"/>
                <w:szCs w:val="24"/>
              </w:rPr>
              <w:t>31 385 599,99</w:t>
            </w:r>
            <w:r w:rsidR="000C4135" w:rsidRPr="00325D40">
              <w:rPr>
                <w:rFonts w:ascii="Arial" w:hAnsi="Arial" w:cs="Arial"/>
                <w:sz w:val="24"/>
                <w:szCs w:val="24"/>
              </w:rPr>
              <w:t xml:space="preserve"> </w:t>
            </w:r>
            <w:r w:rsidR="00355511" w:rsidRPr="00325D40">
              <w:rPr>
                <w:rFonts w:ascii="Arial" w:hAnsi="Arial" w:cs="Arial"/>
                <w:sz w:val="24"/>
                <w:szCs w:val="24"/>
              </w:rPr>
              <w:t>рублей</w:t>
            </w:r>
            <w:r w:rsidR="00AE038B" w:rsidRPr="00325D40">
              <w:rPr>
                <w:rFonts w:ascii="Arial" w:hAnsi="Arial" w:cs="Arial"/>
                <w:sz w:val="24"/>
                <w:szCs w:val="24"/>
              </w:rPr>
              <w:t xml:space="preserve">, </w:t>
            </w:r>
          </w:p>
          <w:p w:rsidR="00AE038B" w:rsidRPr="00325D40" w:rsidRDefault="00AE038B" w:rsidP="008C395F">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в том числе по годам:</w:t>
            </w:r>
          </w:p>
          <w:p w:rsidR="00AE038B" w:rsidRPr="00325D40" w:rsidRDefault="00AE038B" w:rsidP="008C395F">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2014 год– 11</w:t>
            </w:r>
            <w:r w:rsidR="00BE6DF3" w:rsidRPr="00325D40">
              <w:rPr>
                <w:rFonts w:ascii="Arial" w:hAnsi="Arial" w:cs="Arial"/>
                <w:sz w:val="24"/>
                <w:szCs w:val="24"/>
              </w:rPr>
              <w:t> 901 912,13</w:t>
            </w:r>
            <w:r w:rsidRPr="00325D40">
              <w:rPr>
                <w:rFonts w:ascii="Arial" w:hAnsi="Arial" w:cs="Arial"/>
                <w:sz w:val="24"/>
                <w:szCs w:val="24"/>
              </w:rPr>
              <w:t xml:space="preserve"> </w:t>
            </w:r>
            <w:r w:rsidR="00355511" w:rsidRPr="00325D40">
              <w:rPr>
                <w:rFonts w:ascii="Arial" w:hAnsi="Arial" w:cs="Arial"/>
                <w:sz w:val="24"/>
                <w:szCs w:val="24"/>
              </w:rPr>
              <w:t>рублей</w:t>
            </w:r>
            <w:r w:rsidRPr="00325D40">
              <w:rPr>
                <w:rFonts w:ascii="Arial" w:hAnsi="Arial" w:cs="Arial"/>
                <w:sz w:val="24"/>
                <w:szCs w:val="24"/>
              </w:rPr>
              <w:t xml:space="preserve">; </w:t>
            </w:r>
          </w:p>
          <w:p w:rsidR="00AE038B" w:rsidRPr="00325D40" w:rsidRDefault="00BA3AD2" w:rsidP="008C395F">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 xml:space="preserve">2015 год – </w:t>
            </w:r>
            <w:r w:rsidR="008558C3" w:rsidRPr="00325D40">
              <w:rPr>
                <w:rFonts w:ascii="Arial" w:hAnsi="Arial" w:cs="Arial"/>
                <w:sz w:val="24"/>
                <w:szCs w:val="24"/>
              </w:rPr>
              <w:t>6</w:t>
            </w:r>
            <w:r w:rsidR="00D70EF4" w:rsidRPr="00325D40">
              <w:rPr>
                <w:rFonts w:ascii="Arial" w:hAnsi="Arial" w:cs="Arial"/>
                <w:sz w:val="24"/>
                <w:szCs w:val="24"/>
              </w:rPr>
              <w:t> </w:t>
            </w:r>
            <w:r w:rsidR="008558C3" w:rsidRPr="00325D40">
              <w:rPr>
                <w:rFonts w:ascii="Arial" w:hAnsi="Arial" w:cs="Arial"/>
                <w:sz w:val="24"/>
                <w:szCs w:val="24"/>
              </w:rPr>
              <w:t>940</w:t>
            </w:r>
            <w:r w:rsidR="00D70EF4" w:rsidRPr="00325D40">
              <w:rPr>
                <w:rFonts w:ascii="Arial" w:hAnsi="Arial" w:cs="Arial"/>
                <w:sz w:val="24"/>
                <w:szCs w:val="24"/>
              </w:rPr>
              <w:t> </w:t>
            </w:r>
            <w:r w:rsidR="008558C3" w:rsidRPr="00325D40">
              <w:rPr>
                <w:rFonts w:ascii="Arial" w:hAnsi="Arial" w:cs="Arial"/>
                <w:sz w:val="24"/>
                <w:szCs w:val="24"/>
              </w:rPr>
              <w:t>410</w:t>
            </w:r>
            <w:r w:rsidR="00D70EF4" w:rsidRPr="00325D40">
              <w:rPr>
                <w:rFonts w:ascii="Arial" w:hAnsi="Arial" w:cs="Arial"/>
                <w:sz w:val="24"/>
                <w:szCs w:val="24"/>
              </w:rPr>
              <w:t>,</w:t>
            </w:r>
            <w:r w:rsidR="008558C3" w:rsidRPr="00325D40">
              <w:rPr>
                <w:rFonts w:ascii="Arial" w:hAnsi="Arial" w:cs="Arial"/>
                <w:sz w:val="24"/>
                <w:szCs w:val="24"/>
              </w:rPr>
              <w:t>79</w:t>
            </w:r>
            <w:r w:rsidR="00AE038B" w:rsidRPr="00325D40">
              <w:rPr>
                <w:rFonts w:ascii="Arial" w:hAnsi="Arial" w:cs="Arial"/>
                <w:sz w:val="24"/>
                <w:szCs w:val="24"/>
              </w:rPr>
              <w:t xml:space="preserve"> </w:t>
            </w:r>
            <w:r w:rsidR="00355511" w:rsidRPr="00325D40">
              <w:rPr>
                <w:rFonts w:ascii="Arial" w:hAnsi="Arial" w:cs="Arial"/>
                <w:sz w:val="24"/>
                <w:szCs w:val="24"/>
              </w:rPr>
              <w:t>рубле</w:t>
            </w:r>
            <w:r w:rsidR="00497DD6" w:rsidRPr="00325D40">
              <w:rPr>
                <w:rFonts w:ascii="Arial" w:hAnsi="Arial" w:cs="Arial"/>
                <w:sz w:val="24"/>
                <w:szCs w:val="24"/>
              </w:rPr>
              <w:t>й</w:t>
            </w:r>
            <w:r w:rsidR="00AE038B" w:rsidRPr="00325D40">
              <w:rPr>
                <w:rFonts w:ascii="Arial" w:hAnsi="Arial" w:cs="Arial"/>
                <w:sz w:val="24"/>
                <w:szCs w:val="24"/>
              </w:rPr>
              <w:t xml:space="preserve">; </w:t>
            </w:r>
          </w:p>
          <w:p w:rsidR="00AE038B" w:rsidRPr="00325D40" w:rsidRDefault="00AE038B" w:rsidP="008C395F">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 xml:space="preserve">2016 год – </w:t>
            </w:r>
            <w:r w:rsidR="00D52746" w:rsidRPr="00325D40">
              <w:rPr>
                <w:rFonts w:ascii="Arial" w:hAnsi="Arial" w:cs="Arial"/>
                <w:sz w:val="24"/>
                <w:szCs w:val="24"/>
              </w:rPr>
              <w:t>118 693,77</w:t>
            </w:r>
            <w:r w:rsidR="003326AC" w:rsidRPr="00325D40">
              <w:rPr>
                <w:rFonts w:ascii="Arial" w:hAnsi="Arial" w:cs="Arial"/>
                <w:sz w:val="24"/>
                <w:szCs w:val="24"/>
              </w:rPr>
              <w:t xml:space="preserve"> </w:t>
            </w:r>
            <w:r w:rsidR="00355511" w:rsidRPr="00325D40">
              <w:rPr>
                <w:rFonts w:ascii="Arial" w:hAnsi="Arial" w:cs="Arial"/>
                <w:sz w:val="24"/>
                <w:szCs w:val="24"/>
              </w:rPr>
              <w:t>рублей</w:t>
            </w:r>
            <w:r w:rsidRPr="00325D40">
              <w:rPr>
                <w:rFonts w:ascii="Arial" w:hAnsi="Arial" w:cs="Arial"/>
                <w:sz w:val="24"/>
                <w:szCs w:val="24"/>
              </w:rPr>
              <w:t>;</w:t>
            </w:r>
          </w:p>
          <w:p w:rsidR="006462D5" w:rsidRPr="00325D40" w:rsidRDefault="00AE038B" w:rsidP="008C395F">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 xml:space="preserve">2017 год – </w:t>
            </w:r>
            <w:r w:rsidR="002D7A11" w:rsidRPr="00325D40">
              <w:rPr>
                <w:rFonts w:ascii="Arial" w:hAnsi="Arial" w:cs="Arial"/>
                <w:sz w:val="24"/>
                <w:szCs w:val="24"/>
              </w:rPr>
              <w:t>2 158 565,01</w:t>
            </w:r>
            <w:r w:rsidRPr="00325D40">
              <w:rPr>
                <w:rFonts w:ascii="Arial" w:hAnsi="Arial" w:cs="Arial"/>
                <w:sz w:val="24"/>
                <w:szCs w:val="24"/>
              </w:rPr>
              <w:t xml:space="preserve"> </w:t>
            </w:r>
            <w:r w:rsidR="00355511" w:rsidRPr="00325D40">
              <w:rPr>
                <w:rFonts w:ascii="Arial" w:hAnsi="Arial" w:cs="Arial"/>
                <w:sz w:val="24"/>
                <w:szCs w:val="24"/>
              </w:rPr>
              <w:t>рублей</w:t>
            </w:r>
            <w:r w:rsidR="006462D5" w:rsidRPr="00325D40">
              <w:rPr>
                <w:rFonts w:ascii="Arial" w:hAnsi="Arial" w:cs="Arial"/>
                <w:sz w:val="24"/>
                <w:szCs w:val="24"/>
              </w:rPr>
              <w:t>;</w:t>
            </w:r>
          </w:p>
          <w:p w:rsidR="00B41C7E" w:rsidRPr="00325D40" w:rsidRDefault="006462D5" w:rsidP="008C395F">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2018 год –</w:t>
            </w:r>
            <w:r w:rsidR="003326AC" w:rsidRPr="00325D40">
              <w:rPr>
                <w:rFonts w:ascii="Arial" w:hAnsi="Arial" w:cs="Arial"/>
                <w:sz w:val="24"/>
                <w:szCs w:val="24"/>
              </w:rPr>
              <w:t xml:space="preserve"> </w:t>
            </w:r>
            <w:r w:rsidR="0047664C" w:rsidRPr="00325D40">
              <w:rPr>
                <w:rFonts w:ascii="Arial" w:hAnsi="Arial" w:cs="Arial"/>
                <w:sz w:val="24"/>
                <w:szCs w:val="24"/>
              </w:rPr>
              <w:t xml:space="preserve">4 748 059,62 </w:t>
            </w:r>
            <w:r w:rsidR="00355511" w:rsidRPr="00325D40">
              <w:rPr>
                <w:rFonts w:ascii="Arial" w:hAnsi="Arial" w:cs="Arial"/>
                <w:sz w:val="24"/>
                <w:szCs w:val="24"/>
              </w:rPr>
              <w:t>рублей</w:t>
            </w:r>
            <w:r w:rsidR="00323129" w:rsidRPr="00325D40">
              <w:rPr>
                <w:rFonts w:ascii="Arial" w:hAnsi="Arial" w:cs="Arial"/>
                <w:sz w:val="24"/>
                <w:szCs w:val="24"/>
              </w:rPr>
              <w:t>;</w:t>
            </w:r>
          </w:p>
          <w:p w:rsidR="00001900" w:rsidRPr="00325D40" w:rsidRDefault="00001900" w:rsidP="00001900">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 xml:space="preserve">2019 год – </w:t>
            </w:r>
            <w:r w:rsidR="00CB5897" w:rsidRPr="00325D40">
              <w:rPr>
                <w:rFonts w:ascii="Arial" w:hAnsi="Arial" w:cs="Arial"/>
                <w:sz w:val="24"/>
                <w:szCs w:val="24"/>
              </w:rPr>
              <w:t>2 344 493,72</w:t>
            </w:r>
            <w:r w:rsidRPr="00325D40">
              <w:rPr>
                <w:rFonts w:ascii="Arial" w:hAnsi="Arial" w:cs="Arial"/>
                <w:sz w:val="24"/>
                <w:szCs w:val="24"/>
              </w:rPr>
              <w:t xml:space="preserve"> </w:t>
            </w:r>
            <w:r w:rsidR="00355511" w:rsidRPr="00325D40">
              <w:rPr>
                <w:rFonts w:ascii="Arial" w:hAnsi="Arial" w:cs="Arial"/>
                <w:sz w:val="24"/>
                <w:szCs w:val="24"/>
              </w:rPr>
              <w:t>рублей</w:t>
            </w:r>
            <w:r w:rsidRPr="00325D40">
              <w:rPr>
                <w:rFonts w:ascii="Arial" w:hAnsi="Arial" w:cs="Arial"/>
                <w:sz w:val="24"/>
                <w:szCs w:val="24"/>
              </w:rPr>
              <w:t>;</w:t>
            </w:r>
          </w:p>
          <w:p w:rsidR="00001900" w:rsidRPr="00325D40" w:rsidRDefault="00001900" w:rsidP="00001900">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 xml:space="preserve">2020 год – </w:t>
            </w:r>
            <w:r w:rsidR="00A129DB" w:rsidRPr="00325D40">
              <w:rPr>
                <w:rFonts w:ascii="Arial" w:hAnsi="Arial" w:cs="Arial"/>
                <w:sz w:val="24"/>
                <w:szCs w:val="24"/>
              </w:rPr>
              <w:t>994 296,45</w:t>
            </w:r>
            <w:r w:rsidRPr="00325D40">
              <w:rPr>
                <w:rFonts w:ascii="Arial" w:hAnsi="Arial" w:cs="Arial"/>
                <w:sz w:val="24"/>
                <w:szCs w:val="24"/>
              </w:rPr>
              <w:t xml:space="preserve"> </w:t>
            </w:r>
            <w:r w:rsidR="00355511" w:rsidRPr="00325D40">
              <w:rPr>
                <w:rFonts w:ascii="Arial" w:hAnsi="Arial" w:cs="Arial"/>
                <w:sz w:val="24"/>
                <w:szCs w:val="24"/>
              </w:rPr>
              <w:t>рублей</w:t>
            </w:r>
            <w:r w:rsidRPr="00325D40">
              <w:rPr>
                <w:rFonts w:ascii="Arial" w:hAnsi="Arial" w:cs="Arial"/>
                <w:sz w:val="24"/>
                <w:szCs w:val="24"/>
              </w:rPr>
              <w:t>;</w:t>
            </w:r>
          </w:p>
          <w:p w:rsidR="00001900" w:rsidRPr="00325D40" w:rsidRDefault="00001900" w:rsidP="00001900">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2021 год – 1</w:t>
            </w:r>
            <w:r w:rsidR="00411DBA" w:rsidRPr="00325D40">
              <w:rPr>
                <w:rFonts w:ascii="Arial" w:hAnsi="Arial" w:cs="Arial"/>
                <w:sz w:val="24"/>
                <w:szCs w:val="24"/>
              </w:rPr>
              <w:t> </w:t>
            </w:r>
            <w:r w:rsidRPr="00325D40">
              <w:rPr>
                <w:rFonts w:ascii="Arial" w:hAnsi="Arial" w:cs="Arial"/>
                <w:sz w:val="24"/>
                <w:szCs w:val="24"/>
              </w:rPr>
              <w:t>0</w:t>
            </w:r>
            <w:r w:rsidR="00411DBA" w:rsidRPr="00325D40">
              <w:rPr>
                <w:rFonts w:ascii="Arial" w:hAnsi="Arial" w:cs="Arial"/>
                <w:sz w:val="24"/>
                <w:szCs w:val="24"/>
              </w:rPr>
              <w:t>89 584,25</w:t>
            </w:r>
            <w:r w:rsidRPr="00325D40">
              <w:rPr>
                <w:rFonts w:ascii="Arial" w:hAnsi="Arial" w:cs="Arial"/>
                <w:sz w:val="24"/>
                <w:szCs w:val="24"/>
              </w:rPr>
              <w:t xml:space="preserve"> </w:t>
            </w:r>
            <w:r w:rsidR="00355511" w:rsidRPr="00325D40">
              <w:rPr>
                <w:rFonts w:ascii="Arial" w:hAnsi="Arial" w:cs="Arial"/>
                <w:sz w:val="24"/>
                <w:szCs w:val="24"/>
              </w:rPr>
              <w:t>рублей</w:t>
            </w:r>
            <w:r w:rsidRPr="00325D40">
              <w:rPr>
                <w:rFonts w:ascii="Arial" w:hAnsi="Arial" w:cs="Arial"/>
                <w:sz w:val="24"/>
                <w:szCs w:val="24"/>
              </w:rPr>
              <w:t>;</w:t>
            </w:r>
          </w:p>
          <w:p w:rsidR="005F01E5" w:rsidRPr="00325D40" w:rsidRDefault="005F01E5" w:rsidP="005F01E5">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2022 год –</w:t>
            </w:r>
            <w:r w:rsidR="00411DBA" w:rsidRPr="00325D40">
              <w:rPr>
                <w:rFonts w:ascii="Arial" w:hAnsi="Arial" w:cs="Arial"/>
                <w:sz w:val="24"/>
                <w:szCs w:val="24"/>
              </w:rPr>
              <w:t xml:space="preserve"> 1 089 584,25 рублей</w:t>
            </w:r>
            <w:r w:rsidR="00AC56FB" w:rsidRPr="00325D40">
              <w:rPr>
                <w:rFonts w:ascii="Arial" w:hAnsi="Arial" w:cs="Arial"/>
                <w:sz w:val="24"/>
                <w:szCs w:val="24"/>
              </w:rPr>
              <w:t>.</w:t>
            </w:r>
          </w:p>
        </w:tc>
      </w:tr>
      <w:tr w:rsidR="00CF68DD" w:rsidRPr="00325D40" w:rsidTr="007E4767">
        <w:tc>
          <w:tcPr>
            <w:tcW w:w="3969" w:type="dxa"/>
            <w:tcBorders>
              <w:top w:val="single" w:sz="4" w:space="0" w:color="auto"/>
              <w:left w:val="single" w:sz="4" w:space="0" w:color="auto"/>
              <w:bottom w:val="single" w:sz="4" w:space="0" w:color="auto"/>
              <w:right w:val="single" w:sz="4" w:space="0" w:color="auto"/>
            </w:tcBorders>
          </w:tcPr>
          <w:p w:rsidR="00CF68DD" w:rsidRPr="00325D40" w:rsidRDefault="00CF68DD" w:rsidP="008C395F">
            <w:pPr>
              <w:spacing w:after="0" w:line="240" w:lineRule="auto"/>
              <w:rPr>
                <w:rFonts w:ascii="Arial" w:hAnsi="Arial" w:cs="Arial"/>
                <w:sz w:val="24"/>
                <w:szCs w:val="24"/>
              </w:rPr>
            </w:pPr>
            <w:r w:rsidRPr="00325D40">
              <w:rPr>
                <w:rFonts w:ascii="Arial" w:hAnsi="Arial" w:cs="Arial"/>
                <w:sz w:val="24"/>
                <w:szCs w:val="24"/>
              </w:rPr>
              <w:t xml:space="preserve">Система организации </w:t>
            </w:r>
            <w:proofErr w:type="gramStart"/>
            <w:r w:rsidRPr="00325D40">
              <w:rPr>
                <w:rFonts w:ascii="Arial" w:hAnsi="Arial" w:cs="Arial"/>
                <w:sz w:val="24"/>
                <w:szCs w:val="24"/>
              </w:rPr>
              <w:t>контроля за</w:t>
            </w:r>
            <w:proofErr w:type="gramEnd"/>
            <w:r w:rsidRPr="00325D40">
              <w:rPr>
                <w:rFonts w:ascii="Arial" w:hAnsi="Arial" w:cs="Arial"/>
                <w:sz w:val="24"/>
                <w:szCs w:val="24"/>
              </w:rPr>
              <w:t xml:space="preserve"> исполнением подпрограммы</w:t>
            </w:r>
          </w:p>
        </w:tc>
        <w:tc>
          <w:tcPr>
            <w:tcW w:w="5954" w:type="dxa"/>
            <w:tcBorders>
              <w:top w:val="single" w:sz="4" w:space="0" w:color="auto"/>
              <w:left w:val="single" w:sz="4" w:space="0" w:color="auto"/>
              <w:bottom w:val="single" w:sz="4" w:space="0" w:color="auto"/>
              <w:right w:val="single" w:sz="4" w:space="0" w:color="auto"/>
            </w:tcBorders>
          </w:tcPr>
          <w:p w:rsidR="00F7245E" w:rsidRPr="00325D40" w:rsidRDefault="005405C3" w:rsidP="008C395F">
            <w:pPr>
              <w:autoSpaceDE w:val="0"/>
              <w:autoSpaceDN w:val="0"/>
              <w:adjustRightInd w:val="0"/>
              <w:spacing w:after="0" w:line="240" w:lineRule="auto"/>
              <w:jc w:val="left"/>
              <w:outlineLvl w:val="0"/>
              <w:rPr>
                <w:rFonts w:ascii="Arial" w:hAnsi="Arial" w:cs="Arial"/>
                <w:sz w:val="24"/>
                <w:szCs w:val="24"/>
              </w:rPr>
            </w:pPr>
            <w:proofErr w:type="gramStart"/>
            <w:r w:rsidRPr="00325D40">
              <w:rPr>
                <w:rFonts w:ascii="Arial" w:hAnsi="Arial" w:cs="Arial"/>
                <w:sz w:val="24"/>
                <w:szCs w:val="24"/>
              </w:rPr>
              <w:t>К</w:t>
            </w:r>
            <w:r w:rsidR="00F7245E" w:rsidRPr="00325D40">
              <w:rPr>
                <w:rFonts w:ascii="Arial" w:hAnsi="Arial" w:cs="Arial"/>
                <w:sz w:val="24"/>
                <w:szCs w:val="24"/>
              </w:rPr>
              <w:t>онтроль за</w:t>
            </w:r>
            <w:proofErr w:type="gramEnd"/>
            <w:r w:rsidR="00F7245E" w:rsidRPr="00325D40">
              <w:rPr>
                <w:rFonts w:ascii="Arial" w:hAnsi="Arial" w:cs="Arial"/>
                <w:sz w:val="24"/>
                <w:szCs w:val="24"/>
              </w:rPr>
              <w:t xml:space="preserve"> реализацией мероприятий осуществляет:</w:t>
            </w:r>
          </w:p>
          <w:p w:rsidR="00CF68DD" w:rsidRPr="00325D40" w:rsidRDefault="00497DD6" w:rsidP="008C395F">
            <w:pPr>
              <w:autoSpaceDE w:val="0"/>
              <w:autoSpaceDN w:val="0"/>
              <w:adjustRightInd w:val="0"/>
              <w:spacing w:after="0" w:line="240" w:lineRule="auto"/>
              <w:jc w:val="left"/>
              <w:outlineLvl w:val="0"/>
              <w:rPr>
                <w:rFonts w:ascii="Arial" w:hAnsi="Arial" w:cs="Arial"/>
                <w:sz w:val="24"/>
                <w:szCs w:val="24"/>
              </w:rPr>
            </w:pPr>
            <w:r w:rsidRPr="00325D40">
              <w:rPr>
                <w:rFonts w:ascii="Arial" w:hAnsi="Arial" w:cs="Arial"/>
                <w:sz w:val="24"/>
                <w:szCs w:val="24"/>
              </w:rPr>
              <w:t>а</w:t>
            </w:r>
            <w:r w:rsidR="00CF68DD" w:rsidRPr="00325D40">
              <w:rPr>
                <w:rFonts w:ascii="Arial" w:hAnsi="Arial" w:cs="Arial"/>
                <w:sz w:val="24"/>
                <w:szCs w:val="24"/>
              </w:rPr>
              <w:t>дминистрация города Бородино</w:t>
            </w:r>
            <w:r w:rsidR="006A5DE5" w:rsidRPr="00325D40">
              <w:rPr>
                <w:rFonts w:ascii="Arial" w:hAnsi="Arial" w:cs="Arial"/>
                <w:sz w:val="24"/>
                <w:szCs w:val="24"/>
              </w:rPr>
              <w:t>;</w:t>
            </w:r>
          </w:p>
          <w:p w:rsidR="00CF68DD" w:rsidRPr="00325D40" w:rsidRDefault="00CF68DD" w:rsidP="008C395F">
            <w:pPr>
              <w:autoSpaceDE w:val="0"/>
              <w:autoSpaceDN w:val="0"/>
              <w:adjustRightInd w:val="0"/>
              <w:spacing w:after="0" w:line="240" w:lineRule="auto"/>
              <w:jc w:val="left"/>
              <w:outlineLvl w:val="0"/>
              <w:rPr>
                <w:rFonts w:ascii="Arial" w:hAnsi="Arial" w:cs="Arial"/>
                <w:sz w:val="24"/>
                <w:szCs w:val="24"/>
              </w:rPr>
            </w:pPr>
            <w:r w:rsidRPr="00325D40">
              <w:rPr>
                <w:rFonts w:ascii="Arial" w:hAnsi="Arial" w:cs="Arial"/>
                <w:sz w:val="24"/>
                <w:szCs w:val="24"/>
              </w:rPr>
              <w:t>МКУ «Служба единого заказчика»</w:t>
            </w:r>
            <w:r w:rsidR="005405C3" w:rsidRPr="00325D40">
              <w:rPr>
                <w:rFonts w:ascii="Arial" w:hAnsi="Arial" w:cs="Arial"/>
                <w:sz w:val="24"/>
                <w:szCs w:val="24"/>
              </w:rPr>
              <w:t>.</w:t>
            </w:r>
          </w:p>
        </w:tc>
      </w:tr>
    </w:tbl>
    <w:p w:rsidR="00C16152" w:rsidRPr="00325D40" w:rsidRDefault="00C16152" w:rsidP="002E3EC0">
      <w:pPr>
        <w:autoSpaceDE w:val="0"/>
        <w:autoSpaceDN w:val="0"/>
        <w:adjustRightInd w:val="0"/>
        <w:spacing w:after="0" w:line="240" w:lineRule="auto"/>
        <w:ind w:firstLine="709"/>
        <w:jc w:val="center"/>
        <w:outlineLvl w:val="1"/>
        <w:rPr>
          <w:rFonts w:ascii="Arial" w:hAnsi="Arial" w:cs="Arial"/>
          <w:sz w:val="24"/>
          <w:szCs w:val="24"/>
        </w:rPr>
      </w:pPr>
    </w:p>
    <w:p w:rsidR="005B49DC" w:rsidRPr="00325D40" w:rsidRDefault="005B49DC" w:rsidP="002E3EC0">
      <w:pPr>
        <w:autoSpaceDE w:val="0"/>
        <w:autoSpaceDN w:val="0"/>
        <w:adjustRightInd w:val="0"/>
        <w:spacing w:after="0" w:line="240" w:lineRule="auto"/>
        <w:ind w:firstLine="709"/>
        <w:jc w:val="center"/>
        <w:outlineLvl w:val="1"/>
        <w:rPr>
          <w:rFonts w:ascii="Arial" w:hAnsi="Arial" w:cs="Arial"/>
          <w:sz w:val="24"/>
          <w:szCs w:val="24"/>
        </w:rPr>
      </w:pPr>
    </w:p>
    <w:p w:rsidR="00CF68DD" w:rsidRPr="00325D40" w:rsidRDefault="00CF68DD" w:rsidP="00471FFD">
      <w:pPr>
        <w:pStyle w:val="a4"/>
        <w:numPr>
          <w:ilvl w:val="0"/>
          <w:numId w:val="23"/>
        </w:numPr>
        <w:autoSpaceDE w:val="0"/>
        <w:autoSpaceDN w:val="0"/>
        <w:adjustRightInd w:val="0"/>
        <w:spacing w:after="0" w:line="240" w:lineRule="auto"/>
        <w:jc w:val="center"/>
        <w:outlineLvl w:val="1"/>
        <w:rPr>
          <w:rFonts w:ascii="Arial" w:hAnsi="Arial" w:cs="Arial"/>
          <w:sz w:val="24"/>
          <w:szCs w:val="24"/>
        </w:rPr>
      </w:pPr>
      <w:r w:rsidRPr="00325D40">
        <w:rPr>
          <w:rFonts w:ascii="Arial" w:hAnsi="Arial" w:cs="Arial"/>
          <w:sz w:val="24"/>
          <w:szCs w:val="24"/>
        </w:rPr>
        <w:t>ОБОСНОВАНИЕ ПОДПРОГРАММЫ</w:t>
      </w:r>
    </w:p>
    <w:p w:rsidR="00CF68DD" w:rsidRPr="00325D40" w:rsidRDefault="00CF68DD" w:rsidP="002E3EC0">
      <w:pPr>
        <w:autoSpaceDE w:val="0"/>
        <w:autoSpaceDN w:val="0"/>
        <w:adjustRightInd w:val="0"/>
        <w:spacing w:after="0" w:line="240" w:lineRule="auto"/>
        <w:ind w:firstLine="709"/>
        <w:jc w:val="center"/>
        <w:outlineLvl w:val="1"/>
        <w:rPr>
          <w:rFonts w:ascii="Arial" w:hAnsi="Arial" w:cs="Arial"/>
          <w:sz w:val="24"/>
          <w:szCs w:val="24"/>
        </w:rPr>
      </w:pPr>
    </w:p>
    <w:p w:rsidR="00CF68DD" w:rsidRPr="00325D4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325D40">
        <w:rPr>
          <w:rFonts w:ascii="Arial" w:hAnsi="Arial" w:cs="Arial"/>
          <w:sz w:val="24"/>
          <w:szCs w:val="24"/>
        </w:rPr>
        <w:t>2.1. Постановка проблемы и обоснование необходимости принятия подпрограммы</w:t>
      </w:r>
    </w:p>
    <w:p w:rsidR="00CF68DD" w:rsidRPr="00325D40" w:rsidRDefault="00CF68DD" w:rsidP="002E3EC0">
      <w:pPr>
        <w:autoSpaceDE w:val="0"/>
        <w:autoSpaceDN w:val="0"/>
        <w:adjustRightInd w:val="0"/>
        <w:spacing w:after="0" w:line="240" w:lineRule="auto"/>
        <w:ind w:firstLine="709"/>
        <w:jc w:val="center"/>
        <w:outlineLvl w:val="2"/>
        <w:rPr>
          <w:rFonts w:ascii="Arial" w:hAnsi="Arial" w:cs="Arial"/>
          <w:sz w:val="24"/>
          <w:szCs w:val="24"/>
        </w:rPr>
      </w:pPr>
    </w:p>
    <w:p w:rsidR="00CF68DD" w:rsidRPr="00325D4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325D40">
        <w:rPr>
          <w:rFonts w:ascii="Arial" w:hAnsi="Arial" w:cs="Arial"/>
          <w:sz w:val="24"/>
          <w:szCs w:val="24"/>
        </w:rPr>
        <w:t>2.1.1. Объективные показатели, характеризующие</w:t>
      </w:r>
    </w:p>
    <w:p w:rsidR="00CF68DD" w:rsidRPr="00325D40" w:rsidRDefault="00CF68DD" w:rsidP="002E3EC0">
      <w:pPr>
        <w:autoSpaceDE w:val="0"/>
        <w:autoSpaceDN w:val="0"/>
        <w:adjustRightInd w:val="0"/>
        <w:spacing w:after="0" w:line="240" w:lineRule="auto"/>
        <w:ind w:firstLine="709"/>
        <w:jc w:val="center"/>
        <w:rPr>
          <w:rFonts w:ascii="Arial" w:hAnsi="Arial" w:cs="Arial"/>
          <w:sz w:val="24"/>
          <w:szCs w:val="24"/>
        </w:rPr>
      </w:pPr>
      <w:r w:rsidRPr="00325D40">
        <w:rPr>
          <w:rFonts w:ascii="Arial" w:hAnsi="Arial" w:cs="Arial"/>
          <w:sz w:val="24"/>
          <w:szCs w:val="24"/>
        </w:rPr>
        <w:t>положение дел в коммунальной инфраструктуре города Бородино</w:t>
      </w:r>
    </w:p>
    <w:p w:rsidR="00CF68DD" w:rsidRPr="00325D40" w:rsidRDefault="00CF68DD" w:rsidP="002E3EC0">
      <w:pPr>
        <w:autoSpaceDE w:val="0"/>
        <w:autoSpaceDN w:val="0"/>
        <w:adjustRightInd w:val="0"/>
        <w:spacing w:after="0" w:line="240" w:lineRule="auto"/>
        <w:ind w:firstLine="709"/>
        <w:jc w:val="center"/>
        <w:rPr>
          <w:rFonts w:ascii="Arial" w:hAnsi="Arial" w:cs="Arial"/>
          <w:sz w:val="24"/>
          <w:szCs w:val="24"/>
        </w:rPr>
      </w:pP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Коммунальный комплекс города Бородино характеризует:</w:t>
      </w:r>
    </w:p>
    <w:p w:rsidR="00CF68DD" w:rsidRPr="00325D40" w:rsidRDefault="00861330"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w:t>
      </w:r>
      <w:r w:rsidR="00DC3844" w:rsidRPr="00325D40">
        <w:rPr>
          <w:rFonts w:ascii="Arial" w:hAnsi="Arial" w:cs="Arial"/>
          <w:sz w:val="24"/>
          <w:szCs w:val="24"/>
        </w:rPr>
        <w:t xml:space="preserve"> </w:t>
      </w:r>
      <w:r w:rsidR="002C2FB9" w:rsidRPr="00325D40">
        <w:rPr>
          <w:rFonts w:ascii="Arial" w:hAnsi="Arial" w:cs="Arial"/>
          <w:sz w:val="24"/>
          <w:szCs w:val="24"/>
        </w:rPr>
        <w:t>по состоянию на 01.01.2013 уровень износа составлял 59,74%, благодаря проведенным мероприятиям в 2014-2015 годах, показатель удалось снизить на 0,03%, до 59,71%, но в результате накопленного износа растет количество инцидентов и аварий в системах тепл</w:t>
      </w:r>
      <w:proofErr w:type="gramStart"/>
      <w:r w:rsidR="002C2FB9" w:rsidRPr="00325D40">
        <w:rPr>
          <w:rFonts w:ascii="Arial" w:hAnsi="Arial" w:cs="Arial"/>
          <w:sz w:val="24"/>
          <w:szCs w:val="24"/>
        </w:rPr>
        <w:t>о-</w:t>
      </w:r>
      <w:proofErr w:type="gramEnd"/>
      <w:r w:rsidR="002C2FB9" w:rsidRPr="00325D40">
        <w:rPr>
          <w:rFonts w:ascii="Arial" w:hAnsi="Arial" w:cs="Arial"/>
          <w:sz w:val="24"/>
          <w:szCs w:val="24"/>
        </w:rPr>
        <w:t xml:space="preserve">, электро- и водоснабжения, увеличиваются сроки ликвидации аварий и стоимость ремонтов, так к </w:t>
      </w:r>
      <w:r w:rsidR="00DD34D1" w:rsidRPr="00325D40">
        <w:rPr>
          <w:rFonts w:ascii="Arial" w:hAnsi="Arial" w:cs="Arial"/>
          <w:sz w:val="24"/>
          <w:szCs w:val="24"/>
        </w:rPr>
        <w:t>01.01.201</w:t>
      </w:r>
      <w:r w:rsidRPr="00325D40">
        <w:rPr>
          <w:rFonts w:ascii="Arial" w:hAnsi="Arial" w:cs="Arial"/>
          <w:sz w:val="24"/>
          <w:szCs w:val="24"/>
        </w:rPr>
        <w:t>6</w:t>
      </w:r>
      <w:r w:rsidR="002C2FB9" w:rsidRPr="00325D40">
        <w:rPr>
          <w:rFonts w:ascii="Arial" w:hAnsi="Arial" w:cs="Arial"/>
          <w:sz w:val="24"/>
          <w:szCs w:val="24"/>
        </w:rPr>
        <w:t xml:space="preserve"> года</w:t>
      </w:r>
      <w:r w:rsidR="00CF68DD" w:rsidRPr="00325D40">
        <w:rPr>
          <w:rFonts w:ascii="Arial" w:hAnsi="Arial" w:cs="Arial"/>
          <w:sz w:val="24"/>
          <w:szCs w:val="24"/>
        </w:rPr>
        <w:t xml:space="preserve"> уровень износа основных производственных фондов, в том числе транспортных коммуникаций и энергетического оборудования </w:t>
      </w:r>
      <w:r w:rsidR="00DD34D1" w:rsidRPr="00325D40">
        <w:rPr>
          <w:rFonts w:ascii="Arial" w:hAnsi="Arial" w:cs="Arial"/>
          <w:sz w:val="24"/>
          <w:szCs w:val="24"/>
        </w:rPr>
        <w:t>состав</w:t>
      </w:r>
      <w:r w:rsidR="002C2FB9" w:rsidRPr="00325D40">
        <w:rPr>
          <w:rFonts w:ascii="Arial" w:hAnsi="Arial" w:cs="Arial"/>
          <w:sz w:val="24"/>
          <w:szCs w:val="24"/>
        </w:rPr>
        <w:t>ил уже</w:t>
      </w:r>
      <w:r w:rsidR="00DC3844" w:rsidRPr="00325D40">
        <w:rPr>
          <w:rFonts w:ascii="Arial" w:hAnsi="Arial" w:cs="Arial"/>
          <w:sz w:val="24"/>
          <w:szCs w:val="24"/>
        </w:rPr>
        <w:t xml:space="preserve"> </w:t>
      </w:r>
      <w:r w:rsidR="007642FC" w:rsidRPr="00325D40">
        <w:rPr>
          <w:rFonts w:ascii="Arial" w:hAnsi="Arial" w:cs="Arial"/>
          <w:sz w:val="24"/>
          <w:szCs w:val="24"/>
        </w:rPr>
        <w:t>6</w:t>
      </w:r>
      <w:r w:rsidRPr="00325D40">
        <w:rPr>
          <w:rFonts w:ascii="Arial" w:hAnsi="Arial" w:cs="Arial"/>
          <w:sz w:val="24"/>
          <w:szCs w:val="24"/>
        </w:rPr>
        <w:t>0</w:t>
      </w:r>
      <w:r w:rsidR="00DD34D1" w:rsidRPr="00325D40">
        <w:rPr>
          <w:rFonts w:ascii="Arial" w:hAnsi="Arial" w:cs="Arial"/>
          <w:sz w:val="24"/>
          <w:szCs w:val="24"/>
        </w:rPr>
        <w:t>%</w:t>
      </w:r>
      <w:r w:rsidR="007642FC" w:rsidRPr="00325D40">
        <w:rPr>
          <w:rFonts w:ascii="Arial" w:hAnsi="Arial" w:cs="Arial"/>
          <w:sz w:val="24"/>
          <w:szCs w:val="24"/>
        </w:rPr>
        <w:t xml:space="preserve"> (максимальный показатель износа у сетей теплоснабжения</w:t>
      </w:r>
      <w:r w:rsidRPr="00325D40">
        <w:rPr>
          <w:rFonts w:ascii="Arial" w:hAnsi="Arial" w:cs="Arial"/>
          <w:sz w:val="24"/>
          <w:szCs w:val="24"/>
        </w:rPr>
        <w:t xml:space="preserve">, </w:t>
      </w:r>
      <w:r w:rsidR="007642FC" w:rsidRPr="00325D40">
        <w:rPr>
          <w:rFonts w:ascii="Arial" w:hAnsi="Arial" w:cs="Arial"/>
          <w:sz w:val="24"/>
          <w:szCs w:val="24"/>
        </w:rPr>
        <w:t>водоснабжения</w:t>
      </w:r>
      <w:r w:rsidRPr="00325D40">
        <w:rPr>
          <w:rFonts w:ascii="Arial" w:hAnsi="Arial" w:cs="Arial"/>
          <w:sz w:val="24"/>
          <w:szCs w:val="24"/>
        </w:rPr>
        <w:t xml:space="preserve"> и водоотведения</w:t>
      </w:r>
      <w:r w:rsidR="007642FC" w:rsidRPr="00325D40">
        <w:rPr>
          <w:rFonts w:ascii="Arial" w:hAnsi="Arial" w:cs="Arial"/>
          <w:sz w:val="24"/>
          <w:szCs w:val="24"/>
        </w:rPr>
        <w:t>)</w:t>
      </w:r>
      <w:r w:rsidR="003339D9" w:rsidRPr="00325D40">
        <w:rPr>
          <w:rFonts w:ascii="Arial" w:hAnsi="Arial" w:cs="Arial"/>
          <w:sz w:val="24"/>
          <w:szCs w:val="24"/>
        </w:rPr>
        <w:t xml:space="preserve">. </w:t>
      </w:r>
      <w:proofErr w:type="gramStart"/>
      <w:r w:rsidR="003339D9" w:rsidRPr="00325D40">
        <w:rPr>
          <w:rFonts w:ascii="Arial" w:hAnsi="Arial" w:cs="Arial"/>
          <w:sz w:val="24"/>
          <w:szCs w:val="24"/>
        </w:rPr>
        <w:t xml:space="preserve">В виду того, что ОУМИ в сентябре 2018 года были приняты на баланс ранее бесхозяйственные сети, имеющие 100% износ, средний целевой показатель износа объектов коммунальной инфраструктуры увеличился, </w:t>
      </w:r>
      <w:r w:rsidRPr="00325D40">
        <w:rPr>
          <w:rFonts w:ascii="Arial" w:hAnsi="Arial" w:cs="Arial"/>
          <w:sz w:val="24"/>
          <w:szCs w:val="24"/>
        </w:rPr>
        <w:t xml:space="preserve">на 01.01.2019 уровень износа составляет </w:t>
      </w:r>
      <w:r w:rsidR="00C17E47" w:rsidRPr="00325D40">
        <w:rPr>
          <w:rFonts w:ascii="Arial" w:hAnsi="Arial" w:cs="Arial"/>
          <w:sz w:val="24"/>
          <w:szCs w:val="24"/>
        </w:rPr>
        <w:t xml:space="preserve">65 </w:t>
      </w:r>
      <w:r w:rsidRPr="00325D40">
        <w:rPr>
          <w:rFonts w:ascii="Arial" w:hAnsi="Arial" w:cs="Arial"/>
          <w:sz w:val="24"/>
          <w:szCs w:val="24"/>
        </w:rPr>
        <w:t>%</w:t>
      </w:r>
      <w:r w:rsidR="000B1EB6" w:rsidRPr="00325D40">
        <w:rPr>
          <w:rFonts w:ascii="Arial" w:hAnsi="Arial" w:cs="Arial"/>
          <w:sz w:val="24"/>
          <w:szCs w:val="24"/>
        </w:rPr>
        <w:t>;</w:t>
      </w:r>
      <w:proofErr w:type="gramEnd"/>
    </w:p>
    <w:p w:rsidR="00CF68DD" w:rsidRPr="00325D40" w:rsidRDefault="00861330"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w:t>
      </w:r>
      <w:r w:rsidR="00DC3844" w:rsidRPr="00325D40">
        <w:rPr>
          <w:rFonts w:ascii="Arial" w:hAnsi="Arial" w:cs="Arial"/>
          <w:sz w:val="24"/>
          <w:szCs w:val="24"/>
        </w:rPr>
        <w:t xml:space="preserve"> </w:t>
      </w:r>
      <w:r w:rsidR="00CF68DD" w:rsidRPr="00325D40">
        <w:rPr>
          <w:rFonts w:ascii="Arial" w:hAnsi="Arial" w:cs="Arial"/>
          <w:sz w:val="24"/>
          <w:szCs w:val="24"/>
        </w:rPr>
        <w:t>сверхнормативные потери энергоресурсов на всех стадиях</w:t>
      </w:r>
      <w:r w:rsidR="00DC3844" w:rsidRPr="00325D40">
        <w:rPr>
          <w:rFonts w:ascii="Arial" w:hAnsi="Arial" w:cs="Arial"/>
          <w:sz w:val="24"/>
          <w:szCs w:val="24"/>
        </w:rPr>
        <w:t>,</w:t>
      </w:r>
      <w:r w:rsidR="00CF68DD" w:rsidRPr="00325D40">
        <w:rPr>
          <w:rFonts w:ascii="Arial" w:hAnsi="Arial" w:cs="Arial"/>
          <w:sz w:val="24"/>
          <w:szCs w:val="24"/>
        </w:rPr>
        <w:t xml:space="preserve"> от производства до потребления, составляющие до 30</w:t>
      </w:r>
      <w:r w:rsidR="00471AB6" w:rsidRPr="00325D40">
        <w:rPr>
          <w:rFonts w:ascii="Arial" w:hAnsi="Arial" w:cs="Arial"/>
          <w:sz w:val="24"/>
          <w:szCs w:val="24"/>
        </w:rPr>
        <w:t>%</w:t>
      </w:r>
      <w:r w:rsidR="00CF68DD" w:rsidRPr="00325D40">
        <w:rPr>
          <w:rFonts w:ascii="Arial" w:hAnsi="Arial" w:cs="Arial"/>
          <w:sz w:val="24"/>
          <w:szCs w:val="24"/>
        </w:rPr>
        <w:t>, вследствие эксплуатации устаревшего технологического оборудования с низким коэффициентом полезного действия;</w:t>
      </w:r>
    </w:p>
    <w:p w:rsidR="00CF68DD" w:rsidRPr="00325D40" w:rsidRDefault="00861330"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325D40">
        <w:rPr>
          <w:rFonts w:ascii="Arial" w:hAnsi="Arial" w:cs="Arial"/>
          <w:sz w:val="24"/>
          <w:szCs w:val="24"/>
        </w:rPr>
        <w:t>–</w:t>
      </w:r>
      <w:r w:rsidR="00DC3844" w:rsidRPr="00325D40">
        <w:rPr>
          <w:rFonts w:ascii="Arial" w:hAnsi="Arial" w:cs="Arial"/>
          <w:sz w:val="24"/>
          <w:szCs w:val="24"/>
        </w:rPr>
        <w:t xml:space="preserve"> </w:t>
      </w:r>
      <w:r w:rsidR="00CF68DD" w:rsidRPr="00325D40">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CF68DD" w:rsidRPr="00325D40" w:rsidRDefault="00861330"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325D40">
        <w:rPr>
          <w:rFonts w:ascii="Arial" w:hAnsi="Arial" w:cs="Arial"/>
          <w:sz w:val="24"/>
          <w:szCs w:val="24"/>
        </w:rPr>
        <w:t>–</w:t>
      </w:r>
      <w:r w:rsidR="00DC3844" w:rsidRPr="00325D40">
        <w:rPr>
          <w:rFonts w:ascii="Arial" w:hAnsi="Arial" w:cs="Arial"/>
          <w:sz w:val="24"/>
          <w:szCs w:val="24"/>
        </w:rPr>
        <w:t xml:space="preserve"> </w:t>
      </w:r>
      <w:r w:rsidR="00CF68DD" w:rsidRPr="00325D40">
        <w:rPr>
          <w:rFonts w:ascii="Arial" w:hAnsi="Arial" w:cs="Arial"/>
          <w:sz w:val="24"/>
          <w:szCs w:val="24"/>
        </w:rPr>
        <w:t>отсутствие очистки питьевой воды и удаленность источников водоснабжения от населенного пункта.</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Установленное котельное и вспомогательное оборудование в большей части морально устарело, имеет значительный износ.</w:t>
      </w:r>
      <w:r w:rsidR="000B1EB6" w:rsidRPr="00325D40">
        <w:rPr>
          <w:rFonts w:ascii="Arial" w:hAnsi="Arial" w:cs="Arial"/>
          <w:sz w:val="24"/>
          <w:szCs w:val="24"/>
        </w:rPr>
        <w:t xml:space="preserve"> </w:t>
      </w:r>
      <w:proofErr w:type="gramStart"/>
      <w:r w:rsidRPr="00325D40">
        <w:rPr>
          <w:rFonts w:ascii="Arial" w:hAnsi="Arial" w:cs="Arial"/>
          <w:sz w:val="24"/>
          <w:szCs w:val="24"/>
        </w:rPr>
        <w:t>Коэффициент использования установленной мощности котельных составляет не более 70%. Фактические потери тепловой энергии на отдельных участках тепловых сетей достигают до 30%. Котельная малой мощности (ГРП) не автоматизирована и имеет очень высокий уровень себестоимости тепловой энергии, влияющий на показатель себестоимости в целом.</w:t>
      </w:r>
      <w:proofErr w:type="gramEnd"/>
      <w:r w:rsidRPr="00325D40">
        <w:rPr>
          <w:rFonts w:ascii="Arial" w:hAnsi="Arial" w:cs="Arial"/>
          <w:sz w:val="24"/>
          <w:szCs w:val="24"/>
        </w:rPr>
        <w:t xml:space="preserve"> Требуется ликвидация данной котельной с присоединением потребителей к магистральной тепловой сети. На всей территории города действует открытая система </w:t>
      </w:r>
      <w:proofErr w:type="spellStart"/>
      <w:r w:rsidRPr="00325D40">
        <w:rPr>
          <w:rFonts w:ascii="Arial" w:hAnsi="Arial" w:cs="Arial"/>
          <w:sz w:val="24"/>
          <w:szCs w:val="24"/>
        </w:rPr>
        <w:t>водоразбора</w:t>
      </w:r>
      <w:proofErr w:type="spellEnd"/>
      <w:r w:rsidRPr="00325D40">
        <w:rPr>
          <w:rFonts w:ascii="Arial" w:hAnsi="Arial" w:cs="Arial"/>
          <w:sz w:val="24"/>
          <w:szCs w:val="24"/>
        </w:rPr>
        <w:t xml:space="preserve"> из тепловой сети, подпитка которой осуществляется сырой водой с высоким показателем жесткости. В результате происходит зашлаковывание теплообменников, тепловых сетей, что приводит к сужению их диаметра и аварийным ситуациям. Из-за очень жесткой воды резко снижается производительность теплообменников.</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proofErr w:type="gramStart"/>
      <w:r w:rsidRPr="00325D40">
        <w:rPr>
          <w:rFonts w:ascii="Arial" w:hAnsi="Arial" w:cs="Arial"/>
          <w:sz w:val="24"/>
          <w:szCs w:val="24"/>
        </w:rPr>
        <w:t xml:space="preserve">Несоответствие качества подземных </w:t>
      </w:r>
      <w:proofErr w:type="spellStart"/>
      <w:r w:rsidRPr="00325D40">
        <w:rPr>
          <w:rFonts w:ascii="Arial" w:hAnsi="Arial" w:cs="Arial"/>
          <w:sz w:val="24"/>
          <w:szCs w:val="24"/>
        </w:rPr>
        <w:t>водоисточников</w:t>
      </w:r>
      <w:proofErr w:type="spellEnd"/>
      <w:r w:rsidR="00E17C9B" w:rsidRPr="00325D40">
        <w:rPr>
          <w:rFonts w:ascii="Arial" w:hAnsi="Arial" w:cs="Arial"/>
          <w:sz w:val="24"/>
          <w:szCs w:val="24"/>
        </w:rPr>
        <w:t xml:space="preserve"> по данным аттестованной лаборатории ООО «Строительная компания», лаборатории ФБУ «ЦЛАТИ по СФО» и ФБУЗ «Центр гигиены и эпидемиологии в Красноярском крае», контроль качества питьевой воды осуществляется в соответствии с рабочей программой производственного контроля по микробиологическим, органолептическим, химическим и радиологическим показателям, в 2013 году</w:t>
      </w:r>
      <w:r w:rsidRPr="00325D40">
        <w:rPr>
          <w:rFonts w:ascii="Arial" w:hAnsi="Arial" w:cs="Arial"/>
          <w:sz w:val="24"/>
          <w:szCs w:val="24"/>
        </w:rPr>
        <w:t xml:space="preserve"> требованиям СанПиН по санитарно-химическим показателям обуславливается повышенным природным содержанием в воде железа, солей</w:t>
      </w:r>
      <w:proofErr w:type="gramEnd"/>
      <w:r w:rsidRPr="00325D40">
        <w:rPr>
          <w:rFonts w:ascii="Arial" w:hAnsi="Arial" w:cs="Arial"/>
          <w:sz w:val="24"/>
          <w:szCs w:val="24"/>
        </w:rPr>
        <w:t xml:space="preserve"> жесткости, фторидов, марганца. Из-за повышенного загрязнения </w:t>
      </w:r>
      <w:proofErr w:type="spellStart"/>
      <w:r w:rsidRPr="00325D40">
        <w:rPr>
          <w:rFonts w:ascii="Arial" w:hAnsi="Arial" w:cs="Arial"/>
          <w:sz w:val="24"/>
          <w:szCs w:val="24"/>
        </w:rPr>
        <w:t>водоисточников</w:t>
      </w:r>
      <w:proofErr w:type="spellEnd"/>
      <w:r w:rsidRPr="00325D40">
        <w:rPr>
          <w:rFonts w:ascii="Arial" w:hAnsi="Arial" w:cs="Arial"/>
          <w:sz w:val="24"/>
          <w:szCs w:val="24"/>
        </w:rPr>
        <w:t xml:space="preserve"> традиционно применяемые технологии обработки воды стали в большинстве случаев недостаточно эффективными, при этом само оборудование по очистке питьевой воды устарело морально и физически.</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Действующие очистные сооружения канализации не обеспечивают требуемой степени очистки сточных вод. Существующие очистные сооружения канализ</w:t>
      </w:r>
      <w:r w:rsidR="00471AB6" w:rsidRPr="00325D40">
        <w:rPr>
          <w:rFonts w:ascii="Arial" w:hAnsi="Arial" w:cs="Arial"/>
          <w:sz w:val="24"/>
          <w:szCs w:val="24"/>
        </w:rPr>
        <w:t>ации имеют износ 65%. Из-за морально устаревших технологий</w:t>
      </w:r>
      <w:r w:rsidRPr="00325D40">
        <w:rPr>
          <w:rFonts w:ascii="Arial" w:hAnsi="Arial" w:cs="Arial"/>
          <w:sz w:val="24"/>
          <w:szCs w:val="24"/>
        </w:rPr>
        <w:t xml:space="preserve"> по очистке промышленных и бытовых стоков в водные объекты города сбрасывается до одного млн. </w:t>
      </w:r>
      <w:proofErr w:type="spellStart"/>
      <w:r w:rsidRPr="00325D40">
        <w:rPr>
          <w:rFonts w:ascii="Arial" w:hAnsi="Arial" w:cs="Arial"/>
          <w:sz w:val="24"/>
          <w:szCs w:val="24"/>
        </w:rPr>
        <w:t>куб</w:t>
      </w:r>
      <w:proofErr w:type="gramStart"/>
      <w:r w:rsidRPr="00325D40">
        <w:rPr>
          <w:rFonts w:ascii="Arial" w:hAnsi="Arial" w:cs="Arial"/>
          <w:sz w:val="24"/>
          <w:szCs w:val="24"/>
        </w:rPr>
        <w:t>.м</w:t>
      </w:r>
      <w:proofErr w:type="spellEnd"/>
      <w:proofErr w:type="gramEnd"/>
      <w:r w:rsidRPr="00325D40">
        <w:rPr>
          <w:rFonts w:ascii="Arial" w:hAnsi="Arial" w:cs="Arial"/>
          <w:sz w:val="24"/>
          <w:szCs w:val="24"/>
        </w:rPr>
        <w:t xml:space="preserve"> неочищенных сточных вод. В жилищно-коммунальном комплексе города обще</w:t>
      </w:r>
      <w:r w:rsidR="00471AB6" w:rsidRPr="00325D40">
        <w:rPr>
          <w:rFonts w:ascii="Arial" w:hAnsi="Arial" w:cs="Arial"/>
          <w:sz w:val="24"/>
          <w:szCs w:val="24"/>
        </w:rPr>
        <w:t>й</w:t>
      </w:r>
      <w:r w:rsidRPr="00325D40">
        <w:rPr>
          <w:rFonts w:ascii="Arial" w:hAnsi="Arial" w:cs="Arial"/>
          <w:sz w:val="24"/>
          <w:szCs w:val="24"/>
        </w:rPr>
        <w:t xml:space="preserve"> объем очищаемых сточных вод </w:t>
      </w:r>
      <w:r w:rsidR="00471AB6" w:rsidRPr="00325D40">
        <w:rPr>
          <w:rFonts w:ascii="Arial" w:hAnsi="Arial" w:cs="Arial"/>
          <w:sz w:val="24"/>
          <w:szCs w:val="24"/>
        </w:rPr>
        <w:t xml:space="preserve">считается недостаточно очищенным </w:t>
      </w:r>
      <w:r w:rsidRPr="00325D40">
        <w:rPr>
          <w:rFonts w:ascii="Arial" w:hAnsi="Arial" w:cs="Arial"/>
          <w:sz w:val="24"/>
          <w:szCs w:val="24"/>
        </w:rPr>
        <w:t>(СанПиН 2.1.5.980-00).</w:t>
      </w:r>
    </w:p>
    <w:p w:rsidR="00CF68DD" w:rsidRPr="00325D40" w:rsidRDefault="004761DF" w:rsidP="004761DF">
      <w:pPr>
        <w:pStyle w:val="21"/>
        <w:spacing w:after="0" w:line="240" w:lineRule="auto"/>
        <w:ind w:left="0" w:firstLine="709"/>
        <w:rPr>
          <w:rFonts w:ascii="Arial" w:hAnsi="Arial" w:cs="Arial"/>
          <w:sz w:val="24"/>
          <w:szCs w:val="24"/>
        </w:rPr>
      </w:pPr>
      <w:r w:rsidRPr="00325D40">
        <w:rPr>
          <w:rFonts w:ascii="Arial" w:hAnsi="Arial" w:cs="Arial"/>
          <w:sz w:val="24"/>
          <w:szCs w:val="24"/>
        </w:rPr>
        <w:t>По состоянию на 1 января 2016 года на территории города в замене нуждается 26,5 км сетей (их доля в общем протяженности сетей – 55,9 %). Суммарные потери тепловой энергии в сетях составляют 33,94 тыс. Гкал. На 01.01.2018 года протяженность тепловых сетей нуждающихся в замене составляет 25,2 км</w:t>
      </w:r>
      <w:r w:rsidR="00CF68DD" w:rsidRPr="00325D40">
        <w:rPr>
          <w:rFonts w:ascii="Arial" w:hAnsi="Arial" w:cs="Arial"/>
          <w:sz w:val="24"/>
          <w:szCs w:val="24"/>
        </w:rPr>
        <w:t xml:space="preserve">. Износ коммунальных систем в пределах </w:t>
      </w:r>
      <w:r w:rsidR="00410559" w:rsidRPr="00325D40">
        <w:rPr>
          <w:rFonts w:ascii="Arial" w:hAnsi="Arial" w:cs="Arial"/>
          <w:sz w:val="24"/>
          <w:szCs w:val="24"/>
        </w:rPr>
        <w:t xml:space="preserve">65 </w:t>
      </w:r>
      <w:r w:rsidR="00CF68DD" w:rsidRPr="00325D40">
        <w:rPr>
          <w:rFonts w:ascii="Arial" w:hAnsi="Arial" w:cs="Arial"/>
          <w:sz w:val="24"/>
          <w:szCs w:val="24"/>
        </w:rPr>
        <w:t xml:space="preserve">%, потери ресурсов </w:t>
      </w:r>
      <w:r w:rsidR="00471AB6" w:rsidRPr="00325D40">
        <w:rPr>
          <w:rFonts w:ascii="Arial" w:hAnsi="Arial" w:cs="Arial"/>
          <w:sz w:val="24"/>
          <w:szCs w:val="24"/>
        </w:rPr>
        <w:t xml:space="preserve">до </w:t>
      </w:r>
      <w:r w:rsidR="008E3145" w:rsidRPr="00325D40">
        <w:rPr>
          <w:rFonts w:ascii="Arial" w:hAnsi="Arial" w:cs="Arial"/>
          <w:sz w:val="24"/>
          <w:szCs w:val="24"/>
        </w:rPr>
        <w:t>3</w:t>
      </w:r>
      <w:r w:rsidR="00471AB6" w:rsidRPr="00325D40">
        <w:rPr>
          <w:rFonts w:ascii="Arial" w:hAnsi="Arial" w:cs="Arial"/>
          <w:sz w:val="24"/>
          <w:szCs w:val="24"/>
        </w:rPr>
        <w:t>0</w:t>
      </w:r>
      <w:r w:rsidR="00CF68DD" w:rsidRPr="00325D40">
        <w:rPr>
          <w:rFonts w:ascii="Arial" w:hAnsi="Arial" w:cs="Arial"/>
          <w:sz w:val="24"/>
          <w:szCs w:val="24"/>
        </w:rPr>
        <w:t>%.</w:t>
      </w:r>
    </w:p>
    <w:p w:rsidR="00CF68DD" w:rsidRPr="00325D40" w:rsidRDefault="00CF68DD" w:rsidP="002E3EC0">
      <w:pPr>
        <w:autoSpaceDE w:val="0"/>
        <w:autoSpaceDN w:val="0"/>
        <w:adjustRightInd w:val="0"/>
        <w:spacing w:after="0" w:line="240" w:lineRule="auto"/>
        <w:ind w:firstLine="709"/>
        <w:rPr>
          <w:rFonts w:ascii="Arial" w:hAnsi="Arial" w:cs="Arial"/>
          <w:color w:val="FF0000"/>
          <w:sz w:val="24"/>
          <w:szCs w:val="24"/>
        </w:rPr>
      </w:pPr>
    </w:p>
    <w:p w:rsidR="00CF68DD" w:rsidRPr="00325D4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325D40">
        <w:rPr>
          <w:rFonts w:ascii="Arial" w:hAnsi="Arial" w:cs="Arial"/>
          <w:sz w:val="24"/>
          <w:szCs w:val="24"/>
        </w:rPr>
        <w:t>2.1.2. Тенденции развития ситуации и возможные последствия</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Необходимый объем финансовых сре</w:t>
      </w:r>
      <w:proofErr w:type="gramStart"/>
      <w:r w:rsidRPr="00325D40">
        <w:rPr>
          <w:rFonts w:ascii="Arial" w:hAnsi="Arial" w:cs="Arial"/>
          <w:sz w:val="24"/>
          <w:szCs w:val="24"/>
        </w:rPr>
        <w:t>дств дл</w:t>
      </w:r>
      <w:proofErr w:type="gramEnd"/>
      <w:r w:rsidRPr="00325D40">
        <w:rPr>
          <w:rFonts w:ascii="Arial" w:hAnsi="Arial" w:cs="Arial"/>
          <w:sz w:val="24"/>
          <w:szCs w:val="24"/>
        </w:rPr>
        <w:t xml:space="preserve">я приведения коммунальных объектов в надлежащее техническое состояние с учетом внедрения инновационных решений и современных </w:t>
      </w:r>
      <w:proofErr w:type="spellStart"/>
      <w:r w:rsidRPr="00325D40">
        <w:rPr>
          <w:rFonts w:ascii="Arial" w:hAnsi="Arial" w:cs="Arial"/>
          <w:sz w:val="24"/>
          <w:szCs w:val="24"/>
        </w:rPr>
        <w:t>энергоэффективных</w:t>
      </w:r>
      <w:proofErr w:type="spellEnd"/>
      <w:r w:rsidRPr="00325D40">
        <w:rPr>
          <w:rFonts w:ascii="Arial" w:hAnsi="Arial" w:cs="Arial"/>
          <w:sz w:val="24"/>
          <w:szCs w:val="24"/>
        </w:rPr>
        <w:t xml:space="preserve"> технологий по оценкам специалистов составляет более 450 млн. рублей.</w:t>
      </w:r>
    </w:p>
    <w:p w:rsidR="00471AB6"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В тарифах организаций коммунального комплекса объем средств на капитальны</w:t>
      </w:r>
      <w:r w:rsidR="00BD4DA8" w:rsidRPr="00325D40">
        <w:rPr>
          <w:rFonts w:ascii="Arial" w:hAnsi="Arial" w:cs="Arial"/>
          <w:sz w:val="24"/>
          <w:szCs w:val="24"/>
        </w:rPr>
        <w:t>й ремонт закладывается менее 5%</w:t>
      </w:r>
      <w:r w:rsidR="00471AB6" w:rsidRPr="00325D40">
        <w:rPr>
          <w:rFonts w:ascii="Arial" w:hAnsi="Arial" w:cs="Arial"/>
          <w:sz w:val="24"/>
          <w:szCs w:val="24"/>
        </w:rPr>
        <w:t>.</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в пределах 3 % от потребности.</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Недофинансирование отрасли по капитальному ремонту и модернизации коммунальных объектов ведет к значительному износу основных фондов отрасли,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p>
    <w:p w:rsidR="00CF68DD" w:rsidRPr="00325D4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325D40">
        <w:rPr>
          <w:rFonts w:ascii="Arial" w:hAnsi="Arial" w:cs="Arial"/>
          <w:sz w:val="24"/>
          <w:szCs w:val="24"/>
        </w:rPr>
        <w:t>2.1.3. Анализ ситуации в муниципальных образованиях</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p>
    <w:p w:rsidR="00491F10" w:rsidRPr="00325D40" w:rsidRDefault="00CF68DD" w:rsidP="002E3EC0">
      <w:pPr>
        <w:spacing w:after="0" w:line="240" w:lineRule="auto"/>
        <w:ind w:firstLine="709"/>
        <w:rPr>
          <w:rFonts w:ascii="Arial" w:hAnsi="Arial" w:cs="Arial"/>
          <w:sz w:val="24"/>
          <w:szCs w:val="24"/>
        </w:rPr>
      </w:pPr>
      <w:r w:rsidRPr="00325D40">
        <w:rPr>
          <w:rFonts w:ascii="Arial" w:hAnsi="Arial" w:cs="Arial"/>
          <w:sz w:val="24"/>
          <w:szCs w:val="24"/>
        </w:rPr>
        <w:t>В настоящее время проблемой муниципального образования остается изношенность основных фондов жилищно-коммунального комплекса и связанные с этим качество и гарантия предоставления коммунальных услуг потребителям.</w:t>
      </w:r>
    </w:p>
    <w:p w:rsidR="008B29C4" w:rsidRPr="00325D40" w:rsidRDefault="00CF68DD" w:rsidP="008B29C4">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325D40">
        <w:rPr>
          <w:rFonts w:ascii="Arial" w:hAnsi="Arial" w:cs="Arial"/>
          <w:sz w:val="24"/>
          <w:szCs w:val="24"/>
        </w:rPr>
        <w:t>Услуги в сфере теплоснабжения жилищно-коммунального хозяйства предоставляют 3 котельных, из них 1 котельная</w:t>
      </w:r>
      <w:r w:rsidR="008B29C4" w:rsidRPr="00325D40">
        <w:rPr>
          <w:rFonts w:ascii="Arial" w:hAnsi="Arial" w:cs="Arial"/>
          <w:sz w:val="24"/>
          <w:szCs w:val="24"/>
        </w:rPr>
        <w:t xml:space="preserve"> (котельная ГРП)</w:t>
      </w:r>
      <w:r w:rsidRPr="00325D40">
        <w:rPr>
          <w:rFonts w:ascii="Arial" w:hAnsi="Arial" w:cs="Arial"/>
          <w:sz w:val="24"/>
          <w:szCs w:val="24"/>
        </w:rPr>
        <w:t xml:space="preserve"> мощностью менее 1,5 Гкал/час</w:t>
      </w:r>
      <w:r w:rsidR="00276823" w:rsidRPr="00325D40">
        <w:rPr>
          <w:rFonts w:ascii="Arial" w:hAnsi="Arial" w:cs="Arial"/>
          <w:sz w:val="24"/>
          <w:szCs w:val="24"/>
        </w:rPr>
        <w:t>, м</w:t>
      </w:r>
      <w:r w:rsidRPr="00325D40">
        <w:rPr>
          <w:rFonts w:ascii="Arial" w:hAnsi="Arial" w:cs="Arial"/>
          <w:sz w:val="24"/>
          <w:szCs w:val="24"/>
        </w:rPr>
        <w:t>аломощная котельная крайне неэкономична, характеризуется устаревшими конструкциями, отсутствием автоматического регулирования и средств контро</w:t>
      </w:r>
      <w:r w:rsidR="00276823" w:rsidRPr="00325D40">
        <w:rPr>
          <w:rFonts w:ascii="Arial" w:hAnsi="Arial" w:cs="Arial"/>
          <w:sz w:val="24"/>
          <w:szCs w:val="24"/>
        </w:rPr>
        <w:t xml:space="preserve">ля, высокой долей ручного труда, поэтому </w:t>
      </w:r>
      <w:r w:rsidR="008B29C4" w:rsidRPr="00325D40">
        <w:rPr>
          <w:rFonts w:ascii="Arial" w:hAnsi="Arial" w:cs="Arial"/>
          <w:sz w:val="24"/>
          <w:szCs w:val="24"/>
        </w:rPr>
        <w:t xml:space="preserve">после постройки теплосети </w:t>
      </w:r>
      <w:r w:rsidR="00276823" w:rsidRPr="00325D40">
        <w:rPr>
          <w:rFonts w:ascii="Arial" w:hAnsi="Arial" w:cs="Arial"/>
          <w:sz w:val="24"/>
          <w:szCs w:val="24"/>
        </w:rPr>
        <w:t>она</w:t>
      </w:r>
      <w:r w:rsidR="008B29C4" w:rsidRPr="00325D40">
        <w:rPr>
          <w:rFonts w:ascii="Arial" w:hAnsi="Arial" w:cs="Arial"/>
          <w:sz w:val="24"/>
          <w:szCs w:val="24"/>
        </w:rPr>
        <w:t xml:space="preserve"> используется не как котельная, а как насосная станция.</w:t>
      </w:r>
    </w:p>
    <w:p w:rsidR="00E17C9B" w:rsidRPr="00325D40" w:rsidRDefault="008B29C4" w:rsidP="00E17C9B">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325D40">
        <w:rPr>
          <w:rFonts w:ascii="Arial" w:hAnsi="Arial" w:cs="Arial"/>
          <w:sz w:val="24"/>
          <w:szCs w:val="24"/>
        </w:rPr>
        <w:t xml:space="preserve">Общая производительность котельных 152,3 Гкал/час. </w:t>
      </w:r>
      <w:r w:rsidR="00E17C9B" w:rsidRPr="00325D40">
        <w:rPr>
          <w:rFonts w:ascii="Arial" w:hAnsi="Arial" w:cs="Arial"/>
          <w:sz w:val="24"/>
          <w:szCs w:val="24"/>
        </w:rPr>
        <w:t>Протяженность тепловых сетей в период 2013-2018 годов не изменялась и составляет 47,4 км.</w:t>
      </w:r>
    </w:p>
    <w:p w:rsidR="008F7776" w:rsidRPr="00325D40" w:rsidRDefault="008F7776" w:rsidP="00E17C9B">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325D40">
        <w:rPr>
          <w:rFonts w:ascii="Arial" w:hAnsi="Arial" w:cs="Arial"/>
          <w:sz w:val="24"/>
          <w:szCs w:val="24"/>
        </w:rPr>
        <w:t xml:space="preserve">Обеспечение города Бородино питьевой водой производится из трех источников: </w:t>
      </w:r>
      <w:proofErr w:type="spellStart"/>
      <w:r w:rsidRPr="00325D40">
        <w:rPr>
          <w:rFonts w:ascii="Arial" w:hAnsi="Arial" w:cs="Arial"/>
          <w:sz w:val="24"/>
          <w:szCs w:val="24"/>
        </w:rPr>
        <w:t>р</w:t>
      </w:r>
      <w:proofErr w:type="gramStart"/>
      <w:r w:rsidRPr="00325D40">
        <w:rPr>
          <w:rFonts w:ascii="Arial" w:hAnsi="Arial" w:cs="Arial"/>
          <w:sz w:val="24"/>
          <w:szCs w:val="24"/>
        </w:rPr>
        <w:t>.Р</w:t>
      </w:r>
      <w:proofErr w:type="gramEnd"/>
      <w:r w:rsidRPr="00325D40">
        <w:rPr>
          <w:rFonts w:ascii="Arial" w:hAnsi="Arial" w:cs="Arial"/>
          <w:sz w:val="24"/>
          <w:szCs w:val="24"/>
        </w:rPr>
        <w:t>ыбная</w:t>
      </w:r>
      <w:proofErr w:type="spellEnd"/>
      <w:r w:rsidRPr="00325D40">
        <w:rPr>
          <w:rFonts w:ascii="Arial" w:hAnsi="Arial" w:cs="Arial"/>
          <w:sz w:val="24"/>
          <w:szCs w:val="24"/>
        </w:rPr>
        <w:t xml:space="preserve">, </w:t>
      </w:r>
      <w:proofErr w:type="spellStart"/>
      <w:r w:rsidRPr="00325D40">
        <w:rPr>
          <w:rFonts w:ascii="Arial" w:hAnsi="Arial" w:cs="Arial"/>
          <w:sz w:val="24"/>
          <w:szCs w:val="24"/>
        </w:rPr>
        <w:t>Баргинское</w:t>
      </w:r>
      <w:proofErr w:type="spellEnd"/>
      <w:r w:rsidRPr="00325D40">
        <w:rPr>
          <w:rFonts w:ascii="Arial" w:hAnsi="Arial" w:cs="Arial"/>
          <w:sz w:val="24"/>
          <w:szCs w:val="24"/>
        </w:rPr>
        <w:t xml:space="preserve"> водохранилище и артезианские скважины </w:t>
      </w:r>
      <w:proofErr w:type="spellStart"/>
      <w:r w:rsidRPr="00325D40">
        <w:rPr>
          <w:rFonts w:ascii="Arial" w:hAnsi="Arial" w:cs="Arial"/>
          <w:sz w:val="24"/>
          <w:szCs w:val="24"/>
        </w:rPr>
        <w:t>Баргинского</w:t>
      </w:r>
      <w:proofErr w:type="spellEnd"/>
      <w:r w:rsidR="003326AC" w:rsidRPr="00325D40">
        <w:rPr>
          <w:rFonts w:ascii="Arial" w:hAnsi="Arial" w:cs="Arial"/>
          <w:sz w:val="24"/>
          <w:szCs w:val="24"/>
        </w:rPr>
        <w:t xml:space="preserve"> </w:t>
      </w:r>
      <w:r w:rsidRPr="00325D40">
        <w:rPr>
          <w:rFonts w:ascii="Arial" w:hAnsi="Arial" w:cs="Arial"/>
          <w:sz w:val="24"/>
          <w:szCs w:val="24"/>
        </w:rPr>
        <w:t xml:space="preserve">месторождения в пос. Урал. Состояние подземных </w:t>
      </w:r>
      <w:proofErr w:type="spellStart"/>
      <w:r w:rsidRPr="00325D40">
        <w:rPr>
          <w:rFonts w:ascii="Arial" w:hAnsi="Arial" w:cs="Arial"/>
          <w:sz w:val="24"/>
          <w:szCs w:val="24"/>
        </w:rPr>
        <w:t>водоисточников</w:t>
      </w:r>
      <w:proofErr w:type="spellEnd"/>
      <w:r w:rsidRPr="00325D40">
        <w:rPr>
          <w:rFonts w:ascii="Arial" w:hAnsi="Arial" w:cs="Arial"/>
          <w:sz w:val="24"/>
          <w:szCs w:val="24"/>
        </w:rPr>
        <w:t xml:space="preserve"> обуславливается повышенным природным содержанием в воде железа, солей жесткости, фторидов, марганца. Поверхностные источники водоснабжения также имеют повышенное содержание вредных веществ, имеют высокий уровень жесткости, не отвечают требованиям по цвету и запаху. Смешивание этих вод и их очистка производится на насосно-фильтровальной станции в пос. Урал. Система очистки введена в эксплуатацию в 1950-1960 годах в две очереди. Проектная производительность станции водоочистки составляет 12500 тыс. м3/</w:t>
      </w:r>
      <w:proofErr w:type="spellStart"/>
      <w:r w:rsidRPr="00325D40">
        <w:rPr>
          <w:rFonts w:ascii="Arial" w:hAnsi="Arial" w:cs="Arial"/>
          <w:sz w:val="24"/>
          <w:szCs w:val="24"/>
        </w:rPr>
        <w:t>сут</w:t>
      </w:r>
      <w:proofErr w:type="spellEnd"/>
      <w:r w:rsidRPr="00325D40">
        <w:rPr>
          <w:rFonts w:ascii="Arial" w:hAnsi="Arial" w:cs="Arial"/>
          <w:sz w:val="24"/>
          <w:szCs w:val="24"/>
        </w:rPr>
        <w:t>., фактическая 7500 м3/</w:t>
      </w:r>
      <w:proofErr w:type="spellStart"/>
      <w:r w:rsidRPr="00325D40">
        <w:rPr>
          <w:rFonts w:ascii="Arial" w:hAnsi="Arial" w:cs="Arial"/>
          <w:sz w:val="24"/>
          <w:szCs w:val="24"/>
        </w:rPr>
        <w:t>сут</w:t>
      </w:r>
      <w:proofErr w:type="spellEnd"/>
      <w:r w:rsidRPr="00325D40">
        <w:rPr>
          <w:rFonts w:ascii="Arial" w:hAnsi="Arial" w:cs="Arial"/>
          <w:sz w:val="24"/>
          <w:szCs w:val="24"/>
        </w:rPr>
        <w:t>. Оборудование станции очистки устарело морально и физически. Износ отдельных её элементов составляет 100%. На станции производится обеззараживание, осветление и фильтрование исходной воды. Однако</w:t>
      </w:r>
      <w:proofErr w:type="gramStart"/>
      <w:r w:rsidRPr="00325D40">
        <w:rPr>
          <w:rFonts w:ascii="Arial" w:hAnsi="Arial" w:cs="Arial"/>
          <w:sz w:val="24"/>
          <w:szCs w:val="24"/>
        </w:rPr>
        <w:t>,</w:t>
      </w:r>
      <w:proofErr w:type="gramEnd"/>
      <w:r w:rsidRPr="00325D40">
        <w:rPr>
          <w:rFonts w:ascii="Arial" w:hAnsi="Arial" w:cs="Arial"/>
          <w:sz w:val="24"/>
          <w:szCs w:val="24"/>
        </w:rPr>
        <w:t xml:space="preserve"> устаревшее оборудование не позволяет произвести очистку до требований ГОСТа 2874-82 из-за повышенного содержания железа и ряда других вредных веществ, таких как </w:t>
      </w:r>
      <w:proofErr w:type="spellStart"/>
      <w:r w:rsidRPr="00325D40">
        <w:rPr>
          <w:rFonts w:ascii="Arial" w:hAnsi="Arial" w:cs="Arial"/>
          <w:sz w:val="24"/>
          <w:szCs w:val="24"/>
        </w:rPr>
        <w:t>бензопирен</w:t>
      </w:r>
      <w:proofErr w:type="spellEnd"/>
      <w:r w:rsidRPr="00325D40">
        <w:rPr>
          <w:rFonts w:ascii="Arial" w:hAnsi="Arial" w:cs="Arial"/>
          <w:sz w:val="24"/>
          <w:szCs w:val="24"/>
        </w:rPr>
        <w:t>, фенолы и бактериальные загрязнения, находящиеся на границе предельно допустимого уровня, а порой и превышая его, что наносит вред здоровью населения.</w:t>
      </w:r>
    </w:p>
    <w:p w:rsidR="00CF68DD" w:rsidRPr="00325D40" w:rsidRDefault="00CF68DD"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Канализационные очистные сооружения, выполняющие барьерную функцию, и осуществляющие очистку сточных вод эксплуатируются </w:t>
      </w:r>
      <w:r w:rsidR="00E17C9B" w:rsidRPr="00325D40">
        <w:rPr>
          <w:rFonts w:ascii="Arial" w:hAnsi="Arial" w:cs="Arial"/>
          <w:sz w:val="24"/>
          <w:szCs w:val="24"/>
        </w:rPr>
        <w:t>с 1975 года</w:t>
      </w:r>
      <w:r w:rsidR="00FA4FA6" w:rsidRPr="00325D40">
        <w:rPr>
          <w:rFonts w:ascii="Arial" w:hAnsi="Arial" w:cs="Arial"/>
          <w:sz w:val="24"/>
          <w:szCs w:val="24"/>
        </w:rPr>
        <w:t xml:space="preserve"> и</w:t>
      </w:r>
      <w:r w:rsidRPr="00325D40">
        <w:rPr>
          <w:rFonts w:ascii="Arial" w:hAnsi="Arial" w:cs="Arial"/>
          <w:sz w:val="24"/>
          <w:szCs w:val="24"/>
        </w:rPr>
        <w:t xml:space="preserve"> не обеспечивают необходимую степень очистки в соответствии с требованием действующего природоохранного законодательства.</w:t>
      </w:r>
      <w:r w:rsidR="00FA4FA6" w:rsidRPr="00325D40">
        <w:rPr>
          <w:rFonts w:ascii="Arial" w:hAnsi="Arial" w:cs="Arial"/>
          <w:sz w:val="24"/>
          <w:szCs w:val="24"/>
        </w:rPr>
        <w:t xml:space="preserve"> Существующая схема очистки (решетки, песколовки, первичные отстойники, высоконагруженные отстойники) не позволяет получить требуемые показатели состава и свойства сточных вод по причине конструктивных особенностей вышеперечисленных сооружений. В результате недостаточно очищенные сточные воды сбрасываются в реку </w:t>
      </w:r>
      <w:proofErr w:type="spellStart"/>
      <w:r w:rsidR="00FA4FA6" w:rsidRPr="00325D40">
        <w:rPr>
          <w:rFonts w:ascii="Arial" w:hAnsi="Arial" w:cs="Arial"/>
          <w:sz w:val="24"/>
          <w:szCs w:val="24"/>
        </w:rPr>
        <w:t>Ирша</w:t>
      </w:r>
      <w:proofErr w:type="spellEnd"/>
      <w:r w:rsidR="00FA4FA6" w:rsidRPr="00325D40">
        <w:rPr>
          <w:rFonts w:ascii="Arial" w:hAnsi="Arial" w:cs="Arial"/>
          <w:sz w:val="24"/>
          <w:szCs w:val="24"/>
        </w:rPr>
        <w:t>. Решить проблему очистки сточных вод с доведением концентрации загрязняющих веществ до требуемых нормативов может реконструкция существующих очистных сооружениях.</w:t>
      </w:r>
    </w:p>
    <w:p w:rsidR="00CF68DD" w:rsidRPr="00325D40" w:rsidRDefault="00CF68DD" w:rsidP="002E3EC0">
      <w:pPr>
        <w:spacing w:after="0" w:line="240" w:lineRule="auto"/>
        <w:ind w:firstLine="709"/>
        <w:rPr>
          <w:rFonts w:ascii="Arial" w:hAnsi="Arial" w:cs="Arial"/>
          <w:sz w:val="24"/>
          <w:szCs w:val="24"/>
        </w:rPr>
      </w:pPr>
    </w:p>
    <w:p w:rsidR="00CF68DD" w:rsidRPr="00325D4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325D40">
        <w:rPr>
          <w:rFonts w:ascii="Arial" w:hAnsi="Arial" w:cs="Arial"/>
          <w:sz w:val="24"/>
          <w:szCs w:val="24"/>
        </w:rPr>
        <w:t>2.1.4. Анализ причин возникновения проблем, связанных с состоянием коммунальной инфраструктуры края, включая правовое обоснование</w:t>
      </w:r>
    </w:p>
    <w:p w:rsidR="00CF68DD" w:rsidRPr="00325D40" w:rsidRDefault="00CF68DD" w:rsidP="002E3EC0">
      <w:pPr>
        <w:autoSpaceDE w:val="0"/>
        <w:autoSpaceDN w:val="0"/>
        <w:adjustRightInd w:val="0"/>
        <w:spacing w:after="0" w:line="240" w:lineRule="auto"/>
        <w:ind w:firstLine="709"/>
        <w:jc w:val="center"/>
        <w:rPr>
          <w:rFonts w:ascii="Arial" w:hAnsi="Arial" w:cs="Arial"/>
          <w:sz w:val="24"/>
          <w:szCs w:val="24"/>
        </w:rPr>
      </w:pPr>
    </w:p>
    <w:p w:rsidR="00CF68DD" w:rsidRPr="00325D40" w:rsidRDefault="00CF68DD" w:rsidP="002E3EC0">
      <w:pPr>
        <w:pStyle w:val="a4"/>
        <w:spacing w:after="0" w:line="240" w:lineRule="auto"/>
        <w:ind w:left="0" w:firstLine="709"/>
        <w:rPr>
          <w:rFonts w:ascii="Arial" w:hAnsi="Arial" w:cs="Arial"/>
          <w:sz w:val="24"/>
          <w:szCs w:val="24"/>
        </w:rPr>
      </w:pPr>
      <w:r w:rsidRPr="00325D40">
        <w:rPr>
          <w:rFonts w:ascii="Arial" w:hAnsi="Arial" w:cs="Arial"/>
          <w:sz w:val="24"/>
          <w:szCs w:val="24"/>
        </w:rPr>
        <w:t>Высокий износ основных фондов предприятий жилищно-коммунального комплекса города Бородино обусловлен:</w:t>
      </w:r>
    </w:p>
    <w:p w:rsidR="00CF68DD" w:rsidRPr="00325D40" w:rsidRDefault="00CF68DD" w:rsidP="002E3EC0">
      <w:pPr>
        <w:pStyle w:val="a4"/>
        <w:spacing w:after="0" w:line="240" w:lineRule="auto"/>
        <w:ind w:left="0" w:firstLine="709"/>
        <w:rPr>
          <w:rFonts w:ascii="Arial" w:hAnsi="Arial" w:cs="Arial"/>
          <w:sz w:val="24"/>
          <w:szCs w:val="24"/>
        </w:rPr>
      </w:pPr>
      <w:r w:rsidRPr="00325D40">
        <w:rPr>
          <w:rFonts w:ascii="Arial" w:hAnsi="Arial" w:cs="Arial"/>
          <w:sz w:val="24"/>
          <w:szCs w:val="24"/>
        </w:rPr>
        <w:t>недостаточным объемом государственного и частного инвестирования;</w:t>
      </w:r>
    </w:p>
    <w:p w:rsidR="00CF68DD" w:rsidRPr="00325D40" w:rsidRDefault="00CF68DD" w:rsidP="002E3EC0">
      <w:pPr>
        <w:pStyle w:val="a4"/>
        <w:spacing w:after="0" w:line="240" w:lineRule="auto"/>
        <w:ind w:left="0" w:firstLine="709"/>
        <w:rPr>
          <w:rFonts w:ascii="Arial" w:hAnsi="Arial" w:cs="Arial"/>
          <w:sz w:val="24"/>
          <w:szCs w:val="24"/>
        </w:rPr>
      </w:pPr>
      <w:r w:rsidRPr="00325D40">
        <w:rPr>
          <w:rFonts w:ascii="Arial" w:hAnsi="Arial" w:cs="Arial"/>
          <w:sz w:val="24"/>
          <w:szCs w:val="24"/>
        </w:rPr>
        <w:t>ограниченностью собственных сре</w:t>
      </w:r>
      <w:proofErr w:type="gramStart"/>
      <w:r w:rsidRPr="00325D40">
        <w:rPr>
          <w:rFonts w:ascii="Arial" w:hAnsi="Arial" w:cs="Arial"/>
          <w:sz w:val="24"/>
          <w:szCs w:val="24"/>
        </w:rPr>
        <w:t>дств пр</w:t>
      </w:r>
      <w:proofErr w:type="gramEnd"/>
      <w:r w:rsidRPr="00325D40">
        <w:rPr>
          <w:rFonts w:ascii="Arial" w:hAnsi="Arial" w:cs="Arial"/>
          <w:sz w:val="24"/>
          <w:szCs w:val="24"/>
        </w:rPr>
        <w:t>едприятий на капитальный ремонт, реконструкцию и обновление основных фондов;</w:t>
      </w:r>
    </w:p>
    <w:p w:rsidR="00CF68DD" w:rsidRPr="00325D40" w:rsidRDefault="00CF68DD" w:rsidP="002E3EC0">
      <w:pPr>
        <w:pStyle w:val="a4"/>
        <w:spacing w:after="0" w:line="240" w:lineRule="auto"/>
        <w:ind w:left="0" w:firstLine="709"/>
        <w:rPr>
          <w:rFonts w:ascii="Arial" w:hAnsi="Arial" w:cs="Arial"/>
          <w:sz w:val="24"/>
          <w:szCs w:val="24"/>
        </w:rPr>
      </w:pPr>
      <w:r w:rsidRPr="00325D40">
        <w:rPr>
          <w:rFonts w:ascii="Arial" w:hAnsi="Arial" w:cs="Arial"/>
          <w:sz w:val="24"/>
          <w:szCs w:val="24"/>
        </w:rPr>
        <w:t>наличием сверхнормативных затрат энергетических ресурсов на производство;</w:t>
      </w:r>
    </w:p>
    <w:p w:rsidR="00CF68DD" w:rsidRPr="00325D40" w:rsidRDefault="00CF68DD" w:rsidP="002E3EC0">
      <w:pPr>
        <w:pStyle w:val="a4"/>
        <w:spacing w:after="0" w:line="240" w:lineRule="auto"/>
        <w:ind w:left="0" w:firstLine="709"/>
        <w:rPr>
          <w:rFonts w:ascii="Arial" w:hAnsi="Arial" w:cs="Arial"/>
          <w:sz w:val="24"/>
          <w:szCs w:val="24"/>
        </w:rPr>
      </w:pPr>
      <w:r w:rsidRPr="00325D40">
        <w:rPr>
          <w:rFonts w:ascii="Arial" w:hAnsi="Arial" w:cs="Arial"/>
          <w:sz w:val="24"/>
          <w:szCs w:val="24"/>
        </w:rPr>
        <w:t>высоким уровнем потерь воды и тепловой энергии в процессе производства и транспортировки ресурсов до потребителей.</w:t>
      </w:r>
    </w:p>
    <w:p w:rsidR="00CF68DD" w:rsidRPr="00325D40" w:rsidRDefault="00CF68DD" w:rsidP="002E3EC0">
      <w:pPr>
        <w:autoSpaceDE w:val="0"/>
        <w:autoSpaceDN w:val="0"/>
        <w:adjustRightInd w:val="0"/>
        <w:spacing w:after="0" w:line="240" w:lineRule="auto"/>
        <w:ind w:firstLine="709"/>
        <w:outlineLvl w:val="3"/>
        <w:rPr>
          <w:rFonts w:ascii="Arial" w:hAnsi="Arial" w:cs="Arial"/>
          <w:sz w:val="24"/>
          <w:szCs w:val="24"/>
        </w:rPr>
      </w:pPr>
      <w:r w:rsidRPr="00325D40">
        <w:rPr>
          <w:rFonts w:ascii="Arial" w:hAnsi="Arial" w:cs="Arial"/>
          <w:sz w:val="24"/>
          <w:szCs w:val="24"/>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CF68DD" w:rsidRPr="00325D40" w:rsidRDefault="00CF68DD" w:rsidP="002E3EC0">
      <w:pPr>
        <w:autoSpaceDE w:val="0"/>
        <w:autoSpaceDN w:val="0"/>
        <w:adjustRightInd w:val="0"/>
        <w:spacing w:after="0" w:line="240" w:lineRule="auto"/>
        <w:ind w:firstLine="709"/>
        <w:outlineLvl w:val="3"/>
        <w:rPr>
          <w:rFonts w:ascii="Arial" w:hAnsi="Arial" w:cs="Arial"/>
          <w:sz w:val="24"/>
          <w:szCs w:val="24"/>
        </w:rPr>
      </w:pPr>
      <w:r w:rsidRPr="00325D40">
        <w:rPr>
          <w:rFonts w:ascii="Arial" w:hAnsi="Arial" w:cs="Arial"/>
          <w:sz w:val="24"/>
          <w:szCs w:val="24"/>
        </w:rPr>
        <w:t xml:space="preserve">В городе существует проблема обеспечения объектов теплоснабжения, водозаборных и водоочистных сооружений, сооружений канализации резервными, в </w:t>
      </w:r>
      <w:proofErr w:type="spellStart"/>
      <w:r w:rsidRPr="00325D40">
        <w:rPr>
          <w:rFonts w:ascii="Arial" w:hAnsi="Arial" w:cs="Arial"/>
          <w:sz w:val="24"/>
          <w:szCs w:val="24"/>
        </w:rPr>
        <w:t>т.ч</w:t>
      </w:r>
      <w:proofErr w:type="spellEnd"/>
      <w:r w:rsidRPr="00325D40">
        <w:rPr>
          <w:rFonts w:ascii="Arial" w:hAnsi="Arial" w:cs="Arial"/>
          <w:sz w:val="24"/>
          <w:szCs w:val="24"/>
        </w:rPr>
        <w:t xml:space="preserve">. автономными, источниками электроснабжения. </w:t>
      </w:r>
    </w:p>
    <w:p w:rsidR="00CF68DD" w:rsidRPr="00325D40" w:rsidRDefault="00CF68DD" w:rsidP="002E3EC0">
      <w:pPr>
        <w:spacing w:after="0" w:line="240" w:lineRule="auto"/>
        <w:ind w:firstLine="709"/>
        <w:rPr>
          <w:rFonts w:ascii="Arial" w:hAnsi="Arial" w:cs="Arial"/>
          <w:sz w:val="24"/>
          <w:szCs w:val="24"/>
        </w:rPr>
      </w:pPr>
      <w:r w:rsidRPr="00325D40">
        <w:rPr>
          <w:rFonts w:ascii="Arial" w:hAnsi="Arial" w:cs="Arial"/>
          <w:sz w:val="24"/>
          <w:szCs w:val="24"/>
        </w:rPr>
        <w:t xml:space="preserve">Ситуация с системами тепло и водоснабжения осложнена сложностью рельефа </w:t>
      </w:r>
      <w:proofErr w:type="spellStart"/>
      <w:r w:rsidRPr="00325D40">
        <w:rPr>
          <w:rFonts w:ascii="Arial" w:hAnsi="Arial" w:cs="Arial"/>
          <w:sz w:val="24"/>
          <w:szCs w:val="24"/>
        </w:rPr>
        <w:t>иперепадами</w:t>
      </w:r>
      <w:proofErr w:type="spellEnd"/>
      <w:r w:rsidRPr="00325D40">
        <w:rPr>
          <w:rFonts w:ascii="Arial" w:hAnsi="Arial" w:cs="Arial"/>
          <w:sz w:val="24"/>
          <w:szCs w:val="24"/>
        </w:rPr>
        <w:t xml:space="preserve"> по </w:t>
      </w:r>
      <w:proofErr w:type="spellStart"/>
      <w:r w:rsidRPr="00325D40">
        <w:rPr>
          <w:rFonts w:ascii="Arial" w:hAnsi="Arial" w:cs="Arial"/>
          <w:sz w:val="24"/>
          <w:szCs w:val="24"/>
        </w:rPr>
        <w:t>высоте</w:t>
      </w:r>
      <w:proofErr w:type="gramStart"/>
      <w:r w:rsidRPr="00325D40">
        <w:rPr>
          <w:rFonts w:ascii="Arial" w:hAnsi="Arial" w:cs="Arial"/>
          <w:sz w:val="24"/>
          <w:szCs w:val="24"/>
        </w:rPr>
        <w:t>.С</w:t>
      </w:r>
      <w:proofErr w:type="gramEnd"/>
      <w:r w:rsidRPr="00325D40">
        <w:rPr>
          <w:rFonts w:ascii="Arial" w:hAnsi="Arial" w:cs="Arial"/>
          <w:sz w:val="24"/>
          <w:szCs w:val="24"/>
        </w:rPr>
        <w:t>уществует</w:t>
      </w:r>
      <w:proofErr w:type="spellEnd"/>
      <w:r w:rsidRPr="00325D40">
        <w:rPr>
          <w:rFonts w:ascii="Arial" w:hAnsi="Arial" w:cs="Arial"/>
          <w:sz w:val="24"/>
          <w:szCs w:val="24"/>
        </w:rPr>
        <w:t xml:space="preserve"> нерациональное разветвление сетей. Отсутствуют инженерные коммуникации к районам нового жилищного строительства, так как строительство жилых домов идет более быстрыми темпами, чем прокладка коммуникаций к этим районам. Требуется строительство инженерных коммуникаций к районам новой застройки.</w:t>
      </w:r>
    </w:p>
    <w:p w:rsidR="00CF68DD" w:rsidRPr="00325D40" w:rsidRDefault="00CF68DD" w:rsidP="002E3EC0">
      <w:pPr>
        <w:spacing w:after="0" w:line="240" w:lineRule="auto"/>
        <w:ind w:firstLine="709"/>
        <w:rPr>
          <w:rFonts w:ascii="Arial" w:hAnsi="Arial" w:cs="Arial"/>
          <w:sz w:val="24"/>
          <w:szCs w:val="24"/>
        </w:rPr>
      </w:pPr>
      <w:r w:rsidRPr="00325D40">
        <w:rPr>
          <w:rFonts w:ascii="Arial" w:hAnsi="Arial" w:cs="Arial"/>
          <w:sz w:val="24"/>
          <w:szCs w:val="24"/>
        </w:rPr>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rsidR="00CF68DD" w:rsidRPr="00325D40" w:rsidRDefault="00CF68DD" w:rsidP="002E3EC0">
      <w:pPr>
        <w:pStyle w:val="a4"/>
        <w:spacing w:after="0" w:line="240" w:lineRule="auto"/>
        <w:ind w:left="0" w:firstLine="709"/>
        <w:rPr>
          <w:rFonts w:ascii="Arial" w:hAnsi="Arial" w:cs="Arial"/>
          <w:sz w:val="24"/>
          <w:szCs w:val="24"/>
        </w:rPr>
      </w:pPr>
    </w:p>
    <w:p w:rsidR="00CF68DD" w:rsidRPr="00325D4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325D40">
        <w:rPr>
          <w:rFonts w:ascii="Arial" w:hAnsi="Arial" w:cs="Arial"/>
          <w:sz w:val="24"/>
          <w:szCs w:val="24"/>
        </w:rPr>
        <w:t>2.1.5. Перечень и характеристика решаемых задач</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Принятие подпрограммы обусловлено необходимостью предупреждения ситуаций, которые могут привести к нарушению </w:t>
      </w:r>
      <w:proofErr w:type="gramStart"/>
      <w:r w:rsidRPr="00325D40">
        <w:rPr>
          <w:rFonts w:ascii="Arial" w:hAnsi="Arial" w:cs="Arial"/>
          <w:sz w:val="24"/>
          <w:szCs w:val="24"/>
        </w:rPr>
        <w:t>функционирования систем жизнеобеспечения населения муниципального образования</w:t>
      </w:r>
      <w:proofErr w:type="gramEnd"/>
      <w:r w:rsidRPr="00325D40">
        <w:rPr>
          <w:rFonts w:ascii="Arial" w:hAnsi="Arial" w:cs="Arial"/>
          <w:sz w:val="24"/>
          <w:szCs w:val="24"/>
        </w:rPr>
        <w:t xml:space="preserve"> город Бородино Красноярского края,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Только путем внедрени</w:t>
      </w:r>
      <w:r w:rsidR="00A40265" w:rsidRPr="00325D40">
        <w:rPr>
          <w:rFonts w:ascii="Arial" w:hAnsi="Arial" w:cs="Arial"/>
          <w:sz w:val="24"/>
          <w:szCs w:val="24"/>
        </w:rPr>
        <w:t>я</w:t>
      </w:r>
      <w:r w:rsidRPr="00325D40">
        <w:rPr>
          <w:rFonts w:ascii="Arial" w:hAnsi="Arial" w:cs="Arial"/>
          <w:sz w:val="24"/>
          <w:szCs w:val="24"/>
        </w:rPr>
        <w:t xml:space="preserve"> новых технологий, современной трубной продукции, котельного оборудования, водоочистных установок на объектах коммунального комплекса города Бородино, </w:t>
      </w:r>
      <w:proofErr w:type="gramStart"/>
      <w:r w:rsidRPr="00325D40">
        <w:rPr>
          <w:rFonts w:ascii="Arial" w:hAnsi="Arial" w:cs="Arial"/>
          <w:sz w:val="24"/>
          <w:szCs w:val="24"/>
        </w:rPr>
        <w:t>возможно</w:t>
      </w:r>
      <w:proofErr w:type="gramEnd"/>
      <w:r w:rsidRPr="00325D40">
        <w:rPr>
          <w:rFonts w:ascii="Arial" w:hAnsi="Arial" w:cs="Arial"/>
          <w:sz w:val="24"/>
          <w:szCs w:val="24"/>
        </w:rPr>
        <w:t xml:space="preserve"> качественно повысить </w:t>
      </w:r>
      <w:proofErr w:type="spellStart"/>
      <w:r w:rsidRPr="00325D40">
        <w:rPr>
          <w:rFonts w:ascii="Arial" w:hAnsi="Arial" w:cs="Arial"/>
          <w:sz w:val="24"/>
          <w:szCs w:val="24"/>
        </w:rPr>
        <w:t>энергоэффективность</w:t>
      </w:r>
      <w:proofErr w:type="spellEnd"/>
      <w:r w:rsidRPr="00325D40">
        <w:rPr>
          <w:rFonts w:ascii="Arial" w:hAnsi="Arial" w:cs="Arial"/>
          <w:sz w:val="24"/>
          <w:szCs w:val="24"/>
        </w:rPr>
        <w:t xml:space="preserve"> функционирования систем коммунальной инфраструктуры, а также обеспечить безопасное функционирование </w:t>
      </w:r>
      <w:proofErr w:type="spellStart"/>
      <w:r w:rsidRPr="00325D40">
        <w:rPr>
          <w:rFonts w:ascii="Arial" w:hAnsi="Arial" w:cs="Arial"/>
          <w:sz w:val="24"/>
          <w:szCs w:val="24"/>
        </w:rPr>
        <w:t>энергообъектов</w:t>
      </w:r>
      <w:proofErr w:type="spellEnd"/>
      <w:r w:rsidRPr="00325D40">
        <w:rPr>
          <w:rFonts w:ascii="Arial" w:hAnsi="Arial" w:cs="Arial"/>
          <w:sz w:val="24"/>
          <w:szCs w:val="24"/>
        </w:rPr>
        <w:t>, обновить материально-техническую базу предприятий коммунального комплекса города и обеспечить население города питьевой водой, отвечающей требованиям безопасности.</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Решение поставленных задач восстановления и модернизации коммунального комплекса города Бородино соответствует установленным приоритетам социально-экономического развития города и возможно только программными плановыми методами, в том числе с использованием мер государственной поддержки.</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p>
    <w:p w:rsidR="00CF68DD" w:rsidRPr="00325D4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325D40">
        <w:rPr>
          <w:rFonts w:ascii="Arial" w:hAnsi="Arial" w:cs="Arial"/>
          <w:sz w:val="24"/>
          <w:szCs w:val="24"/>
        </w:rPr>
        <w:t xml:space="preserve">2.1.6. Промежуточные и конечные социально-экономические </w:t>
      </w:r>
    </w:p>
    <w:p w:rsidR="00CF68DD" w:rsidRPr="00325D4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325D40">
        <w:rPr>
          <w:rFonts w:ascii="Arial" w:hAnsi="Arial" w:cs="Arial"/>
          <w:sz w:val="24"/>
          <w:szCs w:val="24"/>
        </w:rPr>
        <w:t>результаты решения проблемы</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p>
    <w:p w:rsidR="00CF68DD" w:rsidRPr="00325D40" w:rsidRDefault="00CF68DD" w:rsidP="002E3EC0">
      <w:pPr>
        <w:pStyle w:val="ConsNormal"/>
        <w:widowControl/>
        <w:ind w:right="0" w:firstLine="709"/>
        <w:rPr>
          <w:sz w:val="24"/>
          <w:szCs w:val="24"/>
        </w:rPr>
      </w:pPr>
      <w:r w:rsidRPr="00325D40">
        <w:rPr>
          <w:sz w:val="24"/>
          <w:szCs w:val="24"/>
        </w:rPr>
        <w:t>В 2012 году муниципальным образованием город Бородино были разработаны и утверждены мероприятия постановлением администрации города от 24.06.2011</w:t>
      </w:r>
      <w:r w:rsidR="00355511" w:rsidRPr="00325D40">
        <w:rPr>
          <w:sz w:val="24"/>
          <w:szCs w:val="24"/>
        </w:rPr>
        <w:t>год</w:t>
      </w:r>
      <w:r w:rsidRPr="00325D40">
        <w:rPr>
          <w:sz w:val="24"/>
          <w:szCs w:val="24"/>
        </w:rPr>
        <w:t xml:space="preserve"> № 470 «Об утверждении мероприятий по капитальному ремонту и реконструкции муниципальных объектов жизнеобеспечения города Бородино на 2011-2012 годы». </w:t>
      </w:r>
    </w:p>
    <w:p w:rsidR="00013711" w:rsidRPr="00325D40" w:rsidRDefault="00CF68DD" w:rsidP="002E3EC0">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xml:space="preserve">Приоритетно для бюджетного финансирования на первом этапе были определены мероприятия, от реализации которых достигается наибольший эффект, который в совокупности отражает достижение показателей надежности эксплуатации модернизируемых объектов, снижение эксплуатационных расходов, а также социальной эффективности. </w:t>
      </w:r>
    </w:p>
    <w:p w:rsidR="00CF68DD" w:rsidRPr="00325D40" w:rsidRDefault="00013711" w:rsidP="002E3EC0">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Реализация мероприятий программы 2014 – 201</w:t>
      </w:r>
      <w:r w:rsidR="00E17C9B" w:rsidRPr="00325D40">
        <w:rPr>
          <w:rFonts w:ascii="Arial" w:hAnsi="Arial" w:cs="Arial"/>
          <w:sz w:val="24"/>
          <w:szCs w:val="24"/>
        </w:rPr>
        <w:t>5</w:t>
      </w:r>
      <w:r w:rsidRPr="00325D40">
        <w:rPr>
          <w:rFonts w:ascii="Arial" w:hAnsi="Arial" w:cs="Arial"/>
          <w:sz w:val="24"/>
          <w:szCs w:val="24"/>
        </w:rPr>
        <w:t xml:space="preserve"> годов позволила</w:t>
      </w:r>
      <w:r w:rsidR="00E17C9B" w:rsidRPr="00325D40">
        <w:rPr>
          <w:rFonts w:ascii="Arial" w:hAnsi="Arial" w:cs="Arial"/>
          <w:sz w:val="24"/>
          <w:szCs w:val="24"/>
        </w:rPr>
        <w:t xml:space="preserve"> снизить показатель износа с 59,7</w:t>
      </w:r>
      <w:r w:rsidR="00F24C8A" w:rsidRPr="00325D40">
        <w:rPr>
          <w:rFonts w:ascii="Arial" w:hAnsi="Arial" w:cs="Arial"/>
          <w:sz w:val="24"/>
          <w:szCs w:val="24"/>
        </w:rPr>
        <w:t>2</w:t>
      </w:r>
      <w:r w:rsidR="00E17C9B" w:rsidRPr="00325D40">
        <w:rPr>
          <w:rFonts w:ascii="Arial" w:hAnsi="Arial" w:cs="Arial"/>
          <w:sz w:val="24"/>
          <w:szCs w:val="24"/>
        </w:rPr>
        <w:t>% до 59,71%, но в результате накопленного износа растет количество инцидентов и аварий в системах тепл</w:t>
      </w:r>
      <w:proofErr w:type="gramStart"/>
      <w:r w:rsidR="00E17C9B" w:rsidRPr="00325D40">
        <w:rPr>
          <w:rFonts w:ascii="Arial" w:hAnsi="Arial" w:cs="Arial"/>
          <w:sz w:val="24"/>
          <w:szCs w:val="24"/>
        </w:rPr>
        <w:t>о-</w:t>
      </w:r>
      <w:proofErr w:type="gramEnd"/>
      <w:r w:rsidR="00E17C9B" w:rsidRPr="00325D40">
        <w:rPr>
          <w:rFonts w:ascii="Arial" w:hAnsi="Arial" w:cs="Arial"/>
          <w:sz w:val="24"/>
          <w:szCs w:val="24"/>
        </w:rPr>
        <w:t>, электро- и водоснабжения, увеличиваются сроки ликвидации аварий и стоимость ремонтов, с 2016 по 201</w:t>
      </w:r>
      <w:r w:rsidR="00735275" w:rsidRPr="00325D40">
        <w:rPr>
          <w:rFonts w:ascii="Arial" w:hAnsi="Arial" w:cs="Arial"/>
          <w:sz w:val="24"/>
          <w:szCs w:val="24"/>
        </w:rPr>
        <w:t>9</w:t>
      </w:r>
      <w:r w:rsidR="00E17C9B" w:rsidRPr="00325D40">
        <w:rPr>
          <w:rFonts w:ascii="Arial" w:hAnsi="Arial" w:cs="Arial"/>
          <w:sz w:val="24"/>
          <w:szCs w:val="24"/>
        </w:rPr>
        <w:t xml:space="preserve"> год </w:t>
      </w:r>
      <w:r w:rsidRPr="00325D40">
        <w:rPr>
          <w:rFonts w:ascii="Arial" w:hAnsi="Arial" w:cs="Arial"/>
          <w:sz w:val="24"/>
          <w:szCs w:val="24"/>
        </w:rPr>
        <w:t xml:space="preserve">темпы износа основных фондов отрасли </w:t>
      </w:r>
      <w:r w:rsidR="00AC56FB" w:rsidRPr="00325D40">
        <w:rPr>
          <w:rFonts w:ascii="Arial" w:hAnsi="Arial" w:cs="Arial"/>
          <w:sz w:val="24"/>
          <w:szCs w:val="24"/>
        </w:rPr>
        <w:t>около</w:t>
      </w:r>
      <w:r w:rsidRPr="00325D40">
        <w:rPr>
          <w:rFonts w:ascii="Arial" w:hAnsi="Arial" w:cs="Arial"/>
          <w:sz w:val="24"/>
          <w:szCs w:val="24"/>
        </w:rPr>
        <w:t xml:space="preserve"> 6</w:t>
      </w:r>
      <w:r w:rsidR="00AC56FB" w:rsidRPr="00325D40">
        <w:rPr>
          <w:rFonts w:ascii="Arial" w:hAnsi="Arial" w:cs="Arial"/>
          <w:sz w:val="24"/>
          <w:szCs w:val="24"/>
        </w:rPr>
        <w:t>5</w:t>
      </w:r>
      <w:r w:rsidRPr="00325D40">
        <w:rPr>
          <w:rFonts w:ascii="Arial" w:hAnsi="Arial" w:cs="Arial"/>
          <w:sz w:val="24"/>
          <w:szCs w:val="24"/>
        </w:rPr>
        <w:t xml:space="preserve"> %.</w:t>
      </w:r>
    </w:p>
    <w:p w:rsidR="00CF68DD" w:rsidRPr="00325D40" w:rsidRDefault="00CF68DD" w:rsidP="002E3EC0">
      <w:pPr>
        <w:spacing w:after="0" w:line="240" w:lineRule="auto"/>
        <w:ind w:firstLine="709"/>
        <w:rPr>
          <w:rFonts w:ascii="Arial" w:hAnsi="Arial" w:cs="Arial"/>
          <w:sz w:val="24"/>
          <w:szCs w:val="24"/>
        </w:rPr>
      </w:pPr>
      <w:r w:rsidRPr="00325D40">
        <w:rPr>
          <w:rFonts w:ascii="Arial" w:hAnsi="Arial" w:cs="Arial"/>
          <w:sz w:val="24"/>
          <w:szCs w:val="24"/>
        </w:rPr>
        <w:t>В результате реализации мероприятий 201</w:t>
      </w:r>
      <w:r w:rsidR="00E33DCF" w:rsidRPr="00325D40">
        <w:rPr>
          <w:rFonts w:ascii="Arial" w:hAnsi="Arial" w:cs="Arial"/>
          <w:sz w:val="24"/>
          <w:szCs w:val="24"/>
        </w:rPr>
        <w:t>4</w:t>
      </w:r>
      <w:r w:rsidRPr="00325D40">
        <w:rPr>
          <w:rFonts w:ascii="Arial" w:hAnsi="Arial" w:cs="Arial"/>
          <w:sz w:val="24"/>
          <w:szCs w:val="24"/>
        </w:rPr>
        <w:t xml:space="preserve"> – 201</w:t>
      </w:r>
      <w:r w:rsidR="00AC56FB" w:rsidRPr="00325D40">
        <w:rPr>
          <w:rFonts w:ascii="Arial" w:hAnsi="Arial" w:cs="Arial"/>
          <w:sz w:val="24"/>
          <w:szCs w:val="24"/>
        </w:rPr>
        <w:t>8</w:t>
      </w:r>
      <w:r w:rsidR="001742C8" w:rsidRPr="00325D40">
        <w:rPr>
          <w:rFonts w:ascii="Arial" w:hAnsi="Arial" w:cs="Arial"/>
          <w:sz w:val="24"/>
          <w:szCs w:val="24"/>
        </w:rPr>
        <w:t xml:space="preserve"> </w:t>
      </w:r>
      <w:r w:rsidRPr="00325D40">
        <w:rPr>
          <w:rFonts w:ascii="Arial" w:hAnsi="Arial" w:cs="Arial"/>
          <w:sz w:val="24"/>
          <w:szCs w:val="24"/>
        </w:rPr>
        <w:t xml:space="preserve">годов достигнуты целевые показатели: </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снижение потерь энергоресурсов в инженерных сетях до </w:t>
      </w:r>
      <w:r w:rsidR="00AC56FB" w:rsidRPr="00325D40">
        <w:rPr>
          <w:rFonts w:ascii="Arial" w:hAnsi="Arial" w:cs="Arial"/>
          <w:sz w:val="24"/>
          <w:szCs w:val="24"/>
        </w:rPr>
        <w:t>16,84</w:t>
      </w:r>
      <w:r w:rsidRPr="00325D40">
        <w:rPr>
          <w:rFonts w:ascii="Arial" w:hAnsi="Arial" w:cs="Arial"/>
          <w:sz w:val="24"/>
          <w:szCs w:val="24"/>
        </w:rPr>
        <w:t>%;</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снижение удельного расхода топлива до 0,2 </w:t>
      </w:r>
      <w:proofErr w:type="spellStart"/>
      <w:r w:rsidRPr="00325D40">
        <w:rPr>
          <w:rFonts w:ascii="Arial" w:hAnsi="Arial" w:cs="Arial"/>
          <w:sz w:val="24"/>
          <w:szCs w:val="24"/>
        </w:rPr>
        <w:t>т.у.</w:t>
      </w:r>
      <w:proofErr w:type="gramStart"/>
      <w:r w:rsidRPr="00325D40">
        <w:rPr>
          <w:rFonts w:ascii="Arial" w:hAnsi="Arial" w:cs="Arial"/>
          <w:sz w:val="24"/>
          <w:szCs w:val="24"/>
        </w:rPr>
        <w:t>т</w:t>
      </w:r>
      <w:proofErr w:type="spellEnd"/>
      <w:proofErr w:type="gramEnd"/>
      <w:r w:rsidRPr="00325D40">
        <w:rPr>
          <w:rFonts w:ascii="Arial" w:hAnsi="Arial" w:cs="Arial"/>
          <w:sz w:val="24"/>
          <w:szCs w:val="24"/>
        </w:rPr>
        <w:t>.</w:t>
      </w:r>
    </w:p>
    <w:p w:rsidR="00013711" w:rsidRPr="00325D40" w:rsidRDefault="00013711"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Целевые показатели достигнуты за счет капитального ремонта инженерных сетей:</w:t>
      </w:r>
    </w:p>
    <w:p w:rsidR="00013711" w:rsidRPr="00325D40" w:rsidRDefault="00013711" w:rsidP="00013711">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w:t>
      </w:r>
      <w:r w:rsidR="00F65CBA" w:rsidRPr="00325D40">
        <w:rPr>
          <w:rFonts w:ascii="Arial" w:hAnsi="Arial" w:cs="Arial"/>
          <w:sz w:val="24"/>
          <w:szCs w:val="24"/>
        </w:rPr>
        <w:t xml:space="preserve"> </w:t>
      </w:r>
      <w:r w:rsidRPr="00325D40">
        <w:rPr>
          <w:rFonts w:ascii="Arial" w:hAnsi="Arial" w:cs="Arial"/>
          <w:sz w:val="24"/>
          <w:szCs w:val="24"/>
        </w:rPr>
        <w:t xml:space="preserve">2013 год – </w:t>
      </w:r>
      <w:r w:rsidR="00B66B32" w:rsidRPr="00325D40">
        <w:rPr>
          <w:rFonts w:ascii="Arial" w:hAnsi="Arial" w:cs="Arial"/>
          <w:sz w:val="24"/>
          <w:szCs w:val="24"/>
        </w:rPr>
        <w:t>0,398</w:t>
      </w:r>
      <w:r w:rsidR="00735275" w:rsidRPr="00325D40">
        <w:rPr>
          <w:rFonts w:ascii="Arial" w:hAnsi="Arial" w:cs="Arial"/>
          <w:sz w:val="24"/>
          <w:szCs w:val="24"/>
        </w:rPr>
        <w:t xml:space="preserve"> км</w:t>
      </w:r>
      <w:r w:rsidRPr="00325D40">
        <w:rPr>
          <w:rFonts w:ascii="Arial" w:hAnsi="Arial" w:cs="Arial"/>
          <w:sz w:val="24"/>
          <w:szCs w:val="24"/>
        </w:rPr>
        <w:t>;</w:t>
      </w:r>
    </w:p>
    <w:p w:rsidR="00013711" w:rsidRPr="00325D40" w:rsidRDefault="00013711" w:rsidP="00013711">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w:t>
      </w:r>
      <w:r w:rsidR="00F65CBA" w:rsidRPr="00325D40">
        <w:rPr>
          <w:rFonts w:ascii="Arial" w:hAnsi="Arial" w:cs="Arial"/>
          <w:sz w:val="24"/>
          <w:szCs w:val="24"/>
        </w:rPr>
        <w:t xml:space="preserve"> </w:t>
      </w:r>
      <w:r w:rsidRPr="00325D40">
        <w:rPr>
          <w:rFonts w:ascii="Arial" w:hAnsi="Arial" w:cs="Arial"/>
          <w:sz w:val="24"/>
          <w:szCs w:val="24"/>
        </w:rPr>
        <w:t xml:space="preserve">2014 год – </w:t>
      </w:r>
      <w:r w:rsidR="00B66B32" w:rsidRPr="00325D40">
        <w:rPr>
          <w:rFonts w:ascii="Arial" w:hAnsi="Arial" w:cs="Arial"/>
          <w:sz w:val="24"/>
          <w:szCs w:val="24"/>
        </w:rPr>
        <w:t>1,414</w:t>
      </w:r>
      <w:r w:rsidR="00735275" w:rsidRPr="00325D40">
        <w:rPr>
          <w:rFonts w:ascii="Arial" w:hAnsi="Arial" w:cs="Arial"/>
          <w:sz w:val="24"/>
          <w:szCs w:val="24"/>
        </w:rPr>
        <w:t xml:space="preserve"> км</w:t>
      </w:r>
      <w:r w:rsidRPr="00325D40">
        <w:rPr>
          <w:rFonts w:ascii="Arial" w:hAnsi="Arial" w:cs="Arial"/>
          <w:sz w:val="24"/>
          <w:szCs w:val="24"/>
        </w:rPr>
        <w:t>;</w:t>
      </w:r>
    </w:p>
    <w:p w:rsidR="00013711" w:rsidRPr="00325D40" w:rsidRDefault="00735275" w:rsidP="00013711">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w:t>
      </w:r>
      <w:r w:rsidR="00F65CBA" w:rsidRPr="00325D40">
        <w:rPr>
          <w:rFonts w:ascii="Arial" w:hAnsi="Arial" w:cs="Arial"/>
          <w:sz w:val="24"/>
          <w:szCs w:val="24"/>
        </w:rPr>
        <w:t xml:space="preserve"> </w:t>
      </w:r>
      <w:r w:rsidRPr="00325D40">
        <w:rPr>
          <w:rFonts w:ascii="Arial" w:hAnsi="Arial" w:cs="Arial"/>
          <w:sz w:val="24"/>
          <w:szCs w:val="24"/>
        </w:rPr>
        <w:t>2015 год – 5,73 км</w:t>
      </w:r>
      <w:r w:rsidR="00013711" w:rsidRPr="00325D40">
        <w:rPr>
          <w:rFonts w:ascii="Arial" w:hAnsi="Arial" w:cs="Arial"/>
          <w:sz w:val="24"/>
          <w:szCs w:val="24"/>
        </w:rPr>
        <w:t>;</w:t>
      </w:r>
    </w:p>
    <w:p w:rsidR="00013711" w:rsidRPr="00325D40" w:rsidRDefault="00013711" w:rsidP="00013711">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w:t>
      </w:r>
      <w:r w:rsidR="00F65CBA" w:rsidRPr="00325D40">
        <w:rPr>
          <w:rFonts w:ascii="Arial" w:hAnsi="Arial" w:cs="Arial"/>
          <w:sz w:val="24"/>
          <w:szCs w:val="24"/>
        </w:rPr>
        <w:t xml:space="preserve"> </w:t>
      </w:r>
      <w:r w:rsidRPr="00325D40">
        <w:rPr>
          <w:rFonts w:ascii="Arial" w:hAnsi="Arial" w:cs="Arial"/>
          <w:sz w:val="24"/>
          <w:szCs w:val="24"/>
        </w:rPr>
        <w:t>2016 год – 0,4</w:t>
      </w:r>
      <w:r w:rsidR="00341874" w:rsidRPr="00325D40">
        <w:rPr>
          <w:rFonts w:ascii="Arial" w:hAnsi="Arial" w:cs="Arial"/>
          <w:sz w:val="24"/>
          <w:szCs w:val="24"/>
        </w:rPr>
        <w:t>9</w:t>
      </w:r>
      <w:r w:rsidRPr="00325D40">
        <w:rPr>
          <w:rFonts w:ascii="Arial" w:hAnsi="Arial" w:cs="Arial"/>
          <w:sz w:val="24"/>
          <w:szCs w:val="24"/>
        </w:rPr>
        <w:t xml:space="preserve"> км;</w:t>
      </w:r>
    </w:p>
    <w:p w:rsidR="00013711" w:rsidRPr="00325D40" w:rsidRDefault="00013711" w:rsidP="00013711">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w:t>
      </w:r>
      <w:r w:rsidR="00F65CBA" w:rsidRPr="00325D40">
        <w:rPr>
          <w:rFonts w:ascii="Arial" w:hAnsi="Arial" w:cs="Arial"/>
          <w:sz w:val="24"/>
          <w:szCs w:val="24"/>
        </w:rPr>
        <w:t xml:space="preserve"> </w:t>
      </w:r>
      <w:r w:rsidRPr="00325D40">
        <w:rPr>
          <w:rFonts w:ascii="Arial" w:hAnsi="Arial" w:cs="Arial"/>
          <w:sz w:val="24"/>
          <w:szCs w:val="24"/>
        </w:rPr>
        <w:t xml:space="preserve">2017 год – </w:t>
      </w:r>
      <w:r w:rsidR="00C3180F" w:rsidRPr="00325D40">
        <w:rPr>
          <w:rFonts w:ascii="Arial" w:hAnsi="Arial" w:cs="Arial"/>
          <w:sz w:val="24"/>
          <w:szCs w:val="24"/>
        </w:rPr>
        <w:t>3,268</w:t>
      </w:r>
      <w:r w:rsidRPr="00325D40">
        <w:rPr>
          <w:rFonts w:ascii="Arial" w:hAnsi="Arial" w:cs="Arial"/>
          <w:sz w:val="24"/>
          <w:szCs w:val="24"/>
        </w:rPr>
        <w:t xml:space="preserve"> км;</w:t>
      </w:r>
    </w:p>
    <w:p w:rsidR="00735275" w:rsidRPr="00325D40" w:rsidRDefault="00013711"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w:t>
      </w:r>
      <w:r w:rsidR="00F65CBA" w:rsidRPr="00325D40">
        <w:rPr>
          <w:rFonts w:ascii="Arial" w:hAnsi="Arial" w:cs="Arial"/>
          <w:sz w:val="24"/>
          <w:szCs w:val="24"/>
        </w:rPr>
        <w:t xml:space="preserve"> </w:t>
      </w:r>
      <w:r w:rsidRPr="00325D40">
        <w:rPr>
          <w:rFonts w:ascii="Arial" w:hAnsi="Arial" w:cs="Arial"/>
          <w:sz w:val="24"/>
          <w:szCs w:val="24"/>
        </w:rPr>
        <w:t>2018 год – 0,</w:t>
      </w:r>
      <w:r w:rsidR="005D2FE0" w:rsidRPr="00325D40">
        <w:rPr>
          <w:rFonts w:ascii="Arial" w:hAnsi="Arial" w:cs="Arial"/>
          <w:sz w:val="24"/>
          <w:szCs w:val="24"/>
        </w:rPr>
        <w:t>5</w:t>
      </w:r>
      <w:r w:rsidR="000504C0" w:rsidRPr="00325D40">
        <w:rPr>
          <w:rFonts w:ascii="Arial" w:hAnsi="Arial" w:cs="Arial"/>
          <w:sz w:val="24"/>
          <w:szCs w:val="24"/>
        </w:rPr>
        <w:t>75</w:t>
      </w:r>
      <w:r w:rsidRPr="00325D40">
        <w:rPr>
          <w:rFonts w:ascii="Arial" w:hAnsi="Arial" w:cs="Arial"/>
          <w:sz w:val="24"/>
          <w:szCs w:val="24"/>
        </w:rPr>
        <w:t xml:space="preserve"> км</w:t>
      </w:r>
      <w:r w:rsidR="00735275" w:rsidRPr="00325D40">
        <w:rPr>
          <w:rFonts w:ascii="Arial" w:hAnsi="Arial" w:cs="Arial"/>
          <w:sz w:val="24"/>
          <w:szCs w:val="24"/>
        </w:rPr>
        <w:t>;</w:t>
      </w:r>
    </w:p>
    <w:p w:rsidR="00013711" w:rsidRPr="00325D40" w:rsidRDefault="00735275"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- 2019 год – 0,877 км</w:t>
      </w:r>
      <w:r w:rsidR="00013711" w:rsidRPr="00325D40">
        <w:rPr>
          <w:rFonts w:ascii="Arial" w:hAnsi="Arial" w:cs="Arial"/>
          <w:sz w:val="24"/>
          <w:szCs w:val="24"/>
        </w:rPr>
        <w:t>.</w:t>
      </w:r>
    </w:p>
    <w:p w:rsidR="00013711" w:rsidRPr="00325D40" w:rsidRDefault="001233F8"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Кроме инженерных сетей в период действия подпрограммы капитально отремонтированы:</w:t>
      </w:r>
    </w:p>
    <w:p w:rsidR="001233F8" w:rsidRPr="00325D40" w:rsidRDefault="001233F8"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w:t>
      </w:r>
      <w:r w:rsidR="00F65CBA" w:rsidRPr="00325D40">
        <w:rPr>
          <w:rFonts w:ascii="Arial" w:hAnsi="Arial" w:cs="Arial"/>
          <w:sz w:val="24"/>
          <w:szCs w:val="24"/>
        </w:rPr>
        <w:t xml:space="preserve"> </w:t>
      </w:r>
      <w:r w:rsidRPr="00325D40">
        <w:rPr>
          <w:rFonts w:ascii="Arial" w:hAnsi="Arial" w:cs="Arial"/>
          <w:sz w:val="24"/>
          <w:szCs w:val="24"/>
        </w:rPr>
        <w:t>9 шт. теплообменников;</w:t>
      </w:r>
    </w:p>
    <w:p w:rsidR="001233F8" w:rsidRPr="00325D40" w:rsidRDefault="001233F8"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w:t>
      </w:r>
      <w:r w:rsidR="00F65CBA" w:rsidRPr="00325D40">
        <w:rPr>
          <w:rFonts w:ascii="Arial" w:hAnsi="Arial" w:cs="Arial"/>
          <w:sz w:val="24"/>
          <w:szCs w:val="24"/>
        </w:rPr>
        <w:t xml:space="preserve"> </w:t>
      </w:r>
      <w:r w:rsidRPr="00325D40">
        <w:rPr>
          <w:rFonts w:ascii="Arial" w:hAnsi="Arial" w:cs="Arial"/>
          <w:sz w:val="24"/>
          <w:szCs w:val="24"/>
        </w:rPr>
        <w:t>1</w:t>
      </w:r>
      <w:r w:rsidR="00F65CBA" w:rsidRPr="00325D40">
        <w:rPr>
          <w:rFonts w:ascii="Arial" w:hAnsi="Arial" w:cs="Arial"/>
          <w:sz w:val="24"/>
          <w:szCs w:val="24"/>
        </w:rPr>
        <w:t xml:space="preserve"> </w:t>
      </w:r>
      <w:r w:rsidRPr="00325D40">
        <w:rPr>
          <w:rFonts w:ascii="Arial" w:hAnsi="Arial" w:cs="Arial"/>
          <w:sz w:val="24"/>
          <w:szCs w:val="24"/>
        </w:rPr>
        <w:t>котельная собственных нужд очистных канализационных сооружений, мощностью 1,38 Гкал/час с заменой 2 котлов;</w:t>
      </w:r>
    </w:p>
    <w:p w:rsidR="001233F8" w:rsidRPr="00325D40" w:rsidRDefault="001233F8"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w:t>
      </w:r>
      <w:r w:rsidR="00F65CBA" w:rsidRPr="00325D40">
        <w:rPr>
          <w:rFonts w:ascii="Arial" w:hAnsi="Arial" w:cs="Arial"/>
          <w:sz w:val="24"/>
          <w:szCs w:val="24"/>
        </w:rPr>
        <w:t xml:space="preserve"> </w:t>
      </w:r>
      <w:r w:rsidR="009802F7" w:rsidRPr="00325D40">
        <w:rPr>
          <w:rFonts w:ascii="Arial" w:hAnsi="Arial" w:cs="Arial"/>
          <w:sz w:val="24"/>
          <w:szCs w:val="24"/>
        </w:rPr>
        <w:t>2</w:t>
      </w:r>
      <w:r w:rsidRPr="00325D40">
        <w:rPr>
          <w:rFonts w:ascii="Arial" w:hAnsi="Arial" w:cs="Arial"/>
          <w:sz w:val="24"/>
          <w:szCs w:val="24"/>
        </w:rPr>
        <w:t xml:space="preserve"> резервуар</w:t>
      </w:r>
      <w:r w:rsidR="009802F7" w:rsidRPr="00325D40">
        <w:rPr>
          <w:rFonts w:ascii="Arial" w:hAnsi="Arial" w:cs="Arial"/>
          <w:sz w:val="24"/>
          <w:szCs w:val="24"/>
        </w:rPr>
        <w:t>а чистой воды, объемом 8</w:t>
      </w:r>
      <w:r w:rsidR="00B848FD" w:rsidRPr="00325D40">
        <w:rPr>
          <w:rFonts w:ascii="Arial" w:hAnsi="Arial" w:cs="Arial"/>
          <w:sz w:val="24"/>
          <w:szCs w:val="24"/>
        </w:rPr>
        <w:t xml:space="preserve">00 </w:t>
      </w:r>
      <w:proofErr w:type="spellStart"/>
      <w:r w:rsidR="00B848FD" w:rsidRPr="00325D40">
        <w:rPr>
          <w:rFonts w:ascii="Arial" w:hAnsi="Arial" w:cs="Arial"/>
          <w:sz w:val="24"/>
          <w:szCs w:val="24"/>
        </w:rPr>
        <w:t>куб</w:t>
      </w:r>
      <w:proofErr w:type="gramStart"/>
      <w:r w:rsidR="00B848FD" w:rsidRPr="00325D40">
        <w:rPr>
          <w:rFonts w:ascii="Arial" w:hAnsi="Arial" w:cs="Arial"/>
          <w:sz w:val="24"/>
          <w:szCs w:val="24"/>
        </w:rPr>
        <w:t>.м</w:t>
      </w:r>
      <w:proofErr w:type="spellEnd"/>
      <w:proofErr w:type="gramEnd"/>
      <w:r w:rsidR="00B848FD" w:rsidRPr="00325D40">
        <w:rPr>
          <w:rFonts w:ascii="Arial" w:hAnsi="Arial" w:cs="Arial"/>
          <w:sz w:val="24"/>
          <w:szCs w:val="24"/>
        </w:rPr>
        <w:t>;</w:t>
      </w:r>
    </w:p>
    <w:p w:rsidR="001233F8" w:rsidRPr="00325D40" w:rsidRDefault="001233F8" w:rsidP="001233F8">
      <w:pPr>
        <w:spacing w:after="0" w:line="240" w:lineRule="auto"/>
        <w:ind w:firstLine="709"/>
        <w:rPr>
          <w:rFonts w:ascii="Arial" w:hAnsi="Arial" w:cs="Arial"/>
          <w:sz w:val="24"/>
          <w:szCs w:val="24"/>
        </w:rPr>
      </w:pPr>
      <w:r w:rsidRPr="00325D40">
        <w:rPr>
          <w:rFonts w:ascii="Arial" w:hAnsi="Arial" w:cs="Arial"/>
          <w:sz w:val="24"/>
          <w:szCs w:val="24"/>
        </w:rPr>
        <w:t>–</w:t>
      </w:r>
      <w:r w:rsidR="00F65CBA" w:rsidRPr="00325D40">
        <w:rPr>
          <w:rFonts w:ascii="Arial" w:hAnsi="Arial" w:cs="Arial"/>
          <w:sz w:val="24"/>
          <w:szCs w:val="24"/>
        </w:rPr>
        <w:t xml:space="preserve"> </w:t>
      </w:r>
      <w:r w:rsidRPr="00325D40">
        <w:rPr>
          <w:rFonts w:ascii="Arial" w:hAnsi="Arial" w:cs="Arial"/>
          <w:sz w:val="24"/>
          <w:szCs w:val="24"/>
        </w:rPr>
        <w:t>приобретено</w:t>
      </w:r>
      <w:r w:rsidR="00F65CBA" w:rsidRPr="00325D40">
        <w:rPr>
          <w:rFonts w:ascii="Arial" w:hAnsi="Arial" w:cs="Arial"/>
          <w:sz w:val="24"/>
          <w:szCs w:val="24"/>
        </w:rPr>
        <w:t xml:space="preserve"> </w:t>
      </w:r>
      <w:r w:rsidRPr="00325D40">
        <w:rPr>
          <w:rFonts w:ascii="Arial" w:hAnsi="Arial" w:cs="Arial"/>
          <w:sz w:val="24"/>
          <w:szCs w:val="24"/>
        </w:rPr>
        <w:t xml:space="preserve">насосное оборудование </w:t>
      </w:r>
      <w:r w:rsidR="00471FFD" w:rsidRPr="00325D40">
        <w:rPr>
          <w:rFonts w:ascii="Arial" w:hAnsi="Arial" w:cs="Arial"/>
          <w:sz w:val="24"/>
          <w:szCs w:val="24"/>
        </w:rPr>
        <w:t>–</w:t>
      </w:r>
      <w:r w:rsidRPr="00325D40">
        <w:rPr>
          <w:rFonts w:ascii="Arial" w:hAnsi="Arial" w:cs="Arial"/>
          <w:sz w:val="24"/>
          <w:szCs w:val="24"/>
        </w:rPr>
        <w:t xml:space="preserve"> 4 шт.</w:t>
      </w:r>
    </w:p>
    <w:p w:rsidR="00920FC1" w:rsidRPr="00325D40" w:rsidRDefault="00920FC1" w:rsidP="001233F8">
      <w:pPr>
        <w:spacing w:after="0" w:line="240" w:lineRule="auto"/>
        <w:ind w:firstLine="709"/>
        <w:rPr>
          <w:rFonts w:ascii="Arial" w:hAnsi="Arial" w:cs="Arial"/>
          <w:sz w:val="24"/>
          <w:szCs w:val="24"/>
        </w:rPr>
      </w:pPr>
      <w:r w:rsidRPr="00325D40">
        <w:rPr>
          <w:rFonts w:ascii="Arial" w:hAnsi="Arial" w:cs="Arial"/>
          <w:sz w:val="24"/>
          <w:szCs w:val="24"/>
        </w:rPr>
        <w:t>Экономический эффект от реализации мероприятий подпрограммы за 2014–2016 годы составил 3 816,6 тыс. рублей, в том числе</w:t>
      </w:r>
      <w:r w:rsidR="005716AA" w:rsidRPr="00325D40">
        <w:rPr>
          <w:rFonts w:ascii="Arial" w:hAnsi="Arial" w:cs="Arial"/>
          <w:sz w:val="24"/>
          <w:szCs w:val="24"/>
        </w:rPr>
        <w:t>:</w:t>
      </w:r>
    </w:p>
    <w:p w:rsidR="00920FC1" w:rsidRPr="00325D40" w:rsidRDefault="00920FC1" w:rsidP="001233F8">
      <w:pPr>
        <w:spacing w:after="0" w:line="240" w:lineRule="auto"/>
        <w:ind w:firstLine="709"/>
        <w:rPr>
          <w:rFonts w:ascii="Arial" w:hAnsi="Arial" w:cs="Arial"/>
          <w:sz w:val="24"/>
          <w:szCs w:val="24"/>
        </w:rPr>
      </w:pPr>
      <w:r w:rsidRPr="00325D40">
        <w:rPr>
          <w:rFonts w:ascii="Arial" w:hAnsi="Arial" w:cs="Arial"/>
          <w:sz w:val="24"/>
          <w:szCs w:val="24"/>
        </w:rPr>
        <w:t>за счет экономии энергоресурсов– 1 105,6 тыс. рублей.</w:t>
      </w:r>
    </w:p>
    <w:p w:rsidR="00920FC1" w:rsidRPr="00325D40" w:rsidRDefault="00471FFD" w:rsidP="001233F8">
      <w:pPr>
        <w:spacing w:after="0" w:line="240" w:lineRule="auto"/>
        <w:ind w:firstLine="709"/>
        <w:rPr>
          <w:rFonts w:ascii="Arial" w:hAnsi="Arial" w:cs="Arial"/>
          <w:sz w:val="24"/>
          <w:szCs w:val="24"/>
        </w:rPr>
      </w:pPr>
      <w:r w:rsidRPr="00325D40">
        <w:rPr>
          <w:rFonts w:ascii="Arial" w:hAnsi="Arial" w:cs="Arial"/>
          <w:sz w:val="24"/>
          <w:szCs w:val="24"/>
        </w:rPr>
        <w:t>З</w:t>
      </w:r>
      <w:r w:rsidR="00920FC1" w:rsidRPr="00325D40">
        <w:rPr>
          <w:rFonts w:ascii="Arial" w:hAnsi="Arial" w:cs="Arial"/>
          <w:sz w:val="24"/>
          <w:szCs w:val="24"/>
        </w:rPr>
        <w:t>а счет снижения затрат на капитальный ремонт сетей и оборудования в связи с увеличением межремонтного периода в результате применения труб из современных материалов, а также снижения аварийности– 2 711,00 тыс. рублей</w:t>
      </w:r>
      <w:r w:rsidR="005716AA" w:rsidRPr="00325D40">
        <w:rPr>
          <w:rFonts w:ascii="Arial" w:hAnsi="Arial" w:cs="Arial"/>
          <w:sz w:val="24"/>
          <w:szCs w:val="24"/>
        </w:rPr>
        <w:t>.</w:t>
      </w:r>
    </w:p>
    <w:p w:rsidR="00920FC1" w:rsidRPr="00325D40" w:rsidRDefault="00920FC1" w:rsidP="001233F8">
      <w:pPr>
        <w:spacing w:after="0" w:line="240" w:lineRule="auto"/>
        <w:ind w:firstLine="709"/>
        <w:rPr>
          <w:rFonts w:ascii="Arial" w:hAnsi="Arial" w:cs="Arial"/>
          <w:sz w:val="24"/>
          <w:szCs w:val="24"/>
        </w:rPr>
      </w:pPr>
      <w:r w:rsidRPr="00325D40">
        <w:rPr>
          <w:rFonts w:ascii="Arial" w:hAnsi="Arial" w:cs="Arial"/>
          <w:sz w:val="24"/>
          <w:szCs w:val="24"/>
        </w:rPr>
        <w:t>Экономия энергоресурсов в натуральных показателях:</w:t>
      </w:r>
    </w:p>
    <w:p w:rsidR="00920FC1" w:rsidRPr="00325D40" w:rsidRDefault="00920FC1" w:rsidP="001233F8">
      <w:pPr>
        <w:spacing w:after="0" w:line="240" w:lineRule="auto"/>
        <w:ind w:firstLine="709"/>
        <w:rPr>
          <w:rFonts w:ascii="Arial" w:hAnsi="Arial" w:cs="Arial"/>
          <w:sz w:val="24"/>
          <w:szCs w:val="24"/>
        </w:rPr>
      </w:pPr>
      <w:r w:rsidRPr="00325D40">
        <w:rPr>
          <w:rFonts w:ascii="Arial" w:hAnsi="Arial" w:cs="Arial"/>
          <w:sz w:val="24"/>
          <w:szCs w:val="24"/>
        </w:rPr>
        <w:t>снижение потерь тепловой энергии 622 Гкал/год</w:t>
      </w:r>
      <w:r w:rsidR="005716AA" w:rsidRPr="00325D40">
        <w:rPr>
          <w:rFonts w:ascii="Arial" w:hAnsi="Arial" w:cs="Arial"/>
          <w:sz w:val="24"/>
          <w:szCs w:val="24"/>
        </w:rPr>
        <w:t>;</w:t>
      </w:r>
    </w:p>
    <w:p w:rsidR="00920FC1" w:rsidRPr="00325D40" w:rsidRDefault="00920FC1" w:rsidP="001233F8">
      <w:pPr>
        <w:spacing w:after="0" w:line="240" w:lineRule="auto"/>
        <w:ind w:firstLine="709"/>
        <w:rPr>
          <w:rFonts w:ascii="Arial" w:hAnsi="Arial" w:cs="Arial"/>
          <w:sz w:val="24"/>
          <w:szCs w:val="24"/>
        </w:rPr>
      </w:pPr>
      <w:r w:rsidRPr="00325D40">
        <w:rPr>
          <w:rFonts w:ascii="Arial" w:hAnsi="Arial" w:cs="Arial"/>
          <w:sz w:val="24"/>
          <w:szCs w:val="24"/>
        </w:rPr>
        <w:t>снижение расхода топлива (уголь) – 130 тонн/год</w:t>
      </w:r>
      <w:r w:rsidR="005716AA" w:rsidRPr="00325D40">
        <w:rPr>
          <w:rFonts w:ascii="Arial" w:hAnsi="Arial" w:cs="Arial"/>
          <w:sz w:val="24"/>
          <w:szCs w:val="24"/>
        </w:rPr>
        <w:t>;</w:t>
      </w:r>
    </w:p>
    <w:p w:rsidR="00920FC1" w:rsidRPr="00325D40" w:rsidRDefault="00920FC1" w:rsidP="00920FC1">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снижение потерь холодной воды –2 533,2 м</w:t>
      </w:r>
      <w:r w:rsidR="003D3287" w:rsidRPr="00325D40">
        <w:rPr>
          <w:rFonts w:ascii="Arial" w:hAnsi="Arial" w:cs="Arial"/>
          <w:sz w:val="24"/>
          <w:szCs w:val="24"/>
          <w:vertAlign w:val="superscript"/>
        </w:rPr>
        <w:t>3</w:t>
      </w:r>
      <w:r w:rsidRPr="00325D40">
        <w:rPr>
          <w:rFonts w:ascii="Arial" w:hAnsi="Arial" w:cs="Arial"/>
          <w:sz w:val="24"/>
          <w:szCs w:val="24"/>
        </w:rPr>
        <w:t>/год;</w:t>
      </w:r>
    </w:p>
    <w:p w:rsidR="00920FC1" w:rsidRPr="00325D40" w:rsidRDefault="00920FC1" w:rsidP="00920FC1">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снижение потерь горячей воды –857 </w:t>
      </w:r>
      <w:r w:rsidR="003D3287" w:rsidRPr="00325D40">
        <w:rPr>
          <w:rFonts w:ascii="Arial" w:hAnsi="Arial" w:cs="Arial"/>
          <w:sz w:val="24"/>
          <w:szCs w:val="24"/>
        </w:rPr>
        <w:t>м</w:t>
      </w:r>
      <w:r w:rsidR="003D3287" w:rsidRPr="00325D40">
        <w:rPr>
          <w:rFonts w:ascii="Arial" w:hAnsi="Arial" w:cs="Arial"/>
          <w:sz w:val="24"/>
          <w:szCs w:val="24"/>
          <w:vertAlign w:val="superscript"/>
        </w:rPr>
        <w:t>3</w:t>
      </w:r>
      <w:r w:rsidR="003D3287" w:rsidRPr="00325D40">
        <w:rPr>
          <w:rFonts w:ascii="Arial" w:hAnsi="Arial" w:cs="Arial"/>
          <w:sz w:val="24"/>
          <w:szCs w:val="24"/>
        </w:rPr>
        <w:t>/год</w:t>
      </w:r>
      <w:r w:rsidRPr="00325D40">
        <w:rPr>
          <w:rFonts w:ascii="Arial" w:hAnsi="Arial" w:cs="Arial"/>
          <w:sz w:val="24"/>
          <w:szCs w:val="24"/>
        </w:rPr>
        <w:t>.</w:t>
      </w:r>
    </w:p>
    <w:p w:rsidR="001233F8" w:rsidRPr="00325D40" w:rsidRDefault="001233F8" w:rsidP="001233F8">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Экономический эффект от реализации мероприятий подпрограммы за 2017 год составил 805,1 тыс. в том числе:</w:t>
      </w:r>
    </w:p>
    <w:p w:rsidR="001233F8" w:rsidRPr="00325D40" w:rsidRDefault="001233F8" w:rsidP="001233F8">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за счет экономии энергоресурсов – 126,1 тыс. рублей;</w:t>
      </w:r>
    </w:p>
    <w:p w:rsidR="001233F8" w:rsidRPr="00325D40" w:rsidRDefault="001233F8" w:rsidP="001233F8">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за счет снижения затрат на капитальный ремонт сетей и оборудования в связи с увеличением межремонтного периода в результате применения труб из современных материалов, а также снижения аварийности – 679,00 тыс. рублей.</w:t>
      </w:r>
    </w:p>
    <w:p w:rsidR="001233F8" w:rsidRPr="00325D40" w:rsidRDefault="001233F8" w:rsidP="001233F8">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Экономия энергоресурсов в натуральных показателях за 2017 год составила:</w:t>
      </w:r>
    </w:p>
    <w:p w:rsidR="001233F8" w:rsidRPr="00325D40" w:rsidRDefault="001233F8" w:rsidP="001233F8">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снижение потерь холодной воды </w:t>
      </w:r>
      <w:r w:rsidR="00920FC1" w:rsidRPr="00325D40">
        <w:rPr>
          <w:rFonts w:ascii="Arial" w:hAnsi="Arial" w:cs="Arial"/>
          <w:sz w:val="24"/>
          <w:szCs w:val="24"/>
        </w:rPr>
        <w:t>–</w:t>
      </w:r>
      <w:r w:rsidRPr="00325D40">
        <w:rPr>
          <w:rFonts w:ascii="Arial" w:hAnsi="Arial" w:cs="Arial"/>
          <w:sz w:val="24"/>
          <w:szCs w:val="24"/>
        </w:rPr>
        <w:t xml:space="preserve"> 1433 </w:t>
      </w:r>
      <w:r w:rsidR="003D3287" w:rsidRPr="00325D40">
        <w:rPr>
          <w:rFonts w:ascii="Arial" w:hAnsi="Arial" w:cs="Arial"/>
          <w:sz w:val="24"/>
          <w:szCs w:val="24"/>
        </w:rPr>
        <w:t>м</w:t>
      </w:r>
      <w:r w:rsidR="003D3287" w:rsidRPr="00325D40">
        <w:rPr>
          <w:rFonts w:ascii="Arial" w:hAnsi="Arial" w:cs="Arial"/>
          <w:sz w:val="24"/>
          <w:szCs w:val="24"/>
          <w:vertAlign w:val="superscript"/>
        </w:rPr>
        <w:t>3</w:t>
      </w:r>
      <w:r w:rsidR="003D3287" w:rsidRPr="00325D40">
        <w:rPr>
          <w:rFonts w:ascii="Arial" w:hAnsi="Arial" w:cs="Arial"/>
          <w:sz w:val="24"/>
          <w:szCs w:val="24"/>
        </w:rPr>
        <w:t>/год</w:t>
      </w:r>
      <w:r w:rsidRPr="00325D40">
        <w:rPr>
          <w:rFonts w:ascii="Arial" w:hAnsi="Arial" w:cs="Arial"/>
          <w:sz w:val="24"/>
          <w:szCs w:val="24"/>
        </w:rPr>
        <w:t>;</w:t>
      </w:r>
    </w:p>
    <w:p w:rsidR="001233F8" w:rsidRPr="00325D40" w:rsidRDefault="001233F8" w:rsidP="001233F8">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снижение потерь горячей воды </w:t>
      </w:r>
      <w:r w:rsidR="00920FC1" w:rsidRPr="00325D40">
        <w:rPr>
          <w:rFonts w:ascii="Arial" w:hAnsi="Arial" w:cs="Arial"/>
          <w:sz w:val="24"/>
          <w:szCs w:val="24"/>
        </w:rPr>
        <w:t>–</w:t>
      </w:r>
      <w:r w:rsidRPr="00325D40">
        <w:rPr>
          <w:rFonts w:ascii="Arial" w:hAnsi="Arial" w:cs="Arial"/>
          <w:sz w:val="24"/>
          <w:szCs w:val="24"/>
        </w:rPr>
        <w:t xml:space="preserve"> 320 </w:t>
      </w:r>
      <w:r w:rsidR="003D3287" w:rsidRPr="00325D40">
        <w:rPr>
          <w:rFonts w:ascii="Arial" w:hAnsi="Arial" w:cs="Arial"/>
          <w:sz w:val="24"/>
          <w:szCs w:val="24"/>
        </w:rPr>
        <w:t>м</w:t>
      </w:r>
      <w:r w:rsidR="003D3287" w:rsidRPr="00325D40">
        <w:rPr>
          <w:rFonts w:ascii="Arial" w:hAnsi="Arial" w:cs="Arial"/>
          <w:sz w:val="24"/>
          <w:szCs w:val="24"/>
          <w:vertAlign w:val="superscript"/>
        </w:rPr>
        <w:t>3</w:t>
      </w:r>
      <w:r w:rsidR="003D3287" w:rsidRPr="00325D40">
        <w:rPr>
          <w:rFonts w:ascii="Arial" w:hAnsi="Arial" w:cs="Arial"/>
          <w:sz w:val="24"/>
          <w:szCs w:val="24"/>
        </w:rPr>
        <w:t>/год</w:t>
      </w:r>
      <w:r w:rsidRPr="00325D40">
        <w:rPr>
          <w:rFonts w:ascii="Arial" w:hAnsi="Arial" w:cs="Arial"/>
          <w:sz w:val="24"/>
          <w:szCs w:val="24"/>
        </w:rPr>
        <w:t>.</w:t>
      </w:r>
    </w:p>
    <w:p w:rsidR="00A86AEA" w:rsidRPr="00325D40" w:rsidRDefault="00A86AEA" w:rsidP="00A86AEA">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Экономия энергоресурсов в натуральных показателях за 2018 год составила:</w:t>
      </w:r>
    </w:p>
    <w:p w:rsidR="00A86AEA" w:rsidRPr="00325D40" w:rsidRDefault="00A86AEA" w:rsidP="00A86AEA">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снижение потерь холодной воды – 1837 м</w:t>
      </w:r>
      <w:r w:rsidRPr="00325D40">
        <w:rPr>
          <w:rFonts w:ascii="Arial" w:hAnsi="Arial" w:cs="Arial"/>
          <w:sz w:val="24"/>
          <w:szCs w:val="24"/>
          <w:vertAlign w:val="superscript"/>
        </w:rPr>
        <w:t>3</w:t>
      </w:r>
      <w:r w:rsidR="00AC56FB" w:rsidRPr="00325D40">
        <w:rPr>
          <w:rFonts w:ascii="Arial" w:hAnsi="Arial" w:cs="Arial"/>
          <w:sz w:val="24"/>
          <w:szCs w:val="24"/>
        </w:rPr>
        <w:t>/год.</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proofErr w:type="gramStart"/>
      <w:r w:rsidRPr="00325D40">
        <w:rPr>
          <w:rFonts w:ascii="Arial" w:hAnsi="Arial" w:cs="Arial"/>
          <w:sz w:val="24"/>
          <w:szCs w:val="24"/>
        </w:rPr>
        <w:t>Продолжение решения проблем в коммунальном комплексе в 201</w:t>
      </w:r>
      <w:r w:rsidR="00E33DCF" w:rsidRPr="00325D40">
        <w:rPr>
          <w:rFonts w:ascii="Arial" w:hAnsi="Arial" w:cs="Arial"/>
          <w:sz w:val="24"/>
          <w:szCs w:val="24"/>
        </w:rPr>
        <w:t>9</w:t>
      </w:r>
      <w:r w:rsidRPr="00325D40">
        <w:rPr>
          <w:rFonts w:ascii="Arial" w:hAnsi="Arial" w:cs="Arial"/>
          <w:sz w:val="24"/>
          <w:szCs w:val="24"/>
        </w:rPr>
        <w:t>-20</w:t>
      </w:r>
      <w:r w:rsidR="00E33DCF" w:rsidRPr="00325D40">
        <w:rPr>
          <w:rFonts w:ascii="Arial" w:hAnsi="Arial" w:cs="Arial"/>
          <w:sz w:val="24"/>
          <w:szCs w:val="24"/>
        </w:rPr>
        <w:t>2</w:t>
      </w:r>
      <w:r w:rsidR="005F01E5" w:rsidRPr="00325D40">
        <w:rPr>
          <w:rFonts w:ascii="Arial" w:hAnsi="Arial" w:cs="Arial"/>
          <w:sz w:val="24"/>
          <w:szCs w:val="24"/>
        </w:rPr>
        <w:t>2</w:t>
      </w:r>
      <w:r w:rsidRPr="00325D40">
        <w:rPr>
          <w:rFonts w:ascii="Arial" w:hAnsi="Arial" w:cs="Arial"/>
          <w:sz w:val="24"/>
          <w:szCs w:val="24"/>
        </w:rPr>
        <w:t> годах в рамках мероприятий подпрограммы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края,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муниципальных образований, эффективного производства</w:t>
      </w:r>
      <w:proofErr w:type="gramEnd"/>
      <w:r w:rsidRPr="00325D40">
        <w:rPr>
          <w:rFonts w:ascii="Arial" w:hAnsi="Arial" w:cs="Arial"/>
          <w:sz w:val="24"/>
          <w:szCs w:val="24"/>
        </w:rPr>
        <w:t xml:space="preserve"> и использования энергоресурсов, развития </w:t>
      </w:r>
      <w:proofErr w:type="spellStart"/>
      <w:r w:rsidRPr="00325D40">
        <w:rPr>
          <w:rFonts w:ascii="Arial" w:hAnsi="Arial" w:cs="Arial"/>
          <w:sz w:val="24"/>
          <w:szCs w:val="24"/>
        </w:rPr>
        <w:t>энергоресурсосбережения</w:t>
      </w:r>
      <w:proofErr w:type="spellEnd"/>
      <w:r w:rsidRPr="00325D40">
        <w:rPr>
          <w:rFonts w:ascii="Arial" w:hAnsi="Arial" w:cs="Arial"/>
          <w:sz w:val="24"/>
          <w:szCs w:val="24"/>
        </w:rPr>
        <w:t xml:space="preserve"> в коммунальном хозяйстве.</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Дальнейшее решение </w:t>
      </w:r>
      <w:proofErr w:type="gramStart"/>
      <w:r w:rsidRPr="00325D40">
        <w:rPr>
          <w:rFonts w:ascii="Arial" w:hAnsi="Arial" w:cs="Arial"/>
          <w:sz w:val="24"/>
          <w:szCs w:val="24"/>
        </w:rPr>
        <w:t>задач восстановления основных фондов инженерной инфраструктуры коммунального комплекса края</w:t>
      </w:r>
      <w:proofErr w:type="gramEnd"/>
      <w:r w:rsidRPr="00325D40">
        <w:rPr>
          <w:rFonts w:ascii="Arial" w:hAnsi="Arial" w:cs="Arial"/>
          <w:sz w:val="24"/>
          <w:szCs w:val="24"/>
        </w:rPr>
        <w:t xml:space="preserve"> соответствует установленным приоритетам социально-экономического развития города Бородино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rsidR="008C395F" w:rsidRPr="00325D40" w:rsidRDefault="008C395F" w:rsidP="002E3EC0">
      <w:pPr>
        <w:autoSpaceDE w:val="0"/>
        <w:autoSpaceDN w:val="0"/>
        <w:adjustRightInd w:val="0"/>
        <w:spacing w:after="0" w:line="240" w:lineRule="auto"/>
        <w:ind w:firstLine="709"/>
        <w:jc w:val="center"/>
        <w:outlineLvl w:val="2"/>
        <w:rPr>
          <w:rFonts w:ascii="Arial" w:hAnsi="Arial" w:cs="Arial"/>
          <w:sz w:val="24"/>
          <w:szCs w:val="24"/>
        </w:rPr>
      </w:pPr>
    </w:p>
    <w:p w:rsidR="00CF68DD" w:rsidRPr="00325D4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325D40">
        <w:rPr>
          <w:rFonts w:ascii="Arial" w:hAnsi="Arial" w:cs="Arial"/>
          <w:sz w:val="24"/>
          <w:szCs w:val="24"/>
        </w:rPr>
        <w:t>2.2. Основные цели, задачи, этапы и сроки выполнения подпрограммы,</w:t>
      </w:r>
    </w:p>
    <w:p w:rsidR="00CF68DD" w:rsidRPr="00325D40" w:rsidRDefault="00CF68DD" w:rsidP="002E3EC0">
      <w:pPr>
        <w:autoSpaceDE w:val="0"/>
        <w:autoSpaceDN w:val="0"/>
        <w:adjustRightInd w:val="0"/>
        <w:spacing w:after="0" w:line="240" w:lineRule="auto"/>
        <w:ind w:firstLine="709"/>
        <w:jc w:val="center"/>
        <w:rPr>
          <w:rFonts w:ascii="Arial" w:hAnsi="Arial" w:cs="Arial"/>
          <w:sz w:val="24"/>
          <w:szCs w:val="24"/>
        </w:rPr>
      </w:pPr>
      <w:r w:rsidRPr="00325D40">
        <w:rPr>
          <w:rFonts w:ascii="Arial" w:hAnsi="Arial" w:cs="Arial"/>
          <w:sz w:val="24"/>
          <w:szCs w:val="24"/>
        </w:rPr>
        <w:t>целевые индикаторы и показатели результативности</w:t>
      </w:r>
    </w:p>
    <w:p w:rsidR="00CF68DD" w:rsidRPr="00325D40" w:rsidRDefault="00CF68DD" w:rsidP="002E3EC0">
      <w:pPr>
        <w:autoSpaceDE w:val="0"/>
        <w:autoSpaceDN w:val="0"/>
        <w:adjustRightInd w:val="0"/>
        <w:spacing w:after="0" w:line="240" w:lineRule="auto"/>
        <w:ind w:firstLine="709"/>
        <w:jc w:val="center"/>
        <w:rPr>
          <w:rFonts w:ascii="Arial" w:hAnsi="Arial" w:cs="Arial"/>
          <w:sz w:val="24"/>
          <w:szCs w:val="24"/>
        </w:rPr>
      </w:pPr>
    </w:p>
    <w:p w:rsidR="00777850"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2.2.1. Целью подпрограммы является:</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развитие, модернизация, капитальный и текущий ремонты объектов коммунальной инфраструктуры и жилищного фонда города Бородино.</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2.2.2. Для достижения поставленной цели необходимо решение следующ</w:t>
      </w:r>
      <w:r w:rsidR="004C0630" w:rsidRPr="00325D40">
        <w:rPr>
          <w:rFonts w:ascii="Arial" w:hAnsi="Arial" w:cs="Arial"/>
          <w:sz w:val="24"/>
          <w:szCs w:val="24"/>
        </w:rPr>
        <w:t>ей</w:t>
      </w:r>
      <w:r w:rsidRPr="00325D40">
        <w:rPr>
          <w:rFonts w:ascii="Arial" w:hAnsi="Arial" w:cs="Arial"/>
          <w:sz w:val="24"/>
          <w:szCs w:val="24"/>
        </w:rPr>
        <w:t xml:space="preserve"> задач</w:t>
      </w:r>
      <w:r w:rsidR="004C0630" w:rsidRPr="00325D40">
        <w:rPr>
          <w:rFonts w:ascii="Arial" w:hAnsi="Arial" w:cs="Arial"/>
          <w:sz w:val="24"/>
          <w:szCs w:val="24"/>
        </w:rPr>
        <w:t>и</w:t>
      </w:r>
      <w:r w:rsidRPr="00325D40">
        <w:rPr>
          <w:rFonts w:ascii="Arial" w:hAnsi="Arial" w:cs="Arial"/>
          <w:sz w:val="24"/>
          <w:szCs w:val="24"/>
        </w:rPr>
        <w:t>:</w:t>
      </w:r>
    </w:p>
    <w:p w:rsidR="00CF68DD" w:rsidRPr="00325D40" w:rsidRDefault="00907ECE"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 </w:t>
      </w:r>
      <w:r w:rsidR="004C30F3" w:rsidRPr="00325D40">
        <w:rPr>
          <w:rFonts w:ascii="Arial" w:hAnsi="Arial" w:cs="Arial"/>
          <w:sz w:val="24"/>
          <w:szCs w:val="24"/>
        </w:rPr>
        <w:t xml:space="preserve">предотвращение критического уровня износа систем коммунальной инфраструктуры, обеспечение безопасного функционирования </w:t>
      </w:r>
      <w:proofErr w:type="spellStart"/>
      <w:r w:rsidR="004C30F3" w:rsidRPr="00325D40">
        <w:rPr>
          <w:rFonts w:ascii="Arial" w:hAnsi="Arial" w:cs="Arial"/>
          <w:sz w:val="24"/>
          <w:szCs w:val="24"/>
        </w:rPr>
        <w:t>энергообъектов</w:t>
      </w:r>
      <w:proofErr w:type="spellEnd"/>
      <w:r w:rsidR="00AF7059" w:rsidRPr="00325D40">
        <w:rPr>
          <w:rFonts w:ascii="Arial" w:hAnsi="Arial" w:cs="Arial"/>
          <w:sz w:val="24"/>
          <w:szCs w:val="24"/>
        </w:rPr>
        <w:t>.</w:t>
      </w:r>
    </w:p>
    <w:p w:rsidR="00CF68DD" w:rsidRPr="00325D40" w:rsidRDefault="00CF68DD"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2.2.3. В 2014 </w:t>
      </w:r>
      <w:r w:rsidR="00471FFD" w:rsidRPr="00325D40">
        <w:rPr>
          <w:rFonts w:ascii="Arial" w:hAnsi="Arial" w:cs="Arial"/>
          <w:sz w:val="24"/>
          <w:szCs w:val="24"/>
        </w:rPr>
        <w:t>–</w:t>
      </w:r>
      <w:r w:rsidRPr="00325D40">
        <w:rPr>
          <w:rFonts w:ascii="Arial" w:hAnsi="Arial" w:cs="Arial"/>
          <w:sz w:val="24"/>
          <w:szCs w:val="24"/>
        </w:rPr>
        <w:t xml:space="preserve"> 20</w:t>
      </w:r>
      <w:r w:rsidR="00D24F95" w:rsidRPr="00325D40">
        <w:rPr>
          <w:rFonts w:ascii="Arial" w:hAnsi="Arial" w:cs="Arial"/>
          <w:sz w:val="24"/>
          <w:szCs w:val="24"/>
        </w:rPr>
        <w:t>2</w:t>
      </w:r>
      <w:r w:rsidR="005F01E5" w:rsidRPr="00325D40">
        <w:rPr>
          <w:rFonts w:ascii="Arial" w:hAnsi="Arial" w:cs="Arial"/>
          <w:sz w:val="24"/>
          <w:szCs w:val="24"/>
        </w:rPr>
        <w:t>2</w:t>
      </w:r>
      <w:r w:rsidRPr="00325D40">
        <w:rPr>
          <w:rFonts w:ascii="Arial" w:hAnsi="Arial" w:cs="Arial"/>
          <w:sz w:val="24"/>
          <w:szCs w:val="24"/>
        </w:rPr>
        <w:t xml:space="preserve"> годах муниципальным заказчиком является </w:t>
      </w:r>
      <w:r w:rsidR="00777850" w:rsidRPr="00325D40">
        <w:rPr>
          <w:rFonts w:ascii="Arial" w:hAnsi="Arial" w:cs="Arial"/>
          <w:sz w:val="24"/>
          <w:szCs w:val="24"/>
        </w:rPr>
        <w:t>Муниципальное казенное учреждение «Служба единого заказчика»</w:t>
      </w:r>
      <w:r w:rsidRPr="00325D40">
        <w:rPr>
          <w:rFonts w:ascii="Arial" w:hAnsi="Arial" w:cs="Arial"/>
          <w:sz w:val="24"/>
          <w:szCs w:val="24"/>
        </w:rPr>
        <w:t xml:space="preserve">. К компетенции Администрации города Бородино в соответствии с Федеральным законом </w:t>
      </w:r>
      <w:r w:rsidR="004576B8" w:rsidRPr="00325D40">
        <w:rPr>
          <w:rFonts w:ascii="Arial" w:hAnsi="Arial" w:cs="Arial"/>
          <w:sz w:val="24"/>
          <w:szCs w:val="24"/>
        </w:rPr>
        <w:t xml:space="preserve">от 06.10.2003 N 131-ФЗ </w:t>
      </w:r>
      <w:r w:rsidR="00471FFD" w:rsidRPr="00325D40">
        <w:rPr>
          <w:rFonts w:ascii="Arial" w:hAnsi="Arial" w:cs="Arial"/>
          <w:sz w:val="24"/>
          <w:szCs w:val="24"/>
        </w:rPr>
        <w:t>«</w:t>
      </w:r>
      <w:r w:rsidRPr="00325D40">
        <w:rPr>
          <w:rFonts w:ascii="Arial" w:hAnsi="Arial" w:cs="Arial"/>
          <w:sz w:val="24"/>
          <w:szCs w:val="24"/>
        </w:rPr>
        <w:t>Об общих принципах организации местного самоуправления в РФ</w:t>
      </w:r>
      <w:r w:rsidR="00471FFD" w:rsidRPr="00325D40">
        <w:rPr>
          <w:rFonts w:ascii="Arial" w:hAnsi="Arial" w:cs="Arial"/>
          <w:sz w:val="24"/>
          <w:szCs w:val="24"/>
        </w:rPr>
        <w:t>»</w:t>
      </w:r>
      <w:r w:rsidRPr="00325D40">
        <w:rPr>
          <w:rFonts w:ascii="Arial" w:hAnsi="Arial" w:cs="Arial"/>
          <w:sz w:val="24"/>
          <w:szCs w:val="24"/>
        </w:rPr>
        <w:t xml:space="preserve"> (закон о МСУ) и Уставом города Бородино относятся:</w:t>
      </w:r>
    </w:p>
    <w:p w:rsidR="00CF68DD" w:rsidRPr="00325D40" w:rsidRDefault="00777850"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w:t>
      </w:r>
      <w:r w:rsidR="00CF68DD" w:rsidRPr="00325D40">
        <w:rPr>
          <w:rFonts w:ascii="Arial" w:hAnsi="Arial" w:cs="Arial"/>
          <w:sz w:val="24"/>
          <w:szCs w:val="24"/>
        </w:rPr>
        <w:t>нормативное правовое регулирование и разработка правовых актов главы города Бородино в области энергосбережения;</w:t>
      </w:r>
    </w:p>
    <w:p w:rsidR="00CF68DD" w:rsidRPr="00325D40" w:rsidRDefault="00777850"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w:t>
      </w:r>
      <w:r w:rsidR="00CF68DD" w:rsidRPr="00325D40">
        <w:rPr>
          <w:rFonts w:ascii="Arial" w:hAnsi="Arial" w:cs="Arial"/>
          <w:sz w:val="24"/>
          <w:szCs w:val="24"/>
        </w:rPr>
        <w:t>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rsidR="00CF68DD" w:rsidRPr="00325D40" w:rsidRDefault="00777850"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w:t>
      </w:r>
      <w:r w:rsidR="00CF68DD" w:rsidRPr="00325D40">
        <w:rPr>
          <w:rFonts w:ascii="Arial" w:hAnsi="Arial" w:cs="Arial"/>
          <w:sz w:val="24"/>
          <w:szCs w:val="24"/>
        </w:rPr>
        <w:t>обеспечение реализации энергосберегающей муниципальной политики.</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Кроме того, в целях осуществления функций муниципального заказчика программы МКУ «Служба единого заказчика» осуществляет:</w:t>
      </w:r>
    </w:p>
    <w:p w:rsidR="00CF68DD" w:rsidRPr="00325D40" w:rsidRDefault="00B31B64"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w:t>
      </w:r>
      <w:r w:rsidR="00CF68DD" w:rsidRPr="00325D40">
        <w:rPr>
          <w:rFonts w:ascii="Arial" w:hAnsi="Arial" w:cs="Arial"/>
          <w:sz w:val="24"/>
          <w:szCs w:val="24"/>
        </w:rPr>
        <w:t>мониторинг реализации подпрограммных мероприятий;</w:t>
      </w:r>
    </w:p>
    <w:p w:rsidR="00CF68DD" w:rsidRPr="00325D40" w:rsidRDefault="00B31B64"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w:t>
      </w:r>
      <w:r w:rsidR="00CF68DD" w:rsidRPr="00325D40">
        <w:rPr>
          <w:rFonts w:ascii="Arial" w:hAnsi="Arial" w:cs="Arial"/>
          <w:sz w:val="24"/>
          <w:szCs w:val="24"/>
        </w:rPr>
        <w:t xml:space="preserve">непосредственный </w:t>
      </w:r>
      <w:proofErr w:type="gramStart"/>
      <w:r w:rsidR="00CF68DD" w:rsidRPr="00325D40">
        <w:rPr>
          <w:rFonts w:ascii="Arial" w:hAnsi="Arial" w:cs="Arial"/>
          <w:sz w:val="24"/>
          <w:szCs w:val="24"/>
        </w:rPr>
        <w:t>контроль за</w:t>
      </w:r>
      <w:proofErr w:type="gramEnd"/>
      <w:r w:rsidR="00CF68DD" w:rsidRPr="00325D40">
        <w:rPr>
          <w:rFonts w:ascii="Arial" w:hAnsi="Arial" w:cs="Arial"/>
          <w:sz w:val="24"/>
          <w:szCs w:val="24"/>
        </w:rPr>
        <w:t xml:space="preserve"> ходом реализации мероприятий подпрограммы;</w:t>
      </w:r>
    </w:p>
    <w:p w:rsidR="00CF68DD" w:rsidRPr="00325D40" w:rsidRDefault="00B31B64"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w:t>
      </w:r>
      <w:r w:rsidR="00CF68DD" w:rsidRPr="00325D40">
        <w:rPr>
          <w:rFonts w:ascii="Arial" w:hAnsi="Arial" w:cs="Arial"/>
          <w:sz w:val="24"/>
          <w:szCs w:val="24"/>
        </w:rPr>
        <w:t>подготовка отчетов о реализации подпрограммы;</w:t>
      </w:r>
    </w:p>
    <w:p w:rsidR="00617785" w:rsidRPr="00325D40" w:rsidRDefault="00617785"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2.2.4. Обоснование выбора подпрограммного мероприятия – запрашивается информация у РСО о необходимости проведения капитального ремонта муниципального имущества, определяется приоритетность проведения того или иного мероприятия и, в зависимости от выделенных средств, формируется заявка на выполнение выбранного мероприятия.</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2.2.</w:t>
      </w:r>
      <w:r w:rsidR="00617785" w:rsidRPr="00325D40">
        <w:rPr>
          <w:rFonts w:ascii="Arial" w:hAnsi="Arial" w:cs="Arial"/>
          <w:sz w:val="24"/>
          <w:szCs w:val="24"/>
        </w:rPr>
        <w:t>5</w:t>
      </w:r>
      <w:r w:rsidRPr="00325D40">
        <w:rPr>
          <w:rFonts w:ascii="Arial" w:hAnsi="Arial" w:cs="Arial"/>
          <w:sz w:val="24"/>
          <w:szCs w:val="24"/>
        </w:rPr>
        <w:t xml:space="preserve">. Срок реализации подпрограммы </w:t>
      </w:r>
      <w:r w:rsidR="00471FFD" w:rsidRPr="00325D40">
        <w:rPr>
          <w:rFonts w:ascii="Arial" w:hAnsi="Arial" w:cs="Arial"/>
          <w:sz w:val="24"/>
          <w:szCs w:val="24"/>
        </w:rPr>
        <w:t>–</w:t>
      </w:r>
      <w:r w:rsidRPr="00325D40">
        <w:rPr>
          <w:rFonts w:ascii="Arial" w:hAnsi="Arial" w:cs="Arial"/>
          <w:sz w:val="24"/>
          <w:szCs w:val="24"/>
        </w:rPr>
        <w:t xml:space="preserve"> 2014 </w:t>
      </w:r>
      <w:r w:rsidR="00471FFD" w:rsidRPr="00325D40">
        <w:rPr>
          <w:rFonts w:ascii="Arial" w:hAnsi="Arial" w:cs="Arial"/>
          <w:sz w:val="24"/>
          <w:szCs w:val="24"/>
        </w:rPr>
        <w:t>–</w:t>
      </w:r>
      <w:r w:rsidRPr="00325D40">
        <w:rPr>
          <w:rFonts w:ascii="Arial" w:hAnsi="Arial" w:cs="Arial"/>
          <w:sz w:val="24"/>
          <w:szCs w:val="24"/>
        </w:rPr>
        <w:t xml:space="preserve"> 20</w:t>
      </w:r>
      <w:r w:rsidR="00D24F95" w:rsidRPr="00325D40">
        <w:rPr>
          <w:rFonts w:ascii="Arial" w:hAnsi="Arial" w:cs="Arial"/>
          <w:sz w:val="24"/>
          <w:szCs w:val="24"/>
        </w:rPr>
        <w:t>2</w:t>
      </w:r>
      <w:r w:rsidR="005F01E5" w:rsidRPr="00325D40">
        <w:rPr>
          <w:rFonts w:ascii="Arial" w:hAnsi="Arial" w:cs="Arial"/>
          <w:sz w:val="24"/>
          <w:szCs w:val="24"/>
        </w:rPr>
        <w:t>2</w:t>
      </w:r>
      <w:r w:rsidRPr="00325D40">
        <w:rPr>
          <w:rFonts w:ascii="Arial" w:hAnsi="Arial" w:cs="Arial"/>
          <w:sz w:val="24"/>
          <w:szCs w:val="24"/>
        </w:rPr>
        <w:t xml:space="preserve"> годы. Этапы реализации подпрограммы:</w:t>
      </w:r>
    </w:p>
    <w:p w:rsidR="00EA221F" w:rsidRPr="00325D40" w:rsidRDefault="00EA221F"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I этап </w:t>
      </w:r>
      <w:r w:rsidR="00205D10" w:rsidRPr="00325D40">
        <w:rPr>
          <w:rFonts w:ascii="Arial" w:hAnsi="Arial" w:cs="Arial"/>
          <w:sz w:val="24"/>
          <w:szCs w:val="24"/>
        </w:rPr>
        <w:t>–</w:t>
      </w:r>
      <w:r w:rsidRPr="00325D40">
        <w:rPr>
          <w:rFonts w:ascii="Arial" w:hAnsi="Arial" w:cs="Arial"/>
          <w:sz w:val="24"/>
          <w:szCs w:val="24"/>
        </w:rPr>
        <w:t xml:space="preserve"> 2014 год;</w:t>
      </w:r>
    </w:p>
    <w:p w:rsidR="00EA221F" w:rsidRPr="00325D40" w:rsidRDefault="00EA221F"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II этап </w:t>
      </w:r>
      <w:r w:rsidR="00205D10" w:rsidRPr="00325D40">
        <w:rPr>
          <w:rFonts w:ascii="Arial" w:hAnsi="Arial" w:cs="Arial"/>
          <w:sz w:val="24"/>
          <w:szCs w:val="24"/>
        </w:rPr>
        <w:t>–</w:t>
      </w:r>
      <w:r w:rsidRPr="00325D40">
        <w:rPr>
          <w:rFonts w:ascii="Arial" w:hAnsi="Arial" w:cs="Arial"/>
          <w:sz w:val="24"/>
          <w:szCs w:val="24"/>
        </w:rPr>
        <w:t xml:space="preserve"> 2015 год;</w:t>
      </w:r>
    </w:p>
    <w:p w:rsidR="00EA221F" w:rsidRPr="00325D40" w:rsidRDefault="00EA221F"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III этап </w:t>
      </w:r>
      <w:r w:rsidR="00205D10" w:rsidRPr="00325D40">
        <w:rPr>
          <w:rFonts w:ascii="Arial" w:hAnsi="Arial" w:cs="Arial"/>
          <w:sz w:val="24"/>
          <w:szCs w:val="24"/>
        </w:rPr>
        <w:t>–</w:t>
      </w:r>
      <w:r w:rsidRPr="00325D40">
        <w:rPr>
          <w:rFonts w:ascii="Arial" w:hAnsi="Arial" w:cs="Arial"/>
          <w:sz w:val="24"/>
          <w:szCs w:val="24"/>
        </w:rPr>
        <w:t xml:space="preserve"> 2016 год;</w:t>
      </w:r>
    </w:p>
    <w:p w:rsidR="00EA221F" w:rsidRPr="00325D40" w:rsidRDefault="00EA221F"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lang w:val="en-US"/>
        </w:rPr>
        <w:t>IV</w:t>
      </w:r>
      <w:r w:rsidR="006462D5" w:rsidRPr="00325D40">
        <w:rPr>
          <w:rFonts w:ascii="Arial" w:hAnsi="Arial" w:cs="Arial"/>
          <w:sz w:val="24"/>
          <w:szCs w:val="24"/>
        </w:rPr>
        <w:t xml:space="preserve"> этап – 2017 год;</w:t>
      </w:r>
    </w:p>
    <w:p w:rsidR="006462D5" w:rsidRPr="00325D40" w:rsidRDefault="006462D5"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lang w:val="en-US"/>
        </w:rPr>
        <w:t>V</w:t>
      </w:r>
      <w:r w:rsidR="00323129" w:rsidRPr="00325D40">
        <w:rPr>
          <w:rFonts w:ascii="Arial" w:hAnsi="Arial" w:cs="Arial"/>
          <w:sz w:val="24"/>
          <w:szCs w:val="24"/>
        </w:rPr>
        <w:t xml:space="preserve"> этап – 2018 год;</w:t>
      </w:r>
    </w:p>
    <w:p w:rsidR="00323129" w:rsidRPr="00325D40" w:rsidRDefault="0032312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lang w:val="en-US"/>
        </w:rPr>
        <w:t>VI</w:t>
      </w:r>
      <w:r w:rsidR="00D24F95" w:rsidRPr="00325D40">
        <w:rPr>
          <w:rFonts w:ascii="Arial" w:hAnsi="Arial" w:cs="Arial"/>
          <w:sz w:val="24"/>
          <w:szCs w:val="24"/>
        </w:rPr>
        <w:t>этап – 2019 год;</w:t>
      </w:r>
    </w:p>
    <w:p w:rsidR="00D24F95" w:rsidRPr="00325D40" w:rsidRDefault="00D24F95" w:rsidP="002E3EC0">
      <w:pPr>
        <w:autoSpaceDE w:val="0"/>
        <w:autoSpaceDN w:val="0"/>
        <w:adjustRightInd w:val="0"/>
        <w:spacing w:after="0" w:line="240" w:lineRule="auto"/>
        <w:ind w:firstLine="709"/>
        <w:rPr>
          <w:rFonts w:ascii="Arial" w:hAnsi="Arial" w:cs="Arial"/>
          <w:sz w:val="24"/>
          <w:szCs w:val="24"/>
        </w:rPr>
      </w:pPr>
      <w:proofErr w:type="gramStart"/>
      <w:r w:rsidRPr="00325D40">
        <w:rPr>
          <w:rFonts w:ascii="Arial" w:hAnsi="Arial" w:cs="Arial"/>
          <w:sz w:val="24"/>
          <w:szCs w:val="24"/>
          <w:lang w:val="en-US"/>
        </w:rPr>
        <w:t>VII</w:t>
      </w:r>
      <w:r w:rsidRPr="00325D40">
        <w:rPr>
          <w:rFonts w:ascii="Arial" w:hAnsi="Arial" w:cs="Arial"/>
          <w:sz w:val="24"/>
          <w:szCs w:val="24"/>
        </w:rPr>
        <w:t xml:space="preserve"> этап – 2020 год.</w:t>
      </w:r>
      <w:proofErr w:type="gramEnd"/>
    </w:p>
    <w:p w:rsidR="00BC7625" w:rsidRPr="00325D40" w:rsidRDefault="000B0127" w:rsidP="002E3EC0">
      <w:pPr>
        <w:autoSpaceDE w:val="0"/>
        <w:autoSpaceDN w:val="0"/>
        <w:adjustRightInd w:val="0"/>
        <w:spacing w:after="0" w:line="240" w:lineRule="auto"/>
        <w:ind w:firstLine="709"/>
        <w:rPr>
          <w:rFonts w:ascii="Arial" w:hAnsi="Arial" w:cs="Arial"/>
          <w:sz w:val="24"/>
          <w:szCs w:val="24"/>
        </w:rPr>
      </w:pPr>
      <w:proofErr w:type="gramStart"/>
      <w:r w:rsidRPr="00325D40">
        <w:rPr>
          <w:rFonts w:ascii="Arial" w:hAnsi="Arial" w:cs="Arial"/>
          <w:sz w:val="24"/>
          <w:szCs w:val="24"/>
          <w:lang w:val="en-US"/>
        </w:rPr>
        <w:t>VIII</w:t>
      </w:r>
      <w:r w:rsidRPr="00325D40">
        <w:rPr>
          <w:rFonts w:ascii="Arial" w:hAnsi="Arial" w:cs="Arial"/>
          <w:sz w:val="24"/>
          <w:szCs w:val="24"/>
        </w:rPr>
        <w:t xml:space="preserve"> этап – 2021 год.</w:t>
      </w:r>
      <w:proofErr w:type="gramEnd"/>
    </w:p>
    <w:p w:rsidR="005F01E5" w:rsidRPr="00325D40" w:rsidRDefault="005F01E5"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lang w:val="en-US"/>
        </w:rPr>
        <w:t>IX</w:t>
      </w:r>
      <w:r w:rsidR="004E2C29" w:rsidRPr="00325D40">
        <w:rPr>
          <w:rFonts w:ascii="Arial" w:hAnsi="Arial" w:cs="Arial"/>
          <w:sz w:val="24"/>
          <w:szCs w:val="24"/>
        </w:rPr>
        <w:t>этап – 2022 год</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2.2.</w:t>
      </w:r>
      <w:r w:rsidR="00C37B9A" w:rsidRPr="00325D40">
        <w:rPr>
          <w:rFonts w:ascii="Arial" w:hAnsi="Arial" w:cs="Arial"/>
          <w:sz w:val="24"/>
          <w:szCs w:val="24"/>
        </w:rPr>
        <w:t>6</w:t>
      </w:r>
      <w:r w:rsidRPr="00325D40">
        <w:rPr>
          <w:rFonts w:ascii="Arial" w:hAnsi="Arial" w:cs="Arial"/>
          <w:sz w:val="24"/>
          <w:szCs w:val="24"/>
        </w:rPr>
        <w:t xml:space="preserve">. Показатели результативности </w:t>
      </w:r>
      <w:r w:rsidR="000B0127" w:rsidRPr="00325D40">
        <w:rPr>
          <w:rFonts w:ascii="Arial" w:hAnsi="Arial" w:cs="Arial"/>
          <w:sz w:val="24"/>
          <w:szCs w:val="24"/>
        </w:rPr>
        <w:t>и п</w:t>
      </w:r>
      <w:r w:rsidRPr="00325D40">
        <w:rPr>
          <w:rFonts w:ascii="Arial" w:hAnsi="Arial" w:cs="Arial"/>
          <w:sz w:val="24"/>
          <w:szCs w:val="24"/>
        </w:rPr>
        <w:t>еречень целевых индикаторов подпрограммы приведен в Приложении 1 подпрограммы.</w:t>
      </w:r>
    </w:p>
    <w:p w:rsidR="00CF68DD" w:rsidRPr="00325D40" w:rsidRDefault="00CF68DD" w:rsidP="002E3EC0">
      <w:pPr>
        <w:autoSpaceDE w:val="0"/>
        <w:autoSpaceDN w:val="0"/>
        <w:adjustRightInd w:val="0"/>
        <w:spacing w:after="0" w:line="240" w:lineRule="auto"/>
        <w:ind w:firstLine="709"/>
        <w:outlineLvl w:val="2"/>
        <w:rPr>
          <w:rFonts w:ascii="Arial" w:hAnsi="Arial" w:cs="Arial"/>
          <w:sz w:val="24"/>
          <w:szCs w:val="24"/>
        </w:rPr>
      </w:pPr>
    </w:p>
    <w:p w:rsidR="00CF68DD" w:rsidRPr="00325D4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325D40">
        <w:rPr>
          <w:rFonts w:ascii="Arial" w:hAnsi="Arial" w:cs="Arial"/>
          <w:sz w:val="24"/>
          <w:szCs w:val="24"/>
        </w:rPr>
        <w:t>2.3. Механизм реализации подпрограммы</w:t>
      </w:r>
    </w:p>
    <w:p w:rsidR="004E2C29" w:rsidRPr="00325D40" w:rsidRDefault="004E2C29" w:rsidP="002E3EC0">
      <w:pPr>
        <w:autoSpaceDE w:val="0"/>
        <w:autoSpaceDN w:val="0"/>
        <w:adjustRightInd w:val="0"/>
        <w:spacing w:after="0" w:line="240" w:lineRule="auto"/>
        <w:ind w:firstLine="709"/>
        <w:jc w:val="center"/>
        <w:outlineLvl w:val="2"/>
        <w:rPr>
          <w:rFonts w:ascii="Arial" w:hAnsi="Arial" w:cs="Arial"/>
          <w:sz w:val="24"/>
          <w:szCs w:val="24"/>
        </w:rPr>
      </w:pPr>
    </w:p>
    <w:p w:rsidR="000C5FDB" w:rsidRPr="00325D40" w:rsidRDefault="000C5FDB" w:rsidP="000C5FDB">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Модернизация систем коммунальной инфраструктуры </w:t>
      </w:r>
      <w:r w:rsidR="00471FFD" w:rsidRPr="00325D40">
        <w:rPr>
          <w:rFonts w:ascii="Arial" w:hAnsi="Arial" w:cs="Arial"/>
          <w:sz w:val="24"/>
          <w:szCs w:val="24"/>
        </w:rPr>
        <w:t>–</w:t>
      </w:r>
      <w:r w:rsidR="00256C55" w:rsidRPr="00325D40">
        <w:rPr>
          <w:rFonts w:ascii="Arial" w:hAnsi="Arial" w:cs="Arial"/>
          <w:sz w:val="24"/>
          <w:szCs w:val="24"/>
        </w:rPr>
        <w:t xml:space="preserve"> </w:t>
      </w:r>
      <w:r w:rsidR="00C3180F" w:rsidRPr="00325D40">
        <w:rPr>
          <w:rFonts w:ascii="Arial" w:hAnsi="Arial" w:cs="Arial"/>
          <w:sz w:val="24"/>
          <w:szCs w:val="24"/>
        </w:rPr>
        <w:t xml:space="preserve">это </w:t>
      </w:r>
      <w:r w:rsidRPr="00325D40">
        <w:rPr>
          <w:rFonts w:ascii="Arial" w:hAnsi="Arial" w:cs="Arial"/>
          <w:sz w:val="24"/>
          <w:szCs w:val="24"/>
        </w:rPr>
        <w:t xml:space="preserve">реализация мероприятий по улучшению характеристик и эксплуатационных свойств объекта коммунальной инфраструктуры, в том числе путем замены морально устаревшего и физически изношенного оборудования, входящего в состав объекта коммунальной инфраструктуры, современным, более производительным оборудованием. Модернизация объекта коммунальной инфраструктуры может осуществляться в ходе его реконструкции. </w:t>
      </w:r>
    </w:p>
    <w:p w:rsidR="001E2613" w:rsidRPr="00325D40" w:rsidRDefault="000C5FDB" w:rsidP="00067E0B">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Органами</w:t>
      </w:r>
      <w:r w:rsidR="00B848FD" w:rsidRPr="00325D40">
        <w:rPr>
          <w:rFonts w:ascii="Arial" w:hAnsi="Arial" w:cs="Arial"/>
          <w:sz w:val="24"/>
          <w:szCs w:val="24"/>
        </w:rPr>
        <w:t xml:space="preserve"> </w:t>
      </w:r>
      <w:r w:rsidR="001E2613" w:rsidRPr="00325D40">
        <w:rPr>
          <w:rFonts w:ascii="Arial" w:hAnsi="Arial" w:cs="Arial"/>
          <w:sz w:val="24"/>
          <w:szCs w:val="24"/>
        </w:rPr>
        <w:t>местного самоуправления проводится необходимый сбор информации об износе, аварийности, стоимости устранения аварий</w:t>
      </w:r>
      <w:r w:rsidR="00B542AE" w:rsidRPr="00325D40">
        <w:rPr>
          <w:rFonts w:ascii="Arial" w:hAnsi="Arial" w:cs="Arial"/>
          <w:sz w:val="24"/>
          <w:szCs w:val="24"/>
        </w:rPr>
        <w:t xml:space="preserve"> на</w:t>
      </w:r>
      <w:r w:rsidR="001E2613" w:rsidRPr="00325D40">
        <w:rPr>
          <w:rFonts w:ascii="Arial" w:hAnsi="Arial" w:cs="Arial"/>
          <w:sz w:val="24"/>
          <w:szCs w:val="24"/>
        </w:rPr>
        <w:t xml:space="preserve"> объекта</w:t>
      </w:r>
      <w:r w:rsidR="00B542AE" w:rsidRPr="00325D40">
        <w:rPr>
          <w:rFonts w:ascii="Arial" w:hAnsi="Arial" w:cs="Arial"/>
          <w:sz w:val="24"/>
          <w:szCs w:val="24"/>
        </w:rPr>
        <w:t>х</w:t>
      </w:r>
      <w:r w:rsidR="001E2613" w:rsidRPr="00325D40">
        <w:rPr>
          <w:rFonts w:ascii="Arial" w:hAnsi="Arial" w:cs="Arial"/>
          <w:sz w:val="24"/>
          <w:szCs w:val="24"/>
        </w:rPr>
        <w:t xml:space="preserve"> коммунальной инфраструктуры, </w:t>
      </w:r>
      <w:r w:rsidR="00B542AE" w:rsidRPr="00325D40">
        <w:rPr>
          <w:rFonts w:ascii="Arial" w:hAnsi="Arial" w:cs="Arial"/>
          <w:sz w:val="24"/>
          <w:szCs w:val="24"/>
        </w:rPr>
        <w:t>для определения целесообразности</w:t>
      </w:r>
      <w:r w:rsidR="001E2613" w:rsidRPr="00325D40">
        <w:rPr>
          <w:rFonts w:ascii="Arial" w:hAnsi="Arial" w:cs="Arial"/>
          <w:sz w:val="24"/>
          <w:szCs w:val="24"/>
        </w:rPr>
        <w:t xml:space="preserve"> проведения его капитального ремонта</w:t>
      </w:r>
      <w:r w:rsidR="00B542AE" w:rsidRPr="00325D40">
        <w:rPr>
          <w:rFonts w:ascii="Arial" w:hAnsi="Arial" w:cs="Arial"/>
          <w:sz w:val="24"/>
          <w:szCs w:val="24"/>
        </w:rPr>
        <w:t>. После формируется заявка</w:t>
      </w:r>
      <w:r w:rsidRPr="00325D40">
        <w:rPr>
          <w:rFonts w:ascii="Arial" w:hAnsi="Arial" w:cs="Arial"/>
          <w:sz w:val="24"/>
          <w:szCs w:val="24"/>
        </w:rPr>
        <w:t>,</w:t>
      </w:r>
      <w:r w:rsidR="00B542AE" w:rsidRPr="00325D40">
        <w:rPr>
          <w:rFonts w:ascii="Arial" w:hAnsi="Arial" w:cs="Arial"/>
          <w:sz w:val="24"/>
          <w:szCs w:val="24"/>
        </w:rPr>
        <w:t xml:space="preserve"> по форме установленной </w:t>
      </w:r>
      <w:r w:rsidR="00067E0B" w:rsidRPr="00325D40">
        <w:rPr>
          <w:rFonts w:ascii="Arial" w:hAnsi="Arial" w:cs="Arial"/>
          <w:sz w:val="24"/>
          <w:szCs w:val="24"/>
        </w:rPr>
        <w:t xml:space="preserve">постановлением Правительства от </w:t>
      </w:r>
      <w:r w:rsidR="00256C55" w:rsidRPr="00325D40">
        <w:rPr>
          <w:rFonts w:ascii="Arial" w:hAnsi="Arial" w:cs="Arial"/>
          <w:sz w:val="24"/>
          <w:szCs w:val="24"/>
        </w:rPr>
        <w:t xml:space="preserve">30.09.2013 </w:t>
      </w:r>
      <w:r w:rsidR="004E2C29" w:rsidRPr="00325D40">
        <w:rPr>
          <w:rFonts w:ascii="Arial" w:hAnsi="Arial" w:cs="Arial"/>
          <w:sz w:val="24"/>
          <w:szCs w:val="24"/>
        </w:rPr>
        <w:t>№</w:t>
      </w:r>
      <w:r w:rsidR="00067E0B" w:rsidRPr="00325D40">
        <w:rPr>
          <w:rFonts w:ascii="Arial" w:hAnsi="Arial" w:cs="Arial"/>
          <w:sz w:val="24"/>
          <w:szCs w:val="24"/>
        </w:rPr>
        <w:t xml:space="preserve"> 503-п </w:t>
      </w:r>
      <w:r w:rsidR="00B848FD" w:rsidRPr="00325D40">
        <w:rPr>
          <w:rFonts w:ascii="Arial" w:hAnsi="Arial" w:cs="Arial"/>
          <w:sz w:val="24"/>
          <w:szCs w:val="24"/>
        </w:rPr>
        <w:t>«</w:t>
      </w:r>
      <w:r w:rsidR="00067E0B" w:rsidRPr="00325D40">
        <w:rPr>
          <w:rFonts w:ascii="Arial" w:hAnsi="Arial" w:cs="Arial"/>
          <w:sz w:val="24"/>
          <w:szCs w:val="24"/>
        </w:rPr>
        <w:t>Об утверждении государственной программы красноярского края "реформирование и модернизация жилищно-коммунального хозяйства</w:t>
      </w:r>
      <w:r w:rsidR="00B848FD" w:rsidRPr="00325D40">
        <w:rPr>
          <w:rFonts w:ascii="Arial" w:hAnsi="Arial" w:cs="Arial"/>
          <w:sz w:val="24"/>
          <w:szCs w:val="24"/>
        </w:rPr>
        <w:t>»</w:t>
      </w:r>
      <w:r w:rsidRPr="00325D40">
        <w:rPr>
          <w:rFonts w:ascii="Arial" w:hAnsi="Arial" w:cs="Arial"/>
          <w:sz w:val="24"/>
          <w:szCs w:val="24"/>
        </w:rPr>
        <w:t xml:space="preserve">. </w:t>
      </w:r>
      <w:r w:rsidR="001E2613" w:rsidRPr="00325D40">
        <w:rPr>
          <w:rFonts w:ascii="Arial" w:hAnsi="Arial" w:cs="Arial"/>
          <w:sz w:val="24"/>
          <w:szCs w:val="24"/>
        </w:rPr>
        <w:t xml:space="preserve">К заявке прилагаются документы, подтверждающие выполнение условий предоставления финансовой поддержки и соответствие проекта модернизации требованиям, установленным </w:t>
      </w:r>
      <w:r w:rsidR="00067E0B" w:rsidRPr="00325D40">
        <w:rPr>
          <w:rFonts w:ascii="Arial" w:hAnsi="Arial" w:cs="Arial"/>
          <w:sz w:val="24"/>
          <w:szCs w:val="24"/>
        </w:rPr>
        <w:t>постановлением правительства</w:t>
      </w:r>
      <w:r w:rsidR="001E2613" w:rsidRPr="00325D40">
        <w:rPr>
          <w:rFonts w:ascii="Arial" w:hAnsi="Arial" w:cs="Arial"/>
          <w:sz w:val="24"/>
          <w:szCs w:val="24"/>
        </w:rPr>
        <w:t>. Перечень</w:t>
      </w:r>
      <w:r w:rsidR="00B848FD" w:rsidRPr="00325D40">
        <w:rPr>
          <w:rFonts w:ascii="Arial" w:hAnsi="Arial" w:cs="Arial"/>
          <w:sz w:val="24"/>
          <w:szCs w:val="24"/>
        </w:rPr>
        <w:t xml:space="preserve"> </w:t>
      </w:r>
      <w:r w:rsidR="001E2613" w:rsidRPr="00325D40">
        <w:rPr>
          <w:rFonts w:ascii="Arial" w:hAnsi="Arial" w:cs="Arial"/>
          <w:sz w:val="24"/>
          <w:szCs w:val="24"/>
        </w:rPr>
        <w:t>документов</w:t>
      </w:r>
      <w:r w:rsidR="00067E0B" w:rsidRPr="00325D40">
        <w:rPr>
          <w:rFonts w:ascii="Arial" w:hAnsi="Arial" w:cs="Arial"/>
          <w:sz w:val="24"/>
          <w:szCs w:val="24"/>
        </w:rPr>
        <w:t>, указанных в постановлении, подается до 1 декабря текущего года на очередной финансовый год в министерство промышленности, энергетики и жилищно-коммунального хозяйства Красноярского края.</w:t>
      </w:r>
    </w:p>
    <w:p w:rsidR="00067E0B" w:rsidRPr="00325D40" w:rsidRDefault="00490C2F" w:rsidP="00067E0B">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Министерством промышленности, энергетики и жилищно-коммунального хозяйства Красноярского края </w:t>
      </w:r>
      <w:r w:rsidR="001E2613" w:rsidRPr="00325D40">
        <w:rPr>
          <w:rFonts w:ascii="Arial" w:hAnsi="Arial" w:cs="Arial"/>
          <w:sz w:val="24"/>
          <w:szCs w:val="24"/>
        </w:rPr>
        <w:t>проводит</w:t>
      </w:r>
      <w:r w:rsidRPr="00325D40">
        <w:rPr>
          <w:rFonts w:ascii="Arial" w:hAnsi="Arial" w:cs="Arial"/>
          <w:sz w:val="24"/>
          <w:szCs w:val="24"/>
        </w:rPr>
        <w:t>ся</w:t>
      </w:r>
      <w:r w:rsidR="001E2613" w:rsidRPr="00325D40">
        <w:rPr>
          <w:rFonts w:ascii="Arial" w:hAnsi="Arial" w:cs="Arial"/>
          <w:sz w:val="24"/>
          <w:szCs w:val="24"/>
        </w:rPr>
        <w:t xml:space="preserve"> проверк</w:t>
      </w:r>
      <w:r w:rsidRPr="00325D40">
        <w:rPr>
          <w:rFonts w:ascii="Arial" w:hAnsi="Arial" w:cs="Arial"/>
          <w:sz w:val="24"/>
          <w:szCs w:val="24"/>
        </w:rPr>
        <w:t>а</w:t>
      </w:r>
      <w:r w:rsidR="001E2613" w:rsidRPr="00325D40">
        <w:rPr>
          <w:rFonts w:ascii="Arial" w:hAnsi="Arial" w:cs="Arial"/>
          <w:sz w:val="24"/>
          <w:szCs w:val="24"/>
        </w:rPr>
        <w:t xml:space="preserve"> соответствия заявки и документов требованиям. </w:t>
      </w:r>
      <w:r w:rsidR="00067E0B" w:rsidRPr="00325D40">
        <w:rPr>
          <w:rFonts w:ascii="Arial" w:hAnsi="Arial" w:cs="Arial"/>
          <w:sz w:val="24"/>
          <w:szCs w:val="24"/>
        </w:rPr>
        <w:t>Формы заявок и документов, подтверждающих соответствие условиям, определяются Министерством. Министерство рассматривает заявки и документы,</w:t>
      </w:r>
      <w:r w:rsidR="00B848FD" w:rsidRPr="00325D40">
        <w:rPr>
          <w:rFonts w:ascii="Arial" w:hAnsi="Arial" w:cs="Arial"/>
          <w:sz w:val="24"/>
          <w:szCs w:val="24"/>
        </w:rPr>
        <w:t xml:space="preserve"> </w:t>
      </w:r>
      <w:r w:rsidR="00067E0B" w:rsidRPr="00325D40">
        <w:rPr>
          <w:rFonts w:ascii="Arial" w:hAnsi="Arial" w:cs="Arial"/>
          <w:sz w:val="24"/>
          <w:szCs w:val="24"/>
        </w:rPr>
        <w:t>представленные муниципальным, оценивает их на предмет соответствия требованиям и условиям, в течение 20 рабочих дней со дня их получения.</w:t>
      </w:r>
    </w:p>
    <w:p w:rsidR="00067E0B" w:rsidRPr="00325D40" w:rsidRDefault="00067E0B" w:rsidP="00067E0B">
      <w:pPr>
        <w:autoSpaceDE w:val="0"/>
        <w:autoSpaceDN w:val="0"/>
        <w:adjustRightInd w:val="0"/>
        <w:spacing w:after="0" w:line="240" w:lineRule="auto"/>
        <w:ind w:firstLine="709"/>
        <w:rPr>
          <w:rFonts w:ascii="Arial" w:hAnsi="Arial" w:cs="Arial"/>
          <w:sz w:val="24"/>
          <w:szCs w:val="24"/>
        </w:rPr>
      </w:pPr>
      <w:proofErr w:type="gramStart"/>
      <w:r w:rsidRPr="00325D40">
        <w:rPr>
          <w:rFonts w:ascii="Arial" w:hAnsi="Arial" w:cs="Arial"/>
          <w:sz w:val="24"/>
          <w:szCs w:val="24"/>
        </w:rPr>
        <w:t>Министерство готовит и направляет в комиссию по реализации государственной программы "Реформирование и модернизация жилищно-коммунального хозяйства" (далее - Комиссия) предложения об объемах субсидий на финансирование расходов на неотложные мероприятия по повышению эксплуатационной надежности объектов коммунальной инфраструктуры до 20 января очередного финансового года (в случае образования дополнительных средств субсидии в текущем году - до 1 ноября текущего года).</w:t>
      </w:r>
      <w:proofErr w:type="gramEnd"/>
    </w:p>
    <w:p w:rsidR="00067E0B" w:rsidRPr="00325D40" w:rsidRDefault="00067E0B" w:rsidP="00067E0B">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 Комиссия рассматр</w:t>
      </w:r>
      <w:r w:rsidR="004A7A88" w:rsidRPr="00325D40">
        <w:rPr>
          <w:rFonts w:ascii="Arial" w:hAnsi="Arial" w:cs="Arial"/>
          <w:sz w:val="24"/>
          <w:szCs w:val="24"/>
        </w:rPr>
        <w:t xml:space="preserve">ивает предложения Министерства </w:t>
      </w:r>
      <w:r w:rsidRPr="00325D40">
        <w:rPr>
          <w:rFonts w:ascii="Arial" w:hAnsi="Arial" w:cs="Arial"/>
          <w:sz w:val="24"/>
          <w:szCs w:val="24"/>
        </w:rPr>
        <w:t>в течение 5 рабочих дней со дня их поступления.</w:t>
      </w:r>
    </w:p>
    <w:p w:rsidR="00067E0B" w:rsidRPr="00325D40" w:rsidRDefault="00067E0B" w:rsidP="00067E0B">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По итогам работы Комиссия направляет </w:t>
      </w:r>
      <w:proofErr w:type="gramStart"/>
      <w:r w:rsidRPr="00325D40">
        <w:rPr>
          <w:rFonts w:ascii="Arial" w:hAnsi="Arial" w:cs="Arial"/>
          <w:sz w:val="24"/>
          <w:szCs w:val="24"/>
        </w:rPr>
        <w:t>в Правительство Красноярского края предложения о распределении субсидий на финансирование расходов на неотложные мероприятия по повышению</w:t>
      </w:r>
      <w:proofErr w:type="gramEnd"/>
      <w:r w:rsidRPr="00325D40">
        <w:rPr>
          <w:rFonts w:ascii="Arial" w:hAnsi="Arial" w:cs="Arial"/>
          <w:sz w:val="24"/>
          <w:szCs w:val="24"/>
        </w:rPr>
        <w:t xml:space="preserve"> эксплуатационной надежности объектов коммунальной инфраструктуры.</w:t>
      </w:r>
    </w:p>
    <w:p w:rsidR="00067E0B" w:rsidRPr="00325D40" w:rsidRDefault="00067E0B" w:rsidP="00067E0B">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Распределение субсидии на финансирование расходов на неотложные мероприятия по повышению эксплуатационной надежности объек</w:t>
      </w:r>
      <w:r w:rsidR="004A7A88" w:rsidRPr="00325D40">
        <w:rPr>
          <w:rFonts w:ascii="Arial" w:hAnsi="Arial" w:cs="Arial"/>
          <w:sz w:val="24"/>
          <w:szCs w:val="24"/>
        </w:rPr>
        <w:t xml:space="preserve">тов коммунальной инфраструктуры </w:t>
      </w:r>
      <w:r w:rsidRPr="00325D40">
        <w:rPr>
          <w:rFonts w:ascii="Arial" w:hAnsi="Arial" w:cs="Arial"/>
          <w:sz w:val="24"/>
          <w:szCs w:val="24"/>
        </w:rPr>
        <w:t>утверждается Правительством Красноярского края с учетом предложе</w:t>
      </w:r>
      <w:r w:rsidR="004A7A88" w:rsidRPr="00325D40">
        <w:rPr>
          <w:rFonts w:ascii="Arial" w:hAnsi="Arial" w:cs="Arial"/>
          <w:sz w:val="24"/>
          <w:szCs w:val="24"/>
        </w:rPr>
        <w:t>ний Комиссии</w:t>
      </w:r>
      <w:r w:rsidRPr="00325D40">
        <w:rPr>
          <w:rFonts w:ascii="Arial" w:hAnsi="Arial" w:cs="Arial"/>
          <w:sz w:val="24"/>
          <w:szCs w:val="24"/>
        </w:rPr>
        <w:t xml:space="preserve">, не позднее 30 календарных дней со дня принятия решения Комиссии. </w:t>
      </w:r>
    </w:p>
    <w:p w:rsidR="00490C2F" w:rsidRPr="00325D40" w:rsidRDefault="00490C2F" w:rsidP="00067E0B">
      <w:pPr>
        <w:autoSpaceDE w:val="0"/>
        <w:autoSpaceDN w:val="0"/>
        <w:adjustRightInd w:val="0"/>
        <w:spacing w:after="0" w:line="240" w:lineRule="auto"/>
        <w:ind w:firstLine="709"/>
        <w:rPr>
          <w:rFonts w:ascii="Arial" w:hAnsi="Arial" w:cs="Arial"/>
          <w:sz w:val="24"/>
          <w:szCs w:val="24"/>
        </w:rPr>
      </w:pPr>
      <w:proofErr w:type="gramStart"/>
      <w:r w:rsidRPr="00325D40">
        <w:rPr>
          <w:rFonts w:ascii="Arial" w:hAnsi="Arial" w:cs="Arial"/>
          <w:sz w:val="24"/>
          <w:szCs w:val="24"/>
        </w:rPr>
        <w:t xml:space="preserve">Получая субсидию, главным распорядителем которой является Администрация города Бородино, а получателем средств </w:t>
      </w:r>
      <w:r w:rsidR="00471FFD" w:rsidRPr="00325D40">
        <w:rPr>
          <w:rFonts w:ascii="Arial" w:hAnsi="Arial" w:cs="Arial"/>
          <w:sz w:val="24"/>
          <w:szCs w:val="24"/>
        </w:rPr>
        <w:t>–</w:t>
      </w:r>
      <w:r w:rsidRPr="00325D40">
        <w:rPr>
          <w:rFonts w:ascii="Arial" w:hAnsi="Arial" w:cs="Arial"/>
          <w:sz w:val="24"/>
          <w:szCs w:val="24"/>
        </w:rPr>
        <w:t xml:space="preserve"> МКУ «Служба единого заказчика», размещается заказ на выполнение работ и оказание услуг по модернизации систем коммунальной инфраструктуры, который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490C2F" w:rsidRPr="00325D40" w:rsidRDefault="00490C2F" w:rsidP="00490C2F">
      <w:pPr>
        <w:spacing w:after="0" w:line="240" w:lineRule="auto"/>
        <w:ind w:firstLine="709"/>
        <w:rPr>
          <w:rFonts w:ascii="Arial" w:hAnsi="Arial" w:cs="Arial"/>
          <w:sz w:val="24"/>
          <w:szCs w:val="24"/>
        </w:rPr>
      </w:pPr>
      <w:r w:rsidRPr="00325D40">
        <w:rPr>
          <w:rFonts w:ascii="Arial" w:hAnsi="Arial" w:cs="Arial"/>
          <w:sz w:val="24"/>
          <w:szCs w:val="24"/>
        </w:rPr>
        <w:t>Подрядная организация по окончании выполнения работ по муниципальному контракту предоставляет МКУ «Служба единого заказчика» унифицированные формы КС-2 «Акт о приемке выполненных работ», КС-3 «Справка о стоимости выполненных работ и затрат» утвержденных Постановлением Госкомстата России от 11.11.</w:t>
      </w:r>
      <w:r w:rsidR="004E2C29" w:rsidRPr="00325D40">
        <w:rPr>
          <w:rFonts w:ascii="Arial" w:hAnsi="Arial" w:cs="Arial"/>
          <w:sz w:val="24"/>
          <w:szCs w:val="24"/>
        </w:rPr>
        <w:t>19</w:t>
      </w:r>
      <w:r w:rsidRPr="00325D40">
        <w:rPr>
          <w:rFonts w:ascii="Arial" w:hAnsi="Arial" w:cs="Arial"/>
          <w:sz w:val="24"/>
          <w:szCs w:val="24"/>
        </w:rPr>
        <w:t xml:space="preserve">99 </w:t>
      </w:r>
      <w:r w:rsidR="004E2C29" w:rsidRPr="00325D40">
        <w:rPr>
          <w:rFonts w:ascii="Arial" w:hAnsi="Arial" w:cs="Arial"/>
          <w:sz w:val="24"/>
          <w:szCs w:val="24"/>
        </w:rPr>
        <w:t>№</w:t>
      </w:r>
      <w:r w:rsidRPr="00325D40">
        <w:rPr>
          <w:rFonts w:ascii="Arial" w:hAnsi="Arial" w:cs="Arial"/>
          <w:sz w:val="24"/>
          <w:szCs w:val="24"/>
        </w:rPr>
        <w:t xml:space="preserve"> 100, счета фактуры, МКУ «Служба единого заказчика» проверяет объемы выполненных работ. При соответствии выполненных работ предоставленным документам, МКУ «Служба единого заказчика» подписываются акты выполненных работ формы КС-2, КС-3, счета 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программе.</w:t>
      </w:r>
    </w:p>
    <w:p w:rsidR="001E2613" w:rsidRPr="00325D40" w:rsidRDefault="00490C2F" w:rsidP="001E2613">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rsidR="00490C2F" w:rsidRPr="00325D40" w:rsidRDefault="00490C2F" w:rsidP="001E2613">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После прохождения всех этапов реализации подпрограммы МКУ «Служба единого заказчика» формируется отчет по использованию субсидии с приложением всех подтверждающих документов.</w:t>
      </w:r>
    </w:p>
    <w:p w:rsidR="00CF68DD" w:rsidRPr="00325D40" w:rsidRDefault="00CF68DD" w:rsidP="001E2613">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Средства краевого и местного бюджета на финансирование мероприятий подпрограммы </w:t>
      </w:r>
      <w:r w:rsidR="00EA67F3" w:rsidRPr="00325D40">
        <w:rPr>
          <w:rFonts w:ascii="Arial" w:hAnsi="Arial" w:cs="Arial"/>
          <w:sz w:val="24"/>
          <w:szCs w:val="24"/>
        </w:rPr>
        <w:t xml:space="preserve">могут быть </w:t>
      </w:r>
      <w:r w:rsidRPr="00325D40">
        <w:rPr>
          <w:rFonts w:ascii="Arial" w:hAnsi="Arial" w:cs="Arial"/>
          <w:sz w:val="24"/>
          <w:szCs w:val="24"/>
        </w:rPr>
        <w:t xml:space="preserve">направлены </w:t>
      </w:r>
      <w:proofErr w:type="gramStart"/>
      <w:r w:rsidRPr="00325D40">
        <w:rPr>
          <w:rFonts w:ascii="Arial" w:hAnsi="Arial" w:cs="Arial"/>
          <w:sz w:val="24"/>
          <w:szCs w:val="24"/>
        </w:rPr>
        <w:t>на</w:t>
      </w:r>
      <w:proofErr w:type="gramEnd"/>
      <w:r w:rsidRPr="00325D40">
        <w:rPr>
          <w:rFonts w:ascii="Arial" w:hAnsi="Arial" w:cs="Arial"/>
          <w:sz w:val="24"/>
          <w:szCs w:val="24"/>
        </w:rPr>
        <w:t>:</w:t>
      </w:r>
    </w:p>
    <w:p w:rsidR="00CF68DD" w:rsidRPr="00325D40" w:rsidRDefault="000B0127"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325D40">
        <w:rPr>
          <w:rFonts w:ascii="Arial" w:hAnsi="Arial" w:cs="Arial"/>
          <w:sz w:val="24"/>
          <w:szCs w:val="24"/>
        </w:rPr>
        <w:t>1)</w:t>
      </w:r>
      <w:r w:rsidR="00CF68DD" w:rsidRPr="00325D40">
        <w:rPr>
          <w:rFonts w:ascii="Arial" w:hAnsi="Arial" w:cs="Arial"/>
          <w:sz w:val="24"/>
          <w:szCs w:val="24"/>
        </w:rPr>
        <w:t>Модернизацию, реконструкцию, капитальный и текущий ремонты объектов коммунальной инфраструктуры находящихся в муниципальной собственности, источников тепловой энергии и тепловых сетей, объектов электросетевого хозяйств, а также ремонт технологического оборудования для обеспечения функционирования систем теплоснабжения, водоснабжения, водоотведения и очистки сточных вод.</w:t>
      </w:r>
    </w:p>
    <w:p w:rsidR="00CF68DD" w:rsidRPr="00325D40" w:rsidRDefault="000B0127"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325D40">
        <w:rPr>
          <w:rFonts w:ascii="Arial" w:hAnsi="Arial" w:cs="Arial"/>
          <w:sz w:val="24"/>
          <w:szCs w:val="24"/>
        </w:rPr>
        <w:t>2)</w:t>
      </w:r>
      <w:r w:rsidR="00CF68DD" w:rsidRPr="00325D40">
        <w:rPr>
          <w:rFonts w:ascii="Arial" w:hAnsi="Arial" w:cs="Arial"/>
          <w:sz w:val="24"/>
          <w:szCs w:val="24"/>
        </w:rPr>
        <w:t>Исполнение судебных решений.</w:t>
      </w:r>
    </w:p>
    <w:p w:rsidR="00CF68DD" w:rsidRPr="00325D40" w:rsidRDefault="000B0127"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3)</w:t>
      </w:r>
      <w:r w:rsidR="00CF68DD" w:rsidRPr="00325D40">
        <w:rPr>
          <w:rFonts w:ascii="Arial" w:hAnsi="Arial" w:cs="Arial"/>
          <w:sz w:val="24"/>
          <w:szCs w:val="24"/>
        </w:rPr>
        <w:t>Приобретение резервных источников электроснабжения.</w:t>
      </w:r>
    </w:p>
    <w:p w:rsidR="004A7A88" w:rsidRPr="00325D40" w:rsidRDefault="004A7A88"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Контроль за целевым и эффективным расходованием сре</w:t>
      </w:r>
      <w:proofErr w:type="gramStart"/>
      <w:r w:rsidRPr="00325D40">
        <w:rPr>
          <w:rFonts w:ascii="Arial" w:hAnsi="Arial" w:cs="Arial"/>
          <w:sz w:val="24"/>
          <w:szCs w:val="24"/>
        </w:rPr>
        <w:t>дств кр</w:t>
      </w:r>
      <w:proofErr w:type="gramEnd"/>
      <w:r w:rsidRPr="00325D40">
        <w:rPr>
          <w:rFonts w:ascii="Arial" w:hAnsi="Arial" w:cs="Arial"/>
          <w:sz w:val="24"/>
          <w:szCs w:val="24"/>
        </w:rPr>
        <w:t>аевого и местного бюджета, предусмотренных на реализацию подпрограммы, осуществляет Финансовое управление Администрации города Бородино.</w:t>
      </w:r>
    </w:p>
    <w:p w:rsidR="009E18A4" w:rsidRPr="00325D40" w:rsidRDefault="009E18A4" w:rsidP="002E3EC0">
      <w:pPr>
        <w:autoSpaceDE w:val="0"/>
        <w:autoSpaceDN w:val="0"/>
        <w:adjustRightInd w:val="0"/>
        <w:spacing w:after="0" w:line="240" w:lineRule="auto"/>
        <w:ind w:firstLine="709"/>
        <w:jc w:val="center"/>
        <w:outlineLvl w:val="2"/>
        <w:rPr>
          <w:rFonts w:ascii="Arial" w:hAnsi="Arial" w:cs="Arial"/>
          <w:sz w:val="24"/>
          <w:szCs w:val="24"/>
        </w:rPr>
      </w:pPr>
    </w:p>
    <w:p w:rsidR="00CF68DD" w:rsidRPr="00325D4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325D40">
        <w:rPr>
          <w:rFonts w:ascii="Arial" w:hAnsi="Arial" w:cs="Arial"/>
          <w:sz w:val="24"/>
          <w:szCs w:val="24"/>
        </w:rPr>
        <w:t>2.4. Организация управления подпрограммой и контроль</w:t>
      </w:r>
    </w:p>
    <w:p w:rsidR="00CF68DD" w:rsidRPr="00325D40" w:rsidRDefault="00CF68DD" w:rsidP="002E3EC0">
      <w:pPr>
        <w:autoSpaceDE w:val="0"/>
        <w:autoSpaceDN w:val="0"/>
        <w:adjustRightInd w:val="0"/>
        <w:spacing w:after="0" w:line="240" w:lineRule="auto"/>
        <w:ind w:firstLine="709"/>
        <w:jc w:val="center"/>
        <w:rPr>
          <w:rFonts w:ascii="Arial" w:hAnsi="Arial" w:cs="Arial"/>
          <w:sz w:val="24"/>
          <w:szCs w:val="24"/>
        </w:rPr>
      </w:pPr>
      <w:r w:rsidRPr="00325D40">
        <w:rPr>
          <w:rFonts w:ascii="Arial" w:hAnsi="Arial" w:cs="Arial"/>
          <w:sz w:val="24"/>
          <w:szCs w:val="24"/>
        </w:rPr>
        <w:t>за ходом ее выполнения</w:t>
      </w:r>
    </w:p>
    <w:p w:rsidR="00CF68DD" w:rsidRPr="00325D40" w:rsidRDefault="00CF68DD" w:rsidP="002E3EC0">
      <w:pPr>
        <w:autoSpaceDE w:val="0"/>
        <w:autoSpaceDN w:val="0"/>
        <w:adjustRightInd w:val="0"/>
        <w:spacing w:after="0" w:line="240" w:lineRule="auto"/>
        <w:ind w:firstLine="709"/>
        <w:jc w:val="center"/>
        <w:rPr>
          <w:rFonts w:ascii="Arial" w:hAnsi="Arial" w:cs="Arial"/>
          <w:sz w:val="24"/>
          <w:szCs w:val="24"/>
        </w:rPr>
      </w:pP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2.4.1. Текущее управление реализацией подпрограммы осуществляется МКУ «Служба единого заказчика».</w:t>
      </w:r>
    </w:p>
    <w:p w:rsidR="003C38F1"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МКУ «Служба единого заказчика» </w:t>
      </w:r>
      <w:r w:rsidR="003C38F1" w:rsidRPr="00325D40">
        <w:rPr>
          <w:rFonts w:ascii="Arial" w:hAnsi="Arial" w:cs="Arial"/>
          <w:sz w:val="24"/>
          <w:szCs w:val="24"/>
        </w:rPr>
        <w:t>обеспечивает подготовку мероприятий подпрограммы, их согласование и утверждение в порядке, установленном действующим законодательством.</w:t>
      </w:r>
    </w:p>
    <w:p w:rsidR="003C38F1" w:rsidRPr="00325D40" w:rsidRDefault="003C38F1"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rsidR="007F4A29" w:rsidRPr="00325D40" w:rsidRDefault="007F4A2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Организует непосредственный </w:t>
      </w:r>
      <w:proofErr w:type="gramStart"/>
      <w:r w:rsidRPr="00325D40">
        <w:rPr>
          <w:rFonts w:ascii="Arial" w:hAnsi="Arial" w:cs="Arial"/>
          <w:sz w:val="24"/>
          <w:szCs w:val="24"/>
        </w:rPr>
        <w:t>контроль за</w:t>
      </w:r>
      <w:proofErr w:type="gramEnd"/>
      <w:r w:rsidRPr="00325D40">
        <w:rPr>
          <w:rFonts w:ascii="Arial" w:hAnsi="Arial" w:cs="Arial"/>
          <w:sz w:val="24"/>
          <w:szCs w:val="24"/>
        </w:rPr>
        <w:t xml:space="preserve"> ходом реализации мероприятий, обеспечивает своевременную подготовку отчетов о ходе реализации подпрограммы.</w:t>
      </w:r>
    </w:p>
    <w:p w:rsidR="00CF1471" w:rsidRPr="00325D40" w:rsidRDefault="007F4A29" w:rsidP="00CF1471">
      <w:pPr>
        <w:spacing w:after="0" w:line="240" w:lineRule="auto"/>
        <w:ind w:firstLine="709"/>
        <w:rPr>
          <w:rFonts w:ascii="Arial" w:hAnsi="Arial" w:cs="Arial"/>
          <w:sz w:val="24"/>
          <w:szCs w:val="24"/>
        </w:rPr>
      </w:pPr>
      <w:r w:rsidRPr="00325D40">
        <w:rPr>
          <w:rFonts w:ascii="Arial" w:hAnsi="Arial" w:cs="Arial"/>
          <w:sz w:val="24"/>
          <w:szCs w:val="24"/>
        </w:rPr>
        <w:t>Н</w:t>
      </w:r>
      <w:r w:rsidR="00CF68DD" w:rsidRPr="00325D40">
        <w:rPr>
          <w:rFonts w:ascii="Arial" w:hAnsi="Arial" w:cs="Arial"/>
          <w:sz w:val="24"/>
          <w:szCs w:val="24"/>
        </w:rPr>
        <w:t>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CF1471" w:rsidRPr="00325D40" w:rsidRDefault="00CF1471" w:rsidP="00CF1471">
      <w:pPr>
        <w:pStyle w:val="a4"/>
        <w:numPr>
          <w:ilvl w:val="2"/>
          <w:numId w:val="23"/>
        </w:numPr>
        <w:spacing w:after="0" w:line="240" w:lineRule="auto"/>
        <w:ind w:left="0" w:firstLine="708"/>
        <w:rPr>
          <w:rFonts w:ascii="Arial" w:hAnsi="Arial" w:cs="Arial"/>
          <w:sz w:val="24"/>
          <w:szCs w:val="24"/>
        </w:rPr>
      </w:pPr>
      <w:r w:rsidRPr="00325D40">
        <w:rPr>
          <w:rFonts w:ascii="Arial" w:hAnsi="Arial" w:cs="Arial"/>
          <w:sz w:val="24"/>
          <w:szCs w:val="24"/>
        </w:rPr>
        <w:t>Размещение заказов на выполнение работ и оказание услуг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F1471" w:rsidRPr="00325D40" w:rsidRDefault="00CF1471" w:rsidP="00CF1471">
      <w:pPr>
        <w:spacing w:after="0" w:line="240" w:lineRule="auto"/>
        <w:ind w:firstLine="709"/>
        <w:rPr>
          <w:rFonts w:ascii="Arial" w:hAnsi="Arial" w:cs="Arial"/>
          <w:sz w:val="24"/>
          <w:szCs w:val="24"/>
        </w:rPr>
      </w:pPr>
      <w:proofErr w:type="gramStart"/>
      <w:r w:rsidRPr="00325D40">
        <w:rPr>
          <w:rFonts w:ascii="Arial" w:hAnsi="Arial" w:cs="Arial"/>
          <w:sz w:val="24"/>
          <w:szCs w:val="24"/>
        </w:rPr>
        <w:t>Подрядная организация по окончании выполнения работ по муниципальному контракту предоставляет МКУ «Служба единого заказчика» унифицированные формы КС-2 «Акт о приемке выполненных работ», КС-3 «Справка о стоимости выполненных работ и затрат» утвержденных Постановлением Госкомстата России от 11.11.</w:t>
      </w:r>
      <w:r w:rsidR="004E2C29" w:rsidRPr="00325D40">
        <w:rPr>
          <w:rFonts w:ascii="Arial" w:hAnsi="Arial" w:cs="Arial"/>
          <w:sz w:val="24"/>
          <w:szCs w:val="24"/>
        </w:rPr>
        <w:t>19</w:t>
      </w:r>
      <w:r w:rsidRPr="00325D40">
        <w:rPr>
          <w:rFonts w:ascii="Arial" w:hAnsi="Arial" w:cs="Arial"/>
          <w:sz w:val="24"/>
          <w:szCs w:val="24"/>
        </w:rPr>
        <w:t xml:space="preserve">99 </w:t>
      </w:r>
      <w:r w:rsidR="004E2C29" w:rsidRPr="00325D40">
        <w:rPr>
          <w:rFonts w:ascii="Arial" w:hAnsi="Arial" w:cs="Arial"/>
          <w:sz w:val="24"/>
          <w:szCs w:val="24"/>
        </w:rPr>
        <w:t xml:space="preserve">№ </w:t>
      </w:r>
      <w:r w:rsidRPr="00325D40">
        <w:rPr>
          <w:rFonts w:ascii="Arial" w:hAnsi="Arial" w:cs="Arial"/>
          <w:sz w:val="24"/>
          <w:szCs w:val="24"/>
        </w:rPr>
        <w:t>100, счета фактуры, МКУ «Служба единого заказчика» проверяет объемы фактически выполненных работ на соответствие выполненных работ предоставленным документам, МКУ «Служба единого заказчика» при положительном</w:t>
      </w:r>
      <w:proofErr w:type="gramEnd"/>
      <w:r w:rsidRPr="00325D40">
        <w:rPr>
          <w:rFonts w:ascii="Arial" w:hAnsi="Arial" w:cs="Arial"/>
          <w:sz w:val="24"/>
          <w:szCs w:val="24"/>
        </w:rPr>
        <w:t xml:space="preserve"> </w:t>
      </w:r>
      <w:proofErr w:type="gramStart"/>
      <w:r w:rsidRPr="00325D40">
        <w:rPr>
          <w:rFonts w:ascii="Arial" w:hAnsi="Arial" w:cs="Arial"/>
          <w:sz w:val="24"/>
          <w:szCs w:val="24"/>
        </w:rPr>
        <w:t>результате</w:t>
      </w:r>
      <w:proofErr w:type="gramEnd"/>
      <w:r w:rsidRPr="00325D40">
        <w:rPr>
          <w:rFonts w:ascii="Arial" w:hAnsi="Arial" w:cs="Arial"/>
          <w:sz w:val="24"/>
          <w:szCs w:val="24"/>
        </w:rPr>
        <w:t xml:space="preserve"> проверки подписываются акты выполненных работ формы КС-2, КС-3, счета 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подпрограмме.</w:t>
      </w:r>
    </w:p>
    <w:p w:rsidR="00CF1471" w:rsidRPr="00325D40" w:rsidRDefault="00CF1471" w:rsidP="00CF1471">
      <w:pPr>
        <w:spacing w:after="0" w:line="240" w:lineRule="auto"/>
        <w:ind w:firstLine="709"/>
        <w:rPr>
          <w:rFonts w:ascii="Arial" w:hAnsi="Arial" w:cs="Arial"/>
          <w:sz w:val="24"/>
          <w:szCs w:val="24"/>
        </w:rPr>
      </w:pPr>
      <w:r w:rsidRPr="00325D40">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p>
    <w:p w:rsidR="00CF68DD" w:rsidRPr="00325D4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325D40">
        <w:rPr>
          <w:rFonts w:ascii="Arial" w:hAnsi="Arial" w:cs="Arial"/>
          <w:sz w:val="24"/>
          <w:szCs w:val="24"/>
        </w:rPr>
        <w:t>2.5. Оценка социально-экономической эффективности</w:t>
      </w:r>
    </w:p>
    <w:p w:rsidR="00CF68DD" w:rsidRPr="00325D40" w:rsidRDefault="00CF68DD" w:rsidP="002E3EC0">
      <w:pPr>
        <w:autoSpaceDE w:val="0"/>
        <w:autoSpaceDN w:val="0"/>
        <w:adjustRightInd w:val="0"/>
        <w:spacing w:after="0" w:line="240" w:lineRule="auto"/>
        <w:ind w:firstLine="709"/>
        <w:jc w:val="center"/>
        <w:rPr>
          <w:rFonts w:ascii="Arial" w:hAnsi="Arial" w:cs="Arial"/>
          <w:sz w:val="24"/>
          <w:szCs w:val="24"/>
        </w:rPr>
      </w:pPr>
      <w:r w:rsidRPr="00325D40">
        <w:rPr>
          <w:rFonts w:ascii="Arial" w:hAnsi="Arial" w:cs="Arial"/>
          <w:sz w:val="24"/>
          <w:szCs w:val="24"/>
        </w:rPr>
        <w:t>и экологических последствий от реализации мероприятий подпрограммы</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p>
    <w:p w:rsidR="0019154D" w:rsidRPr="00325D40" w:rsidRDefault="00CF68DD" w:rsidP="0019154D">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2.5.1. </w:t>
      </w:r>
      <w:r w:rsidR="0019154D" w:rsidRPr="00325D40">
        <w:rPr>
          <w:rFonts w:ascii="Arial" w:hAnsi="Arial" w:cs="Arial"/>
          <w:sz w:val="24"/>
          <w:szCs w:val="24"/>
        </w:rPr>
        <w:t>Инженерные коммуникации являются составной частью ЖКХ, которая обеспечивает поставку потребителям коммунальных услуг, необходимых для комфортного проживания на территории муниципального образования. Обеспечивая вложения в данную отрасль, органы местного самоуправления, помимо продления срока эксплуатации и эффективного использования топливно-энергетических ресурсов, повышают качество жизни населения, обеспечивая бесперебойную поставку тепла, воды и света на территории муниципального образования. Мероприятия, разработанные для реконструкции и модернизации холодного водоснабжения в городе, обеспечивают население качественно очищенной питьевой водой. Вложения в систему очистных сооружений благоприятно влияют на экологическую ситуацию в городе.</w:t>
      </w:r>
    </w:p>
    <w:p w:rsidR="00CF68DD" w:rsidRPr="00325D40" w:rsidRDefault="00CF68DD" w:rsidP="0019154D">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2.5.2.Технико-экономическая эффективность реализации подпрограммы определяется:</w:t>
      </w:r>
    </w:p>
    <w:p w:rsidR="00CF68DD" w:rsidRPr="00325D40" w:rsidRDefault="00BD7A8B"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w:t>
      </w:r>
      <w:r w:rsidR="00CF68DD" w:rsidRPr="00325D40">
        <w:rPr>
          <w:rFonts w:ascii="Arial" w:hAnsi="Arial" w:cs="Arial"/>
          <w:sz w:val="24"/>
          <w:szCs w:val="24"/>
        </w:rPr>
        <w:t>увеличением срока эксплуатации объектов инженерной инфраструктуры, источников теплоснабжения, водоснабжения и систем водоотведения;</w:t>
      </w:r>
    </w:p>
    <w:p w:rsidR="00CF68DD" w:rsidRPr="00325D40" w:rsidRDefault="00BD7A8B"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w:t>
      </w:r>
      <w:r w:rsidR="00CF68DD" w:rsidRPr="00325D40">
        <w:rPr>
          <w:rFonts w:ascii="Arial" w:hAnsi="Arial" w:cs="Arial"/>
          <w:sz w:val="24"/>
          <w:szCs w:val="24"/>
        </w:rPr>
        <w:t>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CF68DD" w:rsidRPr="00325D40" w:rsidRDefault="00BD7A8B"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w:t>
      </w:r>
      <w:r w:rsidR="00CF68DD" w:rsidRPr="00325D40">
        <w:rPr>
          <w:rFonts w:ascii="Arial" w:hAnsi="Arial" w:cs="Arial"/>
          <w:sz w:val="24"/>
          <w:szCs w:val="24"/>
        </w:rPr>
        <w:t>снижением удельного расхода энергоресурсов за счет внедрения энергосберегающих технологий и оборудования.</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2.5.3.Снижение экологических рисков обеспечивается:</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-сокращением выбросов продуктов сгорания и вредных выбросов в атмосферу при выработке тепловой энергии.</w:t>
      </w:r>
    </w:p>
    <w:p w:rsidR="00457859" w:rsidRPr="00325D40" w:rsidRDefault="00CF68DD" w:rsidP="002E3EC0">
      <w:pPr>
        <w:autoSpaceDE w:val="0"/>
        <w:autoSpaceDN w:val="0"/>
        <w:adjustRightInd w:val="0"/>
        <w:spacing w:after="0" w:line="240" w:lineRule="auto"/>
        <w:ind w:firstLine="709"/>
        <w:rPr>
          <w:rFonts w:ascii="Arial" w:hAnsi="Arial" w:cs="Arial"/>
          <w:iCs/>
          <w:sz w:val="24"/>
          <w:szCs w:val="24"/>
        </w:rPr>
      </w:pPr>
      <w:r w:rsidRPr="00325D40">
        <w:rPr>
          <w:rFonts w:ascii="Arial" w:hAnsi="Arial" w:cs="Arial"/>
          <w:sz w:val="24"/>
          <w:szCs w:val="24"/>
        </w:rPr>
        <w:t>2.5.4.</w:t>
      </w:r>
      <w:r w:rsidR="00457859" w:rsidRPr="00325D40">
        <w:rPr>
          <w:rFonts w:ascii="Arial" w:hAnsi="Arial" w:cs="Arial"/>
          <w:iCs/>
          <w:sz w:val="24"/>
          <w:szCs w:val="24"/>
        </w:rPr>
        <w:t>В результате реализации мероприятий подп</w:t>
      </w:r>
      <w:r w:rsidR="005716AA" w:rsidRPr="00325D40">
        <w:rPr>
          <w:rFonts w:ascii="Arial" w:hAnsi="Arial" w:cs="Arial"/>
          <w:iCs/>
          <w:sz w:val="24"/>
          <w:szCs w:val="24"/>
        </w:rPr>
        <w:t>рограммы планируется достигнуть</w:t>
      </w:r>
      <w:r w:rsidR="00AC56FB" w:rsidRPr="00325D40">
        <w:rPr>
          <w:rFonts w:ascii="Arial" w:hAnsi="Arial" w:cs="Arial"/>
          <w:iCs/>
          <w:sz w:val="24"/>
          <w:szCs w:val="24"/>
        </w:rPr>
        <w:t>:</w:t>
      </w:r>
    </w:p>
    <w:p w:rsidR="00C37B9A" w:rsidRPr="00325D40" w:rsidRDefault="00AC56FB" w:rsidP="002E3EC0">
      <w:pPr>
        <w:overflowPunct w:val="0"/>
        <w:autoSpaceDE w:val="0"/>
        <w:autoSpaceDN w:val="0"/>
        <w:adjustRightInd w:val="0"/>
        <w:spacing w:after="0" w:line="240" w:lineRule="auto"/>
        <w:ind w:firstLine="709"/>
        <w:textAlignment w:val="baseline"/>
        <w:rPr>
          <w:rFonts w:ascii="Arial" w:hAnsi="Arial" w:cs="Arial"/>
          <w:color w:val="000000"/>
          <w:sz w:val="24"/>
          <w:szCs w:val="24"/>
        </w:rPr>
      </w:pPr>
      <w:r w:rsidRPr="00325D40">
        <w:rPr>
          <w:rFonts w:ascii="Arial" w:hAnsi="Arial" w:cs="Arial"/>
          <w:color w:val="000000"/>
          <w:sz w:val="24"/>
          <w:szCs w:val="24"/>
        </w:rPr>
        <w:t>о</w:t>
      </w:r>
      <w:r w:rsidR="00C37B9A" w:rsidRPr="00325D40">
        <w:rPr>
          <w:rFonts w:ascii="Arial" w:hAnsi="Arial" w:cs="Arial"/>
          <w:color w:val="000000"/>
          <w:sz w:val="24"/>
          <w:szCs w:val="24"/>
        </w:rPr>
        <w:t>бъем потерь энергоресурсов в инженерных сетях в 2019</w:t>
      </w:r>
      <w:r w:rsidR="00BD7A8B" w:rsidRPr="00325D40">
        <w:rPr>
          <w:rFonts w:ascii="Arial" w:hAnsi="Arial" w:cs="Arial"/>
          <w:color w:val="000000"/>
          <w:sz w:val="24"/>
          <w:szCs w:val="24"/>
        </w:rPr>
        <w:t>, 2020</w:t>
      </w:r>
      <w:r w:rsidR="004E2C29" w:rsidRPr="00325D40">
        <w:rPr>
          <w:rFonts w:ascii="Arial" w:hAnsi="Arial" w:cs="Arial"/>
          <w:color w:val="000000"/>
          <w:sz w:val="24"/>
          <w:szCs w:val="24"/>
        </w:rPr>
        <w:t>,</w:t>
      </w:r>
      <w:r w:rsidR="00C37B9A" w:rsidRPr="00325D40">
        <w:rPr>
          <w:rFonts w:ascii="Arial" w:hAnsi="Arial" w:cs="Arial"/>
          <w:color w:val="000000"/>
          <w:sz w:val="24"/>
          <w:szCs w:val="24"/>
        </w:rPr>
        <w:t xml:space="preserve"> 202</w:t>
      </w:r>
      <w:r w:rsidR="00BD7A8B" w:rsidRPr="00325D40">
        <w:rPr>
          <w:rFonts w:ascii="Arial" w:hAnsi="Arial" w:cs="Arial"/>
          <w:color w:val="000000"/>
          <w:sz w:val="24"/>
          <w:szCs w:val="24"/>
        </w:rPr>
        <w:t>1</w:t>
      </w:r>
      <w:r w:rsidR="004E2C29" w:rsidRPr="00325D40">
        <w:rPr>
          <w:rFonts w:ascii="Arial" w:hAnsi="Arial" w:cs="Arial"/>
          <w:color w:val="000000"/>
          <w:sz w:val="24"/>
          <w:szCs w:val="24"/>
        </w:rPr>
        <w:t xml:space="preserve"> и 2022</w:t>
      </w:r>
      <w:r w:rsidR="00C37B9A" w:rsidRPr="00325D40">
        <w:rPr>
          <w:rFonts w:ascii="Arial" w:hAnsi="Arial" w:cs="Arial"/>
          <w:color w:val="000000"/>
          <w:sz w:val="24"/>
          <w:szCs w:val="24"/>
        </w:rPr>
        <w:t xml:space="preserve"> годах на уровне </w:t>
      </w:r>
      <w:r w:rsidR="00670A03" w:rsidRPr="00325D40">
        <w:rPr>
          <w:rFonts w:ascii="Arial" w:hAnsi="Arial" w:cs="Arial"/>
          <w:color w:val="000000"/>
          <w:sz w:val="24"/>
          <w:szCs w:val="24"/>
        </w:rPr>
        <w:t>91,98</w:t>
      </w:r>
      <w:r w:rsidR="002836DF" w:rsidRPr="00325D40">
        <w:rPr>
          <w:rFonts w:ascii="Arial" w:hAnsi="Arial" w:cs="Arial"/>
          <w:color w:val="000000"/>
          <w:sz w:val="24"/>
          <w:szCs w:val="24"/>
        </w:rPr>
        <w:t xml:space="preserve"> </w:t>
      </w:r>
      <w:r w:rsidR="00C37B9A" w:rsidRPr="00325D40">
        <w:rPr>
          <w:rFonts w:ascii="Arial" w:hAnsi="Arial" w:cs="Arial"/>
          <w:color w:val="000000"/>
          <w:sz w:val="24"/>
          <w:szCs w:val="24"/>
        </w:rPr>
        <w:t>тыс.</w:t>
      </w:r>
      <w:r w:rsidR="002836DF" w:rsidRPr="00325D40">
        <w:rPr>
          <w:rFonts w:ascii="Arial" w:hAnsi="Arial" w:cs="Arial"/>
          <w:color w:val="000000"/>
          <w:sz w:val="24"/>
          <w:szCs w:val="24"/>
        </w:rPr>
        <w:t xml:space="preserve"> </w:t>
      </w:r>
      <w:r w:rsidR="00C37B9A" w:rsidRPr="00325D40">
        <w:rPr>
          <w:rFonts w:ascii="Arial" w:hAnsi="Arial" w:cs="Arial"/>
          <w:color w:val="000000"/>
          <w:sz w:val="24"/>
          <w:szCs w:val="24"/>
        </w:rPr>
        <w:t>м</w:t>
      </w:r>
      <w:r w:rsidR="002836DF" w:rsidRPr="00325D40">
        <w:rPr>
          <w:rFonts w:ascii="Arial" w:hAnsi="Arial" w:cs="Arial"/>
          <w:color w:val="000000"/>
          <w:sz w:val="24"/>
          <w:szCs w:val="24"/>
          <w:vertAlign w:val="superscript"/>
        </w:rPr>
        <w:t>3</w:t>
      </w:r>
      <w:r w:rsidR="00C37B9A" w:rsidRPr="00325D40">
        <w:rPr>
          <w:rFonts w:ascii="Arial" w:hAnsi="Arial" w:cs="Arial"/>
          <w:color w:val="000000"/>
          <w:sz w:val="24"/>
          <w:szCs w:val="24"/>
        </w:rPr>
        <w:t>/год</w:t>
      </w:r>
      <w:r w:rsidR="007F4A29" w:rsidRPr="00325D40">
        <w:rPr>
          <w:rFonts w:ascii="Arial" w:hAnsi="Arial" w:cs="Arial"/>
          <w:color w:val="000000"/>
          <w:sz w:val="24"/>
          <w:szCs w:val="24"/>
        </w:rPr>
        <w:t xml:space="preserve"> ежегодно</w:t>
      </w:r>
      <w:r w:rsidRPr="00325D40">
        <w:rPr>
          <w:rFonts w:ascii="Arial" w:hAnsi="Arial" w:cs="Arial"/>
          <w:color w:val="000000"/>
          <w:sz w:val="24"/>
          <w:szCs w:val="24"/>
        </w:rPr>
        <w:t>;</w:t>
      </w:r>
    </w:p>
    <w:p w:rsidR="00C37B9A" w:rsidRPr="00325D40" w:rsidRDefault="00AC56FB" w:rsidP="002E3EC0">
      <w:pPr>
        <w:overflowPunct w:val="0"/>
        <w:autoSpaceDE w:val="0"/>
        <w:autoSpaceDN w:val="0"/>
        <w:adjustRightInd w:val="0"/>
        <w:spacing w:after="0" w:line="240" w:lineRule="auto"/>
        <w:ind w:firstLine="709"/>
        <w:textAlignment w:val="baseline"/>
        <w:rPr>
          <w:rFonts w:ascii="Arial" w:hAnsi="Arial" w:cs="Arial"/>
          <w:color w:val="000000"/>
          <w:sz w:val="24"/>
          <w:szCs w:val="24"/>
        </w:rPr>
      </w:pPr>
      <w:r w:rsidRPr="00325D40">
        <w:rPr>
          <w:rFonts w:ascii="Arial" w:hAnsi="Arial" w:cs="Arial"/>
          <w:color w:val="000000"/>
          <w:sz w:val="24"/>
          <w:szCs w:val="24"/>
        </w:rPr>
        <w:t>п</w:t>
      </w:r>
      <w:r w:rsidR="00C37B9A" w:rsidRPr="00325D40">
        <w:rPr>
          <w:rFonts w:ascii="Arial" w:hAnsi="Arial" w:cs="Arial"/>
          <w:color w:val="000000"/>
          <w:sz w:val="24"/>
          <w:szCs w:val="24"/>
        </w:rPr>
        <w:t xml:space="preserve">ротяженность капитально отремонтированных участков инженерных сетей </w:t>
      </w:r>
      <w:r w:rsidR="00117FB9" w:rsidRPr="00325D40">
        <w:rPr>
          <w:rFonts w:ascii="Arial" w:hAnsi="Arial" w:cs="Arial"/>
          <w:color w:val="000000"/>
          <w:sz w:val="24"/>
          <w:szCs w:val="24"/>
        </w:rPr>
        <w:t xml:space="preserve">в </w:t>
      </w:r>
      <w:r w:rsidR="00BD7A8B" w:rsidRPr="00325D40">
        <w:rPr>
          <w:rFonts w:ascii="Arial" w:hAnsi="Arial" w:cs="Arial"/>
          <w:color w:val="000000"/>
          <w:sz w:val="24"/>
          <w:szCs w:val="24"/>
        </w:rPr>
        <w:t>2019</w:t>
      </w:r>
      <w:r w:rsidR="00355888" w:rsidRPr="00325D40">
        <w:rPr>
          <w:rFonts w:ascii="Arial" w:hAnsi="Arial" w:cs="Arial"/>
          <w:color w:val="000000"/>
          <w:sz w:val="24"/>
          <w:szCs w:val="24"/>
        </w:rPr>
        <w:t xml:space="preserve"> – 0,8</w:t>
      </w:r>
      <w:r w:rsidR="00487553" w:rsidRPr="00325D40">
        <w:rPr>
          <w:rFonts w:ascii="Arial" w:hAnsi="Arial" w:cs="Arial"/>
          <w:color w:val="000000"/>
          <w:sz w:val="24"/>
          <w:szCs w:val="24"/>
        </w:rPr>
        <w:t>77</w:t>
      </w:r>
      <w:r w:rsidR="00355888" w:rsidRPr="00325D40">
        <w:rPr>
          <w:rFonts w:ascii="Arial" w:hAnsi="Arial" w:cs="Arial"/>
          <w:color w:val="000000"/>
          <w:sz w:val="24"/>
          <w:szCs w:val="24"/>
        </w:rPr>
        <w:t xml:space="preserve"> км</w:t>
      </w:r>
      <w:r w:rsidR="00BD7A8B" w:rsidRPr="00325D40">
        <w:rPr>
          <w:rFonts w:ascii="Arial" w:hAnsi="Arial" w:cs="Arial"/>
          <w:color w:val="000000"/>
          <w:sz w:val="24"/>
          <w:szCs w:val="24"/>
        </w:rPr>
        <w:t xml:space="preserve">, </w:t>
      </w:r>
      <w:r w:rsidR="004E2C29" w:rsidRPr="00325D40">
        <w:rPr>
          <w:rFonts w:ascii="Arial" w:hAnsi="Arial" w:cs="Arial"/>
          <w:color w:val="000000"/>
          <w:sz w:val="24"/>
          <w:szCs w:val="24"/>
        </w:rPr>
        <w:t>2020, 2021 и 2022</w:t>
      </w:r>
      <w:r w:rsidR="002836DF" w:rsidRPr="00325D40">
        <w:rPr>
          <w:rFonts w:ascii="Arial" w:hAnsi="Arial" w:cs="Arial"/>
          <w:color w:val="000000"/>
          <w:sz w:val="24"/>
          <w:szCs w:val="24"/>
        </w:rPr>
        <w:t xml:space="preserve"> </w:t>
      </w:r>
      <w:r w:rsidR="00C37B9A" w:rsidRPr="00325D40">
        <w:rPr>
          <w:rFonts w:ascii="Arial" w:hAnsi="Arial" w:cs="Arial"/>
          <w:color w:val="000000"/>
          <w:sz w:val="24"/>
          <w:szCs w:val="24"/>
        </w:rPr>
        <w:t>годах – 0,</w:t>
      </w:r>
      <w:r w:rsidR="00670A03" w:rsidRPr="00325D40">
        <w:rPr>
          <w:rFonts w:ascii="Arial" w:hAnsi="Arial" w:cs="Arial"/>
          <w:color w:val="000000"/>
          <w:sz w:val="24"/>
          <w:szCs w:val="24"/>
        </w:rPr>
        <w:t>5</w:t>
      </w:r>
      <w:r w:rsidR="00355888" w:rsidRPr="00325D40">
        <w:rPr>
          <w:rFonts w:ascii="Arial" w:hAnsi="Arial" w:cs="Arial"/>
          <w:color w:val="000000"/>
          <w:sz w:val="24"/>
          <w:szCs w:val="24"/>
        </w:rPr>
        <w:t>8</w:t>
      </w:r>
      <w:r w:rsidR="00C37B9A" w:rsidRPr="00325D40">
        <w:rPr>
          <w:rFonts w:ascii="Arial" w:hAnsi="Arial" w:cs="Arial"/>
          <w:color w:val="000000"/>
          <w:sz w:val="24"/>
          <w:szCs w:val="24"/>
        </w:rPr>
        <w:t xml:space="preserve"> км.</w:t>
      </w:r>
      <w:r w:rsidRPr="00325D40">
        <w:rPr>
          <w:rFonts w:ascii="Arial" w:hAnsi="Arial" w:cs="Arial"/>
          <w:color w:val="000000"/>
          <w:sz w:val="24"/>
          <w:szCs w:val="24"/>
        </w:rPr>
        <w:t xml:space="preserve"> Ежегодно;</w:t>
      </w:r>
    </w:p>
    <w:p w:rsidR="00457859" w:rsidRPr="00325D40" w:rsidRDefault="00AC56FB" w:rsidP="002E3EC0">
      <w:pPr>
        <w:overflowPunct w:val="0"/>
        <w:autoSpaceDE w:val="0"/>
        <w:autoSpaceDN w:val="0"/>
        <w:adjustRightInd w:val="0"/>
        <w:spacing w:after="0" w:line="240" w:lineRule="auto"/>
        <w:ind w:firstLine="709"/>
        <w:textAlignment w:val="baseline"/>
        <w:rPr>
          <w:rFonts w:ascii="Arial" w:hAnsi="Arial" w:cs="Arial"/>
          <w:color w:val="000000"/>
          <w:sz w:val="24"/>
          <w:szCs w:val="24"/>
        </w:rPr>
      </w:pPr>
      <w:r w:rsidRPr="00325D40">
        <w:rPr>
          <w:rFonts w:ascii="Arial" w:hAnsi="Arial" w:cs="Arial"/>
          <w:color w:val="000000"/>
          <w:sz w:val="24"/>
          <w:szCs w:val="24"/>
        </w:rPr>
        <w:t>д</w:t>
      </w:r>
      <w:r w:rsidR="00C37B9A" w:rsidRPr="00325D40">
        <w:rPr>
          <w:rFonts w:ascii="Arial" w:hAnsi="Arial" w:cs="Arial"/>
          <w:color w:val="000000"/>
          <w:sz w:val="24"/>
          <w:szCs w:val="24"/>
        </w:rPr>
        <w:t>ол</w:t>
      </w:r>
      <w:r w:rsidR="00BD7A8B" w:rsidRPr="00325D40">
        <w:rPr>
          <w:rFonts w:ascii="Arial" w:hAnsi="Arial" w:cs="Arial"/>
          <w:color w:val="000000"/>
          <w:sz w:val="24"/>
          <w:szCs w:val="24"/>
        </w:rPr>
        <w:t>ю</w:t>
      </w:r>
      <w:r w:rsidR="00C37B9A" w:rsidRPr="00325D40">
        <w:rPr>
          <w:rFonts w:ascii="Arial" w:hAnsi="Arial" w:cs="Arial"/>
          <w:color w:val="000000"/>
          <w:sz w:val="24"/>
          <w:szCs w:val="24"/>
        </w:rPr>
        <w:t xml:space="preserve"> водопроводной сети, нуждающейся в замене</w:t>
      </w:r>
      <w:r w:rsidR="001A46A7" w:rsidRPr="00325D40">
        <w:rPr>
          <w:rFonts w:ascii="Arial" w:hAnsi="Arial" w:cs="Arial"/>
          <w:color w:val="000000"/>
          <w:sz w:val="24"/>
          <w:szCs w:val="24"/>
        </w:rPr>
        <w:t>, что составляет 76,04 км</w:t>
      </w:r>
      <w:r w:rsidR="00BD7A8B" w:rsidRPr="00325D40">
        <w:rPr>
          <w:rFonts w:ascii="Arial" w:hAnsi="Arial" w:cs="Arial"/>
          <w:color w:val="000000"/>
          <w:sz w:val="24"/>
          <w:szCs w:val="24"/>
        </w:rPr>
        <w:t>,</w:t>
      </w:r>
      <w:r w:rsidR="00C37B9A" w:rsidRPr="00325D40">
        <w:rPr>
          <w:rFonts w:ascii="Arial" w:hAnsi="Arial" w:cs="Arial"/>
          <w:color w:val="000000"/>
          <w:sz w:val="24"/>
          <w:szCs w:val="24"/>
        </w:rPr>
        <w:t xml:space="preserve"> в 201</w:t>
      </w:r>
      <w:r w:rsidR="00BD7A8B" w:rsidRPr="00325D40">
        <w:rPr>
          <w:rFonts w:ascii="Arial" w:hAnsi="Arial" w:cs="Arial"/>
          <w:color w:val="000000"/>
          <w:sz w:val="24"/>
          <w:szCs w:val="24"/>
        </w:rPr>
        <w:t>9</w:t>
      </w:r>
      <w:r w:rsidR="00C37B9A" w:rsidRPr="00325D40">
        <w:rPr>
          <w:rFonts w:ascii="Arial" w:hAnsi="Arial" w:cs="Arial"/>
          <w:color w:val="000000"/>
          <w:sz w:val="24"/>
          <w:szCs w:val="24"/>
        </w:rPr>
        <w:t>-202</w:t>
      </w:r>
      <w:r w:rsidR="002836DF" w:rsidRPr="00325D40">
        <w:rPr>
          <w:rFonts w:ascii="Arial" w:hAnsi="Arial" w:cs="Arial"/>
          <w:color w:val="000000"/>
          <w:sz w:val="24"/>
          <w:szCs w:val="24"/>
        </w:rPr>
        <w:t>2</w:t>
      </w:r>
      <w:r w:rsidR="00C37B9A" w:rsidRPr="00325D40">
        <w:rPr>
          <w:rFonts w:ascii="Arial" w:hAnsi="Arial" w:cs="Arial"/>
          <w:color w:val="000000"/>
          <w:sz w:val="24"/>
          <w:szCs w:val="24"/>
        </w:rPr>
        <w:t xml:space="preserve"> годах </w:t>
      </w:r>
      <w:r w:rsidR="00BD7A8B" w:rsidRPr="00325D40">
        <w:rPr>
          <w:rFonts w:ascii="Arial" w:hAnsi="Arial" w:cs="Arial"/>
          <w:color w:val="000000"/>
          <w:sz w:val="24"/>
          <w:szCs w:val="24"/>
        </w:rPr>
        <w:t>планируется удержать на уровне</w:t>
      </w:r>
      <w:r w:rsidR="002836DF" w:rsidRPr="00325D40">
        <w:rPr>
          <w:rFonts w:ascii="Arial" w:hAnsi="Arial" w:cs="Arial"/>
          <w:color w:val="000000"/>
          <w:sz w:val="24"/>
          <w:szCs w:val="24"/>
        </w:rPr>
        <w:t xml:space="preserve"> </w:t>
      </w:r>
      <w:r w:rsidR="001A46A7" w:rsidRPr="00325D40">
        <w:rPr>
          <w:rFonts w:ascii="Arial" w:hAnsi="Arial" w:cs="Arial"/>
          <w:color w:val="000000"/>
          <w:sz w:val="24"/>
          <w:szCs w:val="24"/>
        </w:rPr>
        <w:t>65</w:t>
      </w:r>
      <w:r w:rsidR="004732DA" w:rsidRPr="00325D40">
        <w:rPr>
          <w:rFonts w:ascii="Arial" w:hAnsi="Arial" w:cs="Arial"/>
          <w:color w:val="000000"/>
          <w:sz w:val="24"/>
          <w:szCs w:val="24"/>
        </w:rPr>
        <w:t xml:space="preserve"> </w:t>
      </w:r>
      <w:r w:rsidR="00C37B9A" w:rsidRPr="00325D40">
        <w:rPr>
          <w:rFonts w:ascii="Arial" w:hAnsi="Arial" w:cs="Arial"/>
          <w:color w:val="000000"/>
          <w:sz w:val="24"/>
          <w:szCs w:val="24"/>
        </w:rPr>
        <w:t>%.</w:t>
      </w:r>
    </w:p>
    <w:p w:rsidR="007F4A29" w:rsidRPr="00325D40" w:rsidRDefault="007F4A29" w:rsidP="007F4A29">
      <w:pPr>
        <w:overflowPunct w:val="0"/>
        <w:autoSpaceDE w:val="0"/>
        <w:autoSpaceDN w:val="0"/>
        <w:adjustRightInd w:val="0"/>
        <w:spacing w:after="0" w:line="240" w:lineRule="auto"/>
        <w:ind w:firstLine="709"/>
        <w:textAlignment w:val="baseline"/>
        <w:rPr>
          <w:rFonts w:ascii="Arial" w:hAnsi="Arial" w:cs="Arial"/>
          <w:color w:val="000000"/>
          <w:sz w:val="24"/>
          <w:szCs w:val="24"/>
        </w:rPr>
      </w:pPr>
      <w:r w:rsidRPr="00325D40">
        <w:rPr>
          <w:rFonts w:ascii="Arial" w:hAnsi="Arial" w:cs="Arial"/>
          <w:color w:val="000000"/>
          <w:sz w:val="24"/>
          <w:szCs w:val="24"/>
        </w:rPr>
        <w:t>2.5.5. Расчетный экономический эффект от реализации мероприятий подпрограммы за 6 лет составит 3 960,0 тыс. рублей, в том числе:</w:t>
      </w:r>
    </w:p>
    <w:p w:rsidR="007F4A29" w:rsidRPr="00325D40" w:rsidRDefault="007F4A29" w:rsidP="007F4A29">
      <w:pPr>
        <w:overflowPunct w:val="0"/>
        <w:autoSpaceDE w:val="0"/>
        <w:autoSpaceDN w:val="0"/>
        <w:adjustRightInd w:val="0"/>
        <w:spacing w:after="0" w:line="240" w:lineRule="auto"/>
        <w:ind w:firstLine="709"/>
        <w:textAlignment w:val="baseline"/>
        <w:rPr>
          <w:rFonts w:ascii="Arial" w:hAnsi="Arial" w:cs="Arial"/>
          <w:color w:val="000000"/>
          <w:sz w:val="24"/>
          <w:szCs w:val="24"/>
        </w:rPr>
      </w:pPr>
      <w:r w:rsidRPr="00325D40">
        <w:rPr>
          <w:rFonts w:ascii="Arial" w:hAnsi="Arial" w:cs="Arial"/>
          <w:color w:val="000000"/>
          <w:sz w:val="24"/>
          <w:szCs w:val="24"/>
        </w:rPr>
        <w:t>-за счет экономии энергоресурсов – 1 205,0 тыс. рублей;</w:t>
      </w:r>
    </w:p>
    <w:p w:rsidR="007F4A29" w:rsidRPr="00325D40" w:rsidRDefault="007F4A29" w:rsidP="007F4A29">
      <w:pPr>
        <w:overflowPunct w:val="0"/>
        <w:autoSpaceDE w:val="0"/>
        <w:autoSpaceDN w:val="0"/>
        <w:adjustRightInd w:val="0"/>
        <w:spacing w:after="0" w:line="240" w:lineRule="auto"/>
        <w:ind w:firstLine="709"/>
        <w:textAlignment w:val="baseline"/>
        <w:rPr>
          <w:rFonts w:ascii="Arial" w:hAnsi="Arial" w:cs="Arial"/>
          <w:color w:val="000000"/>
          <w:sz w:val="24"/>
          <w:szCs w:val="24"/>
        </w:rPr>
      </w:pPr>
      <w:r w:rsidRPr="00325D40">
        <w:rPr>
          <w:rFonts w:ascii="Arial" w:hAnsi="Arial" w:cs="Arial"/>
          <w:color w:val="000000"/>
          <w:sz w:val="24"/>
          <w:szCs w:val="24"/>
        </w:rPr>
        <w:t>-</w:t>
      </w:r>
      <w:proofErr w:type="gramStart"/>
      <w:r w:rsidRPr="00325D40">
        <w:rPr>
          <w:rFonts w:ascii="Arial" w:hAnsi="Arial" w:cs="Arial"/>
          <w:color w:val="000000"/>
          <w:sz w:val="24"/>
          <w:szCs w:val="24"/>
        </w:rPr>
        <w:t>от снижения затрат на капитальный ремонт сетей в связи с увеличением межремонтного периода за счет</w:t>
      </w:r>
      <w:proofErr w:type="gramEnd"/>
      <w:r w:rsidRPr="00325D40">
        <w:rPr>
          <w:rFonts w:ascii="Arial" w:hAnsi="Arial" w:cs="Arial"/>
          <w:color w:val="000000"/>
          <w:sz w:val="24"/>
          <w:szCs w:val="24"/>
        </w:rPr>
        <w:t xml:space="preserve"> применения труб и изоляции из современных материалов;</w:t>
      </w:r>
    </w:p>
    <w:p w:rsidR="007F4A29" w:rsidRPr="00325D40" w:rsidRDefault="007F4A29" w:rsidP="007F4A29">
      <w:pPr>
        <w:overflowPunct w:val="0"/>
        <w:autoSpaceDE w:val="0"/>
        <w:autoSpaceDN w:val="0"/>
        <w:adjustRightInd w:val="0"/>
        <w:spacing w:after="0" w:line="240" w:lineRule="auto"/>
        <w:ind w:firstLine="709"/>
        <w:textAlignment w:val="baseline"/>
        <w:rPr>
          <w:rFonts w:ascii="Arial" w:hAnsi="Arial" w:cs="Arial"/>
          <w:color w:val="000000"/>
          <w:sz w:val="24"/>
          <w:szCs w:val="24"/>
        </w:rPr>
      </w:pPr>
      <w:r w:rsidRPr="00325D40">
        <w:rPr>
          <w:rFonts w:ascii="Arial" w:hAnsi="Arial" w:cs="Arial"/>
          <w:color w:val="000000"/>
          <w:sz w:val="24"/>
          <w:szCs w:val="24"/>
        </w:rPr>
        <w:t xml:space="preserve">-за счет замены котельного оборудования на </w:t>
      </w:r>
      <w:proofErr w:type="spellStart"/>
      <w:r w:rsidRPr="00325D40">
        <w:rPr>
          <w:rFonts w:ascii="Arial" w:hAnsi="Arial" w:cs="Arial"/>
          <w:color w:val="000000"/>
          <w:sz w:val="24"/>
          <w:szCs w:val="24"/>
        </w:rPr>
        <w:t>энергоэффективное</w:t>
      </w:r>
      <w:proofErr w:type="spellEnd"/>
      <w:r w:rsidRPr="00325D40">
        <w:rPr>
          <w:rFonts w:ascii="Arial" w:hAnsi="Arial" w:cs="Arial"/>
          <w:color w:val="000000"/>
          <w:sz w:val="24"/>
          <w:szCs w:val="24"/>
        </w:rPr>
        <w:t>;</w:t>
      </w:r>
    </w:p>
    <w:p w:rsidR="007F4A29" w:rsidRPr="00325D40" w:rsidRDefault="007F4A29" w:rsidP="007F4A29">
      <w:pPr>
        <w:overflowPunct w:val="0"/>
        <w:autoSpaceDE w:val="0"/>
        <w:autoSpaceDN w:val="0"/>
        <w:adjustRightInd w:val="0"/>
        <w:spacing w:after="0" w:line="240" w:lineRule="auto"/>
        <w:ind w:firstLine="709"/>
        <w:textAlignment w:val="baseline"/>
        <w:rPr>
          <w:rFonts w:ascii="Arial" w:hAnsi="Arial" w:cs="Arial"/>
          <w:color w:val="000000"/>
          <w:sz w:val="24"/>
          <w:szCs w:val="24"/>
        </w:rPr>
      </w:pPr>
      <w:r w:rsidRPr="00325D40">
        <w:rPr>
          <w:rFonts w:ascii="Arial" w:hAnsi="Arial" w:cs="Arial"/>
          <w:color w:val="000000"/>
          <w:sz w:val="24"/>
          <w:szCs w:val="24"/>
        </w:rPr>
        <w:t>-за счет внедрения инновационного оборудования по очистке воды и стоков;</w:t>
      </w:r>
    </w:p>
    <w:p w:rsidR="007F4A29" w:rsidRPr="00325D40" w:rsidRDefault="007F4A29" w:rsidP="007F4A29">
      <w:pPr>
        <w:overflowPunct w:val="0"/>
        <w:autoSpaceDE w:val="0"/>
        <w:autoSpaceDN w:val="0"/>
        <w:adjustRightInd w:val="0"/>
        <w:spacing w:after="0" w:line="240" w:lineRule="auto"/>
        <w:ind w:firstLine="709"/>
        <w:textAlignment w:val="baseline"/>
        <w:rPr>
          <w:rFonts w:ascii="Arial" w:hAnsi="Arial" w:cs="Arial"/>
          <w:color w:val="000000"/>
          <w:sz w:val="24"/>
          <w:szCs w:val="24"/>
        </w:rPr>
      </w:pPr>
      <w:r w:rsidRPr="00325D40">
        <w:rPr>
          <w:rFonts w:ascii="Arial" w:hAnsi="Arial" w:cs="Arial"/>
          <w:color w:val="000000"/>
          <w:sz w:val="24"/>
          <w:szCs w:val="24"/>
        </w:rPr>
        <w:t xml:space="preserve">-за счет снижения аварийности на инженерных сетях – 2 755,0 </w:t>
      </w:r>
      <w:proofErr w:type="spellStart"/>
      <w:r w:rsidRPr="00325D40">
        <w:rPr>
          <w:rFonts w:ascii="Arial" w:hAnsi="Arial" w:cs="Arial"/>
          <w:color w:val="000000"/>
          <w:sz w:val="24"/>
          <w:szCs w:val="24"/>
        </w:rPr>
        <w:t>тыс</w:t>
      </w:r>
      <w:proofErr w:type="gramStart"/>
      <w:r w:rsidRPr="00325D40">
        <w:rPr>
          <w:rFonts w:ascii="Arial" w:hAnsi="Arial" w:cs="Arial"/>
          <w:color w:val="000000"/>
          <w:sz w:val="24"/>
          <w:szCs w:val="24"/>
        </w:rPr>
        <w:t>.</w:t>
      </w:r>
      <w:r w:rsidR="00355511" w:rsidRPr="00325D40">
        <w:rPr>
          <w:rFonts w:ascii="Arial" w:hAnsi="Arial" w:cs="Arial"/>
          <w:color w:val="000000"/>
          <w:sz w:val="24"/>
          <w:szCs w:val="24"/>
        </w:rPr>
        <w:t>р</w:t>
      </w:r>
      <w:proofErr w:type="gramEnd"/>
      <w:r w:rsidR="00355511" w:rsidRPr="00325D40">
        <w:rPr>
          <w:rFonts w:ascii="Arial" w:hAnsi="Arial" w:cs="Arial"/>
          <w:color w:val="000000"/>
          <w:sz w:val="24"/>
          <w:szCs w:val="24"/>
        </w:rPr>
        <w:t>ублей</w:t>
      </w:r>
      <w:proofErr w:type="spellEnd"/>
      <w:r w:rsidR="00511D95" w:rsidRPr="00325D40">
        <w:rPr>
          <w:rFonts w:ascii="Arial" w:hAnsi="Arial" w:cs="Arial"/>
          <w:color w:val="000000"/>
          <w:sz w:val="24"/>
          <w:szCs w:val="24"/>
        </w:rPr>
        <w:t xml:space="preserve"> </w:t>
      </w:r>
      <w:r w:rsidRPr="00325D40">
        <w:rPr>
          <w:rFonts w:ascii="Arial" w:hAnsi="Arial" w:cs="Arial"/>
          <w:color w:val="000000"/>
          <w:sz w:val="24"/>
          <w:szCs w:val="24"/>
        </w:rPr>
        <w:t>в долгосрочном периоде.</w:t>
      </w:r>
    </w:p>
    <w:p w:rsidR="00CF68DD" w:rsidRPr="00325D40" w:rsidRDefault="00CF68DD" w:rsidP="000D0186">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2.5.</w:t>
      </w:r>
      <w:r w:rsidR="007F4A29" w:rsidRPr="00325D40">
        <w:rPr>
          <w:rFonts w:ascii="Arial" w:hAnsi="Arial" w:cs="Arial"/>
          <w:sz w:val="24"/>
          <w:szCs w:val="24"/>
        </w:rPr>
        <w:t>6</w:t>
      </w:r>
      <w:r w:rsidRPr="00325D40">
        <w:rPr>
          <w:rFonts w:ascii="Arial" w:hAnsi="Arial" w:cs="Arial"/>
          <w:sz w:val="24"/>
          <w:szCs w:val="24"/>
        </w:rPr>
        <w:t xml:space="preserve">.Расчетный экономический эффект от реализации мероприятий </w:t>
      </w:r>
      <w:r w:rsidR="00BD7A8B" w:rsidRPr="00325D40">
        <w:rPr>
          <w:rFonts w:ascii="Arial" w:hAnsi="Arial" w:cs="Arial"/>
          <w:sz w:val="24"/>
          <w:szCs w:val="24"/>
        </w:rPr>
        <w:t>п</w:t>
      </w:r>
      <w:r w:rsidRPr="00325D40">
        <w:rPr>
          <w:rFonts w:ascii="Arial" w:hAnsi="Arial" w:cs="Arial"/>
          <w:sz w:val="24"/>
          <w:szCs w:val="24"/>
        </w:rPr>
        <w:t xml:space="preserve">одпрограммы определен без учета снижения платы </w:t>
      </w:r>
      <w:proofErr w:type="spellStart"/>
      <w:r w:rsidRPr="00325D40">
        <w:rPr>
          <w:rFonts w:ascii="Arial" w:hAnsi="Arial" w:cs="Arial"/>
          <w:sz w:val="24"/>
          <w:szCs w:val="24"/>
        </w:rPr>
        <w:t>природопользователей</w:t>
      </w:r>
      <w:proofErr w:type="spellEnd"/>
      <w:r w:rsidR="00B848FD" w:rsidRPr="00325D40">
        <w:rPr>
          <w:rFonts w:ascii="Arial" w:hAnsi="Arial" w:cs="Arial"/>
          <w:sz w:val="24"/>
          <w:szCs w:val="24"/>
        </w:rPr>
        <w:t xml:space="preserve"> </w:t>
      </w:r>
      <w:r w:rsidRPr="00325D40">
        <w:rPr>
          <w:rFonts w:ascii="Arial" w:hAnsi="Arial" w:cs="Arial"/>
          <w:sz w:val="24"/>
          <w:szCs w:val="24"/>
        </w:rPr>
        <w:t>за негативное воздействие на окружающую среду и характеризуется следующими величинами:</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p>
    <w:tbl>
      <w:tblPr>
        <w:tblW w:w="9143" w:type="dxa"/>
        <w:tblLayout w:type="fixed"/>
        <w:tblCellMar>
          <w:left w:w="70" w:type="dxa"/>
          <w:right w:w="70" w:type="dxa"/>
        </w:tblCellMar>
        <w:tblLook w:val="0000" w:firstRow="0" w:lastRow="0" w:firstColumn="0" w:lastColumn="0" w:noHBand="0" w:noVBand="0"/>
      </w:tblPr>
      <w:tblGrid>
        <w:gridCol w:w="5315"/>
        <w:gridCol w:w="1985"/>
        <w:gridCol w:w="1843"/>
      </w:tblGrid>
      <w:tr w:rsidR="00CF68DD" w:rsidRPr="00325D40" w:rsidTr="004E2C29">
        <w:trPr>
          <w:cantSplit/>
          <w:trHeight w:val="480"/>
        </w:trPr>
        <w:tc>
          <w:tcPr>
            <w:tcW w:w="5315" w:type="dxa"/>
            <w:tcBorders>
              <w:top w:val="single" w:sz="6" w:space="0" w:color="auto"/>
              <w:left w:val="single" w:sz="6" w:space="0" w:color="auto"/>
              <w:bottom w:val="single" w:sz="6" w:space="0" w:color="auto"/>
              <w:right w:val="single" w:sz="6" w:space="0" w:color="auto"/>
            </w:tcBorders>
            <w:vAlign w:val="center"/>
          </w:tcPr>
          <w:p w:rsidR="00CF68DD" w:rsidRPr="00325D40" w:rsidRDefault="00CF68DD" w:rsidP="008C395F">
            <w:pPr>
              <w:pStyle w:val="ConsPlusCell"/>
              <w:jc w:val="center"/>
              <w:rPr>
                <w:sz w:val="22"/>
                <w:szCs w:val="22"/>
              </w:rPr>
            </w:pPr>
            <w:r w:rsidRPr="00325D40">
              <w:rPr>
                <w:sz w:val="22"/>
                <w:szCs w:val="22"/>
              </w:rPr>
              <w:t>Наименование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CF68DD" w:rsidRPr="00325D40" w:rsidRDefault="00CF68DD" w:rsidP="008C395F">
            <w:pPr>
              <w:pStyle w:val="ConsPlusCell"/>
              <w:jc w:val="center"/>
              <w:rPr>
                <w:sz w:val="22"/>
                <w:szCs w:val="22"/>
              </w:rPr>
            </w:pPr>
            <w:r w:rsidRPr="00325D40">
              <w:rPr>
                <w:sz w:val="22"/>
                <w:szCs w:val="22"/>
              </w:rPr>
              <w:t>Единицы</w:t>
            </w:r>
          </w:p>
          <w:p w:rsidR="00CF68DD" w:rsidRPr="00325D40" w:rsidRDefault="00CF68DD" w:rsidP="008C395F">
            <w:pPr>
              <w:pStyle w:val="ConsPlusCell"/>
              <w:jc w:val="center"/>
              <w:rPr>
                <w:sz w:val="22"/>
                <w:szCs w:val="22"/>
              </w:rPr>
            </w:pPr>
            <w:r w:rsidRPr="00325D40">
              <w:rPr>
                <w:sz w:val="22"/>
                <w:szCs w:val="22"/>
              </w:rPr>
              <w:t>измерения</w:t>
            </w:r>
          </w:p>
        </w:tc>
        <w:tc>
          <w:tcPr>
            <w:tcW w:w="1843" w:type="dxa"/>
            <w:tcBorders>
              <w:top w:val="single" w:sz="6" w:space="0" w:color="auto"/>
              <w:left w:val="single" w:sz="6" w:space="0" w:color="auto"/>
              <w:bottom w:val="single" w:sz="6" w:space="0" w:color="auto"/>
              <w:right w:val="single" w:sz="6" w:space="0" w:color="auto"/>
            </w:tcBorders>
            <w:vAlign w:val="center"/>
          </w:tcPr>
          <w:p w:rsidR="00CF68DD" w:rsidRPr="00325D40" w:rsidRDefault="00CF68DD" w:rsidP="008C395F">
            <w:pPr>
              <w:pStyle w:val="ConsPlusCell"/>
              <w:jc w:val="center"/>
              <w:rPr>
                <w:sz w:val="22"/>
                <w:szCs w:val="22"/>
              </w:rPr>
            </w:pPr>
            <w:r w:rsidRPr="00325D40">
              <w:rPr>
                <w:sz w:val="22"/>
                <w:szCs w:val="22"/>
              </w:rPr>
              <w:t xml:space="preserve">Объем </w:t>
            </w:r>
            <w:r w:rsidRPr="00325D40">
              <w:rPr>
                <w:sz w:val="22"/>
                <w:szCs w:val="22"/>
              </w:rPr>
              <w:br/>
              <w:t>экономии</w:t>
            </w:r>
            <w:r w:rsidRPr="00325D40">
              <w:rPr>
                <w:sz w:val="22"/>
                <w:szCs w:val="22"/>
              </w:rPr>
              <w:br/>
              <w:t>к концу</w:t>
            </w:r>
          </w:p>
          <w:p w:rsidR="00CF68DD" w:rsidRPr="00325D40" w:rsidRDefault="00CF68DD" w:rsidP="00142682">
            <w:pPr>
              <w:pStyle w:val="ConsPlusCell"/>
              <w:jc w:val="center"/>
              <w:rPr>
                <w:sz w:val="22"/>
                <w:szCs w:val="22"/>
              </w:rPr>
            </w:pPr>
            <w:r w:rsidRPr="00325D40">
              <w:rPr>
                <w:sz w:val="22"/>
                <w:szCs w:val="22"/>
              </w:rPr>
              <w:t>20</w:t>
            </w:r>
            <w:r w:rsidR="00D24F95" w:rsidRPr="00325D40">
              <w:rPr>
                <w:sz w:val="22"/>
                <w:szCs w:val="22"/>
              </w:rPr>
              <w:t>2</w:t>
            </w:r>
            <w:r w:rsidR="00142682" w:rsidRPr="00325D40">
              <w:rPr>
                <w:sz w:val="22"/>
                <w:szCs w:val="22"/>
              </w:rPr>
              <w:t>2</w:t>
            </w:r>
            <w:r w:rsidRPr="00325D40">
              <w:rPr>
                <w:sz w:val="22"/>
                <w:szCs w:val="22"/>
              </w:rPr>
              <w:t xml:space="preserve"> года</w:t>
            </w:r>
          </w:p>
        </w:tc>
      </w:tr>
      <w:tr w:rsidR="00CF68DD" w:rsidRPr="00325D40" w:rsidTr="004E2C29">
        <w:trPr>
          <w:cantSplit/>
          <w:trHeight w:val="240"/>
        </w:trPr>
        <w:tc>
          <w:tcPr>
            <w:tcW w:w="5315" w:type="dxa"/>
            <w:vMerge w:val="restart"/>
            <w:tcBorders>
              <w:top w:val="single" w:sz="6" w:space="0" w:color="auto"/>
              <w:left w:val="single" w:sz="6" w:space="0" w:color="auto"/>
              <w:bottom w:val="nil"/>
              <w:right w:val="single" w:sz="6" w:space="0" w:color="auto"/>
            </w:tcBorders>
          </w:tcPr>
          <w:p w:rsidR="00CF68DD" w:rsidRPr="00325D40" w:rsidRDefault="00CF68DD" w:rsidP="008C395F">
            <w:pPr>
              <w:pStyle w:val="ConsPlusCell"/>
              <w:rPr>
                <w:sz w:val="22"/>
                <w:szCs w:val="22"/>
              </w:rPr>
            </w:pPr>
            <w:r w:rsidRPr="00325D40">
              <w:rPr>
                <w:sz w:val="22"/>
                <w:szCs w:val="22"/>
              </w:rPr>
              <w:t>Суммарная экономия воды</w:t>
            </w:r>
          </w:p>
        </w:tc>
        <w:tc>
          <w:tcPr>
            <w:tcW w:w="1985" w:type="dxa"/>
            <w:tcBorders>
              <w:top w:val="single" w:sz="6" w:space="0" w:color="auto"/>
              <w:left w:val="single" w:sz="6" w:space="0" w:color="auto"/>
              <w:bottom w:val="single" w:sz="6" w:space="0" w:color="auto"/>
              <w:right w:val="single" w:sz="6" w:space="0" w:color="auto"/>
            </w:tcBorders>
          </w:tcPr>
          <w:p w:rsidR="00CF68DD" w:rsidRPr="00325D40" w:rsidRDefault="00256C55" w:rsidP="008C395F">
            <w:pPr>
              <w:pStyle w:val="ConsPlusCell"/>
              <w:jc w:val="center"/>
              <w:rPr>
                <w:sz w:val="22"/>
                <w:szCs w:val="22"/>
                <w:vertAlign w:val="superscript"/>
              </w:rPr>
            </w:pPr>
            <w:r w:rsidRPr="00325D40">
              <w:rPr>
                <w:sz w:val="22"/>
                <w:szCs w:val="22"/>
              </w:rPr>
              <w:t>м</w:t>
            </w:r>
            <w:r w:rsidRPr="00325D40">
              <w:rPr>
                <w:sz w:val="22"/>
                <w:szCs w:val="22"/>
                <w:vertAlign w:val="superscript"/>
              </w:rPr>
              <w:t>3</w:t>
            </w:r>
          </w:p>
        </w:tc>
        <w:tc>
          <w:tcPr>
            <w:tcW w:w="1843" w:type="dxa"/>
            <w:tcBorders>
              <w:top w:val="single" w:sz="6" w:space="0" w:color="auto"/>
              <w:left w:val="single" w:sz="6" w:space="0" w:color="auto"/>
              <w:bottom w:val="single" w:sz="6" w:space="0" w:color="auto"/>
              <w:right w:val="single" w:sz="6" w:space="0" w:color="auto"/>
            </w:tcBorders>
          </w:tcPr>
          <w:p w:rsidR="00CF68DD" w:rsidRPr="00325D40" w:rsidRDefault="00CF68DD" w:rsidP="008C395F">
            <w:pPr>
              <w:pStyle w:val="ConsPlusCell"/>
              <w:jc w:val="center"/>
              <w:rPr>
                <w:sz w:val="22"/>
                <w:szCs w:val="22"/>
              </w:rPr>
            </w:pPr>
            <w:r w:rsidRPr="00325D40">
              <w:rPr>
                <w:sz w:val="22"/>
                <w:szCs w:val="22"/>
              </w:rPr>
              <w:t>3 092,0</w:t>
            </w:r>
          </w:p>
        </w:tc>
      </w:tr>
      <w:tr w:rsidR="00CF68DD" w:rsidRPr="00325D40" w:rsidTr="004E2C29">
        <w:trPr>
          <w:cantSplit/>
          <w:trHeight w:val="240"/>
        </w:trPr>
        <w:tc>
          <w:tcPr>
            <w:tcW w:w="5315" w:type="dxa"/>
            <w:vMerge/>
            <w:tcBorders>
              <w:top w:val="nil"/>
              <w:left w:val="single" w:sz="6" w:space="0" w:color="auto"/>
              <w:bottom w:val="single" w:sz="6" w:space="0" w:color="auto"/>
              <w:right w:val="single" w:sz="6" w:space="0" w:color="auto"/>
            </w:tcBorders>
          </w:tcPr>
          <w:p w:rsidR="00CF68DD" w:rsidRPr="00325D40" w:rsidRDefault="00CF68DD" w:rsidP="008C395F">
            <w:pPr>
              <w:pStyle w:val="ConsPlusCell"/>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CF68DD" w:rsidRPr="00325D40" w:rsidRDefault="00CF68DD" w:rsidP="008C395F">
            <w:pPr>
              <w:pStyle w:val="ConsPlusCell"/>
              <w:jc w:val="center"/>
              <w:rPr>
                <w:sz w:val="22"/>
                <w:szCs w:val="22"/>
              </w:rPr>
            </w:pPr>
            <w:r w:rsidRPr="00325D40">
              <w:rPr>
                <w:sz w:val="22"/>
                <w:szCs w:val="22"/>
              </w:rPr>
              <w:t xml:space="preserve">тыс. </w:t>
            </w:r>
            <w:r w:rsidR="00355511" w:rsidRPr="00325D40">
              <w:rPr>
                <w:sz w:val="22"/>
                <w:szCs w:val="22"/>
              </w:rPr>
              <w:t xml:space="preserve">рублей </w:t>
            </w:r>
          </w:p>
        </w:tc>
        <w:tc>
          <w:tcPr>
            <w:tcW w:w="1843" w:type="dxa"/>
            <w:tcBorders>
              <w:top w:val="single" w:sz="6" w:space="0" w:color="auto"/>
              <w:left w:val="single" w:sz="6" w:space="0" w:color="auto"/>
              <w:bottom w:val="single" w:sz="6" w:space="0" w:color="auto"/>
              <w:right w:val="single" w:sz="6" w:space="0" w:color="auto"/>
            </w:tcBorders>
          </w:tcPr>
          <w:p w:rsidR="00CF68DD" w:rsidRPr="00325D40" w:rsidRDefault="008A3732" w:rsidP="008C395F">
            <w:pPr>
              <w:pStyle w:val="ConsPlusCell"/>
              <w:spacing w:after="200" w:line="276" w:lineRule="auto"/>
              <w:jc w:val="center"/>
              <w:rPr>
                <w:sz w:val="22"/>
                <w:szCs w:val="22"/>
              </w:rPr>
            </w:pPr>
            <w:r w:rsidRPr="00325D40">
              <w:rPr>
                <w:sz w:val="22"/>
                <w:szCs w:val="22"/>
              </w:rPr>
              <w:t>160,8</w:t>
            </w:r>
          </w:p>
        </w:tc>
      </w:tr>
      <w:tr w:rsidR="00CF68DD" w:rsidRPr="00325D40" w:rsidTr="004E2C29">
        <w:trPr>
          <w:cantSplit/>
          <w:trHeight w:val="240"/>
        </w:trPr>
        <w:tc>
          <w:tcPr>
            <w:tcW w:w="5315" w:type="dxa"/>
            <w:vMerge w:val="restart"/>
            <w:tcBorders>
              <w:top w:val="single" w:sz="6" w:space="0" w:color="auto"/>
              <w:left w:val="single" w:sz="6" w:space="0" w:color="auto"/>
              <w:bottom w:val="nil"/>
              <w:right w:val="single" w:sz="6" w:space="0" w:color="auto"/>
            </w:tcBorders>
          </w:tcPr>
          <w:p w:rsidR="00CF68DD" w:rsidRPr="00325D40" w:rsidRDefault="00CF68DD" w:rsidP="008C395F">
            <w:pPr>
              <w:pStyle w:val="ConsPlusCell"/>
              <w:rPr>
                <w:sz w:val="22"/>
                <w:szCs w:val="22"/>
              </w:rPr>
            </w:pPr>
            <w:r w:rsidRPr="00325D40">
              <w:rPr>
                <w:sz w:val="22"/>
                <w:szCs w:val="22"/>
              </w:rPr>
              <w:t>Суммарная экономия тепловой энергии</w:t>
            </w:r>
          </w:p>
        </w:tc>
        <w:tc>
          <w:tcPr>
            <w:tcW w:w="1985" w:type="dxa"/>
            <w:tcBorders>
              <w:top w:val="single" w:sz="6" w:space="0" w:color="auto"/>
              <w:left w:val="single" w:sz="6" w:space="0" w:color="auto"/>
              <w:bottom w:val="single" w:sz="6" w:space="0" w:color="auto"/>
              <w:right w:val="single" w:sz="6" w:space="0" w:color="auto"/>
            </w:tcBorders>
          </w:tcPr>
          <w:p w:rsidR="00CF68DD" w:rsidRPr="00325D40" w:rsidRDefault="00CF68DD" w:rsidP="008C395F">
            <w:pPr>
              <w:pStyle w:val="ConsPlusCell"/>
              <w:jc w:val="center"/>
              <w:rPr>
                <w:sz w:val="22"/>
                <w:szCs w:val="22"/>
              </w:rPr>
            </w:pPr>
            <w:r w:rsidRPr="00325D40">
              <w:rPr>
                <w:sz w:val="22"/>
                <w:szCs w:val="22"/>
              </w:rPr>
              <w:t>Гкал</w:t>
            </w:r>
          </w:p>
        </w:tc>
        <w:tc>
          <w:tcPr>
            <w:tcW w:w="1843" w:type="dxa"/>
            <w:tcBorders>
              <w:top w:val="single" w:sz="6" w:space="0" w:color="auto"/>
              <w:left w:val="single" w:sz="6" w:space="0" w:color="auto"/>
              <w:bottom w:val="single" w:sz="6" w:space="0" w:color="auto"/>
              <w:right w:val="single" w:sz="6" w:space="0" w:color="auto"/>
            </w:tcBorders>
          </w:tcPr>
          <w:p w:rsidR="00CF68DD" w:rsidRPr="00325D40" w:rsidRDefault="008A3732" w:rsidP="008C395F">
            <w:pPr>
              <w:pStyle w:val="ConsPlusCell"/>
              <w:spacing w:after="200" w:line="276" w:lineRule="auto"/>
              <w:jc w:val="center"/>
              <w:rPr>
                <w:sz w:val="22"/>
                <w:szCs w:val="22"/>
              </w:rPr>
            </w:pPr>
            <w:r w:rsidRPr="00325D40">
              <w:rPr>
                <w:sz w:val="22"/>
                <w:szCs w:val="22"/>
              </w:rPr>
              <w:t>158,2</w:t>
            </w:r>
          </w:p>
        </w:tc>
      </w:tr>
      <w:tr w:rsidR="00CF68DD" w:rsidRPr="00325D40" w:rsidTr="004E2C29">
        <w:trPr>
          <w:cantSplit/>
          <w:trHeight w:val="240"/>
        </w:trPr>
        <w:tc>
          <w:tcPr>
            <w:tcW w:w="5315" w:type="dxa"/>
            <w:vMerge/>
            <w:tcBorders>
              <w:top w:val="nil"/>
              <w:left w:val="single" w:sz="6" w:space="0" w:color="auto"/>
              <w:bottom w:val="single" w:sz="4" w:space="0" w:color="auto"/>
              <w:right w:val="single" w:sz="6" w:space="0" w:color="auto"/>
            </w:tcBorders>
          </w:tcPr>
          <w:p w:rsidR="00CF68DD" w:rsidRPr="00325D40" w:rsidRDefault="00CF68DD" w:rsidP="008C395F">
            <w:pPr>
              <w:pStyle w:val="ConsPlusCell"/>
              <w:rPr>
                <w:sz w:val="22"/>
                <w:szCs w:val="22"/>
              </w:rPr>
            </w:pPr>
          </w:p>
        </w:tc>
        <w:tc>
          <w:tcPr>
            <w:tcW w:w="1985" w:type="dxa"/>
            <w:tcBorders>
              <w:top w:val="single" w:sz="6" w:space="0" w:color="auto"/>
              <w:left w:val="single" w:sz="6" w:space="0" w:color="auto"/>
              <w:bottom w:val="single" w:sz="4" w:space="0" w:color="auto"/>
              <w:right w:val="single" w:sz="6" w:space="0" w:color="auto"/>
            </w:tcBorders>
          </w:tcPr>
          <w:p w:rsidR="00CF68DD" w:rsidRPr="00325D40" w:rsidRDefault="00CF68DD" w:rsidP="008C395F">
            <w:pPr>
              <w:pStyle w:val="ConsPlusCell"/>
              <w:jc w:val="center"/>
              <w:rPr>
                <w:sz w:val="22"/>
                <w:szCs w:val="22"/>
              </w:rPr>
            </w:pPr>
            <w:r w:rsidRPr="00325D40">
              <w:rPr>
                <w:sz w:val="22"/>
                <w:szCs w:val="22"/>
              </w:rPr>
              <w:t xml:space="preserve">тыс. </w:t>
            </w:r>
            <w:r w:rsidR="00355511" w:rsidRPr="00325D40">
              <w:rPr>
                <w:sz w:val="22"/>
                <w:szCs w:val="22"/>
              </w:rPr>
              <w:t xml:space="preserve">рублей </w:t>
            </w:r>
          </w:p>
        </w:tc>
        <w:tc>
          <w:tcPr>
            <w:tcW w:w="1843" w:type="dxa"/>
            <w:tcBorders>
              <w:top w:val="single" w:sz="6" w:space="0" w:color="auto"/>
              <w:left w:val="single" w:sz="6" w:space="0" w:color="auto"/>
              <w:bottom w:val="single" w:sz="4" w:space="0" w:color="auto"/>
              <w:right w:val="single" w:sz="6" w:space="0" w:color="auto"/>
            </w:tcBorders>
          </w:tcPr>
          <w:p w:rsidR="00CF68DD" w:rsidRPr="00325D40" w:rsidRDefault="008A3732" w:rsidP="008C395F">
            <w:pPr>
              <w:pStyle w:val="ConsPlusCell"/>
              <w:spacing w:after="200" w:line="276" w:lineRule="auto"/>
              <w:jc w:val="center"/>
              <w:rPr>
                <w:sz w:val="22"/>
                <w:szCs w:val="22"/>
              </w:rPr>
            </w:pPr>
            <w:r w:rsidRPr="00325D40">
              <w:rPr>
                <w:sz w:val="22"/>
                <w:szCs w:val="22"/>
              </w:rPr>
              <w:t>208,8</w:t>
            </w:r>
          </w:p>
        </w:tc>
      </w:tr>
      <w:tr w:rsidR="00CF68DD" w:rsidRPr="00325D40" w:rsidTr="004E2C29">
        <w:trPr>
          <w:cantSplit/>
          <w:trHeight w:val="240"/>
        </w:trPr>
        <w:tc>
          <w:tcPr>
            <w:tcW w:w="5315" w:type="dxa"/>
            <w:vMerge w:val="restart"/>
            <w:tcBorders>
              <w:top w:val="single" w:sz="4" w:space="0" w:color="auto"/>
              <w:left w:val="single" w:sz="4" w:space="0" w:color="auto"/>
              <w:bottom w:val="single" w:sz="4" w:space="0" w:color="auto"/>
              <w:right w:val="single" w:sz="4" w:space="0" w:color="auto"/>
            </w:tcBorders>
          </w:tcPr>
          <w:p w:rsidR="00CF68DD" w:rsidRPr="00325D40" w:rsidRDefault="00CF68DD" w:rsidP="008C395F">
            <w:pPr>
              <w:pStyle w:val="ConsPlusCell"/>
              <w:rPr>
                <w:sz w:val="22"/>
                <w:szCs w:val="22"/>
              </w:rPr>
            </w:pPr>
            <w:r w:rsidRPr="00325D40">
              <w:rPr>
                <w:sz w:val="22"/>
                <w:szCs w:val="22"/>
              </w:rPr>
              <w:t>Суммарная экономия топлива</w:t>
            </w:r>
          </w:p>
        </w:tc>
        <w:tc>
          <w:tcPr>
            <w:tcW w:w="1985" w:type="dxa"/>
            <w:tcBorders>
              <w:top w:val="single" w:sz="4" w:space="0" w:color="auto"/>
              <w:left w:val="single" w:sz="4" w:space="0" w:color="auto"/>
              <w:bottom w:val="single" w:sz="4" w:space="0" w:color="auto"/>
              <w:right w:val="single" w:sz="4" w:space="0" w:color="auto"/>
            </w:tcBorders>
          </w:tcPr>
          <w:p w:rsidR="00CF68DD" w:rsidRPr="00325D40" w:rsidRDefault="00CF68DD" w:rsidP="008C395F">
            <w:pPr>
              <w:pStyle w:val="ConsPlusCell"/>
              <w:jc w:val="center"/>
              <w:rPr>
                <w:sz w:val="22"/>
                <w:szCs w:val="22"/>
              </w:rPr>
            </w:pPr>
            <w:proofErr w:type="spellStart"/>
            <w:r w:rsidRPr="00325D40">
              <w:rPr>
                <w:sz w:val="22"/>
                <w:szCs w:val="22"/>
              </w:rPr>
              <w:t>тн</w:t>
            </w:r>
            <w:proofErr w:type="spellEnd"/>
          </w:p>
        </w:tc>
        <w:tc>
          <w:tcPr>
            <w:tcW w:w="1843" w:type="dxa"/>
            <w:tcBorders>
              <w:top w:val="single" w:sz="4" w:space="0" w:color="auto"/>
              <w:left w:val="single" w:sz="4" w:space="0" w:color="auto"/>
              <w:bottom w:val="single" w:sz="4" w:space="0" w:color="auto"/>
              <w:right w:val="single" w:sz="4" w:space="0" w:color="auto"/>
            </w:tcBorders>
          </w:tcPr>
          <w:p w:rsidR="00CF68DD" w:rsidRPr="00325D40" w:rsidRDefault="008A3732" w:rsidP="008C395F">
            <w:pPr>
              <w:pStyle w:val="ConsPlusCell"/>
              <w:spacing w:after="200" w:line="276" w:lineRule="auto"/>
              <w:jc w:val="center"/>
              <w:rPr>
                <w:sz w:val="22"/>
                <w:szCs w:val="22"/>
              </w:rPr>
            </w:pPr>
            <w:r w:rsidRPr="00325D40">
              <w:rPr>
                <w:sz w:val="22"/>
                <w:szCs w:val="22"/>
              </w:rPr>
              <w:t>56,9</w:t>
            </w:r>
          </w:p>
        </w:tc>
      </w:tr>
      <w:tr w:rsidR="00CF68DD" w:rsidRPr="00325D40" w:rsidTr="004E2C29">
        <w:trPr>
          <w:cantSplit/>
          <w:trHeight w:val="240"/>
        </w:trPr>
        <w:tc>
          <w:tcPr>
            <w:tcW w:w="5315" w:type="dxa"/>
            <w:vMerge/>
            <w:tcBorders>
              <w:top w:val="single" w:sz="4" w:space="0" w:color="auto"/>
              <w:left w:val="single" w:sz="6" w:space="0" w:color="auto"/>
              <w:bottom w:val="single" w:sz="4" w:space="0" w:color="auto"/>
              <w:right w:val="single" w:sz="6" w:space="0" w:color="auto"/>
            </w:tcBorders>
          </w:tcPr>
          <w:p w:rsidR="00CF68DD" w:rsidRPr="00325D40" w:rsidRDefault="00CF68DD" w:rsidP="008C395F">
            <w:pPr>
              <w:pStyle w:val="ConsPlusCell"/>
              <w:rPr>
                <w:sz w:val="22"/>
                <w:szCs w:val="22"/>
              </w:rPr>
            </w:pPr>
          </w:p>
        </w:tc>
        <w:tc>
          <w:tcPr>
            <w:tcW w:w="1985" w:type="dxa"/>
            <w:tcBorders>
              <w:top w:val="single" w:sz="4" w:space="0" w:color="auto"/>
              <w:left w:val="single" w:sz="6" w:space="0" w:color="auto"/>
              <w:bottom w:val="single" w:sz="6" w:space="0" w:color="auto"/>
              <w:right w:val="single" w:sz="6" w:space="0" w:color="auto"/>
            </w:tcBorders>
          </w:tcPr>
          <w:p w:rsidR="00CF68DD" w:rsidRPr="00325D40" w:rsidRDefault="00CF68DD" w:rsidP="008C395F">
            <w:pPr>
              <w:pStyle w:val="ConsPlusCell"/>
              <w:jc w:val="center"/>
              <w:rPr>
                <w:sz w:val="22"/>
                <w:szCs w:val="22"/>
              </w:rPr>
            </w:pPr>
            <w:r w:rsidRPr="00325D40">
              <w:rPr>
                <w:sz w:val="22"/>
                <w:szCs w:val="22"/>
              </w:rPr>
              <w:t xml:space="preserve">тыс. </w:t>
            </w:r>
            <w:r w:rsidR="00355511" w:rsidRPr="00325D40">
              <w:rPr>
                <w:sz w:val="22"/>
                <w:szCs w:val="22"/>
              </w:rPr>
              <w:t xml:space="preserve">рублей </w:t>
            </w:r>
          </w:p>
        </w:tc>
        <w:tc>
          <w:tcPr>
            <w:tcW w:w="1843" w:type="dxa"/>
            <w:tcBorders>
              <w:top w:val="single" w:sz="4" w:space="0" w:color="auto"/>
              <w:left w:val="single" w:sz="6" w:space="0" w:color="auto"/>
              <w:bottom w:val="single" w:sz="6" w:space="0" w:color="auto"/>
              <w:right w:val="single" w:sz="6" w:space="0" w:color="auto"/>
            </w:tcBorders>
          </w:tcPr>
          <w:p w:rsidR="00CF68DD" w:rsidRPr="00325D40" w:rsidRDefault="008A3732" w:rsidP="008C395F">
            <w:pPr>
              <w:pStyle w:val="ConsPlusCell"/>
              <w:spacing w:after="200" w:line="276" w:lineRule="auto"/>
              <w:jc w:val="center"/>
              <w:rPr>
                <w:sz w:val="22"/>
                <w:szCs w:val="22"/>
              </w:rPr>
            </w:pPr>
            <w:r w:rsidRPr="00325D40">
              <w:rPr>
                <w:sz w:val="22"/>
                <w:szCs w:val="22"/>
              </w:rPr>
              <w:t>20,5</w:t>
            </w:r>
          </w:p>
        </w:tc>
      </w:tr>
      <w:tr w:rsidR="00CF68DD" w:rsidRPr="00325D40" w:rsidTr="004E2C29">
        <w:trPr>
          <w:cantSplit/>
          <w:trHeight w:val="240"/>
        </w:trPr>
        <w:tc>
          <w:tcPr>
            <w:tcW w:w="5315" w:type="dxa"/>
            <w:tcBorders>
              <w:top w:val="single" w:sz="4" w:space="0" w:color="auto"/>
              <w:left w:val="single" w:sz="4" w:space="0" w:color="auto"/>
              <w:bottom w:val="single" w:sz="4" w:space="0" w:color="auto"/>
              <w:right w:val="single" w:sz="4" w:space="0" w:color="auto"/>
            </w:tcBorders>
          </w:tcPr>
          <w:p w:rsidR="00CF68DD" w:rsidRPr="00325D40" w:rsidRDefault="00CF68DD" w:rsidP="008C395F">
            <w:pPr>
              <w:pStyle w:val="ConsPlusCell"/>
              <w:rPr>
                <w:sz w:val="22"/>
                <w:szCs w:val="22"/>
              </w:rPr>
            </w:pPr>
            <w:r w:rsidRPr="00325D40">
              <w:rPr>
                <w:sz w:val="22"/>
                <w:szCs w:val="22"/>
              </w:rPr>
              <w:t>Суммарная экономия от снижения затрат на устранение технологических инцидентов и (сбоев) и аварийных ситуаций</w:t>
            </w:r>
          </w:p>
        </w:tc>
        <w:tc>
          <w:tcPr>
            <w:tcW w:w="1985" w:type="dxa"/>
            <w:tcBorders>
              <w:top w:val="single" w:sz="6" w:space="0" w:color="auto"/>
              <w:left w:val="single" w:sz="4" w:space="0" w:color="auto"/>
              <w:bottom w:val="single" w:sz="6" w:space="0" w:color="auto"/>
              <w:right w:val="single" w:sz="6" w:space="0" w:color="auto"/>
            </w:tcBorders>
          </w:tcPr>
          <w:p w:rsidR="00CF68DD" w:rsidRPr="00325D40" w:rsidRDefault="00CF68DD" w:rsidP="008C395F">
            <w:pPr>
              <w:pStyle w:val="ConsPlusCell"/>
              <w:jc w:val="center"/>
              <w:rPr>
                <w:sz w:val="22"/>
                <w:szCs w:val="22"/>
              </w:rPr>
            </w:pPr>
            <w:r w:rsidRPr="00325D40">
              <w:rPr>
                <w:sz w:val="22"/>
                <w:szCs w:val="22"/>
              </w:rPr>
              <w:t xml:space="preserve">тыс. </w:t>
            </w:r>
            <w:r w:rsidR="00355511" w:rsidRPr="00325D40">
              <w:rPr>
                <w:sz w:val="22"/>
                <w:szCs w:val="22"/>
              </w:rPr>
              <w:t xml:space="preserve">рублей </w:t>
            </w:r>
          </w:p>
        </w:tc>
        <w:tc>
          <w:tcPr>
            <w:tcW w:w="1843" w:type="dxa"/>
            <w:tcBorders>
              <w:top w:val="single" w:sz="6" w:space="0" w:color="auto"/>
              <w:left w:val="single" w:sz="6" w:space="0" w:color="auto"/>
              <w:bottom w:val="single" w:sz="6" w:space="0" w:color="auto"/>
              <w:right w:val="single" w:sz="6" w:space="0" w:color="auto"/>
            </w:tcBorders>
          </w:tcPr>
          <w:p w:rsidR="00CF68DD" w:rsidRPr="00325D40" w:rsidRDefault="008A3732" w:rsidP="008C395F">
            <w:pPr>
              <w:pStyle w:val="ConsPlusCell"/>
              <w:spacing w:after="200" w:line="276" w:lineRule="auto"/>
              <w:jc w:val="center"/>
              <w:rPr>
                <w:sz w:val="22"/>
                <w:szCs w:val="22"/>
              </w:rPr>
            </w:pPr>
            <w:r w:rsidRPr="00325D40">
              <w:rPr>
                <w:sz w:val="22"/>
                <w:szCs w:val="22"/>
              </w:rPr>
              <w:t>814,9</w:t>
            </w:r>
          </w:p>
        </w:tc>
      </w:tr>
      <w:tr w:rsidR="00CF68DD" w:rsidRPr="00325D40" w:rsidTr="004E2C29">
        <w:trPr>
          <w:cantSplit/>
          <w:trHeight w:val="1538"/>
        </w:trPr>
        <w:tc>
          <w:tcPr>
            <w:tcW w:w="5315" w:type="dxa"/>
            <w:tcBorders>
              <w:top w:val="single" w:sz="4" w:space="0" w:color="auto"/>
              <w:left w:val="single" w:sz="4" w:space="0" w:color="auto"/>
              <w:bottom w:val="single" w:sz="4" w:space="0" w:color="auto"/>
              <w:right w:val="single" w:sz="4" w:space="0" w:color="auto"/>
            </w:tcBorders>
          </w:tcPr>
          <w:p w:rsidR="00CF68DD" w:rsidRPr="00325D40" w:rsidRDefault="00CF68DD" w:rsidP="008C395F">
            <w:pPr>
              <w:pStyle w:val="ConsPlusCell"/>
              <w:rPr>
                <w:sz w:val="22"/>
                <w:szCs w:val="22"/>
              </w:rPr>
            </w:pPr>
            <w:r w:rsidRPr="00325D40">
              <w:rPr>
                <w:sz w:val="22"/>
                <w:szCs w:val="22"/>
              </w:rPr>
              <w:t xml:space="preserve">Снижение затрат на капитальный ремонт сетей в связи с увеличением межремонтного периода за счет применения труб и изоляции из современных материалов, от замены котельного оборудования на </w:t>
            </w:r>
            <w:proofErr w:type="spellStart"/>
            <w:r w:rsidRPr="00325D40">
              <w:rPr>
                <w:sz w:val="22"/>
                <w:szCs w:val="22"/>
              </w:rPr>
              <w:t>энергоэффективное</w:t>
            </w:r>
            <w:proofErr w:type="spellEnd"/>
            <w:r w:rsidRPr="00325D40">
              <w:rPr>
                <w:sz w:val="22"/>
                <w:szCs w:val="22"/>
              </w:rPr>
              <w:t>, от внедрения инновационного оборудования по очистке воды и стоков</w:t>
            </w:r>
          </w:p>
        </w:tc>
        <w:tc>
          <w:tcPr>
            <w:tcW w:w="1985" w:type="dxa"/>
            <w:tcBorders>
              <w:top w:val="single" w:sz="6" w:space="0" w:color="auto"/>
              <w:left w:val="single" w:sz="4" w:space="0" w:color="auto"/>
              <w:bottom w:val="single" w:sz="6" w:space="0" w:color="auto"/>
              <w:right w:val="single" w:sz="6" w:space="0" w:color="auto"/>
            </w:tcBorders>
          </w:tcPr>
          <w:p w:rsidR="00CF68DD" w:rsidRPr="00325D40" w:rsidRDefault="00CF68DD" w:rsidP="008C395F">
            <w:pPr>
              <w:pStyle w:val="ConsPlusCell"/>
              <w:jc w:val="center"/>
              <w:rPr>
                <w:sz w:val="22"/>
                <w:szCs w:val="22"/>
              </w:rPr>
            </w:pPr>
            <w:r w:rsidRPr="00325D40">
              <w:rPr>
                <w:sz w:val="22"/>
                <w:szCs w:val="22"/>
              </w:rPr>
              <w:t xml:space="preserve">тыс. </w:t>
            </w:r>
            <w:r w:rsidR="00355511" w:rsidRPr="00325D40">
              <w:rPr>
                <w:sz w:val="22"/>
                <w:szCs w:val="22"/>
              </w:rPr>
              <w:t xml:space="preserve">рублей </w:t>
            </w:r>
          </w:p>
        </w:tc>
        <w:tc>
          <w:tcPr>
            <w:tcW w:w="1843" w:type="dxa"/>
            <w:tcBorders>
              <w:top w:val="single" w:sz="6" w:space="0" w:color="auto"/>
              <w:left w:val="single" w:sz="6" w:space="0" w:color="auto"/>
              <w:bottom w:val="single" w:sz="6" w:space="0" w:color="auto"/>
              <w:right w:val="single" w:sz="6" w:space="0" w:color="auto"/>
            </w:tcBorders>
          </w:tcPr>
          <w:p w:rsidR="00CF68DD" w:rsidRPr="00325D40" w:rsidRDefault="008A3732" w:rsidP="008C395F">
            <w:pPr>
              <w:pStyle w:val="ConsPlusCell"/>
              <w:spacing w:after="200" w:line="276" w:lineRule="auto"/>
              <w:jc w:val="center"/>
              <w:rPr>
                <w:sz w:val="22"/>
                <w:szCs w:val="22"/>
              </w:rPr>
            </w:pPr>
            <w:r w:rsidRPr="00325D40">
              <w:rPr>
                <w:sz w:val="22"/>
                <w:szCs w:val="22"/>
              </w:rPr>
              <w:t>2 755,0</w:t>
            </w:r>
          </w:p>
        </w:tc>
      </w:tr>
      <w:tr w:rsidR="00CF68DD" w:rsidRPr="00325D40" w:rsidTr="004E2C29">
        <w:trPr>
          <w:cantSplit/>
          <w:trHeight w:val="240"/>
        </w:trPr>
        <w:tc>
          <w:tcPr>
            <w:tcW w:w="5315" w:type="dxa"/>
            <w:tcBorders>
              <w:top w:val="single" w:sz="4" w:space="0" w:color="auto"/>
              <w:left w:val="single" w:sz="6" w:space="0" w:color="auto"/>
              <w:bottom w:val="single" w:sz="6" w:space="0" w:color="auto"/>
              <w:right w:val="single" w:sz="6" w:space="0" w:color="auto"/>
            </w:tcBorders>
          </w:tcPr>
          <w:p w:rsidR="00CF68DD" w:rsidRPr="00325D40" w:rsidRDefault="00CF68DD" w:rsidP="008C395F">
            <w:pPr>
              <w:pStyle w:val="ConsPlusCell"/>
              <w:rPr>
                <w:sz w:val="22"/>
                <w:szCs w:val="22"/>
              </w:rPr>
            </w:pPr>
            <w:r w:rsidRPr="00325D40">
              <w:rPr>
                <w:sz w:val="22"/>
                <w:szCs w:val="22"/>
              </w:rPr>
              <w:t>Всего:</w:t>
            </w:r>
          </w:p>
        </w:tc>
        <w:tc>
          <w:tcPr>
            <w:tcW w:w="1985" w:type="dxa"/>
            <w:tcBorders>
              <w:top w:val="single" w:sz="6" w:space="0" w:color="auto"/>
              <w:left w:val="single" w:sz="6" w:space="0" w:color="auto"/>
              <w:bottom w:val="single" w:sz="6" w:space="0" w:color="auto"/>
              <w:right w:val="single" w:sz="6" w:space="0" w:color="auto"/>
            </w:tcBorders>
          </w:tcPr>
          <w:p w:rsidR="00CF68DD" w:rsidRPr="00325D40" w:rsidRDefault="00CF68DD" w:rsidP="008C395F">
            <w:pPr>
              <w:pStyle w:val="ConsPlusCell"/>
              <w:jc w:val="center"/>
              <w:rPr>
                <w:sz w:val="22"/>
                <w:szCs w:val="22"/>
              </w:rPr>
            </w:pPr>
            <w:r w:rsidRPr="00325D40">
              <w:rPr>
                <w:sz w:val="22"/>
                <w:szCs w:val="22"/>
              </w:rPr>
              <w:t xml:space="preserve">тыс. </w:t>
            </w:r>
            <w:r w:rsidR="00355511" w:rsidRPr="00325D40">
              <w:rPr>
                <w:sz w:val="22"/>
                <w:szCs w:val="22"/>
              </w:rPr>
              <w:t xml:space="preserve">рублей </w:t>
            </w:r>
          </w:p>
        </w:tc>
        <w:tc>
          <w:tcPr>
            <w:tcW w:w="1843" w:type="dxa"/>
            <w:tcBorders>
              <w:top w:val="single" w:sz="6" w:space="0" w:color="auto"/>
              <w:left w:val="single" w:sz="6" w:space="0" w:color="auto"/>
              <w:bottom w:val="single" w:sz="6" w:space="0" w:color="auto"/>
              <w:right w:val="single" w:sz="6" w:space="0" w:color="auto"/>
            </w:tcBorders>
          </w:tcPr>
          <w:p w:rsidR="00CF68DD" w:rsidRPr="00325D40" w:rsidRDefault="00CF68DD" w:rsidP="008C395F">
            <w:pPr>
              <w:pStyle w:val="ConsPlusCell"/>
              <w:jc w:val="center"/>
              <w:rPr>
                <w:sz w:val="22"/>
                <w:szCs w:val="22"/>
              </w:rPr>
            </w:pPr>
            <w:r w:rsidRPr="00325D40">
              <w:rPr>
                <w:sz w:val="22"/>
                <w:szCs w:val="22"/>
              </w:rPr>
              <w:t>3 960,0</w:t>
            </w:r>
          </w:p>
        </w:tc>
      </w:tr>
    </w:tbl>
    <w:p w:rsidR="00CF68DD" w:rsidRPr="00325D40" w:rsidRDefault="00CF68DD" w:rsidP="002E3EC0">
      <w:pPr>
        <w:autoSpaceDE w:val="0"/>
        <w:autoSpaceDN w:val="0"/>
        <w:adjustRightInd w:val="0"/>
        <w:spacing w:after="0" w:line="240" w:lineRule="auto"/>
        <w:ind w:firstLine="709"/>
        <w:outlineLvl w:val="2"/>
        <w:rPr>
          <w:rFonts w:ascii="Arial" w:hAnsi="Arial" w:cs="Arial"/>
          <w:sz w:val="24"/>
          <w:szCs w:val="24"/>
        </w:rPr>
      </w:pPr>
    </w:p>
    <w:p w:rsidR="00CF68DD" w:rsidRPr="00325D4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325D40">
        <w:rPr>
          <w:rFonts w:ascii="Arial" w:hAnsi="Arial" w:cs="Arial"/>
          <w:sz w:val="24"/>
          <w:szCs w:val="24"/>
        </w:rPr>
        <w:t>2.6. Система мероприятий подпрограммы</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Система </w:t>
      </w:r>
      <w:hyperlink r:id="rId13" w:history="1">
        <w:r w:rsidRPr="00325D40">
          <w:rPr>
            <w:rFonts w:ascii="Arial" w:hAnsi="Arial" w:cs="Arial"/>
            <w:sz w:val="24"/>
            <w:szCs w:val="24"/>
          </w:rPr>
          <w:t>мероприятий</w:t>
        </w:r>
      </w:hyperlink>
      <w:r w:rsidRPr="00325D40">
        <w:rPr>
          <w:rFonts w:ascii="Arial" w:hAnsi="Arial" w:cs="Arial"/>
          <w:sz w:val="24"/>
          <w:szCs w:val="24"/>
        </w:rPr>
        <w:t xml:space="preserve"> подпрограммы за счет средств местного бюджета приведена в приложении № 2 к подпрограмме.</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p>
    <w:p w:rsidR="003507CA" w:rsidRPr="00325D40" w:rsidRDefault="003507CA" w:rsidP="002E3EC0">
      <w:pPr>
        <w:autoSpaceDE w:val="0"/>
        <w:autoSpaceDN w:val="0"/>
        <w:adjustRightInd w:val="0"/>
        <w:spacing w:after="0" w:line="240" w:lineRule="auto"/>
        <w:ind w:firstLine="709"/>
        <w:rPr>
          <w:rFonts w:ascii="Arial" w:hAnsi="Arial" w:cs="Arial"/>
          <w:sz w:val="24"/>
          <w:szCs w:val="24"/>
        </w:rPr>
      </w:pPr>
    </w:p>
    <w:p w:rsidR="003507CA" w:rsidRPr="00325D40" w:rsidRDefault="003507CA" w:rsidP="002E3EC0">
      <w:pPr>
        <w:autoSpaceDE w:val="0"/>
        <w:autoSpaceDN w:val="0"/>
        <w:adjustRightInd w:val="0"/>
        <w:spacing w:after="0" w:line="240" w:lineRule="auto"/>
        <w:ind w:firstLine="709"/>
        <w:rPr>
          <w:rFonts w:ascii="Arial" w:hAnsi="Arial" w:cs="Arial"/>
          <w:sz w:val="24"/>
          <w:szCs w:val="24"/>
        </w:rPr>
      </w:pPr>
    </w:p>
    <w:p w:rsidR="00CF68DD" w:rsidRPr="00325D40" w:rsidRDefault="00CF68DD" w:rsidP="002E3EC0">
      <w:pPr>
        <w:autoSpaceDE w:val="0"/>
        <w:autoSpaceDN w:val="0"/>
        <w:adjustRightInd w:val="0"/>
        <w:spacing w:after="0" w:line="240" w:lineRule="auto"/>
        <w:ind w:firstLine="709"/>
        <w:jc w:val="center"/>
        <w:outlineLvl w:val="2"/>
        <w:rPr>
          <w:rFonts w:ascii="Arial" w:hAnsi="Arial" w:cs="Arial"/>
          <w:sz w:val="24"/>
          <w:szCs w:val="24"/>
        </w:rPr>
      </w:pPr>
      <w:r w:rsidRPr="00325D40">
        <w:rPr>
          <w:rFonts w:ascii="Arial" w:hAnsi="Arial" w:cs="Arial"/>
          <w:sz w:val="24"/>
          <w:szCs w:val="24"/>
        </w:rPr>
        <w:t>2.7. Ресурсное обеспечение подпрограммы</w:t>
      </w:r>
    </w:p>
    <w:p w:rsidR="00CF68DD"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Ресурсное обеспечение программы приведено в </w:t>
      </w:r>
      <w:hyperlink r:id="rId14" w:history="1">
        <w:r w:rsidRPr="00325D40">
          <w:rPr>
            <w:rFonts w:ascii="Arial" w:hAnsi="Arial" w:cs="Arial"/>
            <w:sz w:val="24"/>
            <w:szCs w:val="24"/>
          </w:rPr>
          <w:t>приложении № 2</w:t>
        </w:r>
      </w:hyperlink>
      <w:r w:rsidRPr="00325D40">
        <w:rPr>
          <w:rFonts w:ascii="Arial" w:hAnsi="Arial" w:cs="Arial"/>
          <w:sz w:val="24"/>
          <w:szCs w:val="24"/>
        </w:rPr>
        <w:t xml:space="preserve"> к подпрограмме.</w:t>
      </w:r>
    </w:p>
    <w:p w:rsidR="000C674F" w:rsidRPr="00325D40" w:rsidRDefault="00CF68DD"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Кроме того, на реализацию неотложных мероприятий по повышению эксплуатационной надежности объектов коммунальной инфраструктуры города Бородино, на приобретение коммунальной техники предусмотрено долевое участие города в финансировании мероприятий в размере не менее 1% от суммы выделенной субсидии.</w:t>
      </w:r>
    </w:p>
    <w:p w:rsidR="00CF68DD" w:rsidRPr="00325D40" w:rsidRDefault="00CF68DD" w:rsidP="002E3EC0">
      <w:pPr>
        <w:spacing w:after="0" w:line="240" w:lineRule="auto"/>
        <w:ind w:firstLine="709"/>
        <w:jc w:val="right"/>
        <w:rPr>
          <w:rFonts w:ascii="Arial" w:hAnsi="Arial" w:cs="Arial"/>
          <w:sz w:val="24"/>
          <w:szCs w:val="24"/>
        </w:rPr>
        <w:sectPr w:rsidR="00CF68DD" w:rsidRPr="00325D40" w:rsidSect="00425C48">
          <w:pgSz w:w="11906" w:h="16838"/>
          <w:pgMar w:top="851" w:right="709" w:bottom="567" w:left="1134" w:header="709" w:footer="709" w:gutter="0"/>
          <w:pgNumType w:start="1"/>
          <w:cols w:space="708"/>
          <w:titlePg/>
          <w:docGrid w:linePitch="360"/>
        </w:sectPr>
      </w:pPr>
    </w:p>
    <w:p w:rsidR="00D047D6" w:rsidRPr="00325D40" w:rsidRDefault="00D047D6" w:rsidP="00256C55">
      <w:pPr>
        <w:autoSpaceDE w:val="0"/>
        <w:autoSpaceDN w:val="0"/>
        <w:adjustRightInd w:val="0"/>
        <w:spacing w:after="0" w:line="240" w:lineRule="auto"/>
        <w:ind w:left="7938"/>
        <w:jc w:val="left"/>
        <w:rPr>
          <w:rFonts w:ascii="Arial" w:hAnsi="Arial" w:cs="Arial"/>
          <w:sz w:val="24"/>
          <w:szCs w:val="24"/>
        </w:rPr>
      </w:pPr>
      <w:r w:rsidRPr="00325D40">
        <w:rPr>
          <w:rFonts w:ascii="Arial" w:hAnsi="Arial" w:cs="Arial"/>
          <w:sz w:val="24"/>
          <w:szCs w:val="24"/>
        </w:rPr>
        <w:t xml:space="preserve">Приложение 1 </w:t>
      </w:r>
    </w:p>
    <w:p w:rsidR="00D047D6" w:rsidRPr="00325D40" w:rsidRDefault="00F138F2" w:rsidP="00256C55">
      <w:pPr>
        <w:overflowPunct w:val="0"/>
        <w:autoSpaceDE w:val="0"/>
        <w:autoSpaceDN w:val="0"/>
        <w:adjustRightInd w:val="0"/>
        <w:spacing w:after="0" w:line="240" w:lineRule="auto"/>
        <w:ind w:left="7938"/>
        <w:jc w:val="left"/>
        <w:textAlignment w:val="baseline"/>
        <w:rPr>
          <w:rFonts w:ascii="Arial" w:hAnsi="Arial" w:cs="Arial"/>
          <w:sz w:val="24"/>
          <w:szCs w:val="24"/>
        </w:rPr>
      </w:pPr>
      <w:r w:rsidRPr="00325D40">
        <w:rPr>
          <w:rFonts w:ascii="Arial" w:hAnsi="Arial" w:cs="Arial"/>
          <w:sz w:val="24"/>
          <w:szCs w:val="24"/>
        </w:rPr>
        <w:t>к подпрограмме 1</w:t>
      </w:r>
      <w:r w:rsidR="00D047D6" w:rsidRPr="00325D40">
        <w:rPr>
          <w:rFonts w:ascii="Arial" w:hAnsi="Arial" w:cs="Arial"/>
          <w:sz w:val="24"/>
          <w:szCs w:val="24"/>
        </w:rPr>
        <w:t xml:space="preserve"> «Реконструкция, модернизация </w:t>
      </w:r>
    </w:p>
    <w:p w:rsidR="00D047D6" w:rsidRPr="00325D40" w:rsidRDefault="00D047D6" w:rsidP="00256C55">
      <w:pPr>
        <w:overflowPunct w:val="0"/>
        <w:autoSpaceDE w:val="0"/>
        <w:autoSpaceDN w:val="0"/>
        <w:adjustRightInd w:val="0"/>
        <w:spacing w:after="0" w:line="240" w:lineRule="auto"/>
        <w:ind w:left="7938"/>
        <w:jc w:val="left"/>
        <w:textAlignment w:val="baseline"/>
        <w:rPr>
          <w:rFonts w:ascii="Arial" w:hAnsi="Arial" w:cs="Arial"/>
          <w:sz w:val="24"/>
          <w:szCs w:val="24"/>
        </w:rPr>
      </w:pPr>
      <w:r w:rsidRPr="00325D40">
        <w:rPr>
          <w:rFonts w:ascii="Arial" w:hAnsi="Arial" w:cs="Arial"/>
          <w:sz w:val="24"/>
          <w:szCs w:val="24"/>
        </w:rPr>
        <w:t xml:space="preserve">(включая приобретение соответствующего оборудования) </w:t>
      </w:r>
    </w:p>
    <w:p w:rsidR="00D047D6" w:rsidRPr="00325D40" w:rsidRDefault="00D047D6" w:rsidP="00256C55">
      <w:pPr>
        <w:overflowPunct w:val="0"/>
        <w:autoSpaceDE w:val="0"/>
        <w:autoSpaceDN w:val="0"/>
        <w:adjustRightInd w:val="0"/>
        <w:spacing w:after="0" w:line="240" w:lineRule="auto"/>
        <w:ind w:left="7938"/>
        <w:jc w:val="left"/>
        <w:textAlignment w:val="baseline"/>
        <w:rPr>
          <w:rFonts w:ascii="Arial" w:hAnsi="Arial" w:cs="Arial"/>
          <w:sz w:val="24"/>
          <w:szCs w:val="24"/>
        </w:rPr>
      </w:pPr>
      <w:r w:rsidRPr="00325D40">
        <w:rPr>
          <w:rFonts w:ascii="Arial" w:hAnsi="Arial" w:cs="Arial"/>
          <w:sz w:val="24"/>
          <w:szCs w:val="24"/>
        </w:rPr>
        <w:t xml:space="preserve">и ремонты объектов коммунальной инфраструктуры </w:t>
      </w:r>
    </w:p>
    <w:p w:rsidR="00D047D6" w:rsidRPr="00325D40" w:rsidRDefault="00D047D6" w:rsidP="00256C55">
      <w:pPr>
        <w:overflowPunct w:val="0"/>
        <w:autoSpaceDE w:val="0"/>
        <w:autoSpaceDN w:val="0"/>
        <w:adjustRightInd w:val="0"/>
        <w:spacing w:after="0" w:line="240" w:lineRule="auto"/>
        <w:ind w:left="7938"/>
        <w:jc w:val="left"/>
        <w:textAlignment w:val="baseline"/>
        <w:rPr>
          <w:rFonts w:ascii="Arial" w:hAnsi="Arial" w:cs="Arial"/>
          <w:sz w:val="24"/>
          <w:szCs w:val="24"/>
        </w:rPr>
      </w:pPr>
      <w:r w:rsidRPr="00325D40">
        <w:rPr>
          <w:rFonts w:ascii="Arial" w:hAnsi="Arial" w:cs="Arial"/>
          <w:sz w:val="24"/>
          <w:szCs w:val="24"/>
        </w:rPr>
        <w:t xml:space="preserve">муниципального образования город Бородино» </w:t>
      </w:r>
    </w:p>
    <w:p w:rsidR="003354D1" w:rsidRPr="00325D40" w:rsidRDefault="003354D1" w:rsidP="002E3EC0">
      <w:pPr>
        <w:spacing w:after="0" w:line="240" w:lineRule="auto"/>
        <w:ind w:firstLine="709"/>
        <w:jc w:val="right"/>
        <w:rPr>
          <w:rFonts w:ascii="Arial" w:hAnsi="Arial" w:cs="Arial"/>
          <w:sz w:val="24"/>
          <w:szCs w:val="24"/>
        </w:rPr>
      </w:pPr>
    </w:p>
    <w:p w:rsidR="003354D1" w:rsidRPr="00325D40" w:rsidRDefault="003354D1" w:rsidP="002E3EC0">
      <w:pPr>
        <w:spacing w:after="0" w:line="240" w:lineRule="auto"/>
        <w:ind w:firstLine="709"/>
        <w:jc w:val="right"/>
        <w:rPr>
          <w:rFonts w:ascii="Arial" w:hAnsi="Arial" w:cs="Arial"/>
          <w:sz w:val="24"/>
          <w:szCs w:val="24"/>
        </w:rPr>
      </w:pPr>
    </w:p>
    <w:p w:rsidR="00D047D6" w:rsidRPr="00325D40" w:rsidRDefault="00D047D6" w:rsidP="002E3EC0">
      <w:pPr>
        <w:autoSpaceDE w:val="0"/>
        <w:autoSpaceDN w:val="0"/>
        <w:adjustRightInd w:val="0"/>
        <w:spacing w:after="0" w:line="240" w:lineRule="auto"/>
        <w:ind w:firstLine="709"/>
        <w:jc w:val="center"/>
        <w:outlineLvl w:val="0"/>
        <w:rPr>
          <w:rFonts w:ascii="Arial" w:hAnsi="Arial" w:cs="Arial"/>
          <w:sz w:val="24"/>
          <w:szCs w:val="24"/>
        </w:rPr>
      </w:pPr>
      <w:r w:rsidRPr="00325D40">
        <w:rPr>
          <w:rFonts w:ascii="Arial" w:hAnsi="Arial" w:cs="Arial"/>
          <w:sz w:val="24"/>
          <w:szCs w:val="24"/>
        </w:rPr>
        <w:t>Перечень целевых индикаторов подпрограммы</w:t>
      </w:r>
    </w:p>
    <w:p w:rsidR="00D047D6" w:rsidRPr="00325D40" w:rsidRDefault="00D047D6" w:rsidP="002E3EC0">
      <w:pPr>
        <w:autoSpaceDE w:val="0"/>
        <w:autoSpaceDN w:val="0"/>
        <w:adjustRightInd w:val="0"/>
        <w:spacing w:after="0" w:line="240" w:lineRule="auto"/>
        <w:ind w:firstLine="709"/>
        <w:jc w:val="center"/>
        <w:rPr>
          <w:rFonts w:ascii="Arial" w:hAnsi="Arial" w:cs="Arial"/>
          <w:sz w:val="24"/>
          <w:szCs w:val="24"/>
        </w:rPr>
      </w:pPr>
    </w:p>
    <w:tbl>
      <w:tblPr>
        <w:tblW w:w="14884" w:type="dxa"/>
        <w:tblInd w:w="70" w:type="dxa"/>
        <w:tblLayout w:type="fixed"/>
        <w:tblCellMar>
          <w:left w:w="70" w:type="dxa"/>
          <w:right w:w="70" w:type="dxa"/>
        </w:tblCellMar>
        <w:tblLook w:val="0000" w:firstRow="0" w:lastRow="0" w:firstColumn="0" w:lastColumn="0" w:noHBand="0" w:noVBand="0"/>
      </w:tblPr>
      <w:tblGrid>
        <w:gridCol w:w="567"/>
        <w:gridCol w:w="2410"/>
        <w:gridCol w:w="992"/>
        <w:gridCol w:w="1843"/>
        <w:gridCol w:w="1985"/>
        <w:gridCol w:w="851"/>
        <w:gridCol w:w="850"/>
        <w:gridCol w:w="851"/>
        <w:gridCol w:w="709"/>
        <w:gridCol w:w="708"/>
        <w:gridCol w:w="709"/>
        <w:gridCol w:w="709"/>
        <w:gridCol w:w="850"/>
        <w:gridCol w:w="850"/>
      </w:tblGrid>
      <w:tr w:rsidR="008E6445" w:rsidRPr="00325D40" w:rsidTr="00F65CBA">
        <w:trPr>
          <w:cantSplit/>
          <w:trHeight w:val="902"/>
        </w:trPr>
        <w:tc>
          <w:tcPr>
            <w:tcW w:w="567" w:type="dxa"/>
            <w:vMerge w:val="restart"/>
            <w:tcBorders>
              <w:top w:val="single" w:sz="6" w:space="0" w:color="auto"/>
              <w:left w:val="single" w:sz="6" w:space="0" w:color="auto"/>
              <w:right w:val="single" w:sz="6" w:space="0" w:color="auto"/>
            </w:tcBorders>
            <w:vAlign w:val="center"/>
          </w:tcPr>
          <w:p w:rsidR="008E6445" w:rsidRPr="00325D40" w:rsidRDefault="008E6445" w:rsidP="00C70893">
            <w:pPr>
              <w:spacing w:after="0" w:line="240" w:lineRule="auto"/>
              <w:jc w:val="center"/>
              <w:rPr>
                <w:rFonts w:ascii="Arial" w:hAnsi="Arial" w:cs="Arial"/>
                <w:color w:val="000000"/>
                <w:sz w:val="18"/>
                <w:szCs w:val="18"/>
              </w:rPr>
            </w:pPr>
            <w:r w:rsidRPr="00325D40">
              <w:rPr>
                <w:rFonts w:ascii="Arial" w:hAnsi="Arial" w:cs="Arial"/>
                <w:color w:val="000000"/>
                <w:sz w:val="18"/>
                <w:szCs w:val="18"/>
              </w:rPr>
              <w:t>№</w:t>
            </w:r>
          </w:p>
          <w:p w:rsidR="008E6445" w:rsidRPr="00325D40" w:rsidRDefault="008E6445" w:rsidP="00C70893">
            <w:pPr>
              <w:spacing w:after="0" w:line="240" w:lineRule="auto"/>
              <w:jc w:val="center"/>
              <w:rPr>
                <w:rFonts w:ascii="Arial" w:hAnsi="Arial" w:cs="Arial"/>
                <w:color w:val="000000"/>
                <w:sz w:val="18"/>
                <w:szCs w:val="18"/>
              </w:rPr>
            </w:pPr>
            <w:proofErr w:type="gramStart"/>
            <w:r w:rsidRPr="00325D40">
              <w:rPr>
                <w:rFonts w:ascii="Arial" w:hAnsi="Arial" w:cs="Arial"/>
                <w:color w:val="000000"/>
                <w:sz w:val="18"/>
                <w:szCs w:val="18"/>
              </w:rPr>
              <w:t>п</w:t>
            </w:r>
            <w:proofErr w:type="gramEnd"/>
            <w:r w:rsidRPr="00325D40">
              <w:rPr>
                <w:rFonts w:ascii="Arial" w:hAnsi="Arial" w:cs="Arial"/>
                <w:color w:val="000000"/>
                <w:sz w:val="18"/>
                <w:szCs w:val="18"/>
                <w:lang w:val="en-US"/>
              </w:rPr>
              <w:t>/</w:t>
            </w:r>
            <w:r w:rsidRPr="00325D40">
              <w:rPr>
                <w:rFonts w:ascii="Arial" w:hAnsi="Arial" w:cs="Arial"/>
                <w:color w:val="000000"/>
                <w:sz w:val="18"/>
                <w:szCs w:val="18"/>
              </w:rPr>
              <w:t>п</w:t>
            </w:r>
          </w:p>
        </w:tc>
        <w:tc>
          <w:tcPr>
            <w:tcW w:w="2410" w:type="dxa"/>
            <w:vMerge w:val="restart"/>
            <w:tcBorders>
              <w:top w:val="single" w:sz="6" w:space="0" w:color="auto"/>
              <w:left w:val="single" w:sz="6" w:space="0" w:color="auto"/>
              <w:right w:val="single" w:sz="6" w:space="0" w:color="auto"/>
            </w:tcBorders>
            <w:vAlign w:val="center"/>
          </w:tcPr>
          <w:p w:rsidR="008E6445" w:rsidRPr="00325D40" w:rsidRDefault="008E6445" w:rsidP="00C70893">
            <w:pPr>
              <w:spacing w:after="0" w:line="240" w:lineRule="auto"/>
              <w:jc w:val="left"/>
              <w:rPr>
                <w:rFonts w:ascii="Arial" w:hAnsi="Arial" w:cs="Arial"/>
                <w:color w:val="000000"/>
                <w:sz w:val="18"/>
                <w:szCs w:val="18"/>
              </w:rPr>
            </w:pPr>
            <w:r w:rsidRPr="00325D40">
              <w:rPr>
                <w:rFonts w:ascii="Arial" w:hAnsi="Arial" w:cs="Arial"/>
                <w:color w:val="000000"/>
                <w:sz w:val="18"/>
                <w:szCs w:val="18"/>
              </w:rPr>
              <w:t>Цели, задачи, показатели</w:t>
            </w:r>
          </w:p>
        </w:tc>
        <w:tc>
          <w:tcPr>
            <w:tcW w:w="992" w:type="dxa"/>
            <w:vMerge w:val="restart"/>
            <w:tcBorders>
              <w:top w:val="single" w:sz="6" w:space="0" w:color="auto"/>
              <w:left w:val="single" w:sz="6" w:space="0" w:color="auto"/>
              <w:right w:val="single" w:sz="6" w:space="0" w:color="auto"/>
            </w:tcBorders>
            <w:vAlign w:val="center"/>
          </w:tcPr>
          <w:p w:rsidR="008E6445" w:rsidRPr="00325D40" w:rsidRDefault="008E6445" w:rsidP="00C70893">
            <w:pPr>
              <w:spacing w:after="0" w:line="240" w:lineRule="auto"/>
              <w:jc w:val="center"/>
              <w:rPr>
                <w:rFonts w:ascii="Arial" w:hAnsi="Arial" w:cs="Arial"/>
                <w:color w:val="000000"/>
                <w:sz w:val="18"/>
                <w:szCs w:val="18"/>
              </w:rPr>
            </w:pPr>
            <w:r w:rsidRPr="00325D40">
              <w:rPr>
                <w:rFonts w:ascii="Arial" w:hAnsi="Arial" w:cs="Arial"/>
                <w:color w:val="000000"/>
                <w:sz w:val="18"/>
                <w:szCs w:val="18"/>
              </w:rPr>
              <w:t>Единица</w:t>
            </w:r>
            <w:r w:rsidR="00B848FD" w:rsidRPr="00325D40">
              <w:rPr>
                <w:rFonts w:ascii="Arial" w:hAnsi="Arial" w:cs="Arial"/>
                <w:color w:val="000000"/>
                <w:sz w:val="18"/>
                <w:szCs w:val="18"/>
              </w:rPr>
              <w:t xml:space="preserve"> </w:t>
            </w:r>
            <w:r w:rsidRPr="00325D40">
              <w:rPr>
                <w:rFonts w:ascii="Arial" w:hAnsi="Arial" w:cs="Arial"/>
                <w:color w:val="000000"/>
                <w:sz w:val="18"/>
                <w:szCs w:val="18"/>
              </w:rPr>
              <w:t>измерения</w:t>
            </w:r>
          </w:p>
        </w:tc>
        <w:tc>
          <w:tcPr>
            <w:tcW w:w="1843" w:type="dxa"/>
            <w:vMerge w:val="restart"/>
            <w:tcBorders>
              <w:top w:val="single" w:sz="6" w:space="0" w:color="auto"/>
              <w:left w:val="single" w:sz="6" w:space="0" w:color="auto"/>
              <w:right w:val="single" w:sz="6" w:space="0" w:color="auto"/>
            </w:tcBorders>
            <w:vAlign w:val="center"/>
          </w:tcPr>
          <w:p w:rsidR="008E6445" w:rsidRPr="00325D40" w:rsidRDefault="008E6445" w:rsidP="00C70893">
            <w:pPr>
              <w:spacing w:after="0" w:line="240" w:lineRule="auto"/>
              <w:jc w:val="center"/>
              <w:rPr>
                <w:rFonts w:ascii="Arial" w:hAnsi="Arial" w:cs="Arial"/>
                <w:color w:val="000000"/>
                <w:sz w:val="18"/>
                <w:szCs w:val="18"/>
              </w:rPr>
            </w:pPr>
            <w:r w:rsidRPr="00325D40">
              <w:rPr>
                <w:rFonts w:ascii="Arial" w:hAnsi="Arial" w:cs="Arial"/>
                <w:color w:val="000000"/>
                <w:sz w:val="18"/>
                <w:szCs w:val="18"/>
              </w:rPr>
              <w:t>Источник информации</w:t>
            </w:r>
          </w:p>
        </w:tc>
        <w:tc>
          <w:tcPr>
            <w:tcW w:w="1985" w:type="dxa"/>
            <w:vMerge w:val="restart"/>
            <w:tcBorders>
              <w:top w:val="single" w:sz="6" w:space="0" w:color="auto"/>
              <w:left w:val="single" w:sz="6" w:space="0" w:color="auto"/>
              <w:right w:val="single" w:sz="6" w:space="0" w:color="auto"/>
            </w:tcBorders>
            <w:vAlign w:val="center"/>
          </w:tcPr>
          <w:p w:rsidR="008E6445" w:rsidRPr="00325D40" w:rsidRDefault="008E6445" w:rsidP="00C70893">
            <w:pPr>
              <w:spacing w:after="0" w:line="240" w:lineRule="auto"/>
              <w:jc w:val="center"/>
              <w:rPr>
                <w:rFonts w:ascii="Arial" w:hAnsi="Arial" w:cs="Arial"/>
                <w:color w:val="000000"/>
                <w:sz w:val="18"/>
                <w:szCs w:val="18"/>
              </w:rPr>
            </w:pPr>
            <w:r w:rsidRPr="00325D40">
              <w:rPr>
                <w:rFonts w:ascii="Arial" w:eastAsia="Calibri" w:hAnsi="Arial" w:cs="Arial"/>
                <w:sz w:val="18"/>
                <w:szCs w:val="18"/>
                <w:lang w:eastAsia="en-US"/>
              </w:rPr>
              <w:t>Год, предшествующий реализации муниципальной программы</w:t>
            </w:r>
            <w:r w:rsidR="007E5E27" w:rsidRPr="00325D40">
              <w:rPr>
                <w:rFonts w:ascii="Arial" w:eastAsia="Calibri" w:hAnsi="Arial" w:cs="Arial"/>
                <w:sz w:val="18"/>
                <w:szCs w:val="18"/>
                <w:lang w:eastAsia="en-US"/>
              </w:rPr>
              <w:t xml:space="preserve"> </w:t>
            </w:r>
            <w:r w:rsidRPr="00325D40">
              <w:rPr>
                <w:rFonts w:ascii="Arial" w:hAnsi="Arial" w:cs="Arial"/>
                <w:color w:val="000000"/>
                <w:sz w:val="18"/>
                <w:szCs w:val="18"/>
              </w:rPr>
              <w:t>2013 год</w:t>
            </w:r>
          </w:p>
        </w:tc>
        <w:tc>
          <w:tcPr>
            <w:tcW w:w="3261" w:type="dxa"/>
            <w:gridSpan w:val="4"/>
            <w:tcBorders>
              <w:top w:val="single" w:sz="6" w:space="0" w:color="auto"/>
              <w:left w:val="single" w:sz="6" w:space="0" w:color="auto"/>
              <w:bottom w:val="single" w:sz="6" w:space="0" w:color="auto"/>
              <w:right w:val="single" w:sz="6" w:space="0" w:color="auto"/>
            </w:tcBorders>
            <w:vAlign w:val="center"/>
          </w:tcPr>
          <w:p w:rsidR="008E6445" w:rsidRPr="00325D40" w:rsidRDefault="008E6445" w:rsidP="00C70893">
            <w:pPr>
              <w:spacing w:after="0"/>
              <w:jc w:val="center"/>
              <w:rPr>
                <w:rFonts w:ascii="Arial" w:hAnsi="Arial" w:cs="Arial"/>
                <w:color w:val="000000"/>
                <w:sz w:val="18"/>
                <w:szCs w:val="18"/>
              </w:rPr>
            </w:pPr>
            <w:r w:rsidRPr="00325D40">
              <w:rPr>
                <w:rFonts w:ascii="Arial" w:hAnsi="Arial" w:cs="Arial"/>
                <w:color w:val="000000"/>
                <w:sz w:val="18"/>
                <w:szCs w:val="18"/>
              </w:rPr>
              <w:t>Годы начала действия муниципальной программы</w:t>
            </w:r>
          </w:p>
        </w:tc>
        <w:tc>
          <w:tcPr>
            <w:tcW w:w="708" w:type="dxa"/>
            <w:vMerge w:val="restart"/>
            <w:tcBorders>
              <w:top w:val="single" w:sz="6" w:space="0" w:color="auto"/>
              <w:left w:val="single" w:sz="6" w:space="0" w:color="auto"/>
              <w:right w:val="single" w:sz="6" w:space="0" w:color="auto"/>
            </w:tcBorders>
            <w:textDirection w:val="btLr"/>
            <w:vAlign w:val="center"/>
          </w:tcPr>
          <w:p w:rsidR="008E6445" w:rsidRPr="00325D40" w:rsidRDefault="008E6445" w:rsidP="00C70893">
            <w:pPr>
              <w:spacing w:after="0" w:line="240" w:lineRule="auto"/>
              <w:jc w:val="center"/>
              <w:rPr>
                <w:rFonts w:ascii="Arial" w:hAnsi="Arial" w:cs="Arial"/>
                <w:color w:val="000000"/>
                <w:sz w:val="18"/>
                <w:szCs w:val="18"/>
              </w:rPr>
            </w:pPr>
            <w:r w:rsidRPr="00325D40">
              <w:rPr>
                <w:rFonts w:ascii="Arial" w:hAnsi="Arial" w:cs="Arial"/>
                <w:color w:val="000000"/>
                <w:sz w:val="18"/>
                <w:szCs w:val="18"/>
              </w:rPr>
              <w:t>2018</w:t>
            </w:r>
          </w:p>
        </w:tc>
        <w:tc>
          <w:tcPr>
            <w:tcW w:w="709" w:type="dxa"/>
            <w:vMerge w:val="restart"/>
            <w:tcBorders>
              <w:top w:val="single" w:sz="6" w:space="0" w:color="auto"/>
              <w:left w:val="single" w:sz="6" w:space="0" w:color="auto"/>
              <w:right w:val="single" w:sz="6" w:space="0" w:color="auto"/>
            </w:tcBorders>
            <w:textDirection w:val="btLr"/>
            <w:vAlign w:val="center"/>
          </w:tcPr>
          <w:p w:rsidR="008E6445" w:rsidRPr="00325D40" w:rsidRDefault="008E6445" w:rsidP="00C70893">
            <w:pPr>
              <w:spacing w:after="0" w:line="240" w:lineRule="auto"/>
              <w:jc w:val="center"/>
              <w:rPr>
                <w:rFonts w:ascii="Arial" w:hAnsi="Arial" w:cs="Arial"/>
                <w:color w:val="000000"/>
                <w:sz w:val="18"/>
                <w:szCs w:val="18"/>
              </w:rPr>
            </w:pPr>
            <w:r w:rsidRPr="00325D40">
              <w:rPr>
                <w:rFonts w:ascii="Arial" w:hAnsi="Arial" w:cs="Arial"/>
                <w:color w:val="000000"/>
                <w:sz w:val="18"/>
                <w:szCs w:val="18"/>
              </w:rPr>
              <w:t>2019</w:t>
            </w:r>
          </w:p>
        </w:tc>
        <w:tc>
          <w:tcPr>
            <w:tcW w:w="709" w:type="dxa"/>
            <w:vMerge w:val="restart"/>
            <w:tcBorders>
              <w:top w:val="single" w:sz="6" w:space="0" w:color="auto"/>
              <w:left w:val="single" w:sz="6" w:space="0" w:color="auto"/>
              <w:right w:val="single" w:sz="6" w:space="0" w:color="auto"/>
            </w:tcBorders>
            <w:textDirection w:val="btLr"/>
            <w:vAlign w:val="center"/>
          </w:tcPr>
          <w:p w:rsidR="008E6445" w:rsidRPr="00325D40" w:rsidRDefault="008E6445" w:rsidP="00C70893">
            <w:pPr>
              <w:spacing w:after="0" w:line="240" w:lineRule="auto"/>
              <w:jc w:val="center"/>
              <w:rPr>
                <w:rFonts w:ascii="Arial" w:hAnsi="Arial" w:cs="Arial"/>
                <w:color w:val="000000"/>
                <w:sz w:val="18"/>
                <w:szCs w:val="18"/>
              </w:rPr>
            </w:pPr>
            <w:r w:rsidRPr="00325D40">
              <w:rPr>
                <w:rFonts w:ascii="Arial" w:hAnsi="Arial" w:cs="Arial"/>
                <w:color w:val="000000"/>
                <w:sz w:val="18"/>
                <w:szCs w:val="18"/>
              </w:rPr>
              <w:t>2020</w:t>
            </w:r>
          </w:p>
        </w:tc>
        <w:tc>
          <w:tcPr>
            <w:tcW w:w="850" w:type="dxa"/>
            <w:vMerge w:val="restart"/>
            <w:tcBorders>
              <w:top w:val="single" w:sz="6" w:space="0" w:color="auto"/>
              <w:left w:val="single" w:sz="6" w:space="0" w:color="auto"/>
              <w:right w:val="single" w:sz="6" w:space="0" w:color="auto"/>
            </w:tcBorders>
            <w:textDirection w:val="btLr"/>
            <w:vAlign w:val="center"/>
          </w:tcPr>
          <w:p w:rsidR="008E6445" w:rsidRPr="00325D40" w:rsidRDefault="008E6445" w:rsidP="00C70893">
            <w:pPr>
              <w:spacing w:after="0" w:line="240" w:lineRule="auto"/>
              <w:jc w:val="center"/>
              <w:rPr>
                <w:rFonts w:ascii="Arial" w:hAnsi="Arial" w:cs="Arial"/>
                <w:color w:val="000000"/>
                <w:sz w:val="18"/>
                <w:szCs w:val="18"/>
              </w:rPr>
            </w:pPr>
            <w:r w:rsidRPr="00325D40">
              <w:rPr>
                <w:rFonts w:ascii="Arial" w:hAnsi="Arial" w:cs="Arial"/>
                <w:color w:val="000000"/>
                <w:sz w:val="18"/>
                <w:szCs w:val="18"/>
              </w:rPr>
              <w:t>2021</w:t>
            </w:r>
          </w:p>
        </w:tc>
        <w:tc>
          <w:tcPr>
            <w:tcW w:w="850" w:type="dxa"/>
            <w:vMerge w:val="restart"/>
            <w:tcBorders>
              <w:top w:val="single" w:sz="6" w:space="0" w:color="auto"/>
              <w:left w:val="single" w:sz="6" w:space="0" w:color="auto"/>
              <w:right w:val="single" w:sz="6" w:space="0" w:color="auto"/>
            </w:tcBorders>
            <w:textDirection w:val="btLr"/>
          </w:tcPr>
          <w:p w:rsidR="008E6445" w:rsidRPr="00325D40" w:rsidRDefault="008E6445" w:rsidP="00BF0564">
            <w:pPr>
              <w:ind w:left="113" w:right="113"/>
              <w:jc w:val="center"/>
              <w:rPr>
                <w:rFonts w:ascii="Arial" w:hAnsi="Arial" w:cs="Arial"/>
                <w:color w:val="000000"/>
                <w:sz w:val="18"/>
                <w:szCs w:val="18"/>
              </w:rPr>
            </w:pPr>
            <w:r w:rsidRPr="00325D40">
              <w:rPr>
                <w:rFonts w:ascii="Arial" w:hAnsi="Arial" w:cs="Arial"/>
                <w:color w:val="000000"/>
                <w:sz w:val="18"/>
                <w:szCs w:val="18"/>
              </w:rPr>
              <w:t>2022</w:t>
            </w:r>
          </w:p>
        </w:tc>
      </w:tr>
      <w:tr w:rsidR="00BF0564" w:rsidRPr="00325D40" w:rsidTr="004A30AC">
        <w:trPr>
          <w:cantSplit/>
          <w:trHeight w:val="2545"/>
        </w:trPr>
        <w:tc>
          <w:tcPr>
            <w:tcW w:w="567" w:type="dxa"/>
            <w:vMerge/>
            <w:tcBorders>
              <w:left w:val="single" w:sz="6" w:space="0" w:color="auto"/>
              <w:bottom w:val="single" w:sz="6" w:space="0" w:color="auto"/>
              <w:right w:val="single" w:sz="6" w:space="0" w:color="auto"/>
            </w:tcBorders>
            <w:vAlign w:val="center"/>
          </w:tcPr>
          <w:p w:rsidR="00BF0564" w:rsidRPr="00325D40" w:rsidRDefault="00BF0564" w:rsidP="00C70893">
            <w:pPr>
              <w:spacing w:after="0" w:line="240" w:lineRule="auto"/>
              <w:jc w:val="center"/>
              <w:rPr>
                <w:rFonts w:ascii="Arial" w:hAnsi="Arial" w:cs="Arial"/>
                <w:color w:val="000000"/>
                <w:sz w:val="18"/>
                <w:szCs w:val="18"/>
              </w:rPr>
            </w:pPr>
          </w:p>
        </w:tc>
        <w:tc>
          <w:tcPr>
            <w:tcW w:w="2410" w:type="dxa"/>
            <w:vMerge/>
            <w:tcBorders>
              <w:left w:val="single" w:sz="6" w:space="0" w:color="auto"/>
              <w:bottom w:val="single" w:sz="6" w:space="0" w:color="auto"/>
              <w:right w:val="single" w:sz="6" w:space="0" w:color="auto"/>
            </w:tcBorders>
            <w:vAlign w:val="center"/>
          </w:tcPr>
          <w:p w:rsidR="00BF0564" w:rsidRPr="00325D40" w:rsidRDefault="00BF0564" w:rsidP="00C70893">
            <w:pPr>
              <w:spacing w:after="0" w:line="240" w:lineRule="auto"/>
              <w:jc w:val="left"/>
              <w:rPr>
                <w:rFonts w:ascii="Arial" w:hAnsi="Arial" w:cs="Arial"/>
                <w:color w:val="000000"/>
                <w:sz w:val="18"/>
                <w:szCs w:val="18"/>
              </w:rPr>
            </w:pPr>
          </w:p>
        </w:tc>
        <w:tc>
          <w:tcPr>
            <w:tcW w:w="992" w:type="dxa"/>
            <w:vMerge/>
            <w:tcBorders>
              <w:left w:val="single" w:sz="6" w:space="0" w:color="auto"/>
              <w:bottom w:val="single" w:sz="6" w:space="0" w:color="auto"/>
              <w:right w:val="single" w:sz="6" w:space="0" w:color="auto"/>
            </w:tcBorders>
            <w:vAlign w:val="center"/>
          </w:tcPr>
          <w:p w:rsidR="00BF0564" w:rsidRPr="00325D40" w:rsidRDefault="00BF0564" w:rsidP="00C70893">
            <w:pPr>
              <w:spacing w:after="0" w:line="240" w:lineRule="auto"/>
              <w:jc w:val="center"/>
              <w:rPr>
                <w:rFonts w:ascii="Arial" w:hAnsi="Arial" w:cs="Arial"/>
                <w:color w:val="000000"/>
                <w:sz w:val="18"/>
                <w:szCs w:val="18"/>
              </w:rPr>
            </w:pPr>
          </w:p>
        </w:tc>
        <w:tc>
          <w:tcPr>
            <w:tcW w:w="1843" w:type="dxa"/>
            <w:vMerge/>
            <w:tcBorders>
              <w:left w:val="single" w:sz="6" w:space="0" w:color="auto"/>
              <w:bottom w:val="single" w:sz="6" w:space="0" w:color="auto"/>
              <w:right w:val="single" w:sz="6" w:space="0" w:color="auto"/>
            </w:tcBorders>
            <w:vAlign w:val="center"/>
          </w:tcPr>
          <w:p w:rsidR="00BF0564" w:rsidRPr="00325D40" w:rsidRDefault="00BF0564" w:rsidP="00C70893">
            <w:pPr>
              <w:spacing w:after="0" w:line="240" w:lineRule="auto"/>
              <w:jc w:val="center"/>
              <w:rPr>
                <w:rFonts w:ascii="Arial" w:hAnsi="Arial" w:cs="Arial"/>
                <w:color w:val="000000"/>
                <w:sz w:val="18"/>
                <w:szCs w:val="18"/>
              </w:rPr>
            </w:pPr>
          </w:p>
        </w:tc>
        <w:tc>
          <w:tcPr>
            <w:tcW w:w="1985" w:type="dxa"/>
            <w:vMerge/>
            <w:tcBorders>
              <w:left w:val="single" w:sz="6" w:space="0" w:color="auto"/>
              <w:bottom w:val="single" w:sz="6" w:space="0" w:color="auto"/>
              <w:right w:val="single" w:sz="6" w:space="0" w:color="auto"/>
            </w:tcBorders>
            <w:vAlign w:val="center"/>
          </w:tcPr>
          <w:p w:rsidR="00BF0564" w:rsidRPr="00325D40" w:rsidRDefault="00BF0564" w:rsidP="00C70893">
            <w:pPr>
              <w:spacing w:after="0" w:line="240" w:lineRule="auto"/>
              <w:jc w:val="center"/>
              <w:rPr>
                <w:rFonts w:ascii="Arial" w:hAnsi="Arial" w:cs="Arial"/>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BF0564" w:rsidRPr="00325D40" w:rsidRDefault="008E6445" w:rsidP="005325DB">
            <w:pPr>
              <w:spacing w:after="0" w:line="240" w:lineRule="auto"/>
              <w:jc w:val="center"/>
              <w:rPr>
                <w:rFonts w:ascii="Arial" w:hAnsi="Arial" w:cs="Arial"/>
                <w:color w:val="000000"/>
                <w:sz w:val="18"/>
                <w:szCs w:val="18"/>
              </w:rPr>
            </w:pPr>
            <w:r w:rsidRPr="00325D40">
              <w:rPr>
                <w:rFonts w:ascii="Arial" w:hAnsi="Arial" w:cs="Arial"/>
                <w:color w:val="000000"/>
                <w:sz w:val="18"/>
                <w:szCs w:val="18"/>
              </w:rPr>
              <w:t>2014</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rsidR="00BF0564" w:rsidRPr="00325D40" w:rsidRDefault="00BF0564" w:rsidP="00103422">
            <w:pPr>
              <w:spacing w:after="0" w:line="240" w:lineRule="auto"/>
              <w:jc w:val="center"/>
              <w:rPr>
                <w:rFonts w:ascii="Arial" w:hAnsi="Arial" w:cs="Arial"/>
                <w:color w:val="000000"/>
                <w:sz w:val="18"/>
                <w:szCs w:val="18"/>
              </w:rPr>
            </w:pPr>
            <w:r w:rsidRPr="00325D40">
              <w:rPr>
                <w:rFonts w:ascii="Arial" w:hAnsi="Arial" w:cs="Arial"/>
                <w:color w:val="000000"/>
                <w:sz w:val="18"/>
                <w:szCs w:val="18"/>
              </w:rPr>
              <w:t>2015</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BF0564" w:rsidRPr="00325D40" w:rsidRDefault="00BF0564" w:rsidP="00103422">
            <w:pPr>
              <w:spacing w:after="0" w:line="240" w:lineRule="auto"/>
              <w:jc w:val="center"/>
              <w:rPr>
                <w:rFonts w:ascii="Arial" w:hAnsi="Arial" w:cs="Arial"/>
                <w:color w:val="000000"/>
                <w:sz w:val="18"/>
                <w:szCs w:val="18"/>
              </w:rPr>
            </w:pPr>
            <w:r w:rsidRPr="00325D40">
              <w:rPr>
                <w:rFonts w:ascii="Arial" w:hAnsi="Arial" w:cs="Arial"/>
                <w:color w:val="000000"/>
                <w:sz w:val="18"/>
                <w:szCs w:val="18"/>
              </w:rPr>
              <w:t>2016</w:t>
            </w:r>
          </w:p>
        </w:tc>
        <w:tc>
          <w:tcPr>
            <w:tcW w:w="709" w:type="dxa"/>
            <w:tcBorders>
              <w:left w:val="single" w:sz="6" w:space="0" w:color="auto"/>
              <w:bottom w:val="single" w:sz="6" w:space="0" w:color="auto"/>
              <w:right w:val="single" w:sz="6" w:space="0" w:color="auto"/>
            </w:tcBorders>
            <w:textDirection w:val="btLr"/>
            <w:vAlign w:val="center"/>
          </w:tcPr>
          <w:p w:rsidR="00BF0564" w:rsidRPr="00325D40" w:rsidRDefault="008E6445" w:rsidP="008E6445">
            <w:pPr>
              <w:spacing w:after="0" w:line="240" w:lineRule="auto"/>
              <w:jc w:val="center"/>
              <w:rPr>
                <w:rFonts w:ascii="Arial" w:hAnsi="Arial" w:cs="Arial"/>
                <w:color w:val="000000"/>
                <w:sz w:val="18"/>
                <w:szCs w:val="18"/>
              </w:rPr>
            </w:pPr>
            <w:r w:rsidRPr="00325D40">
              <w:rPr>
                <w:rFonts w:ascii="Arial" w:hAnsi="Arial" w:cs="Arial"/>
                <w:color w:val="000000"/>
                <w:sz w:val="18"/>
                <w:szCs w:val="18"/>
              </w:rPr>
              <w:t>2017</w:t>
            </w:r>
          </w:p>
        </w:tc>
        <w:tc>
          <w:tcPr>
            <w:tcW w:w="708" w:type="dxa"/>
            <w:vMerge/>
            <w:tcBorders>
              <w:left w:val="single" w:sz="6" w:space="0" w:color="auto"/>
              <w:bottom w:val="single" w:sz="6" w:space="0" w:color="auto"/>
              <w:right w:val="single" w:sz="6" w:space="0" w:color="auto"/>
            </w:tcBorders>
            <w:textDirection w:val="btLr"/>
            <w:vAlign w:val="center"/>
          </w:tcPr>
          <w:p w:rsidR="00BF0564" w:rsidRPr="00325D40" w:rsidRDefault="00BF0564" w:rsidP="00C70893">
            <w:pPr>
              <w:spacing w:after="0" w:line="240" w:lineRule="auto"/>
              <w:rPr>
                <w:rFonts w:ascii="Arial" w:hAnsi="Arial" w:cs="Arial"/>
                <w:color w:val="000000"/>
                <w:sz w:val="18"/>
                <w:szCs w:val="18"/>
              </w:rPr>
            </w:pPr>
          </w:p>
        </w:tc>
        <w:tc>
          <w:tcPr>
            <w:tcW w:w="709" w:type="dxa"/>
            <w:vMerge/>
            <w:tcBorders>
              <w:left w:val="single" w:sz="6" w:space="0" w:color="auto"/>
              <w:bottom w:val="single" w:sz="6" w:space="0" w:color="auto"/>
              <w:right w:val="single" w:sz="6" w:space="0" w:color="auto"/>
            </w:tcBorders>
            <w:textDirection w:val="btLr"/>
          </w:tcPr>
          <w:p w:rsidR="00BF0564" w:rsidRPr="00325D40" w:rsidRDefault="00BF0564" w:rsidP="00C70893">
            <w:pPr>
              <w:spacing w:after="0" w:line="240" w:lineRule="auto"/>
              <w:rPr>
                <w:rFonts w:ascii="Arial" w:hAnsi="Arial" w:cs="Arial"/>
                <w:color w:val="000000"/>
                <w:sz w:val="18"/>
                <w:szCs w:val="18"/>
              </w:rPr>
            </w:pPr>
          </w:p>
        </w:tc>
        <w:tc>
          <w:tcPr>
            <w:tcW w:w="709" w:type="dxa"/>
            <w:vMerge/>
            <w:tcBorders>
              <w:left w:val="single" w:sz="6" w:space="0" w:color="auto"/>
              <w:bottom w:val="single" w:sz="6" w:space="0" w:color="auto"/>
              <w:right w:val="single" w:sz="6" w:space="0" w:color="auto"/>
            </w:tcBorders>
            <w:textDirection w:val="btLr"/>
            <w:vAlign w:val="center"/>
          </w:tcPr>
          <w:p w:rsidR="00BF0564" w:rsidRPr="00325D40" w:rsidRDefault="00BF0564" w:rsidP="00C70893">
            <w:pPr>
              <w:spacing w:after="0" w:line="240" w:lineRule="auto"/>
              <w:rPr>
                <w:rFonts w:ascii="Arial" w:hAnsi="Arial" w:cs="Arial"/>
                <w:color w:val="000000"/>
                <w:sz w:val="18"/>
                <w:szCs w:val="18"/>
              </w:rPr>
            </w:pPr>
          </w:p>
        </w:tc>
        <w:tc>
          <w:tcPr>
            <w:tcW w:w="850" w:type="dxa"/>
            <w:vMerge/>
            <w:tcBorders>
              <w:left w:val="single" w:sz="6" w:space="0" w:color="auto"/>
              <w:bottom w:val="single" w:sz="6" w:space="0" w:color="auto"/>
              <w:right w:val="single" w:sz="6" w:space="0" w:color="auto"/>
            </w:tcBorders>
            <w:vAlign w:val="center"/>
          </w:tcPr>
          <w:p w:rsidR="00BF0564" w:rsidRPr="00325D40" w:rsidRDefault="00BF0564" w:rsidP="00C70893">
            <w:pPr>
              <w:spacing w:after="0" w:line="240" w:lineRule="auto"/>
              <w:jc w:val="center"/>
              <w:rPr>
                <w:rFonts w:ascii="Arial" w:hAnsi="Arial" w:cs="Arial"/>
                <w:color w:val="000000"/>
                <w:sz w:val="18"/>
                <w:szCs w:val="18"/>
              </w:rPr>
            </w:pPr>
          </w:p>
        </w:tc>
        <w:tc>
          <w:tcPr>
            <w:tcW w:w="850" w:type="dxa"/>
            <w:vMerge/>
            <w:tcBorders>
              <w:left w:val="single" w:sz="6" w:space="0" w:color="auto"/>
              <w:bottom w:val="single" w:sz="6" w:space="0" w:color="auto"/>
              <w:right w:val="single" w:sz="6" w:space="0" w:color="auto"/>
            </w:tcBorders>
            <w:textDirection w:val="btLr"/>
          </w:tcPr>
          <w:p w:rsidR="00BF0564" w:rsidRPr="00325D40" w:rsidRDefault="00BF0564" w:rsidP="00BF0564">
            <w:pPr>
              <w:spacing w:after="0" w:line="240" w:lineRule="auto"/>
              <w:ind w:left="113" w:right="113"/>
              <w:jc w:val="center"/>
              <w:rPr>
                <w:rFonts w:ascii="Arial" w:hAnsi="Arial" w:cs="Arial"/>
                <w:color w:val="000000"/>
                <w:sz w:val="18"/>
                <w:szCs w:val="18"/>
              </w:rPr>
            </w:pPr>
          </w:p>
        </w:tc>
      </w:tr>
      <w:tr w:rsidR="00BF0564" w:rsidRPr="00325D40" w:rsidTr="004A30AC">
        <w:trPr>
          <w:cantSplit/>
          <w:trHeight w:val="400"/>
        </w:trPr>
        <w:tc>
          <w:tcPr>
            <w:tcW w:w="14034" w:type="dxa"/>
            <w:gridSpan w:val="13"/>
            <w:tcBorders>
              <w:left w:val="single" w:sz="6" w:space="0" w:color="auto"/>
              <w:bottom w:val="single" w:sz="6" w:space="0" w:color="auto"/>
              <w:right w:val="single" w:sz="6" w:space="0" w:color="auto"/>
            </w:tcBorders>
            <w:vAlign w:val="center"/>
          </w:tcPr>
          <w:p w:rsidR="00BF0564" w:rsidRPr="00325D40" w:rsidRDefault="00BF0564" w:rsidP="00103422">
            <w:pPr>
              <w:spacing w:after="0" w:line="240" w:lineRule="auto"/>
              <w:jc w:val="left"/>
              <w:rPr>
                <w:rFonts w:ascii="Arial" w:hAnsi="Arial" w:cs="Arial"/>
                <w:color w:val="000000"/>
                <w:sz w:val="18"/>
                <w:szCs w:val="18"/>
              </w:rPr>
            </w:pPr>
            <w:r w:rsidRPr="00325D40">
              <w:rPr>
                <w:rFonts w:ascii="Arial" w:hAnsi="Arial" w:cs="Arial"/>
                <w:color w:val="000000"/>
                <w:sz w:val="18"/>
                <w:szCs w:val="18"/>
              </w:rPr>
              <w:t xml:space="preserve">Цель: </w:t>
            </w:r>
            <w:r w:rsidRPr="00325D40">
              <w:rPr>
                <w:rFonts w:ascii="Arial" w:hAnsi="Arial" w:cs="Arial"/>
                <w:sz w:val="18"/>
                <w:szCs w:val="18"/>
              </w:rPr>
              <w:t>Развитие, модернизация, капитальный и текущий ремонты объектов коммунальной инфраструктуры и жилищного фонда города Бородино</w:t>
            </w:r>
          </w:p>
        </w:tc>
        <w:tc>
          <w:tcPr>
            <w:tcW w:w="850" w:type="dxa"/>
            <w:tcBorders>
              <w:left w:val="single" w:sz="6" w:space="0" w:color="auto"/>
              <w:bottom w:val="single" w:sz="6" w:space="0" w:color="auto"/>
              <w:right w:val="single" w:sz="6" w:space="0" w:color="auto"/>
            </w:tcBorders>
          </w:tcPr>
          <w:p w:rsidR="00BF0564" w:rsidRPr="00325D40" w:rsidRDefault="00BF0564" w:rsidP="00103422">
            <w:pPr>
              <w:spacing w:after="0" w:line="240" w:lineRule="auto"/>
              <w:jc w:val="left"/>
              <w:rPr>
                <w:rFonts w:ascii="Arial" w:hAnsi="Arial" w:cs="Arial"/>
                <w:color w:val="000000"/>
                <w:sz w:val="18"/>
                <w:szCs w:val="18"/>
              </w:rPr>
            </w:pPr>
          </w:p>
        </w:tc>
      </w:tr>
      <w:tr w:rsidR="00BF0564" w:rsidRPr="00325D40" w:rsidTr="004A30AC">
        <w:trPr>
          <w:cantSplit/>
          <w:trHeight w:val="240"/>
        </w:trPr>
        <w:tc>
          <w:tcPr>
            <w:tcW w:w="567" w:type="dxa"/>
            <w:tcBorders>
              <w:top w:val="single" w:sz="6" w:space="0" w:color="auto"/>
              <w:left w:val="single" w:sz="6" w:space="0" w:color="auto"/>
              <w:bottom w:val="single" w:sz="6" w:space="0" w:color="auto"/>
              <w:right w:val="single" w:sz="6" w:space="0" w:color="auto"/>
            </w:tcBorders>
          </w:tcPr>
          <w:p w:rsidR="00BF0564" w:rsidRPr="00325D40" w:rsidRDefault="00BF0564" w:rsidP="008C395F">
            <w:pPr>
              <w:pStyle w:val="ConsPlusNormal"/>
              <w:widowControl/>
              <w:ind w:firstLine="0"/>
              <w:rPr>
                <w:sz w:val="18"/>
                <w:szCs w:val="18"/>
              </w:rPr>
            </w:pPr>
            <w:r w:rsidRPr="00325D40">
              <w:rPr>
                <w:sz w:val="18"/>
                <w:szCs w:val="18"/>
              </w:rPr>
              <w:t>1</w:t>
            </w:r>
          </w:p>
        </w:tc>
        <w:tc>
          <w:tcPr>
            <w:tcW w:w="2410" w:type="dxa"/>
            <w:tcBorders>
              <w:top w:val="single" w:sz="6" w:space="0" w:color="auto"/>
              <w:left w:val="single" w:sz="6" w:space="0" w:color="auto"/>
              <w:bottom w:val="single" w:sz="6" w:space="0" w:color="auto"/>
              <w:right w:val="single" w:sz="6" w:space="0" w:color="auto"/>
            </w:tcBorders>
          </w:tcPr>
          <w:p w:rsidR="00BF0564" w:rsidRPr="00325D40" w:rsidRDefault="00BF0564" w:rsidP="008C395F">
            <w:pPr>
              <w:autoSpaceDE w:val="0"/>
              <w:autoSpaceDN w:val="0"/>
              <w:adjustRightInd w:val="0"/>
              <w:spacing w:after="0" w:line="240" w:lineRule="auto"/>
              <w:jc w:val="left"/>
              <w:outlineLvl w:val="0"/>
              <w:rPr>
                <w:rFonts w:ascii="Arial" w:hAnsi="Arial" w:cs="Arial"/>
                <w:sz w:val="18"/>
                <w:szCs w:val="18"/>
              </w:rPr>
            </w:pPr>
            <w:r w:rsidRPr="00325D40">
              <w:rPr>
                <w:rFonts w:ascii="Arial" w:hAnsi="Arial" w:cs="Arial"/>
                <w:sz w:val="18"/>
                <w:szCs w:val="18"/>
              </w:rPr>
              <w:t>Объем потерь энергоресурсов в инженерных сетях</w:t>
            </w:r>
          </w:p>
        </w:tc>
        <w:tc>
          <w:tcPr>
            <w:tcW w:w="992" w:type="dxa"/>
            <w:tcBorders>
              <w:top w:val="single" w:sz="6" w:space="0" w:color="auto"/>
              <w:left w:val="single" w:sz="6" w:space="0" w:color="auto"/>
              <w:bottom w:val="single" w:sz="6" w:space="0" w:color="auto"/>
              <w:right w:val="single" w:sz="6" w:space="0" w:color="auto"/>
            </w:tcBorders>
            <w:vAlign w:val="center"/>
          </w:tcPr>
          <w:p w:rsidR="00BF0564" w:rsidRPr="00325D40" w:rsidRDefault="00BF0564" w:rsidP="008C395F">
            <w:pPr>
              <w:autoSpaceDE w:val="0"/>
              <w:autoSpaceDN w:val="0"/>
              <w:adjustRightInd w:val="0"/>
              <w:spacing w:after="0" w:line="240" w:lineRule="auto"/>
              <w:jc w:val="center"/>
              <w:rPr>
                <w:rFonts w:ascii="Arial" w:hAnsi="Arial" w:cs="Arial"/>
                <w:sz w:val="18"/>
                <w:szCs w:val="18"/>
              </w:rPr>
            </w:pPr>
          </w:p>
          <w:p w:rsidR="00BF0564" w:rsidRPr="00325D40" w:rsidRDefault="0054256C" w:rsidP="008C395F">
            <w:pPr>
              <w:autoSpaceDE w:val="0"/>
              <w:autoSpaceDN w:val="0"/>
              <w:adjustRightInd w:val="0"/>
              <w:spacing w:after="0" w:line="240" w:lineRule="auto"/>
              <w:jc w:val="center"/>
              <w:rPr>
                <w:rFonts w:ascii="Arial" w:hAnsi="Arial" w:cs="Arial"/>
                <w:sz w:val="18"/>
                <w:szCs w:val="18"/>
                <w:vertAlign w:val="superscript"/>
              </w:rPr>
            </w:pPr>
            <w:r w:rsidRPr="00325D40">
              <w:rPr>
                <w:rFonts w:ascii="Arial" w:hAnsi="Arial" w:cs="Arial"/>
                <w:sz w:val="18"/>
                <w:szCs w:val="18"/>
              </w:rPr>
              <w:t>тыс</w:t>
            </w:r>
            <w:proofErr w:type="gramStart"/>
            <w:r w:rsidRPr="00325D40">
              <w:rPr>
                <w:rFonts w:ascii="Arial" w:hAnsi="Arial" w:cs="Arial"/>
                <w:sz w:val="18"/>
                <w:szCs w:val="18"/>
              </w:rPr>
              <w:t>.м</w:t>
            </w:r>
            <w:proofErr w:type="gramEnd"/>
            <w:r w:rsidRPr="00325D40">
              <w:rPr>
                <w:rFonts w:ascii="Arial" w:hAnsi="Arial" w:cs="Arial"/>
                <w:sz w:val="18"/>
                <w:szCs w:val="18"/>
                <w:vertAlign w:val="superscript"/>
              </w:rPr>
              <w:t>3</w:t>
            </w:r>
          </w:p>
        </w:tc>
        <w:tc>
          <w:tcPr>
            <w:tcW w:w="1843" w:type="dxa"/>
            <w:tcBorders>
              <w:top w:val="single" w:sz="6" w:space="0" w:color="auto"/>
              <w:left w:val="single" w:sz="6" w:space="0" w:color="auto"/>
              <w:bottom w:val="single" w:sz="6" w:space="0" w:color="auto"/>
              <w:right w:val="single" w:sz="6" w:space="0" w:color="auto"/>
            </w:tcBorders>
            <w:vAlign w:val="center"/>
          </w:tcPr>
          <w:p w:rsidR="00BF0564" w:rsidRPr="00325D40" w:rsidRDefault="00256C55" w:rsidP="00256C55">
            <w:pPr>
              <w:pStyle w:val="ConsPlusNormal"/>
              <w:widowControl/>
              <w:ind w:firstLine="0"/>
              <w:jc w:val="left"/>
              <w:rPr>
                <w:color w:val="000000"/>
                <w:sz w:val="18"/>
                <w:szCs w:val="18"/>
              </w:rPr>
            </w:pPr>
            <w:r w:rsidRPr="00325D40">
              <w:rPr>
                <w:color w:val="000000"/>
                <w:sz w:val="18"/>
                <w:szCs w:val="18"/>
              </w:rPr>
              <w:t xml:space="preserve">статистическая </w:t>
            </w:r>
            <w:r w:rsidR="00BF0564" w:rsidRPr="00325D40">
              <w:rPr>
                <w:color w:val="000000"/>
                <w:sz w:val="18"/>
                <w:szCs w:val="18"/>
              </w:rPr>
              <w:t>отчетность</w:t>
            </w:r>
          </w:p>
        </w:tc>
        <w:tc>
          <w:tcPr>
            <w:tcW w:w="1985" w:type="dxa"/>
            <w:tcBorders>
              <w:top w:val="single" w:sz="6" w:space="0" w:color="auto"/>
              <w:left w:val="single" w:sz="6" w:space="0" w:color="auto"/>
              <w:bottom w:val="single" w:sz="6" w:space="0" w:color="auto"/>
              <w:right w:val="single" w:sz="6" w:space="0" w:color="auto"/>
            </w:tcBorders>
            <w:vAlign w:val="center"/>
          </w:tcPr>
          <w:p w:rsidR="00BF0564" w:rsidRPr="00325D40" w:rsidRDefault="00BF0564" w:rsidP="00256C55">
            <w:pPr>
              <w:spacing w:after="0" w:line="240" w:lineRule="auto"/>
              <w:jc w:val="right"/>
              <w:rPr>
                <w:rFonts w:ascii="Arial" w:hAnsi="Arial" w:cs="Arial"/>
                <w:sz w:val="18"/>
                <w:szCs w:val="18"/>
              </w:rPr>
            </w:pPr>
            <w:r w:rsidRPr="00325D40">
              <w:rPr>
                <w:rFonts w:ascii="Arial" w:hAnsi="Arial" w:cs="Arial"/>
                <w:sz w:val="18"/>
                <w:szCs w:val="18"/>
              </w:rPr>
              <w:t>605,30</w:t>
            </w:r>
          </w:p>
        </w:tc>
        <w:tc>
          <w:tcPr>
            <w:tcW w:w="851" w:type="dxa"/>
            <w:tcBorders>
              <w:top w:val="single" w:sz="6" w:space="0" w:color="auto"/>
              <w:left w:val="single" w:sz="6" w:space="0" w:color="auto"/>
              <w:bottom w:val="single" w:sz="6" w:space="0" w:color="auto"/>
              <w:right w:val="single" w:sz="6" w:space="0" w:color="auto"/>
            </w:tcBorders>
            <w:vAlign w:val="center"/>
          </w:tcPr>
          <w:p w:rsidR="00BF0564" w:rsidRPr="00325D40" w:rsidRDefault="00BF0564" w:rsidP="00256C55">
            <w:pPr>
              <w:spacing w:after="0" w:line="240" w:lineRule="auto"/>
              <w:jc w:val="right"/>
              <w:rPr>
                <w:rFonts w:ascii="Arial" w:hAnsi="Arial" w:cs="Arial"/>
                <w:sz w:val="18"/>
                <w:szCs w:val="18"/>
              </w:rPr>
            </w:pPr>
            <w:r w:rsidRPr="00325D40">
              <w:rPr>
                <w:rFonts w:ascii="Arial" w:hAnsi="Arial" w:cs="Arial"/>
                <w:sz w:val="18"/>
                <w:szCs w:val="18"/>
              </w:rPr>
              <w:t>701,74</w:t>
            </w:r>
          </w:p>
        </w:tc>
        <w:tc>
          <w:tcPr>
            <w:tcW w:w="850" w:type="dxa"/>
            <w:tcBorders>
              <w:top w:val="single" w:sz="6" w:space="0" w:color="auto"/>
              <w:left w:val="single" w:sz="6" w:space="0" w:color="auto"/>
              <w:bottom w:val="single" w:sz="6" w:space="0" w:color="auto"/>
              <w:right w:val="single" w:sz="6" w:space="0" w:color="auto"/>
            </w:tcBorders>
            <w:vAlign w:val="center"/>
          </w:tcPr>
          <w:p w:rsidR="00BF0564" w:rsidRPr="00325D40" w:rsidRDefault="00BF0564" w:rsidP="00256C55">
            <w:pPr>
              <w:spacing w:after="0" w:line="240" w:lineRule="auto"/>
              <w:jc w:val="right"/>
              <w:rPr>
                <w:rFonts w:ascii="Arial" w:hAnsi="Arial" w:cs="Arial"/>
                <w:sz w:val="18"/>
                <w:szCs w:val="18"/>
              </w:rPr>
            </w:pPr>
            <w:r w:rsidRPr="00325D40">
              <w:rPr>
                <w:rFonts w:ascii="Arial" w:hAnsi="Arial" w:cs="Arial"/>
                <w:sz w:val="18"/>
                <w:szCs w:val="18"/>
              </w:rPr>
              <w:t>585,40</w:t>
            </w:r>
          </w:p>
        </w:tc>
        <w:tc>
          <w:tcPr>
            <w:tcW w:w="851" w:type="dxa"/>
            <w:tcBorders>
              <w:top w:val="single" w:sz="6" w:space="0" w:color="auto"/>
              <w:left w:val="single" w:sz="6" w:space="0" w:color="auto"/>
              <w:bottom w:val="single" w:sz="6" w:space="0" w:color="auto"/>
              <w:right w:val="single" w:sz="6" w:space="0" w:color="auto"/>
            </w:tcBorders>
            <w:vAlign w:val="center"/>
          </w:tcPr>
          <w:p w:rsidR="00BF0564" w:rsidRPr="00325D40" w:rsidRDefault="00BF0564" w:rsidP="00256C55">
            <w:pPr>
              <w:spacing w:after="0" w:line="240" w:lineRule="auto"/>
              <w:jc w:val="right"/>
              <w:rPr>
                <w:rFonts w:ascii="Arial" w:hAnsi="Arial" w:cs="Arial"/>
                <w:sz w:val="18"/>
                <w:szCs w:val="18"/>
              </w:rPr>
            </w:pPr>
            <w:r w:rsidRPr="00325D40">
              <w:rPr>
                <w:rFonts w:ascii="Arial" w:hAnsi="Arial" w:cs="Arial"/>
                <w:sz w:val="18"/>
                <w:szCs w:val="18"/>
              </w:rPr>
              <w:t>575,9</w:t>
            </w:r>
          </w:p>
        </w:tc>
        <w:tc>
          <w:tcPr>
            <w:tcW w:w="709" w:type="dxa"/>
            <w:tcBorders>
              <w:top w:val="single" w:sz="6" w:space="0" w:color="auto"/>
              <w:left w:val="single" w:sz="6" w:space="0" w:color="auto"/>
              <w:bottom w:val="single" w:sz="6" w:space="0" w:color="auto"/>
              <w:right w:val="single" w:sz="6" w:space="0" w:color="auto"/>
            </w:tcBorders>
            <w:vAlign w:val="center"/>
          </w:tcPr>
          <w:p w:rsidR="00BF0564" w:rsidRPr="00325D40" w:rsidRDefault="00BF0564" w:rsidP="00256C55">
            <w:pPr>
              <w:spacing w:after="0" w:line="240" w:lineRule="auto"/>
              <w:jc w:val="right"/>
              <w:rPr>
                <w:rFonts w:ascii="Arial" w:hAnsi="Arial" w:cs="Arial"/>
                <w:sz w:val="18"/>
                <w:szCs w:val="18"/>
              </w:rPr>
            </w:pPr>
            <w:r w:rsidRPr="00325D40">
              <w:rPr>
                <w:rFonts w:ascii="Arial" w:hAnsi="Arial" w:cs="Arial"/>
                <w:sz w:val="18"/>
                <w:szCs w:val="18"/>
              </w:rPr>
              <w:t>217,5</w:t>
            </w:r>
          </w:p>
        </w:tc>
        <w:tc>
          <w:tcPr>
            <w:tcW w:w="708" w:type="dxa"/>
            <w:tcBorders>
              <w:top w:val="single" w:sz="6" w:space="0" w:color="auto"/>
              <w:left w:val="single" w:sz="6" w:space="0" w:color="auto"/>
              <w:bottom w:val="single" w:sz="6" w:space="0" w:color="auto"/>
              <w:right w:val="single" w:sz="6" w:space="0" w:color="auto"/>
            </w:tcBorders>
            <w:vAlign w:val="center"/>
          </w:tcPr>
          <w:p w:rsidR="00BF0564" w:rsidRPr="00325D40" w:rsidRDefault="00BF0564" w:rsidP="00256C55">
            <w:pPr>
              <w:spacing w:after="0" w:line="240" w:lineRule="auto"/>
              <w:jc w:val="right"/>
              <w:rPr>
                <w:rFonts w:ascii="Arial" w:hAnsi="Arial" w:cs="Arial"/>
                <w:sz w:val="18"/>
                <w:szCs w:val="18"/>
              </w:rPr>
            </w:pPr>
            <w:r w:rsidRPr="00325D40">
              <w:rPr>
                <w:rFonts w:ascii="Arial" w:hAnsi="Arial" w:cs="Arial"/>
                <w:sz w:val="18"/>
                <w:szCs w:val="18"/>
              </w:rPr>
              <w:t>91,98</w:t>
            </w:r>
          </w:p>
        </w:tc>
        <w:tc>
          <w:tcPr>
            <w:tcW w:w="709" w:type="dxa"/>
            <w:tcBorders>
              <w:top w:val="single" w:sz="6" w:space="0" w:color="auto"/>
              <w:left w:val="single" w:sz="6" w:space="0" w:color="auto"/>
              <w:bottom w:val="single" w:sz="6" w:space="0" w:color="auto"/>
              <w:right w:val="single" w:sz="6" w:space="0" w:color="auto"/>
            </w:tcBorders>
            <w:vAlign w:val="center"/>
          </w:tcPr>
          <w:p w:rsidR="00BF0564" w:rsidRPr="00325D40" w:rsidRDefault="00BF0564" w:rsidP="00256C55">
            <w:pPr>
              <w:spacing w:after="0" w:line="240" w:lineRule="auto"/>
              <w:jc w:val="right"/>
              <w:rPr>
                <w:rFonts w:ascii="Arial" w:hAnsi="Arial" w:cs="Arial"/>
                <w:sz w:val="18"/>
                <w:szCs w:val="18"/>
              </w:rPr>
            </w:pPr>
            <w:r w:rsidRPr="00325D40">
              <w:rPr>
                <w:rFonts w:ascii="Arial" w:hAnsi="Arial" w:cs="Arial"/>
                <w:sz w:val="18"/>
                <w:szCs w:val="18"/>
              </w:rPr>
              <w:t>91,98</w:t>
            </w:r>
          </w:p>
        </w:tc>
        <w:tc>
          <w:tcPr>
            <w:tcW w:w="709" w:type="dxa"/>
            <w:tcBorders>
              <w:top w:val="single" w:sz="6" w:space="0" w:color="auto"/>
              <w:left w:val="single" w:sz="6" w:space="0" w:color="auto"/>
              <w:bottom w:val="single" w:sz="6" w:space="0" w:color="auto"/>
              <w:right w:val="single" w:sz="6" w:space="0" w:color="auto"/>
            </w:tcBorders>
            <w:vAlign w:val="center"/>
          </w:tcPr>
          <w:p w:rsidR="00BF0564" w:rsidRPr="00325D40" w:rsidRDefault="00BF0564" w:rsidP="00256C55">
            <w:pPr>
              <w:spacing w:after="0" w:line="240" w:lineRule="auto"/>
              <w:jc w:val="right"/>
              <w:rPr>
                <w:rFonts w:ascii="Arial" w:hAnsi="Arial" w:cs="Arial"/>
                <w:sz w:val="18"/>
                <w:szCs w:val="18"/>
              </w:rPr>
            </w:pPr>
            <w:r w:rsidRPr="00325D40">
              <w:rPr>
                <w:rFonts w:ascii="Arial" w:hAnsi="Arial" w:cs="Arial"/>
                <w:sz w:val="18"/>
                <w:szCs w:val="18"/>
              </w:rPr>
              <w:t>91,98</w:t>
            </w:r>
          </w:p>
        </w:tc>
        <w:tc>
          <w:tcPr>
            <w:tcW w:w="850" w:type="dxa"/>
            <w:tcBorders>
              <w:top w:val="single" w:sz="6" w:space="0" w:color="auto"/>
              <w:left w:val="single" w:sz="6" w:space="0" w:color="auto"/>
              <w:bottom w:val="single" w:sz="6" w:space="0" w:color="auto"/>
              <w:right w:val="single" w:sz="6" w:space="0" w:color="auto"/>
            </w:tcBorders>
            <w:vAlign w:val="center"/>
          </w:tcPr>
          <w:p w:rsidR="00BF0564" w:rsidRPr="00325D40" w:rsidRDefault="00BF0564" w:rsidP="00256C55">
            <w:pPr>
              <w:spacing w:after="0" w:line="240" w:lineRule="auto"/>
              <w:jc w:val="right"/>
              <w:rPr>
                <w:rFonts w:ascii="Arial" w:hAnsi="Arial" w:cs="Arial"/>
                <w:sz w:val="18"/>
                <w:szCs w:val="18"/>
              </w:rPr>
            </w:pPr>
            <w:r w:rsidRPr="00325D40">
              <w:rPr>
                <w:rFonts w:ascii="Arial" w:hAnsi="Arial" w:cs="Arial"/>
                <w:sz w:val="18"/>
                <w:szCs w:val="18"/>
              </w:rPr>
              <w:t>91,</w:t>
            </w:r>
            <w:r w:rsidR="0054256C" w:rsidRPr="00325D40">
              <w:rPr>
                <w:rFonts w:ascii="Arial" w:hAnsi="Arial" w:cs="Arial"/>
                <w:sz w:val="18"/>
                <w:szCs w:val="18"/>
              </w:rPr>
              <w:t>90</w:t>
            </w:r>
          </w:p>
        </w:tc>
        <w:tc>
          <w:tcPr>
            <w:tcW w:w="850" w:type="dxa"/>
            <w:tcBorders>
              <w:top w:val="single" w:sz="6" w:space="0" w:color="auto"/>
              <w:left w:val="single" w:sz="6" w:space="0" w:color="auto"/>
              <w:bottom w:val="single" w:sz="6" w:space="0" w:color="auto"/>
              <w:right w:val="single" w:sz="6" w:space="0" w:color="auto"/>
            </w:tcBorders>
            <w:vAlign w:val="center"/>
          </w:tcPr>
          <w:p w:rsidR="00BF0564" w:rsidRPr="00325D40" w:rsidRDefault="00BF0564" w:rsidP="00256C55">
            <w:pPr>
              <w:spacing w:after="0" w:line="240" w:lineRule="auto"/>
              <w:jc w:val="right"/>
              <w:rPr>
                <w:rFonts w:ascii="Arial" w:hAnsi="Arial" w:cs="Arial"/>
                <w:sz w:val="18"/>
                <w:szCs w:val="18"/>
              </w:rPr>
            </w:pPr>
            <w:r w:rsidRPr="00325D40">
              <w:rPr>
                <w:rFonts w:ascii="Arial" w:hAnsi="Arial" w:cs="Arial"/>
                <w:sz w:val="18"/>
                <w:szCs w:val="18"/>
              </w:rPr>
              <w:t>91,9</w:t>
            </w:r>
            <w:r w:rsidR="0054256C" w:rsidRPr="00325D40">
              <w:rPr>
                <w:rFonts w:ascii="Arial" w:hAnsi="Arial" w:cs="Arial"/>
                <w:sz w:val="18"/>
                <w:szCs w:val="18"/>
              </w:rPr>
              <w:t>0</w:t>
            </w:r>
          </w:p>
        </w:tc>
      </w:tr>
      <w:tr w:rsidR="00256C55" w:rsidRPr="00325D40" w:rsidTr="00256C55">
        <w:trPr>
          <w:cantSplit/>
          <w:trHeight w:val="240"/>
        </w:trPr>
        <w:tc>
          <w:tcPr>
            <w:tcW w:w="567" w:type="dxa"/>
            <w:tcBorders>
              <w:top w:val="single" w:sz="6" w:space="0" w:color="auto"/>
              <w:left w:val="single" w:sz="6" w:space="0" w:color="auto"/>
              <w:bottom w:val="single" w:sz="6" w:space="0" w:color="auto"/>
              <w:right w:val="single" w:sz="6" w:space="0" w:color="auto"/>
            </w:tcBorders>
          </w:tcPr>
          <w:p w:rsidR="00256C55" w:rsidRPr="00325D40" w:rsidRDefault="00256C55" w:rsidP="008C395F">
            <w:pPr>
              <w:pStyle w:val="ConsPlusNormal"/>
              <w:widowControl/>
              <w:ind w:firstLine="0"/>
              <w:rPr>
                <w:sz w:val="18"/>
                <w:szCs w:val="18"/>
              </w:rPr>
            </w:pPr>
            <w:r w:rsidRPr="00325D40">
              <w:rPr>
                <w:sz w:val="18"/>
                <w:szCs w:val="18"/>
              </w:rPr>
              <w:t>2</w:t>
            </w:r>
          </w:p>
        </w:tc>
        <w:tc>
          <w:tcPr>
            <w:tcW w:w="2410" w:type="dxa"/>
            <w:tcBorders>
              <w:top w:val="single" w:sz="6" w:space="0" w:color="auto"/>
              <w:left w:val="single" w:sz="6" w:space="0" w:color="auto"/>
              <w:bottom w:val="single" w:sz="6" w:space="0" w:color="auto"/>
              <w:right w:val="single" w:sz="6" w:space="0" w:color="auto"/>
            </w:tcBorders>
          </w:tcPr>
          <w:p w:rsidR="00256C55" w:rsidRPr="00325D40" w:rsidRDefault="00256C55" w:rsidP="008C395F">
            <w:pPr>
              <w:autoSpaceDE w:val="0"/>
              <w:autoSpaceDN w:val="0"/>
              <w:adjustRightInd w:val="0"/>
              <w:spacing w:after="0" w:line="240" w:lineRule="auto"/>
              <w:jc w:val="left"/>
              <w:outlineLvl w:val="0"/>
              <w:rPr>
                <w:rFonts w:ascii="Arial" w:hAnsi="Arial" w:cs="Arial"/>
                <w:sz w:val="18"/>
                <w:szCs w:val="18"/>
              </w:rPr>
            </w:pPr>
            <w:r w:rsidRPr="00325D40">
              <w:rPr>
                <w:rFonts w:ascii="Arial" w:hAnsi="Arial" w:cs="Arial"/>
                <w:sz w:val="18"/>
                <w:szCs w:val="18"/>
              </w:rPr>
              <w:t>Протяженность капитально отремонтированных участков инженерных сетей</w:t>
            </w:r>
          </w:p>
        </w:tc>
        <w:tc>
          <w:tcPr>
            <w:tcW w:w="992" w:type="dxa"/>
            <w:tcBorders>
              <w:top w:val="single" w:sz="6" w:space="0" w:color="auto"/>
              <w:left w:val="single" w:sz="6" w:space="0" w:color="auto"/>
              <w:bottom w:val="single" w:sz="6" w:space="0" w:color="auto"/>
              <w:right w:val="single" w:sz="6" w:space="0" w:color="auto"/>
            </w:tcBorders>
            <w:vAlign w:val="center"/>
          </w:tcPr>
          <w:p w:rsidR="00256C55" w:rsidRPr="00325D40" w:rsidRDefault="00256C55" w:rsidP="008C395F">
            <w:pPr>
              <w:autoSpaceDE w:val="0"/>
              <w:autoSpaceDN w:val="0"/>
              <w:adjustRightInd w:val="0"/>
              <w:spacing w:after="0" w:line="240" w:lineRule="auto"/>
              <w:jc w:val="center"/>
              <w:rPr>
                <w:rFonts w:ascii="Arial" w:hAnsi="Arial" w:cs="Arial"/>
                <w:sz w:val="18"/>
                <w:szCs w:val="18"/>
              </w:rPr>
            </w:pPr>
            <w:r w:rsidRPr="00325D40">
              <w:rPr>
                <w:rFonts w:ascii="Arial" w:hAnsi="Arial" w:cs="Arial"/>
                <w:sz w:val="18"/>
                <w:szCs w:val="18"/>
              </w:rPr>
              <w:t>км</w:t>
            </w:r>
          </w:p>
        </w:tc>
        <w:tc>
          <w:tcPr>
            <w:tcW w:w="1843" w:type="dxa"/>
            <w:tcBorders>
              <w:top w:val="single" w:sz="6" w:space="0" w:color="auto"/>
              <w:left w:val="single" w:sz="6" w:space="0" w:color="auto"/>
              <w:bottom w:val="single" w:sz="6" w:space="0" w:color="auto"/>
              <w:right w:val="single" w:sz="6" w:space="0" w:color="auto"/>
            </w:tcBorders>
          </w:tcPr>
          <w:p w:rsidR="00256C55" w:rsidRPr="00325D40" w:rsidRDefault="00256C55">
            <w:pPr>
              <w:rPr>
                <w:rFonts w:ascii="Arial" w:hAnsi="Arial" w:cs="Arial"/>
              </w:rPr>
            </w:pPr>
            <w:r w:rsidRPr="00325D40">
              <w:rPr>
                <w:rFonts w:ascii="Arial" w:hAnsi="Arial" w:cs="Arial"/>
                <w:color w:val="000000"/>
                <w:sz w:val="18"/>
                <w:szCs w:val="18"/>
              </w:rPr>
              <w:t>статистическая отчетность</w:t>
            </w:r>
          </w:p>
        </w:tc>
        <w:tc>
          <w:tcPr>
            <w:tcW w:w="1985" w:type="dxa"/>
            <w:tcBorders>
              <w:top w:val="single" w:sz="6" w:space="0" w:color="auto"/>
              <w:left w:val="single" w:sz="6" w:space="0" w:color="auto"/>
              <w:bottom w:val="single" w:sz="6" w:space="0" w:color="auto"/>
              <w:right w:val="single" w:sz="6" w:space="0" w:color="auto"/>
            </w:tcBorders>
            <w:vAlign w:val="center"/>
          </w:tcPr>
          <w:p w:rsidR="00256C55" w:rsidRPr="00325D40" w:rsidRDefault="00256C55" w:rsidP="00256C55">
            <w:pPr>
              <w:spacing w:after="0" w:line="240" w:lineRule="auto"/>
              <w:jc w:val="right"/>
              <w:rPr>
                <w:rFonts w:ascii="Arial" w:hAnsi="Arial" w:cs="Arial"/>
                <w:color w:val="000000"/>
                <w:sz w:val="18"/>
                <w:szCs w:val="18"/>
              </w:rPr>
            </w:pPr>
            <w:r w:rsidRPr="00325D40">
              <w:rPr>
                <w:rFonts w:ascii="Arial" w:hAnsi="Arial" w:cs="Arial"/>
                <w:color w:val="000000"/>
                <w:sz w:val="18"/>
                <w:szCs w:val="18"/>
              </w:rPr>
              <w:t>1,3</w:t>
            </w:r>
          </w:p>
        </w:tc>
        <w:tc>
          <w:tcPr>
            <w:tcW w:w="851" w:type="dxa"/>
            <w:tcBorders>
              <w:top w:val="single" w:sz="6" w:space="0" w:color="auto"/>
              <w:left w:val="single" w:sz="6" w:space="0" w:color="auto"/>
              <w:bottom w:val="single" w:sz="6" w:space="0" w:color="auto"/>
              <w:right w:val="single" w:sz="6" w:space="0" w:color="auto"/>
            </w:tcBorders>
            <w:vAlign w:val="center"/>
          </w:tcPr>
          <w:p w:rsidR="00256C55" w:rsidRPr="00325D40" w:rsidRDefault="00256C55" w:rsidP="00256C55">
            <w:pPr>
              <w:spacing w:after="0" w:line="240" w:lineRule="auto"/>
              <w:jc w:val="right"/>
              <w:rPr>
                <w:rFonts w:ascii="Arial" w:hAnsi="Arial" w:cs="Arial"/>
                <w:color w:val="000000"/>
                <w:sz w:val="18"/>
                <w:szCs w:val="18"/>
              </w:rPr>
            </w:pPr>
            <w:r w:rsidRPr="00325D40">
              <w:rPr>
                <w:rFonts w:ascii="Arial" w:hAnsi="Arial" w:cs="Arial"/>
                <w:color w:val="000000"/>
                <w:sz w:val="18"/>
                <w:szCs w:val="18"/>
              </w:rPr>
              <w:t>2,79</w:t>
            </w:r>
          </w:p>
        </w:tc>
        <w:tc>
          <w:tcPr>
            <w:tcW w:w="850" w:type="dxa"/>
            <w:tcBorders>
              <w:top w:val="single" w:sz="6" w:space="0" w:color="auto"/>
              <w:left w:val="single" w:sz="6" w:space="0" w:color="auto"/>
              <w:bottom w:val="single" w:sz="6" w:space="0" w:color="auto"/>
              <w:right w:val="single" w:sz="6" w:space="0" w:color="auto"/>
            </w:tcBorders>
            <w:vAlign w:val="center"/>
          </w:tcPr>
          <w:p w:rsidR="00256C55" w:rsidRPr="00325D40" w:rsidRDefault="00256C55" w:rsidP="00256C55">
            <w:pPr>
              <w:spacing w:after="0" w:line="240" w:lineRule="auto"/>
              <w:jc w:val="right"/>
              <w:rPr>
                <w:rFonts w:ascii="Arial" w:hAnsi="Arial" w:cs="Arial"/>
                <w:color w:val="000000"/>
                <w:sz w:val="18"/>
                <w:szCs w:val="18"/>
              </w:rPr>
            </w:pPr>
            <w:r w:rsidRPr="00325D40">
              <w:rPr>
                <w:rFonts w:ascii="Arial" w:hAnsi="Arial" w:cs="Arial"/>
                <w:color w:val="000000"/>
                <w:sz w:val="18"/>
                <w:szCs w:val="18"/>
              </w:rPr>
              <w:t>5,73</w:t>
            </w:r>
          </w:p>
        </w:tc>
        <w:tc>
          <w:tcPr>
            <w:tcW w:w="851" w:type="dxa"/>
            <w:tcBorders>
              <w:top w:val="single" w:sz="6" w:space="0" w:color="auto"/>
              <w:left w:val="single" w:sz="6" w:space="0" w:color="auto"/>
              <w:bottom w:val="single" w:sz="6" w:space="0" w:color="auto"/>
              <w:right w:val="single" w:sz="6" w:space="0" w:color="auto"/>
            </w:tcBorders>
            <w:vAlign w:val="center"/>
          </w:tcPr>
          <w:p w:rsidR="00256C55" w:rsidRPr="00325D40" w:rsidRDefault="00256C55" w:rsidP="00256C55">
            <w:pPr>
              <w:spacing w:after="0" w:line="240" w:lineRule="auto"/>
              <w:jc w:val="right"/>
              <w:rPr>
                <w:rFonts w:ascii="Arial" w:hAnsi="Arial" w:cs="Arial"/>
                <w:color w:val="000000"/>
                <w:sz w:val="18"/>
                <w:szCs w:val="18"/>
              </w:rPr>
            </w:pPr>
            <w:r w:rsidRPr="00325D40">
              <w:rPr>
                <w:rFonts w:ascii="Arial" w:hAnsi="Arial" w:cs="Arial"/>
                <w:color w:val="000000"/>
                <w:sz w:val="18"/>
                <w:szCs w:val="18"/>
              </w:rPr>
              <w:t>0,48</w:t>
            </w:r>
          </w:p>
        </w:tc>
        <w:tc>
          <w:tcPr>
            <w:tcW w:w="709" w:type="dxa"/>
            <w:tcBorders>
              <w:top w:val="single" w:sz="6" w:space="0" w:color="auto"/>
              <w:left w:val="single" w:sz="6" w:space="0" w:color="auto"/>
              <w:bottom w:val="single" w:sz="6" w:space="0" w:color="auto"/>
              <w:right w:val="single" w:sz="6" w:space="0" w:color="auto"/>
            </w:tcBorders>
            <w:vAlign w:val="center"/>
          </w:tcPr>
          <w:p w:rsidR="00256C55" w:rsidRPr="00325D40" w:rsidRDefault="00256C55" w:rsidP="00256C55">
            <w:pPr>
              <w:spacing w:after="0" w:line="240" w:lineRule="auto"/>
              <w:jc w:val="right"/>
              <w:rPr>
                <w:rFonts w:ascii="Arial" w:hAnsi="Arial" w:cs="Arial"/>
                <w:color w:val="000000"/>
                <w:sz w:val="18"/>
                <w:szCs w:val="18"/>
              </w:rPr>
            </w:pPr>
            <w:r w:rsidRPr="00325D40">
              <w:rPr>
                <w:rFonts w:ascii="Arial" w:hAnsi="Arial" w:cs="Arial"/>
                <w:color w:val="000000"/>
                <w:sz w:val="18"/>
                <w:szCs w:val="18"/>
              </w:rPr>
              <w:t>0,993</w:t>
            </w:r>
          </w:p>
        </w:tc>
        <w:tc>
          <w:tcPr>
            <w:tcW w:w="708" w:type="dxa"/>
            <w:tcBorders>
              <w:top w:val="single" w:sz="6" w:space="0" w:color="auto"/>
              <w:left w:val="single" w:sz="6" w:space="0" w:color="auto"/>
              <w:bottom w:val="single" w:sz="6" w:space="0" w:color="auto"/>
              <w:right w:val="single" w:sz="6" w:space="0" w:color="auto"/>
            </w:tcBorders>
            <w:vAlign w:val="center"/>
          </w:tcPr>
          <w:p w:rsidR="00256C55" w:rsidRPr="00325D40" w:rsidRDefault="00256C55" w:rsidP="00256C55">
            <w:pPr>
              <w:spacing w:after="0" w:line="240" w:lineRule="auto"/>
              <w:jc w:val="right"/>
              <w:rPr>
                <w:rFonts w:ascii="Arial" w:hAnsi="Arial" w:cs="Arial"/>
                <w:sz w:val="18"/>
                <w:szCs w:val="18"/>
              </w:rPr>
            </w:pPr>
            <w:r w:rsidRPr="00325D40">
              <w:rPr>
                <w:rFonts w:ascii="Arial" w:hAnsi="Arial" w:cs="Arial"/>
                <w:sz w:val="18"/>
                <w:szCs w:val="18"/>
              </w:rPr>
              <w:t>0,575</w:t>
            </w:r>
          </w:p>
        </w:tc>
        <w:tc>
          <w:tcPr>
            <w:tcW w:w="709" w:type="dxa"/>
            <w:tcBorders>
              <w:top w:val="single" w:sz="6" w:space="0" w:color="auto"/>
              <w:left w:val="single" w:sz="6" w:space="0" w:color="auto"/>
              <w:bottom w:val="single" w:sz="6" w:space="0" w:color="auto"/>
              <w:right w:val="single" w:sz="6" w:space="0" w:color="auto"/>
            </w:tcBorders>
            <w:vAlign w:val="center"/>
          </w:tcPr>
          <w:p w:rsidR="00256C55" w:rsidRPr="00325D40" w:rsidRDefault="00256C55" w:rsidP="007425AC">
            <w:pPr>
              <w:spacing w:after="0" w:line="240" w:lineRule="auto"/>
              <w:jc w:val="right"/>
              <w:rPr>
                <w:rFonts w:ascii="Arial" w:hAnsi="Arial" w:cs="Arial"/>
                <w:sz w:val="18"/>
                <w:szCs w:val="18"/>
              </w:rPr>
            </w:pPr>
            <w:r w:rsidRPr="00325D40">
              <w:rPr>
                <w:rFonts w:ascii="Arial" w:hAnsi="Arial" w:cs="Arial"/>
                <w:sz w:val="18"/>
                <w:szCs w:val="18"/>
              </w:rPr>
              <w:t>0,8</w:t>
            </w:r>
            <w:r w:rsidR="007425AC" w:rsidRPr="00325D40">
              <w:rPr>
                <w:rFonts w:ascii="Arial" w:hAnsi="Arial" w:cs="Arial"/>
                <w:sz w:val="18"/>
                <w:szCs w:val="18"/>
              </w:rPr>
              <w:t>49</w:t>
            </w:r>
          </w:p>
        </w:tc>
        <w:tc>
          <w:tcPr>
            <w:tcW w:w="709" w:type="dxa"/>
            <w:tcBorders>
              <w:top w:val="single" w:sz="6" w:space="0" w:color="auto"/>
              <w:left w:val="single" w:sz="6" w:space="0" w:color="auto"/>
              <w:bottom w:val="single" w:sz="6" w:space="0" w:color="auto"/>
              <w:right w:val="single" w:sz="6" w:space="0" w:color="auto"/>
            </w:tcBorders>
            <w:vAlign w:val="center"/>
          </w:tcPr>
          <w:p w:rsidR="00256C55" w:rsidRPr="00325D40" w:rsidRDefault="00256C55" w:rsidP="00256C55">
            <w:pPr>
              <w:spacing w:after="0" w:line="240" w:lineRule="auto"/>
              <w:jc w:val="right"/>
              <w:rPr>
                <w:rFonts w:ascii="Arial" w:hAnsi="Arial" w:cs="Arial"/>
                <w:sz w:val="18"/>
                <w:szCs w:val="18"/>
              </w:rPr>
            </w:pPr>
            <w:r w:rsidRPr="00325D40">
              <w:rPr>
                <w:rFonts w:ascii="Arial" w:hAnsi="Arial" w:cs="Arial"/>
                <w:sz w:val="18"/>
                <w:szCs w:val="18"/>
              </w:rPr>
              <w:t>0,580</w:t>
            </w:r>
          </w:p>
        </w:tc>
        <w:tc>
          <w:tcPr>
            <w:tcW w:w="850" w:type="dxa"/>
            <w:tcBorders>
              <w:top w:val="single" w:sz="6" w:space="0" w:color="auto"/>
              <w:left w:val="single" w:sz="6" w:space="0" w:color="auto"/>
              <w:bottom w:val="single" w:sz="6" w:space="0" w:color="auto"/>
              <w:right w:val="single" w:sz="6" w:space="0" w:color="auto"/>
            </w:tcBorders>
            <w:vAlign w:val="center"/>
          </w:tcPr>
          <w:p w:rsidR="00256C55" w:rsidRPr="00325D40" w:rsidRDefault="00256C55" w:rsidP="00256C55">
            <w:pPr>
              <w:spacing w:after="0" w:line="240" w:lineRule="auto"/>
              <w:jc w:val="right"/>
              <w:rPr>
                <w:rFonts w:ascii="Arial" w:hAnsi="Arial" w:cs="Arial"/>
                <w:sz w:val="18"/>
                <w:szCs w:val="18"/>
              </w:rPr>
            </w:pPr>
            <w:r w:rsidRPr="00325D40">
              <w:rPr>
                <w:rFonts w:ascii="Arial" w:hAnsi="Arial" w:cs="Arial"/>
                <w:sz w:val="18"/>
                <w:szCs w:val="18"/>
              </w:rPr>
              <w:t>0,580</w:t>
            </w:r>
          </w:p>
        </w:tc>
        <w:tc>
          <w:tcPr>
            <w:tcW w:w="850" w:type="dxa"/>
            <w:tcBorders>
              <w:top w:val="single" w:sz="6" w:space="0" w:color="auto"/>
              <w:left w:val="single" w:sz="6" w:space="0" w:color="auto"/>
              <w:bottom w:val="single" w:sz="6" w:space="0" w:color="auto"/>
              <w:right w:val="single" w:sz="6" w:space="0" w:color="auto"/>
            </w:tcBorders>
            <w:vAlign w:val="center"/>
          </w:tcPr>
          <w:p w:rsidR="00256C55" w:rsidRPr="00325D40" w:rsidRDefault="00256C55" w:rsidP="00256C55">
            <w:pPr>
              <w:spacing w:after="0" w:line="240" w:lineRule="auto"/>
              <w:jc w:val="right"/>
              <w:rPr>
                <w:rFonts w:ascii="Arial" w:hAnsi="Arial" w:cs="Arial"/>
                <w:sz w:val="18"/>
                <w:szCs w:val="18"/>
              </w:rPr>
            </w:pPr>
            <w:r w:rsidRPr="00325D40">
              <w:rPr>
                <w:rFonts w:ascii="Arial" w:hAnsi="Arial" w:cs="Arial"/>
                <w:sz w:val="18"/>
                <w:szCs w:val="18"/>
              </w:rPr>
              <w:t>0,580</w:t>
            </w:r>
          </w:p>
        </w:tc>
      </w:tr>
      <w:tr w:rsidR="00256C55" w:rsidRPr="00325D40" w:rsidTr="00256C55">
        <w:trPr>
          <w:cantSplit/>
          <w:trHeight w:val="240"/>
        </w:trPr>
        <w:tc>
          <w:tcPr>
            <w:tcW w:w="567" w:type="dxa"/>
            <w:tcBorders>
              <w:top w:val="single" w:sz="6" w:space="0" w:color="auto"/>
              <w:left w:val="single" w:sz="6" w:space="0" w:color="auto"/>
              <w:bottom w:val="single" w:sz="6" w:space="0" w:color="auto"/>
              <w:right w:val="single" w:sz="6" w:space="0" w:color="auto"/>
            </w:tcBorders>
          </w:tcPr>
          <w:p w:rsidR="00256C55" w:rsidRPr="00325D40" w:rsidRDefault="00256C55" w:rsidP="008C395F">
            <w:pPr>
              <w:pStyle w:val="ConsPlusNormal"/>
              <w:widowControl/>
              <w:ind w:firstLine="0"/>
              <w:rPr>
                <w:sz w:val="18"/>
                <w:szCs w:val="18"/>
              </w:rPr>
            </w:pPr>
            <w:r w:rsidRPr="00325D40">
              <w:rPr>
                <w:sz w:val="18"/>
                <w:szCs w:val="18"/>
              </w:rPr>
              <w:t>3</w:t>
            </w:r>
          </w:p>
        </w:tc>
        <w:tc>
          <w:tcPr>
            <w:tcW w:w="2410" w:type="dxa"/>
            <w:tcBorders>
              <w:top w:val="single" w:sz="6" w:space="0" w:color="auto"/>
              <w:left w:val="single" w:sz="6" w:space="0" w:color="auto"/>
              <w:bottom w:val="single" w:sz="6" w:space="0" w:color="auto"/>
              <w:right w:val="single" w:sz="6" w:space="0" w:color="auto"/>
            </w:tcBorders>
          </w:tcPr>
          <w:p w:rsidR="00256C55" w:rsidRPr="00325D40" w:rsidRDefault="00256C55" w:rsidP="008C395F">
            <w:pPr>
              <w:autoSpaceDE w:val="0"/>
              <w:autoSpaceDN w:val="0"/>
              <w:adjustRightInd w:val="0"/>
              <w:spacing w:after="0" w:line="240" w:lineRule="auto"/>
              <w:jc w:val="left"/>
              <w:outlineLvl w:val="0"/>
              <w:rPr>
                <w:rFonts w:ascii="Arial" w:hAnsi="Arial" w:cs="Arial"/>
                <w:sz w:val="18"/>
                <w:szCs w:val="18"/>
              </w:rPr>
            </w:pPr>
            <w:r w:rsidRPr="00325D40">
              <w:rPr>
                <w:rFonts w:ascii="Arial" w:hAnsi="Arial" w:cs="Arial"/>
                <w:sz w:val="18"/>
                <w:szCs w:val="18"/>
              </w:rPr>
              <w:t>Доля водопроводной сети, нуждающейся в замене</w:t>
            </w:r>
          </w:p>
        </w:tc>
        <w:tc>
          <w:tcPr>
            <w:tcW w:w="992" w:type="dxa"/>
            <w:tcBorders>
              <w:top w:val="single" w:sz="6" w:space="0" w:color="auto"/>
              <w:left w:val="single" w:sz="6" w:space="0" w:color="auto"/>
              <w:bottom w:val="single" w:sz="6" w:space="0" w:color="auto"/>
              <w:right w:val="single" w:sz="6" w:space="0" w:color="auto"/>
            </w:tcBorders>
            <w:vAlign w:val="center"/>
          </w:tcPr>
          <w:p w:rsidR="00256C55" w:rsidRPr="00325D40" w:rsidRDefault="00256C55" w:rsidP="008C395F">
            <w:pPr>
              <w:autoSpaceDE w:val="0"/>
              <w:autoSpaceDN w:val="0"/>
              <w:adjustRightInd w:val="0"/>
              <w:spacing w:after="0" w:line="240" w:lineRule="auto"/>
              <w:jc w:val="center"/>
              <w:rPr>
                <w:rFonts w:ascii="Arial" w:hAnsi="Arial" w:cs="Arial"/>
                <w:sz w:val="18"/>
                <w:szCs w:val="18"/>
              </w:rPr>
            </w:pPr>
            <w:r w:rsidRPr="00325D40">
              <w:rPr>
                <w:rFonts w:ascii="Arial" w:hAnsi="Arial" w:cs="Arial"/>
                <w:sz w:val="18"/>
                <w:szCs w:val="18"/>
              </w:rPr>
              <w:t>%</w:t>
            </w:r>
          </w:p>
        </w:tc>
        <w:tc>
          <w:tcPr>
            <w:tcW w:w="1843" w:type="dxa"/>
            <w:tcBorders>
              <w:top w:val="single" w:sz="6" w:space="0" w:color="auto"/>
              <w:left w:val="single" w:sz="6" w:space="0" w:color="auto"/>
              <w:bottom w:val="single" w:sz="6" w:space="0" w:color="auto"/>
              <w:right w:val="single" w:sz="6" w:space="0" w:color="auto"/>
            </w:tcBorders>
          </w:tcPr>
          <w:p w:rsidR="00256C55" w:rsidRPr="00325D40" w:rsidRDefault="00256C55">
            <w:pPr>
              <w:rPr>
                <w:rFonts w:ascii="Arial" w:hAnsi="Arial" w:cs="Arial"/>
              </w:rPr>
            </w:pPr>
            <w:r w:rsidRPr="00325D40">
              <w:rPr>
                <w:rFonts w:ascii="Arial" w:hAnsi="Arial" w:cs="Arial"/>
                <w:color w:val="000000"/>
                <w:sz w:val="18"/>
                <w:szCs w:val="18"/>
              </w:rPr>
              <w:t>статистическая отчетность</w:t>
            </w:r>
          </w:p>
        </w:tc>
        <w:tc>
          <w:tcPr>
            <w:tcW w:w="1985" w:type="dxa"/>
            <w:tcBorders>
              <w:top w:val="single" w:sz="6" w:space="0" w:color="auto"/>
              <w:left w:val="single" w:sz="6" w:space="0" w:color="auto"/>
              <w:bottom w:val="single" w:sz="6" w:space="0" w:color="auto"/>
              <w:right w:val="single" w:sz="6" w:space="0" w:color="auto"/>
            </w:tcBorders>
            <w:vAlign w:val="center"/>
          </w:tcPr>
          <w:p w:rsidR="00256C55" w:rsidRPr="00325D40" w:rsidRDefault="00256C55" w:rsidP="00256C55">
            <w:pPr>
              <w:pStyle w:val="ConsPlusNormal"/>
              <w:widowControl/>
              <w:ind w:firstLine="0"/>
              <w:jc w:val="right"/>
              <w:rPr>
                <w:sz w:val="18"/>
                <w:szCs w:val="18"/>
              </w:rPr>
            </w:pPr>
            <w:r w:rsidRPr="00325D40">
              <w:rPr>
                <w:sz w:val="18"/>
                <w:szCs w:val="18"/>
              </w:rPr>
              <w:t>63,54</w:t>
            </w:r>
          </w:p>
        </w:tc>
        <w:tc>
          <w:tcPr>
            <w:tcW w:w="851" w:type="dxa"/>
            <w:tcBorders>
              <w:top w:val="single" w:sz="6" w:space="0" w:color="auto"/>
              <w:left w:val="single" w:sz="6" w:space="0" w:color="auto"/>
              <w:bottom w:val="single" w:sz="6" w:space="0" w:color="auto"/>
              <w:right w:val="single" w:sz="6" w:space="0" w:color="auto"/>
            </w:tcBorders>
            <w:vAlign w:val="center"/>
          </w:tcPr>
          <w:p w:rsidR="00256C55" w:rsidRPr="00325D40" w:rsidRDefault="00256C55" w:rsidP="00256C55">
            <w:pPr>
              <w:spacing w:after="0" w:line="240" w:lineRule="auto"/>
              <w:jc w:val="right"/>
              <w:rPr>
                <w:rFonts w:ascii="Arial" w:hAnsi="Arial" w:cs="Arial"/>
                <w:sz w:val="18"/>
                <w:szCs w:val="18"/>
              </w:rPr>
            </w:pPr>
            <w:r w:rsidRPr="00325D40">
              <w:rPr>
                <w:rFonts w:ascii="Arial" w:hAnsi="Arial" w:cs="Arial"/>
                <w:sz w:val="18"/>
                <w:szCs w:val="18"/>
              </w:rPr>
              <w:t>56,83</w:t>
            </w:r>
          </w:p>
        </w:tc>
        <w:tc>
          <w:tcPr>
            <w:tcW w:w="850" w:type="dxa"/>
            <w:tcBorders>
              <w:top w:val="single" w:sz="6" w:space="0" w:color="auto"/>
              <w:left w:val="single" w:sz="6" w:space="0" w:color="auto"/>
              <w:bottom w:val="single" w:sz="6" w:space="0" w:color="auto"/>
              <w:right w:val="single" w:sz="6" w:space="0" w:color="auto"/>
            </w:tcBorders>
            <w:vAlign w:val="center"/>
          </w:tcPr>
          <w:p w:rsidR="00256C55" w:rsidRPr="00325D40" w:rsidRDefault="00256C55" w:rsidP="00256C55">
            <w:pPr>
              <w:spacing w:after="0" w:line="240" w:lineRule="auto"/>
              <w:jc w:val="right"/>
              <w:rPr>
                <w:rFonts w:ascii="Arial" w:hAnsi="Arial" w:cs="Arial"/>
                <w:sz w:val="18"/>
                <w:szCs w:val="18"/>
              </w:rPr>
            </w:pPr>
            <w:r w:rsidRPr="00325D40">
              <w:rPr>
                <w:rFonts w:ascii="Arial" w:hAnsi="Arial" w:cs="Arial"/>
                <w:sz w:val="18"/>
                <w:szCs w:val="18"/>
              </w:rPr>
              <w:t>56,83</w:t>
            </w:r>
          </w:p>
        </w:tc>
        <w:tc>
          <w:tcPr>
            <w:tcW w:w="851" w:type="dxa"/>
            <w:tcBorders>
              <w:top w:val="single" w:sz="6" w:space="0" w:color="auto"/>
              <w:left w:val="single" w:sz="6" w:space="0" w:color="auto"/>
              <w:bottom w:val="single" w:sz="6" w:space="0" w:color="auto"/>
              <w:right w:val="single" w:sz="6" w:space="0" w:color="auto"/>
            </w:tcBorders>
            <w:vAlign w:val="center"/>
          </w:tcPr>
          <w:p w:rsidR="00256C55" w:rsidRPr="00325D40" w:rsidRDefault="00256C55" w:rsidP="00256C55">
            <w:pPr>
              <w:spacing w:after="0" w:line="240" w:lineRule="auto"/>
              <w:jc w:val="right"/>
              <w:rPr>
                <w:rFonts w:ascii="Arial" w:hAnsi="Arial" w:cs="Arial"/>
                <w:sz w:val="18"/>
                <w:szCs w:val="18"/>
              </w:rPr>
            </w:pPr>
            <w:r w:rsidRPr="00325D40">
              <w:rPr>
                <w:rFonts w:ascii="Arial" w:hAnsi="Arial" w:cs="Arial"/>
                <w:sz w:val="18"/>
                <w:szCs w:val="18"/>
              </w:rPr>
              <w:t>56,83</w:t>
            </w:r>
          </w:p>
        </w:tc>
        <w:tc>
          <w:tcPr>
            <w:tcW w:w="709" w:type="dxa"/>
            <w:tcBorders>
              <w:top w:val="single" w:sz="6" w:space="0" w:color="auto"/>
              <w:left w:val="single" w:sz="6" w:space="0" w:color="auto"/>
              <w:bottom w:val="single" w:sz="6" w:space="0" w:color="auto"/>
              <w:right w:val="single" w:sz="6" w:space="0" w:color="auto"/>
            </w:tcBorders>
            <w:vAlign w:val="center"/>
          </w:tcPr>
          <w:p w:rsidR="00256C55" w:rsidRPr="00325D40" w:rsidRDefault="00256C55" w:rsidP="00256C55">
            <w:pPr>
              <w:spacing w:after="0" w:line="240" w:lineRule="auto"/>
              <w:jc w:val="right"/>
              <w:rPr>
                <w:rFonts w:ascii="Arial" w:hAnsi="Arial" w:cs="Arial"/>
                <w:sz w:val="18"/>
                <w:szCs w:val="18"/>
              </w:rPr>
            </w:pPr>
            <w:r w:rsidRPr="00325D40">
              <w:rPr>
                <w:rFonts w:ascii="Arial" w:hAnsi="Arial" w:cs="Arial"/>
                <w:sz w:val="18"/>
                <w:szCs w:val="18"/>
              </w:rPr>
              <w:t>56,83</w:t>
            </w:r>
          </w:p>
        </w:tc>
        <w:tc>
          <w:tcPr>
            <w:tcW w:w="708" w:type="dxa"/>
            <w:tcBorders>
              <w:top w:val="single" w:sz="6" w:space="0" w:color="auto"/>
              <w:left w:val="single" w:sz="6" w:space="0" w:color="auto"/>
              <w:bottom w:val="single" w:sz="6" w:space="0" w:color="auto"/>
              <w:right w:val="single" w:sz="6" w:space="0" w:color="auto"/>
            </w:tcBorders>
            <w:vAlign w:val="center"/>
          </w:tcPr>
          <w:p w:rsidR="00256C55" w:rsidRPr="00325D40" w:rsidRDefault="00256C55" w:rsidP="00256C55">
            <w:pPr>
              <w:spacing w:after="0" w:line="240" w:lineRule="auto"/>
              <w:jc w:val="right"/>
              <w:rPr>
                <w:rFonts w:ascii="Arial" w:hAnsi="Arial" w:cs="Arial"/>
                <w:sz w:val="18"/>
                <w:szCs w:val="18"/>
              </w:rPr>
            </w:pPr>
            <w:r w:rsidRPr="00325D40">
              <w:rPr>
                <w:rFonts w:ascii="Arial" w:hAnsi="Arial" w:cs="Arial"/>
                <w:sz w:val="18"/>
                <w:szCs w:val="18"/>
              </w:rPr>
              <w:t>65,00</w:t>
            </w:r>
          </w:p>
        </w:tc>
        <w:tc>
          <w:tcPr>
            <w:tcW w:w="709" w:type="dxa"/>
            <w:tcBorders>
              <w:top w:val="single" w:sz="6" w:space="0" w:color="auto"/>
              <w:left w:val="single" w:sz="6" w:space="0" w:color="auto"/>
              <w:bottom w:val="single" w:sz="6" w:space="0" w:color="auto"/>
              <w:right w:val="single" w:sz="6" w:space="0" w:color="auto"/>
            </w:tcBorders>
            <w:vAlign w:val="center"/>
          </w:tcPr>
          <w:p w:rsidR="00256C55" w:rsidRPr="00325D40" w:rsidRDefault="007425AC" w:rsidP="00256C55">
            <w:pPr>
              <w:spacing w:after="0" w:line="240" w:lineRule="auto"/>
              <w:jc w:val="right"/>
              <w:rPr>
                <w:rFonts w:ascii="Arial" w:hAnsi="Arial" w:cs="Arial"/>
                <w:sz w:val="18"/>
                <w:szCs w:val="18"/>
              </w:rPr>
            </w:pPr>
            <w:r w:rsidRPr="00325D40">
              <w:rPr>
                <w:rFonts w:ascii="Arial" w:hAnsi="Arial" w:cs="Arial"/>
                <w:sz w:val="18"/>
                <w:szCs w:val="18"/>
              </w:rPr>
              <w:t>76,04</w:t>
            </w:r>
          </w:p>
        </w:tc>
        <w:tc>
          <w:tcPr>
            <w:tcW w:w="709" w:type="dxa"/>
            <w:tcBorders>
              <w:top w:val="single" w:sz="6" w:space="0" w:color="auto"/>
              <w:left w:val="single" w:sz="6" w:space="0" w:color="auto"/>
              <w:bottom w:val="single" w:sz="6" w:space="0" w:color="auto"/>
              <w:right w:val="single" w:sz="6" w:space="0" w:color="auto"/>
            </w:tcBorders>
            <w:vAlign w:val="center"/>
          </w:tcPr>
          <w:p w:rsidR="00256C55" w:rsidRPr="00325D40" w:rsidRDefault="007425AC" w:rsidP="00256C55">
            <w:pPr>
              <w:spacing w:after="0" w:line="240" w:lineRule="auto"/>
              <w:jc w:val="right"/>
              <w:rPr>
                <w:rFonts w:ascii="Arial" w:hAnsi="Arial" w:cs="Arial"/>
                <w:sz w:val="18"/>
                <w:szCs w:val="18"/>
              </w:rPr>
            </w:pPr>
            <w:r w:rsidRPr="00325D40">
              <w:rPr>
                <w:rFonts w:ascii="Arial" w:hAnsi="Arial" w:cs="Arial"/>
                <w:sz w:val="18"/>
                <w:szCs w:val="18"/>
              </w:rPr>
              <w:t>76,04</w:t>
            </w:r>
          </w:p>
        </w:tc>
        <w:tc>
          <w:tcPr>
            <w:tcW w:w="850" w:type="dxa"/>
            <w:tcBorders>
              <w:top w:val="single" w:sz="6" w:space="0" w:color="auto"/>
              <w:left w:val="single" w:sz="6" w:space="0" w:color="auto"/>
              <w:bottom w:val="single" w:sz="6" w:space="0" w:color="auto"/>
              <w:right w:val="single" w:sz="6" w:space="0" w:color="auto"/>
            </w:tcBorders>
            <w:vAlign w:val="center"/>
          </w:tcPr>
          <w:p w:rsidR="00256C55" w:rsidRPr="00325D40" w:rsidRDefault="00256C55" w:rsidP="007425AC">
            <w:pPr>
              <w:spacing w:after="0" w:line="240" w:lineRule="auto"/>
              <w:jc w:val="right"/>
              <w:rPr>
                <w:rFonts w:ascii="Arial" w:hAnsi="Arial" w:cs="Arial"/>
                <w:sz w:val="18"/>
                <w:szCs w:val="18"/>
              </w:rPr>
            </w:pPr>
            <w:r w:rsidRPr="00325D40">
              <w:rPr>
                <w:rFonts w:ascii="Arial" w:hAnsi="Arial" w:cs="Arial"/>
                <w:sz w:val="18"/>
                <w:szCs w:val="18"/>
              </w:rPr>
              <w:t>76,0</w:t>
            </w:r>
            <w:r w:rsidR="007425AC" w:rsidRPr="00325D40">
              <w:rPr>
                <w:rFonts w:ascii="Arial" w:hAnsi="Arial" w:cs="Arial"/>
                <w:sz w:val="18"/>
                <w:szCs w:val="18"/>
              </w:rPr>
              <w:t>4</w:t>
            </w:r>
          </w:p>
        </w:tc>
        <w:tc>
          <w:tcPr>
            <w:tcW w:w="850" w:type="dxa"/>
            <w:tcBorders>
              <w:top w:val="single" w:sz="6" w:space="0" w:color="auto"/>
              <w:left w:val="single" w:sz="6" w:space="0" w:color="auto"/>
              <w:bottom w:val="single" w:sz="6" w:space="0" w:color="auto"/>
              <w:right w:val="single" w:sz="6" w:space="0" w:color="auto"/>
            </w:tcBorders>
            <w:vAlign w:val="center"/>
          </w:tcPr>
          <w:p w:rsidR="00256C55" w:rsidRPr="00325D40" w:rsidRDefault="00256C55" w:rsidP="007425AC">
            <w:pPr>
              <w:spacing w:after="0" w:line="240" w:lineRule="auto"/>
              <w:jc w:val="right"/>
              <w:rPr>
                <w:rFonts w:ascii="Arial" w:hAnsi="Arial" w:cs="Arial"/>
                <w:sz w:val="18"/>
                <w:szCs w:val="18"/>
              </w:rPr>
            </w:pPr>
            <w:r w:rsidRPr="00325D40">
              <w:rPr>
                <w:rFonts w:ascii="Arial" w:hAnsi="Arial" w:cs="Arial"/>
                <w:sz w:val="18"/>
                <w:szCs w:val="18"/>
              </w:rPr>
              <w:t>76,0</w:t>
            </w:r>
            <w:r w:rsidR="007425AC" w:rsidRPr="00325D40">
              <w:rPr>
                <w:rFonts w:ascii="Arial" w:hAnsi="Arial" w:cs="Arial"/>
                <w:sz w:val="18"/>
                <w:szCs w:val="18"/>
              </w:rPr>
              <w:t>4</w:t>
            </w:r>
          </w:p>
        </w:tc>
      </w:tr>
    </w:tbl>
    <w:p w:rsidR="00CF68DD" w:rsidRPr="00325D40" w:rsidRDefault="00CF68DD" w:rsidP="002E3EC0">
      <w:pPr>
        <w:spacing w:after="0" w:line="240" w:lineRule="auto"/>
        <w:ind w:firstLine="709"/>
        <w:jc w:val="right"/>
        <w:rPr>
          <w:rFonts w:ascii="Arial" w:hAnsi="Arial" w:cs="Arial"/>
          <w:sz w:val="24"/>
          <w:szCs w:val="24"/>
        </w:rPr>
      </w:pPr>
    </w:p>
    <w:p w:rsidR="003354D1" w:rsidRPr="00325D40" w:rsidRDefault="003354D1" w:rsidP="002E3EC0">
      <w:pPr>
        <w:autoSpaceDE w:val="0"/>
        <w:autoSpaceDN w:val="0"/>
        <w:adjustRightInd w:val="0"/>
        <w:spacing w:after="0" w:line="240" w:lineRule="auto"/>
        <w:ind w:firstLine="709"/>
        <w:jc w:val="right"/>
        <w:rPr>
          <w:rFonts w:ascii="Arial" w:hAnsi="Arial" w:cs="Arial"/>
          <w:sz w:val="24"/>
          <w:szCs w:val="24"/>
        </w:rPr>
      </w:pPr>
    </w:p>
    <w:p w:rsidR="008E6445" w:rsidRPr="00325D40" w:rsidRDefault="008E6445" w:rsidP="002E3EC0">
      <w:pPr>
        <w:autoSpaceDE w:val="0"/>
        <w:autoSpaceDN w:val="0"/>
        <w:adjustRightInd w:val="0"/>
        <w:spacing w:after="0" w:line="240" w:lineRule="auto"/>
        <w:ind w:firstLine="709"/>
        <w:jc w:val="right"/>
        <w:rPr>
          <w:rFonts w:ascii="Arial" w:hAnsi="Arial" w:cs="Arial"/>
          <w:sz w:val="24"/>
          <w:szCs w:val="24"/>
        </w:rPr>
      </w:pPr>
    </w:p>
    <w:p w:rsidR="008E6445" w:rsidRPr="00325D40" w:rsidRDefault="008E6445" w:rsidP="002E3EC0">
      <w:pPr>
        <w:autoSpaceDE w:val="0"/>
        <w:autoSpaceDN w:val="0"/>
        <w:adjustRightInd w:val="0"/>
        <w:spacing w:after="0" w:line="240" w:lineRule="auto"/>
        <w:ind w:firstLine="709"/>
        <w:jc w:val="right"/>
        <w:rPr>
          <w:rFonts w:ascii="Arial" w:hAnsi="Arial" w:cs="Arial"/>
          <w:sz w:val="24"/>
          <w:szCs w:val="24"/>
        </w:rPr>
      </w:pPr>
    </w:p>
    <w:p w:rsidR="008E6445" w:rsidRPr="00325D40" w:rsidRDefault="008E6445" w:rsidP="002E3EC0">
      <w:pPr>
        <w:autoSpaceDE w:val="0"/>
        <w:autoSpaceDN w:val="0"/>
        <w:adjustRightInd w:val="0"/>
        <w:spacing w:after="0" w:line="240" w:lineRule="auto"/>
        <w:ind w:firstLine="709"/>
        <w:jc w:val="right"/>
        <w:rPr>
          <w:rFonts w:ascii="Arial" w:hAnsi="Arial" w:cs="Arial"/>
          <w:sz w:val="24"/>
          <w:szCs w:val="24"/>
        </w:rPr>
      </w:pPr>
    </w:p>
    <w:p w:rsidR="00CA4A9A" w:rsidRPr="00325D40" w:rsidRDefault="00CA4A9A" w:rsidP="00256C55">
      <w:pPr>
        <w:autoSpaceDE w:val="0"/>
        <w:autoSpaceDN w:val="0"/>
        <w:adjustRightInd w:val="0"/>
        <w:spacing w:after="0" w:line="240" w:lineRule="auto"/>
        <w:ind w:left="7938"/>
        <w:jc w:val="left"/>
        <w:rPr>
          <w:rFonts w:ascii="Arial" w:hAnsi="Arial" w:cs="Arial"/>
          <w:sz w:val="24"/>
          <w:szCs w:val="24"/>
        </w:rPr>
      </w:pPr>
      <w:r w:rsidRPr="00325D40">
        <w:rPr>
          <w:rFonts w:ascii="Arial" w:hAnsi="Arial" w:cs="Arial"/>
          <w:sz w:val="24"/>
          <w:szCs w:val="24"/>
        </w:rPr>
        <w:t>Приложение  2</w:t>
      </w:r>
    </w:p>
    <w:p w:rsidR="00CA4A9A" w:rsidRPr="00325D40" w:rsidRDefault="00475687" w:rsidP="00256C55">
      <w:pPr>
        <w:overflowPunct w:val="0"/>
        <w:autoSpaceDE w:val="0"/>
        <w:autoSpaceDN w:val="0"/>
        <w:adjustRightInd w:val="0"/>
        <w:spacing w:after="0" w:line="240" w:lineRule="auto"/>
        <w:ind w:left="7938"/>
        <w:jc w:val="left"/>
        <w:textAlignment w:val="baseline"/>
        <w:rPr>
          <w:rFonts w:ascii="Arial" w:hAnsi="Arial" w:cs="Arial"/>
          <w:sz w:val="24"/>
          <w:szCs w:val="24"/>
        </w:rPr>
      </w:pPr>
      <w:r w:rsidRPr="00325D40">
        <w:rPr>
          <w:rFonts w:ascii="Arial" w:hAnsi="Arial" w:cs="Arial"/>
          <w:sz w:val="24"/>
          <w:szCs w:val="24"/>
        </w:rPr>
        <w:t xml:space="preserve">к </w:t>
      </w:r>
      <w:r w:rsidR="00CA4A9A" w:rsidRPr="00325D40">
        <w:rPr>
          <w:rFonts w:ascii="Arial" w:hAnsi="Arial" w:cs="Arial"/>
          <w:sz w:val="24"/>
          <w:szCs w:val="24"/>
        </w:rPr>
        <w:t>подпрограмм</w:t>
      </w:r>
      <w:r w:rsidRPr="00325D40">
        <w:rPr>
          <w:rFonts w:ascii="Arial" w:hAnsi="Arial" w:cs="Arial"/>
          <w:sz w:val="24"/>
          <w:szCs w:val="24"/>
        </w:rPr>
        <w:t>е 1</w:t>
      </w:r>
      <w:r w:rsidR="00CA4A9A" w:rsidRPr="00325D40">
        <w:rPr>
          <w:rFonts w:ascii="Arial" w:hAnsi="Arial" w:cs="Arial"/>
          <w:sz w:val="24"/>
          <w:szCs w:val="24"/>
        </w:rPr>
        <w:t xml:space="preserve"> «Реконструкция, модернизация</w:t>
      </w:r>
      <w:r w:rsidR="00256C55" w:rsidRPr="00325D40">
        <w:rPr>
          <w:rFonts w:ascii="Arial" w:hAnsi="Arial" w:cs="Arial"/>
          <w:sz w:val="24"/>
          <w:szCs w:val="24"/>
        </w:rPr>
        <w:t xml:space="preserve"> </w:t>
      </w:r>
      <w:r w:rsidR="00CA4A9A" w:rsidRPr="00325D40">
        <w:rPr>
          <w:rFonts w:ascii="Arial" w:hAnsi="Arial" w:cs="Arial"/>
          <w:sz w:val="24"/>
          <w:szCs w:val="24"/>
        </w:rPr>
        <w:t>(включая приобретение соответствующего</w:t>
      </w:r>
      <w:r w:rsidR="00256C55" w:rsidRPr="00325D40">
        <w:rPr>
          <w:rFonts w:ascii="Arial" w:hAnsi="Arial" w:cs="Arial"/>
          <w:sz w:val="24"/>
          <w:szCs w:val="24"/>
        </w:rPr>
        <w:t xml:space="preserve"> </w:t>
      </w:r>
      <w:r w:rsidR="00CA4A9A" w:rsidRPr="00325D40">
        <w:rPr>
          <w:rFonts w:ascii="Arial" w:hAnsi="Arial" w:cs="Arial"/>
          <w:sz w:val="24"/>
          <w:szCs w:val="24"/>
        </w:rPr>
        <w:t xml:space="preserve"> оборудования) и ремонты объектов коммунальной инфраструктуры</w:t>
      </w:r>
      <w:r w:rsidR="00897784" w:rsidRPr="00325D40">
        <w:rPr>
          <w:rFonts w:ascii="Arial" w:hAnsi="Arial" w:cs="Arial"/>
          <w:sz w:val="24"/>
          <w:szCs w:val="24"/>
        </w:rPr>
        <w:t xml:space="preserve"> </w:t>
      </w:r>
      <w:r w:rsidR="00CA4A9A" w:rsidRPr="00325D40">
        <w:rPr>
          <w:rFonts w:ascii="Arial" w:hAnsi="Arial" w:cs="Arial"/>
          <w:sz w:val="24"/>
          <w:szCs w:val="24"/>
        </w:rPr>
        <w:t xml:space="preserve">муниципального образования город Бородино» </w:t>
      </w:r>
    </w:p>
    <w:p w:rsidR="00CA4A9A" w:rsidRPr="00325D40" w:rsidRDefault="00CA4A9A"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p>
    <w:p w:rsidR="001B5169" w:rsidRPr="00325D40" w:rsidRDefault="001B5169"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r w:rsidRPr="00325D40">
        <w:rPr>
          <w:rFonts w:ascii="Arial" w:hAnsi="Arial" w:cs="Arial"/>
          <w:sz w:val="24"/>
          <w:szCs w:val="24"/>
        </w:rPr>
        <w:t xml:space="preserve">Перечень мероприятий подпрограммы </w:t>
      </w:r>
    </w:p>
    <w:p w:rsidR="004A4501" w:rsidRPr="00325D40" w:rsidRDefault="004A4501" w:rsidP="002E3EC0">
      <w:pPr>
        <w:overflowPunct w:val="0"/>
        <w:autoSpaceDE w:val="0"/>
        <w:autoSpaceDN w:val="0"/>
        <w:adjustRightInd w:val="0"/>
        <w:spacing w:after="0" w:line="240" w:lineRule="auto"/>
        <w:ind w:firstLine="709"/>
        <w:jc w:val="center"/>
        <w:textAlignment w:val="baseline"/>
        <w:rPr>
          <w:rFonts w:ascii="Arial" w:hAnsi="Arial" w:cs="Arial"/>
          <w:sz w:val="24"/>
          <w:szCs w:val="24"/>
        </w:rPr>
      </w:pPr>
    </w:p>
    <w:tbl>
      <w:tblPr>
        <w:tblW w:w="15687"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1352"/>
        <w:gridCol w:w="851"/>
        <w:gridCol w:w="850"/>
        <w:gridCol w:w="1560"/>
        <w:gridCol w:w="708"/>
        <w:gridCol w:w="1483"/>
        <w:gridCol w:w="1418"/>
        <w:gridCol w:w="1417"/>
        <w:gridCol w:w="1418"/>
        <w:gridCol w:w="1984"/>
      </w:tblGrid>
      <w:tr w:rsidR="004A4501" w:rsidRPr="00325D40" w:rsidTr="003C79A3">
        <w:trPr>
          <w:trHeight w:val="351"/>
          <w:jc w:val="center"/>
        </w:trPr>
        <w:tc>
          <w:tcPr>
            <w:tcW w:w="2646" w:type="dxa"/>
            <w:vMerge w:val="restart"/>
            <w:vAlign w:val="center"/>
            <w:hideMark/>
          </w:tcPr>
          <w:p w:rsidR="004A4501" w:rsidRPr="00325D40" w:rsidRDefault="004A4501" w:rsidP="003C79A3">
            <w:pPr>
              <w:spacing w:after="0" w:line="240" w:lineRule="auto"/>
              <w:jc w:val="center"/>
              <w:rPr>
                <w:rFonts w:ascii="Arial" w:hAnsi="Arial" w:cs="Arial"/>
                <w:sz w:val="18"/>
                <w:szCs w:val="18"/>
              </w:rPr>
            </w:pPr>
            <w:r w:rsidRPr="00325D40">
              <w:rPr>
                <w:rFonts w:ascii="Arial" w:hAnsi="Arial" w:cs="Arial"/>
                <w:sz w:val="18"/>
                <w:szCs w:val="18"/>
              </w:rPr>
              <w:t>Наименование целей, задач и мероприятий программы, подпрограммы</w:t>
            </w:r>
          </w:p>
        </w:tc>
        <w:tc>
          <w:tcPr>
            <w:tcW w:w="1352" w:type="dxa"/>
            <w:vMerge w:val="restart"/>
            <w:vAlign w:val="center"/>
            <w:hideMark/>
          </w:tcPr>
          <w:p w:rsidR="004A4501" w:rsidRPr="00325D40" w:rsidRDefault="004A4501" w:rsidP="003C79A3">
            <w:pPr>
              <w:spacing w:after="0" w:line="240" w:lineRule="auto"/>
              <w:jc w:val="center"/>
              <w:rPr>
                <w:rFonts w:ascii="Arial" w:hAnsi="Arial" w:cs="Arial"/>
                <w:sz w:val="18"/>
                <w:szCs w:val="18"/>
              </w:rPr>
            </w:pPr>
            <w:r w:rsidRPr="00325D40">
              <w:rPr>
                <w:rFonts w:ascii="Arial" w:hAnsi="Arial" w:cs="Arial"/>
                <w:sz w:val="18"/>
                <w:szCs w:val="18"/>
              </w:rPr>
              <w:t>ГРБС</w:t>
            </w:r>
          </w:p>
        </w:tc>
        <w:tc>
          <w:tcPr>
            <w:tcW w:w="3969" w:type="dxa"/>
            <w:gridSpan w:val="4"/>
            <w:shd w:val="clear" w:color="auto" w:fill="auto"/>
            <w:hideMark/>
          </w:tcPr>
          <w:p w:rsidR="004A4501" w:rsidRPr="00325D40" w:rsidRDefault="004A4501" w:rsidP="003C79A3">
            <w:pPr>
              <w:spacing w:after="0" w:line="240" w:lineRule="auto"/>
              <w:jc w:val="center"/>
              <w:rPr>
                <w:rFonts w:ascii="Arial" w:hAnsi="Arial" w:cs="Arial"/>
                <w:sz w:val="18"/>
                <w:szCs w:val="18"/>
              </w:rPr>
            </w:pPr>
            <w:r w:rsidRPr="00325D40">
              <w:rPr>
                <w:rFonts w:ascii="Arial" w:hAnsi="Arial" w:cs="Arial"/>
                <w:sz w:val="18"/>
                <w:szCs w:val="18"/>
              </w:rPr>
              <w:t>Код бюджетной классификации</w:t>
            </w:r>
          </w:p>
        </w:tc>
        <w:tc>
          <w:tcPr>
            <w:tcW w:w="5736" w:type="dxa"/>
            <w:gridSpan w:val="4"/>
          </w:tcPr>
          <w:p w:rsidR="004A4501" w:rsidRPr="00325D40" w:rsidRDefault="004A4501" w:rsidP="003C79A3">
            <w:pPr>
              <w:spacing w:after="0" w:line="240" w:lineRule="auto"/>
              <w:jc w:val="center"/>
              <w:rPr>
                <w:rFonts w:ascii="Arial" w:hAnsi="Arial" w:cs="Arial"/>
                <w:sz w:val="18"/>
                <w:szCs w:val="18"/>
              </w:rPr>
            </w:pPr>
            <w:r w:rsidRPr="00325D40">
              <w:rPr>
                <w:rFonts w:ascii="Arial" w:hAnsi="Arial" w:cs="Arial"/>
                <w:sz w:val="18"/>
                <w:szCs w:val="18"/>
              </w:rPr>
              <w:t xml:space="preserve">Расходы </w:t>
            </w:r>
            <w:r w:rsidRPr="00325D40">
              <w:rPr>
                <w:rFonts w:ascii="Arial" w:hAnsi="Arial" w:cs="Arial"/>
                <w:sz w:val="18"/>
                <w:szCs w:val="18"/>
              </w:rPr>
              <w:br/>
              <w:t>(рублей), годы</w:t>
            </w:r>
          </w:p>
        </w:tc>
        <w:tc>
          <w:tcPr>
            <w:tcW w:w="1984" w:type="dxa"/>
            <w:vMerge w:val="restart"/>
            <w:vAlign w:val="center"/>
          </w:tcPr>
          <w:p w:rsidR="004A4501" w:rsidRPr="00325D40" w:rsidRDefault="004A4501" w:rsidP="003C79A3">
            <w:pPr>
              <w:spacing w:after="0" w:line="240" w:lineRule="auto"/>
              <w:jc w:val="center"/>
              <w:rPr>
                <w:rFonts w:ascii="Arial" w:hAnsi="Arial" w:cs="Arial"/>
                <w:sz w:val="18"/>
                <w:szCs w:val="18"/>
              </w:rPr>
            </w:pPr>
            <w:r w:rsidRPr="00325D40">
              <w:rPr>
                <w:rFonts w:ascii="Arial" w:hAnsi="Arial" w:cs="Arial"/>
                <w:sz w:val="18"/>
                <w:szCs w:val="18"/>
              </w:rPr>
              <w:t>Ожидаемый результат от реализации подпрограммного мероприятия (в натуральном выражении)</w:t>
            </w:r>
          </w:p>
        </w:tc>
      </w:tr>
      <w:tr w:rsidR="004A4501" w:rsidRPr="00325D40" w:rsidTr="003C79A3">
        <w:trPr>
          <w:trHeight w:val="1263"/>
          <w:jc w:val="center"/>
        </w:trPr>
        <w:tc>
          <w:tcPr>
            <w:tcW w:w="2646" w:type="dxa"/>
            <w:vMerge/>
            <w:vAlign w:val="center"/>
            <w:hideMark/>
          </w:tcPr>
          <w:p w:rsidR="004A4501" w:rsidRPr="00325D40" w:rsidRDefault="004A4501" w:rsidP="003C79A3">
            <w:pPr>
              <w:spacing w:after="0" w:line="240" w:lineRule="auto"/>
              <w:jc w:val="center"/>
              <w:rPr>
                <w:rFonts w:ascii="Arial" w:hAnsi="Arial" w:cs="Arial"/>
                <w:sz w:val="18"/>
                <w:szCs w:val="18"/>
              </w:rPr>
            </w:pPr>
          </w:p>
        </w:tc>
        <w:tc>
          <w:tcPr>
            <w:tcW w:w="1352" w:type="dxa"/>
            <w:vMerge/>
            <w:vAlign w:val="center"/>
            <w:hideMark/>
          </w:tcPr>
          <w:p w:rsidR="004A4501" w:rsidRPr="00325D40" w:rsidRDefault="004A4501" w:rsidP="003C79A3">
            <w:pPr>
              <w:spacing w:after="0" w:line="240" w:lineRule="auto"/>
              <w:jc w:val="center"/>
              <w:rPr>
                <w:rFonts w:ascii="Arial" w:hAnsi="Arial" w:cs="Arial"/>
                <w:sz w:val="18"/>
                <w:szCs w:val="18"/>
              </w:rPr>
            </w:pPr>
          </w:p>
        </w:tc>
        <w:tc>
          <w:tcPr>
            <w:tcW w:w="851" w:type="dxa"/>
            <w:shd w:val="clear" w:color="auto" w:fill="auto"/>
            <w:vAlign w:val="center"/>
            <w:hideMark/>
          </w:tcPr>
          <w:p w:rsidR="004A4501" w:rsidRPr="00325D40" w:rsidRDefault="004A4501" w:rsidP="003C79A3">
            <w:pPr>
              <w:spacing w:after="0" w:line="240" w:lineRule="auto"/>
              <w:jc w:val="center"/>
              <w:rPr>
                <w:rFonts w:ascii="Arial" w:hAnsi="Arial" w:cs="Arial"/>
                <w:sz w:val="18"/>
                <w:szCs w:val="18"/>
              </w:rPr>
            </w:pPr>
            <w:r w:rsidRPr="00325D40">
              <w:rPr>
                <w:rFonts w:ascii="Arial" w:hAnsi="Arial" w:cs="Arial"/>
                <w:sz w:val="18"/>
                <w:szCs w:val="18"/>
              </w:rPr>
              <w:t>ГРБС</w:t>
            </w:r>
          </w:p>
        </w:tc>
        <w:tc>
          <w:tcPr>
            <w:tcW w:w="850" w:type="dxa"/>
            <w:shd w:val="clear" w:color="auto" w:fill="auto"/>
            <w:vAlign w:val="center"/>
            <w:hideMark/>
          </w:tcPr>
          <w:p w:rsidR="004A4501" w:rsidRPr="00325D40" w:rsidRDefault="004A4501" w:rsidP="003C79A3">
            <w:pPr>
              <w:spacing w:after="0" w:line="240" w:lineRule="auto"/>
              <w:jc w:val="center"/>
              <w:rPr>
                <w:rFonts w:ascii="Arial" w:hAnsi="Arial" w:cs="Arial"/>
                <w:sz w:val="18"/>
                <w:szCs w:val="18"/>
              </w:rPr>
            </w:pPr>
            <w:proofErr w:type="spellStart"/>
            <w:r w:rsidRPr="00325D40">
              <w:rPr>
                <w:rFonts w:ascii="Arial" w:hAnsi="Arial" w:cs="Arial"/>
                <w:sz w:val="18"/>
                <w:szCs w:val="18"/>
              </w:rPr>
              <w:t>РзПр</w:t>
            </w:r>
            <w:proofErr w:type="spellEnd"/>
          </w:p>
        </w:tc>
        <w:tc>
          <w:tcPr>
            <w:tcW w:w="1560" w:type="dxa"/>
            <w:shd w:val="clear" w:color="auto" w:fill="auto"/>
            <w:vAlign w:val="center"/>
            <w:hideMark/>
          </w:tcPr>
          <w:p w:rsidR="004A4501" w:rsidRPr="00325D40" w:rsidRDefault="004A4501" w:rsidP="003C79A3">
            <w:pPr>
              <w:spacing w:after="0" w:line="240" w:lineRule="auto"/>
              <w:jc w:val="center"/>
              <w:rPr>
                <w:rFonts w:ascii="Arial" w:hAnsi="Arial" w:cs="Arial"/>
                <w:sz w:val="18"/>
                <w:szCs w:val="18"/>
              </w:rPr>
            </w:pPr>
            <w:r w:rsidRPr="00325D40">
              <w:rPr>
                <w:rFonts w:ascii="Arial" w:hAnsi="Arial" w:cs="Arial"/>
                <w:sz w:val="18"/>
                <w:szCs w:val="18"/>
              </w:rPr>
              <w:t>ЦСР</w:t>
            </w:r>
          </w:p>
        </w:tc>
        <w:tc>
          <w:tcPr>
            <w:tcW w:w="708" w:type="dxa"/>
            <w:shd w:val="clear" w:color="auto" w:fill="auto"/>
            <w:vAlign w:val="center"/>
            <w:hideMark/>
          </w:tcPr>
          <w:p w:rsidR="004A4501" w:rsidRPr="00325D40" w:rsidRDefault="004A4501" w:rsidP="003C79A3">
            <w:pPr>
              <w:spacing w:after="0" w:line="240" w:lineRule="auto"/>
              <w:jc w:val="center"/>
              <w:rPr>
                <w:rFonts w:ascii="Arial" w:hAnsi="Arial" w:cs="Arial"/>
                <w:sz w:val="18"/>
                <w:szCs w:val="18"/>
              </w:rPr>
            </w:pPr>
            <w:r w:rsidRPr="00325D40">
              <w:rPr>
                <w:rFonts w:ascii="Arial" w:hAnsi="Arial" w:cs="Arial"/>
                <w:sz w:val="18"/>
                <w:szCs w:val="18"/>
              </w:rPr>
              <w:t>ВР</w:t>
            </w:r>
          </w:p>
        </w:tc>
        <w:tc>
          <w:tcPr>
            <w:tcW w:w="1483" w:type="dxa"/>
            <w:vAlign w:val="center"/>
          </w:tcPr>
          <w:p w:rsidR="004A4501" w:rsidRPr="00325D40" w:rsidRDefault="004A4501" w:rsidP="003C79A3">
            <w:pPr>
              <w:spacing w:after="0" w:line="240" w:lineRule="auto"/>
              <w:jc w:val="center"/>
              <w:rPr>
                <w:rFonts w:ascii="Arial" w:hAnsi="Arial" w:cs="Arial"/>
                <w:sz w:val="18"/>
                <w:szCs w:val="18"/>
              </w:rPr>
            </w:pPr>
            <w:r w:rsidRPr="00325D40">
              <w:rPr>
                <w:rFonts w:ascii="Arial" w:hAnsi="Arial" w:cs="Arial"/>
                <w:sz w:val="18"/>
                <w:szCs w:val="18"/>
              </w:rPr>
              <w:t>2020</w:t>
            </w:r>
          </w:p>
        </w:tc>
        <w:tc>
          <w:tcPr>
            <w:tcW w:w="1418" w:type="dxa"/>
            <w:vAlign w:val="center"/>
          </w:tcPr>
          <w:p w:rsidR="004A4501" w:rsidRPr="00325D40" w:rsidRDefault="004A4501" w:rsidP="003C79A3">
            <w:pPr>
              <w:spacing w:after="0" w:line="240" w:lineRule="auto"/>
              <w:jc w:val="center"/>
              <w:rPr>
                <w:rFonts w:ascii="Arial" w:hAnsi="Arial" w:cs="Arial"/>
                <w:sz w:val="18"/>
                <w:szCs w:val="18"/>
              </w:rPr>
            </w:pPr>
            <w:r w:rsidRPr="00325D40">
              <w:rPr>
                <w:rFonts w:ascii="Arial" w:hAnsi="Arial" w:cs="Arial"/>
                <w:sz w:val="18"/>
                <w:szCs w:val="18"/>
              </w:rPr>
              <w:t>2021</w:t>
            </w:r>
          </w:p>
        </w:tc>
        <w:tc>
          <w:tcPr>
            <w:tcW w:w="1417" w:type="dxa"/>
            <w:vAlign w:val="center"/>
          </w:tcPr>
          <w:p w:rsidR="004A4501" w:rsidRPr="00325D40" w:rsidRDefault="004A4501" w:rsidP="003C79A3">
            <w:pPr>
              <w:spacing w:after="0" w:line="240" w:lineRule="auto"/>
              <w:jc w:val="center"/>
              <w:rPr>
                <w:rFonts w:ascii="Arial" w:hAnsi="Arial" w:cs="Arial"/>
                <w:sz w:val="18"/>
                <w:szCs w:val="18"/>
              </w:rPr>
            </w:pPr>
            <w:r w:rsidRPr="00325D40">
              <w:rPr>
                <w:rFonts w:ascii="Arial" w:hAnsi="Arial" w:cs="Arial"/>
                <w:sz w:val="18"/>
                <w:szCs w:val="18"/>
              </w:rPr>
              <w:t>2022</w:t>
            </w:r>
          </w:p>
        </w:tc>
        <w:tc>
          <w:tcPr>
            <w:tcW w:w="1418" w:type="dxa"/>
            <w:vAlign w:val="center"/>
          </w:tcPr>
          <w:p w:rsidR="004A4501" w:rsidRPr="00325D40" w:rsidRDefault="004A4501" w:rsidP="003C79A3">
            <w:pPr>
              <w:spacing w:after="0" w:line="240" w:lineRule="auto"/>
              <w:jc w:val="center"/>
              <w:rPr>
                <w:rFonts w:ascii="Arial" w:hAnsi="Arial" w:cs="Arial"/>
                <w:sz w:val="18"/>
                <w:szCs w:val="18"/>
              </w:rPr>
            </w:pPr>
            <w:r w:rsidRPr="00325D40">
              <w:rPr>
                <w:rFonts w:ascii="Arial" w:hAnsi="Arial" w:cs="Arial"/>
                <w:sz w:val="18"/>
                <w:szCs w:val="18"/>
              </w:rPr>
              <w:t xml:space="preserve">Итого на период </w:t>
            </w:r>
          </w:p>
          <w:p w:rsidR="004A4501" w:rsidRPr="00325D40" w:rsidRDefault="004A4501" w:rsidP="003C79A3">
            <w:pPr>
              <w:spacing w:after="0" w:line="240" w:lineRule="auto"/>
              <w:jc w:val="center"/>
              <w:rPr>
                <w:rFonts w:ascii="Arial" w:hAnsi="Arial" w:cs="Arial"/>
                <w:sz w:val="18"/>
                <w:szCs w:val="18"/>
              </w:rPr>
            </w:pPr>
            <w:r w:rsidRPr="00325D40">
              <w:rPr>
                <w:rFonts w:ascii="Arial" w:hAnsi="Arial" w:cs="Arial"/>
                <w:sz w:val="18"/>
                <w:szCs w:val="18"/>
              </w:rPr>
              <w:t>2020-2022</w:t>
            </w:r>
          </w:p>
        </w:tc>
        <w:tc>
          <w:tcPr>
            <w:tcW w:w="1984" w:type="dxa"/>
            <w:vMerge/>
          </w:tcPr>
          <w:p w:rsidR="004A4501" w:rsidRPr="00325D40" w:rsidRDefault="004A4501" w:rsidP="003C79A3">
            <w:pPr>
              <w:spacing w:after="0" w:line="240" w:lineRule="auto"/>
              <w:jc w:val="center"/>
              <w:rPr>
                <w:rFonts w:ascii="Arial" w:hAnsi="Arial" w:cs="Arial"/>
                <w:sz w:val="18"/>
                <w:szCs w:val="18"/>
              </w:rPr>
            </w:pPr>
          </w:p>
        </w:tc>
      </w:tr>
      <w:tr w:rsidR="004A4501" w:rsidRPr="00325D40" w:rsidTr="003C79A3">
        <w:trPr>
          <w:trHeight w:val="360"/>
          <w:jc w:val="center"/>
        </w:trPr>
        <w:tc>
          <w:tcPr>
            <w:tcW w:w="15687" w:type="dxa"/>
            <w:gridSpan w:val="11"/>
          </w:tcPr>
          <w:p w:rsidR="004A4501" w:rsidRPr="00325D40" w:rsidRDefault="004A4501" w:rsidP="003C79A3">
            <w:pPr>
              <w:pStyle w:val="ConsPlusNormal"/>
              <w:widowControl/>
              <w:ind w:firstLine="0"/>
              <w:jc w:val="left"/>
              <w:rPr>
                <w:sz w:val="18"/>
                <w:szCs w:val="18"/>
              </w:rPr>
            </w:pPr>
            <w:r w:rsidRPr="00325D40">
              <w:rPr>
                <w:sz w:val="18"/>
                <w:szCs w:val="18"/>
              </w:rPr>
              <w:t>Цели подпрограммы: Развитие, модернизация, капитальный и текущий ремонты объектов коммунальной инфраструктуры и жилищного фонда города Бородино.</w:t>
            </w:r>
          </w:p>
        </w:tc>
      </w:tr>
      <w:tr w:rsidR="004A4501" w:rsidRPr="00325D40" w:rsidTr="003C79A3">
        <w:trPr>
          <w:trHeight w:val="360"/>
          <w:jc w:val="center"/>
        </w:trPr>
        <w:tc>
          <w:tcPr>
            <w:tcW w:w="15687" w:type="dxa"/>
            <w:gridSpan w:val="11"/>
          </w:tcPr>
          <w:p w:rsidR="004A4501" w:rsidRPr="00325D40" w:rsidRDefault="004A4501" w:rsidP="003C79A3">
            <w:pPr>
              <w:spacing w:after="0" w:line="240" w:lineRule="auto"/>
              <w:jc w:val="left"/>
              <w:rPr>
                <w:rFonts w:ascii="Arial" w:hAnsi="Arial" w:cs="Arial"/>
                <w:sz w:val="18"/>
                <w:szCs w:val="18"/>
              </w:rPr>
            </w:pPr>
            <w:r w:rsidRPr="00325D40">
              <w:rPr>
                <w:rFonts w:ascii="Arial" w:hAnsi="Arial" w:cs="Arial"/>
                <w:sz w:val="18"/>
                <w:szCs w:val="18"/>
              </w:rPr>
              <w:t xml:space="preserve">Задача: Предотвращение критического уровня износа систем коммунальной инфраструктуры и обеспечение безопасного функционирования </w:t>
            </w:r>
            <w:proofErr w:type="spellStart"/>
            <w:r w:rsidRPr="00325D40">
              <w:rPr>
                <w:rFonts w:ascii="Arial" w:hAnsi="Arial" w:cs="Arial"/>
                <w:sz w:val="18"/>
                <w:szCs w:val="18"/>
              </w:rPr>
              <w:t>энергообъектов</w:t>
            </w:r>
            <w:proofErr w:type="spellEnd"/>
            <w:r w:rsidRPr="00325D40">
              <w:rPr>
                <w:rFonts w:ascii="Arial" w:hAnsi="Arial" w:cs="Arial"/>
                <w:sz w:val="18"/>
                <w:szCs w:val="18"/>
              </w:rPr>
              <w:t>.</w:t>
            </w:r>
          </w:p>
        </w:tc>
      </w:tr>
      <w:tr w:rsidR="004A4501" w:rsidRPr="00325D40" w:rsidTr="003C79A3">
        <w:trPr>
          <w:trHeight w:val="1225"/>
          <w:jc w:val="center"/>
        </w:trPr>
        <w:tc>
          <w:tcPr>
            <w:tcW w:w="2646" w:type="dxa"/>
            <w:vMerge w:val="restart"/>
            <w:shd w:val="clear" w:color="auto" w:fill="auto"/>
            <w:hideMark/>
          </w:tcPr>
          <w:p w:rsidR="004A4501" w:rsidRPr="00325D40" w:rsidRDefault="004A4501" w:rsidP="00256C55">
            <w:pPr>
              <w:spacing w:after="0" w:line="240" w:lineRule="auto"/>
              <w:jc w:val="left"/>
              <w:rPr>
                <w:rFonts w:ascii="Arial" w:hAnsi="Arial" w:cs="Arial"/>
                <w:sz w:val="18"/>
                <w:szCs w:val="18"/>
              </w:rPr>
            </w:pPr>
            <w:r w:rsidRPr="00325D40">
              <w:rPr>
                <w:rFonts w:ascii="Arial" w:hAnsi="Arial" w:cs="Arial"/>
                <w:sz w:val="18"/>
                <w:szCs w:val="18"/>
              </w:rPr>
              <w:t>Мероприятие 1.</w:t>
            </w:r>
          </w:p>
          <w:p w:rsidR="004A4501" w:rsidRPr="00325D40" w:rsidRDefault="004A4501" w:rsidP="00256C55">
            <w:pPr>
              <w:spacing w:after="0" w:line="240" w:lineRule="auto"/>
              <w:jc w:val="left"/>
              <w:rPr>
                <w:rFonts w:ascii="Arial" w:hAnsi="Arial" w:cs="Arial"/>
                <w:sz w:val="18"/>
                <w:szCs w:val="18"/>
              </w:rPr>
            </w:pPr>
            <w:r w:rsidRPr="00325D40">
              <w:rPr>
                <w:rFonts w:ascii="Arial" w:hAnsi="Arial" w:cs="Arial"/>
                <w:sz w:val="18"/>
                <w:szCs w:val="18"/>
              </w:rPr>
              <w:t>Капитальные ремонты котельного оборудования, тепловых, водопроводных и канализационных сетей, в том числе:</w:t>
            </w:r>
          </w:p>
          <w:p w:rsidR="004A4501" w:rsidRPr="00325D40" w:rsidRDefault="004A4501" w:rsidP="00256C55">
            <w:pPr>
              <w:spacing w:after="0" w:line="240" w:lineRule="auto"/>
              <w:jc w:val="left"/>
              <w:rPr>
                <w:rFonts w:ascii="Arial" w:hAnsi="Arial" w:cs="Arial"/>
                <w:sz w:val="18"/>
                <w:szCs w:val="18"/>
              </w:rPr>
            </w:pPr>
            <w:r w:rsidRPr="00325D40">
              <w:rPr>
                <w:rFonts w:ascii="Arial" w:hAnsi="Arial" w:cs="Arial"/>
                <w:sz w:val="18"/>
                <w:szCs w:val="18"/>
              </w:rPr>
              <w:t>-модернизация, реконструкция, капитальный и текущий ремонты объектов коммунальной инфраструктуры</w:t>
            </w:r>
          </w:p>
          <w:p w:rsidR="004A4501" w:rsidRPr="00325D40" w:rsidRDefault="004A4501" w:rsidP="00256C55">
            <w:pPr>
              <w:spacing w:after="0" w:line="240" w:lineRule="auto"/>
              <w:jc w:val="left"/>
              <w:rPr>
                <w:rFonts w:ascii="Arial" w:hAnsi="Arial" w:cs="Arial"/>
                <w:sz w:val="18"/>
                <w:szCs w:val="18"/>
              </w:rPr>
            </w:pPr>
            <w:r w:rsidRPr="00325D40">
              <w:rPr>
                <w:rFonts w:ascii="Arial" w:hAnsi="Arial" w:cs="Arial"/>
                <w:sz w:val="18"/>
                <w:szCs w:val="18"/>
              </w:rPr>
              <w:t>находящихся в муниципальной собственности, источников тепловой энергии и тепловых сетей, объектов электросетевого хозяйств, а также ремонт технологического оборудования для обеспечения функционирования систем теплоснабжения, водоснабжения, водоотведения и очистки сточных вод.</w:t>
            </w:r>
          </w:p>
        </w:tc>
        <w:tc>
          <w:tcPr>
            <w:tcW w:w="1352" w:type="dxa"/>
            <w:shd w:val="clear" w:color="auto" w:fill="auto"/>
            <w:vAlign w:val="center"/>
            <w:hideMark/>
          </w:tcPr>
          <w:p w:rsidR="004A4501" w:rsidRPr="00325D40" w:rsidRDefault="004A4501" w:rsidP="00256C55">
            <w:pPr>
              <w:spacing w:after="0" w:line="240" w:lineRule="auto"/>
              <w:jc w:val="left"/>
              <w:rPr>
                <w:rFonts w:ascii="Arial" w:hAnsi="Arial" w:cs="Arial"/>
                <w:sz w:val="18"/>
                <w:szCs w:val="18"/>
              </w:rPr>
            </w:pPr>
            <w:r w:rsidRPr="00325D40">
              <w:rPr>
                <w:rFonts w:ascii="Arial" w:hAnsi="Arial" w:cs="Arial"/>
                <w:sz w:val="18"/>
                <w:szCs w:val="18"/>
              </w:rPr>
              <w:t>Администрация города Бородино</w:t>
            </w:r>
          </w:p>
        </w:tc>
        <w:tc>
          <w:tcPr>
            <w:tcW w:w="851" w:type="dxa"/>
            <w:shd w:val="clear" w:color="auto" w:fill="auto"/>
            <w:vAlign w:val="center"/>
          </w:tcPr>
          <w:p w:rsidR="004A4501" w:rsidRPr="00325D40" w:rsidRDefault="004A4501" w:rsidP="003C79A3">
            <w:pPr>
              <w:spacing w:after="0" w:line="240" w:lineRule="auto"/>
              <w:jc w:val="center"/>
              <w:rPr>
                <w:rFonts w:ascii="Arial" w:hAnsi="Arial" w:cs="Arial"/>
                <w:color w:val="000000"/>
                <w:sz w:val="18"/>
                <w:szCs w:val="18"/>
              </w:rPr>
            </w:pPr>
            <w:r w:rsidRPr="00325D40">
              <w:rPr>
                <w:rFonts w:ascii="Arial" w:hAnsi="Arial" w:cs="Arial"/>
                <w:color w:val="000000"/>
                <w:sz w:val="18"/>
                <w:szCs w:val="18"/>
              </w:rPr>
              <w:t>012</w:t>
            </w:r>
          </w:p>
        </w:tc>
        <w:tc>
          <w:tcPr>
            <w:tcW w:w="850" w:type="dxa"/>
            <w:shd w:val="clear" w:color="auto" w:fill="auto"/>
            <w:vAlign w:val="center"/>
          </w:tcPr>
          <w:p w:rsidR="004A4501" w:rsidRPr="00325D40" w:rsidRDefault="004A4501" w:rsidP="003C79A3">
            <w:pPr>
              <w:spacing w:after="0" w:line="240" w:lineRule="auto"/>
              <w:jc w:val="center"/>
              <w:rPr>
                <w:rFonts w:ascii="Arial" w:hAnsi="Arial" w:cs="Arial"/>
                <w:color w:val="000000"/>
                <w:sz w:val="18"/>
                <w:szCs w:val="18"/>
              </w:rPr>
            </w:pPr>
            <w:r w:rsidRPr="00325D40">
              <w:rPr>
                <w:rFonts w:ascii="Arial" w:hAnsi="Arial" w:cs="Arial"/>
                <w:color w:val="000000"/>
                <w:sz w:val="18"/>
                <w:szCs w:val="18"/>
              </w:rPr>
              <w:t>0505</w:t>
            </w:r>
          </w:p>
        </w:tc>
        <w:tc>
          <w:tcPr>
            <w:tcW w:w="1560" w:type="dxa"/>
            <w:shd w:val="clear" w:color="auto" w:fill="auto"/>
            <w:vAlign w:val="center"/>
          </w:tcPr>
          <w:p w:rsidR="004A4501" w:rsidRPr="00325D40" w:rsidRDefault="004A4501" w:rsidP="003C79A3">
            <w:pPr>
              <w:spacing w:after="0" w:line="240" w:lineRule="auto"/>
              <w:jc w:val="center"/>
              <w:rPr>
                <w:rFonts w:ascii="Arial" w:hAnsi="Arial" w:cs="Arial"/>
                <w:color w:val="000000"/>
                <w:sz w:val="18"/>
                <w:szCs w:val="18"/>
              </w:rPr>
            </w:pPr>
            <w:r w:rsidRPr="00325D40">
              <w:rPr>
                <w:rFonts w:ascii="Arial" w:hAnsi="Arial" w:cs="Arial"/>
                <w:color w:val="000000"/>
                <w:sz w:val="18"/>
                <w:szCs w:val="18"/>
              </w:rPr>
              <w:t>02100S5710</w:t>
            </w:r>
          </w:p>
        </w:tc>
        <w:tc>
          <w:tcPr>
            <w:tcW w:w="708" w:type="dxa"/>
            <w:shd w:val="clear" w:color="auto" w:fill="auto"/>
            <w:vAlign w:val="center"/>
          </w:tcPr>
          <w:p w:rsidR="004A4501" w:rsidRPr="00325D40" w:rsidRDefault="004A4501" w:rsidP="003C79A3">
            <w:pPr>
              <w:spacing w:after="0" w:line="240" w:lineRule="auto"/>
              <w:jc w:val="center"/>
              <w:rPr>
                <w:rFonts w:ascii="Arial" w:hAnsi="Arial" w:cs="Arial"/>
                <w:color w:val="000000"/>
                <w:sz w:val="18"/>
                <w:szCs w:val="18"/>
              </w:rPr>
            </w:pPr>
            <w:r w:rsidRPr="00325D40">
              <w:rPr>
                <w:rFonts w:ascii="Arial" w:hAnsi="Arial" w:cs="Arial"/>
                <w:color w:val="000000"/>
                <w:sz w:val="18"/>
                <w:szCs w:val="18"/>
              </w:rPr>
              <w:t>243</w:t>
            </w:r>
          </w:p>
        </w:tc>
        <w:tc>
          <w:tcPr>
            <w:tcW w:w="1483" w:type="dxa"/>
            <w:shd w:val="clear" w:color="auto" w:fill="auto"/>
            <w:vAlign w:val="center"/>
          </w:tcPr>
          <w:p w:rsidR="004A4501" w:rsidRPr="00325D40" w:rsidRDefault="004A4501" w:rsidP="00256C55">
            <w:pPr>
              <w:spacing w:after="0" w:line="240" w:lineRule="auto"/>
              <w:jc w:val="right"/>
              <w:rPr>
                <w:rFonts w:ascii="Arial" w:hAnsi="Arial" w:cs="Arial"/>
                <w:sz w:val="18"/>
                <w:szCs w:val="18"/>
              </w:rPr>
            </w:pPr>
            <w:r w:rsidRPr="00325D40">
              <w:rPr>
                <w:rFonts w:ascii="Arial" w:hAnsi="Arial" w:cs="Arial"/>
                <w:sz w:val="18"/>
                <w:szCs w:val="18"/>
              </w:rPr>
              <w:t>123 958,80</w:t>
            </w:r>
          </w:p>
        </w:tc>
        <w:tc>
          <w:tcPr>
            <w:tcW w:w="1418" w:type="dxa"/>
            <w:shd w:val="clear" w:color="auto" w:fill="auto"/>
            <w:vAlign w:val="center"/>
          </w:tcPr>
          <w:p w:rsidR="004A4501" w:rsidRPr="00325D40" w:rsidRDefault="004A4501" w:rsidP="00256C55">
            <w:pPr>
              <w:spacing w:after="0" w:line="240" w:lineRule="auto"/>
              <w:jc w:val="right"/>
              <w:rPr>
                <w:rFonts w:ascii="Arial" w:hAnsi="Arial" w:cs="Arial"/>
                <w:sz w:val="18"/>
                <w:szCs w:val="18"/>
              </w:rPr>
            </w:pPr>
            <w:r w:rsidRPr="00325D40">
              <w:rPr>
                <w:rFonts w:ascii="Arial" w:hAnsi="Arial" w:cs="Arial"/>
                <w:sz w:val="18"/>
                <w:szCs w:val="18"/>
              </w:rPr>
              <w:t>123 958,50</w:t>
            </w:r>
          </w:p>
        </w:tc>
        <w:tc>
          <w:tcPr>
            <w:tcW w:w="1417" w:type="dxa"/>
            <w:shd w:val="clear" w:color="auto" w:fill="auto"/>
            <w:vAlign w:val="center"/>
          </w:tcPr>
          <w:p w:rsidR="004A4501" w:rsidRPr="00325D40" w:rsidRDefault="004A4501" w:rsidP="00256C55">
            <w:pPr>
              <w:spacing w:after="0" w:line="240" w:lineRule="auto"/>
              <w:jc w:val="right"/>
              <w:rPr>
                <w:rFonts w:ascii="Arial" w:hAnsi="Arial" w:cs="Arial"/>
                <w:sz w:val="18"/>
                <w:szCs w:val="18"/>
              </w:rPr>
            </w:pPr>
            <w:r w:rsidRPr="00325D40">
              <w:rPr>
                <w:rFonts w:ascii="Arial" w:hAnsi="Arial" w:cs="Arial"/>
                <w:sz w:val="18"/>
                <w:szCs w:val="18"/>
              </w:rPr>
              <w:t>123 958,80</w:t>
            </w:r>
          </w:p>
        </w:tc>
        <w:tc>
          <w:tcPr>
            <w:tcW w:w="1418" w:type="dxa"/>
            <w:shd w:val="clear" w:color="auto" w:fill="auto"/>
            <w:vAlign w:val="center"/>
          </w:tcPr>
          <w:p w:rsidR="004A4501" w:rsidRPr="00325D40" w:rsidRDefault="004A4501" w:rsidP="00256C55">
            <w:pPr>
              <w:spacing w:after="0" w:line="240" w:lineRule="auto"/>
              <w:jc w:val="right"/>
              <w:rPr>
                <w:rFonts w:ascii="Arial" w:hAnsi="Arial" w:cs="Arial"/>
                <w:sz w:val="18"/>
                <w:szCs w:val="18"/>
              </w:rPr>
            </w:pPr>
            <w:r w:rsidRPr="00325D40">
              <w:rPr>
                <w:rFonts w:ascii="Arial" w:hAnsi="Arial" w:cs="Arial"/>
                <w:sz w:val="18"/>
                <w:szCs w:val="18"/>
              </w:rPr>
              <w:t>371 876,40</w:t>
            </w:r>
          </w:p>
        </w:tc>
        <w:tc>
          <w:tcPr>
            <w:tcW w:w="1984" w:type="dxa"/>
            <w:vMerge w:val="restart"/>
            <w:shd w:val="clear" w:color="auto" w:fill="auto"/>
          </w:tcPr>
          <w:p w:rsidR="004A4501" w:rsidRPr="00325D40" w:rsidRDefault="004A4501" w:rsidP="00256C55">
            <w:pPr>
              <w:spacing w:after="0" w:line="240" w:lineRule="auto"/>
              <w:jc w:val="left"/>
              <w:rPr>
                <w:rFonts w:ascii="Arial" w:hAnsi="Arial" w:cs="Arial"/>
                <w:sz w:val="18"/>
                <w:szCs w:val="18"/>
              </w:rPr>
            </w:pPr>
            <w:r w:rsidRPr="00325D40">
              <w:rPr>
                <w:rFonts w:ascii="Arial" w:hAnsi="Arial" w:cs="Arial"/>
                <w:sz w:val="18"/>
                <w:szCs w:val="18"/>
              </w:rPr>
              <w:t>Предотвращение критического</w:t>
            </w:r>
            <w:r w:rsidR="00511D95" w:rsidRPr="00325D40">
              <w:rPr>
                <w:rFonts w:ascii="Arial" w:hAnsi="Arial" w:cs="Arial"/>
                <w:sz w:val="18"/>
                <w:szCs w:val="18"/>
              </w:rPr>
              <w:t xml:space="preserve"> </w:t>
            </w:r>
            <w:r w:rsidRPr="00325D40">
              <w:rPr>
                <w:rFonts w:ascii="Arial" w:hAnsi="Arial" w:cs="Arial"/>
                <w:sz w:val="18"/>
                <w:szCs w:val="18"/>
              </w:rPr>
              <w:t xml:space="preserve">уровня износа объектов коммунальной инфраструктуры, </w:t>
            </w:r>
          </w:p>
          <w:p w:rsidR="004A4501" w:rsidRPr="00325D40" w:rsidRDefault="004A4501" w:rsidP="00256C55">
            <w:pPr>
              <w:spacing w:after="0" w:line="240" w:lineRule="auto"/>
              <w:jc w:val="left"/>
              <w:rPr>
                <w:rFonts w:ascii="Arial" w:hAnsi="Arial" w:cs="Arial"/>
                <w:sz w:val="18"/>
                <w:szCs w:val="18"/>
              </w:rPr>
            </w:pPr>
            <w:r w:rsidRPr="00325D40">
              <w:rPr>
                <w:rFonts w:ascii="Arial" w:hAnsi="Arial" w:cs="Arial"/>
                <w:sz w:val="18"/>
                <w:szCs w:val="18"/>
              </w:rPr>
              <w:t xml:space="preserve">не более </w:t>
            </w:r>
            <w:r w:rsidR="002A6217" w:rsidRPr="00325D40">
              <w:rPr>
                <w:rFonts w:ascii="Arial" w:hAnsi="Arial" w:cs="Arial"/>
                <w:sz w:val="18"/>
                <w:szCs w:val="18"/>
              </w:rPr>
              <w:t>70</w:t>
            </w:r>
            <w:r w:rsidRPr="00325D40">
              <w:rPr>
                <w:rFonts w:ascii="Arial" w:hAnsi="Arial" w:cs="Arial"/>
                <w:sz w:val="18"/>
                <w:szCs w:val="18"/>
              </w:rPr>
              <w:t xml:space="preserve">%, </w:t>
            </w:r>
            <w:proofErr w:type="spellStart"/>
            <w:r w:rsidRPr="00325D40">
              <w:rPr>
                <w:rFonts w:ascii="Arial" w:hAnsi="Arial" w:cs="Arial"/>
                <w:sz w:val="18"/>
                <w:szCs w:val="18"/>
              </w:rPr>
              <w:t>кап</w:t>
            </w:r>
            <w:proofErr w:type="gramStart"/>
            <w:r w:rsidRPr="00325D40">
              <w:rPr>
                <w:rFonts w:ascii="Arial" w:hAnsi="Arial" w:cs="Arial"/>
                <w:sz w:val="18"/>
                <w:szCs w:val="18"/>
              </w:rPr>
              <w:t>.р</w:t>
            </w:r>
            <w:proofErr w:type="gramEnd"/>
            <w:r w:rsidRPr="00325D40">
              <w:rPr>
                <w:rFonts w:ascii="Arial" w:hAnsi="Arial" w:cs="Arial"/>
                <w:sz w:val="18"/>
                <w:szCs w:val="18"/>
              </w:rPr>
              <w:t>емонт</w:t>
            </w:r>
            <w:proofErr w:type="spellEnd"/>
            <w:r w:rsidRPr="00325D40">
              <w:rPr>
                <w:rFonts w:ascii="Arial" w:hAnsi="Arial" w:cs="Arial"/>
                <w:sz w:val="18"/>
                <w:szCs w:val="18"/>
              </w:rPr>
              <w:t xml:space="preserve"> инженерных сетей 0,58</w:t>
            </w:r>
            <w:r w:rsidR="008D04AE" w:rsidRPr="00325D40">
              <w:rPr>
                <w:rFonts w:ascii="Arial" w:hAnsi="Arial" w:cs="Arial"/>
                <w:sz w:val="18"/>
                <w:szCs w:val="18"/>
              </w:rPr>
              <w:t xml:space="preserve"> км ежегодно.</w:t>
            </w:r>
          </w:p>
          <w:p w:rsidR="004A4501" w:rsidRPr="00325D40" w:rsidRDefault="004A4501" w:rsidP="00256C55">
            <w:pPr>
              <w:spacing w:after="0" w:line="240" w:lineRule="auto"/>
              <w:jc w:val="left"/>
              <w:rPr>
                <w:rFonts w:ascii="Arial" w:hAnsi="Arial" w:cs="Arial"/>
                <w:sz w:val="18"/>
                <w:szCs w:val="18"/>
              </w:rPr>
            </w:pPr>
            <w:r w:rsidRPr="00325D40">
              <w:rPr>
                <w:rFonts w:ascii="Arial" w:hAnsi="Arial" w:cs="Arial"/>
                <w:sz w:val="18"/>
                <w:szCs w:val="18"/>
              </w:rPr>
              <w:t xml:space="preserve">Капитальный ремонт </w:t>
            </w:r>
            <w:proofErr w:type="spellStart"/>
            <w:r w:rsidRPr="00325D40">
              <w:rPr>
                <w:rFonts w:ascii="Arial" w:hAnsi="Arial" w:cs="Arial"/>
                <w:sz w:val="18"/>
                <w:szCs w:val="18"/>
              </w:rPr>
              <w:t>водобака</w:t>
            </w:r>
            <w:proofErr w:type="spellEnd"/>
            <w:r w:rsidRPr="00325D40">
              <w:rPr>
                <w:rFonts w:ascii="Arial" w:hAnsi="Arial" w:cs="Arial"/>
                <w:sz w:val="18"/>
                <w:szCs w:val="18"/>
              </w:rPr>
              <w:t xml:space="preserve"> № 6 в количестве 1 шт.</w:t>
            </w:r>
          </w:p>
        </w:tc>
      </w:tr>
      <w:tr w:rsidR="004A4501" w:rsidRPr="00325D40" w:rsidTr="003C79A3">
        <w:trPr>
          <w:trHeight w:val="399"/>
          <w:jc w:val="center"/>
        </w:trPr>
        <w:tc>
          <w:tcPr>
            <w:tcW w:w="2646" w:type="dxa"/>
            <w:vMerge/>
            <w:shd w:val="clear" w:color="auto" w:fill="auto"/>
            <w:hideMark/>
          </w:tcPr>
          <w:p w:rsidR="004A4501" w:rsidRPr="00325D40" w:rsidRDefault="004A4501" w:rsidP="00256C55">
            <w:pPr>
              <w:spacing w:after="0" w:line="240" w:lineRule="auto"/>
              <w:jc w:val="left"/>
              <w:rPr>
                <w:rFonts w:ascii="Arial" w:hAnsi="Arial" w:cs="Arial"/>
                <w:sz w:val="18"/>
                <w:szCs w:val="18"/>
              </w:rPr>
            </w:pPr>
          </w:p>
        </w:tc>
        <w:tc>
          <w:tcPr>
            <w:tcW w:w="1352" w:type="dxa"/>
            <w:shd w:val="clear" w:color="auto" w:fill="auto"/>
            <w:vAlign w:val="center"/>
            <w:hideMark/>
          </w:tcPr>
          <w:p w:rsidR="004A4501" w:rsidRPr="00325D40" w:rsidRDefault="004A4501" w:rsidP="00256C55">
            <w:pPr>
              <w:spacing w:after="0" w:line="240" w:lineRule="auto"/>
              <w:jc w:val="left"/>
              <w:rPr>
                <w:rFonts w:ascii="Arial" w:hAnsi="Arial" w:cs="Arial"/>
                <w:sz w:val="18"/>
                <w:szCs w:val="18"/>
              </w:rPr>
            </w:pPr>
            <w:r w:rsidRPr="00325D40">
              <w:rPr>
                <w:rFonts w:ascii="Arial" w:hAnsi="Arial" w:cs="Arial"/>
                <w:sz w:val="18"/>
                <w:szCs w:val="18"/>
              </w:rPr>
              <w:t>Администрация города Бородино</w:t>
            </w:r>
          </w:p>
        </w:tc>
        <w:tc>
          <w:tcPr>
            <w:tcW w:w="851" w:type="dxa"/>
            <w:shd w:val="clear" w:color="auto" w:fill="auto"/>
            <w:vAlign w:val="center"/>
          </w:tcPr>
          <w:p w:rsidR="004A4501" w:rsidRPr="00325D40" w:rsidRDefault="004A4501" w:rsidP="003C79A3">
            <w:pPr>
              <w:spacing w:after="0" w:line="240" w:lineRule="auto"/>
              <w:jc w:val="center"/>
              <w:rPr>
                <w:rFonts w:ascii="Arial" w:hAnsi="Arial" w:cs="Arial"/>
                <w:color w:val="000000"/>
                <w:sz w:val="18"/>
                <w:szCs w:val="18"/>
              </w:rPr>
            </w:pPr>
            <w:r w:rsidRPr="00325D40">
              <w:rPr>
                <w:rFonts w:ascii="Arial" w:hAnsi="Arial" w:cs="Arial"/>
                <w:color w:val="000000"/>
                <w:sz w:val="18"/>
                <w:szCs w:val="18"/>
              </w:rPr>
              <w:t>012</w:t>
            </w:r>
          </w:p>
        </w:tc>
        <w:tc>
          <w:tcPr>
            <w:tcW w:w="850" w:type="dxa"/>
            <w:shd w:val="clear" w:color="auto" w:fill="auto"/>
            <w:vAlign w:val="center"/>
          </w:tcPr>
          <w:p w:rsidR="004A4501" w:rsidRPr="00325D40" w:rsidRDefault="004A4501" w:rsidP="003C79A3">
            <w:pPr>
              <w:spacing w:after="0" w:line="240" w:lineRule="auto"/>
              <w:jc w:val="center"/>
              <w:rPr>
                <w:rFonts w:ascii="Arial" w:hAnsi="Arial" w:cs="Arial"/>
                <w:color w:val="000000"/>
                <w:sz w:val="18"/>
                <w:szCs w:val="18"/>
              </w:rPr>
            </w:pPr>
            <w:r w:rsidRPr="00325D40">
              <w:rPr>
                <w:rFonts w:ascii="Arial" w:hAnsi="Arial" w:cs="Arial"/>
                <w:color w:val="000000"/>
                <w:sz w:val="18"/>
                <w:szCs w:val="18"/>
              </w:rPr>
              <w:t>0502</w:t>
            </w:r>
          </w:p>
        </w:tc>
        <w:tc>
          <w:tcPr>
            <w:tcW w:w="1560" w:type="dxa"/>
            <w:shd w:val="clear" w:color="auto" w:fill="auto"/>
            <w:vAlign w:val="center"/>
          </w:tcPr>
          <w:p w:rsidR="004A4501" w:rsidRPr="00325D40" w:rsidRDefault="004A4501" w:rsidP="003C79A3">
            <w:pPr>
              <w:spacing w:after="0" w:line="240" w:lineRule="auto"/>
              <w:jc w:val="center"/>
              <w:rPr>
                <w:rFonts w:ascii="Arial" w:hAnsi="Arial" w:cs="Arial"/>
                <w:color w:val="000000"/>
                <w:sz w:val="18"/>
                <w:szCs w:val="18"/>
              </w:rPr>
            </w:pPr>
            <w:r w:rsidRPr="00325D40">
              <w:rPr>
                <w:rFonts w:ascii="Arial" w:hAnsi="Arial" w:cs="Arial"/>
                <w:color w:val="000000"/>
                <w:sz w:val="18"/>
                <w:szCs w:val="18"/>
              </w:rPr>
              <w:t>0210092050</w:t>
            </w:r>
          </w:p>
        </w:tc>
        <w:tc>
          <w:tcPr>
            <w:tcW w:w="708" w:type="dxa"/>
            <w:shd w:val="clear" w:color="auto" w:fill="auto"/>
            <w:vAlign w:val="center"/>
          </w:tcPr>
          <w:p w:rsidR="004A4501" w:rsidRPr="00325D40" w:rsidRDefault="004A4501" w:rsidP="003C79A3">
            <w:pPr>
              <w:spacing w:after="0" w:line="240" w:lineRule="auto"/>
              <w:jc w:val="center"/>
              <w:rPr>
                <w:rFonts w:ascii="Arial" w:hAnsi="Arial" w:cs="Arial"/>
                <w:color w:val="000000"/>
                <w:sz w:val="18"/>
                <w:szCs w:val="18"/>
              </w:rPr>
            </w:pPr>
            <w:r w:rsidRPr="00325D40">
              <w:rPr>
                <w:rFonts w:ascii="Arial" w:hAnsi="Arial" w:cs="Arial"/>
                <w:color w:val="000000"/>
                <w:sz w:val="18"/>
                <w:szCs w:val="18"/>
              </w:rPr>
              <w:t>243</w:t>
            </w:r>
          </w:p>
        </w:tc>
        <w:tc>
          <w:tcPr>
            <w:tcW w:w="1483" w:type="dxa"/>
            <w:shd w:val="clear" w:color="auto" w:fill="auto"/>
            <w:vAlign w:val="center"/>
          </w:tcPr>
          <w:p w:rsidR="004A4501" w:rsidRPr="00325D40" w:rsidRDefault="00A129DB" w:rsidP="00256C55">
            <w:pPr>
              <w:spacing w:after="0" w:line="240" w:lineRule="auto"/>
              <w:jc w:val="right"/>
              <w:rPr>
                <w:rFonts w:ascii="Arial" w:hAnsi="Arial" w:cs="Arial"/>
                <w:sz w:val="18"/>
                <w:szCs w:val="18"/>
              </w:rPr>
            </w:pPr>
            <w:r w:rsidRPr="00325D40">
              <w:rPr>
                <w:rFonts w:ascii="Arial" w:hAnsi="Arial" w:cs="Arial"/>
                <w:sz w:val="18"/>
                <w:szCs w:val="18"/>
              </w:rPr>
              <w:t>870 337,65</w:t>
            </w:r>
          </w:p>
        </w:tc>
        <w:tc>
          <w:tcPr>
            <w:tcW w:w="1418" w:type="dxa"/>
            <w:shd w:val="clear" w:color="auto" w:fill="auto"/>
            <w:vAlign w:val="center"/>
          </w:tcPr>
          <w:p w:rsidR="004A4501" w:rsidRPr="00325D40" w:rsidRDefault="004A4501" w:rsidP="00256C55">
            <w:pPr>
              <w:spacing w:after="0" w:line="240" w:lineRule="auto"/>
              <w:jc w:val="right"/>
              <w:rPr>
                <w:rFonts w:ascii="Arial" w:hAnsi="Arial" w:cs="Arial"/>
                <w:sz w:val="18"/>
                <w:szCs w:val="18"/>
              </w:rPr>
            </w:pPr>
            <w:r w:rsidRPr="00325D40">
              <w:rPr>
                <w:rFonts w:ascii="Arial" w:hAnsi="Arial" w:cs="Arial"/>
                <w:sz w:val="18"/>
                <w:szCs w:val="18"/>
              </w:rPr>
              <w:t>965 625,45</w:t>
            </w:r>
          </w:p>
        </w:tc>
        <w:tc>
          <w:tcPr>
            <w:tcW w:w="1417" w:type="dxa"/>
            <w:shd w:val="clear" w:color="auto" w:fill="auto"/>
            <w:vAlign w:val="center"/>
          </w:tcPr>
          <w:p w:rsidR="004A4501" w:rsidRPr="00325D40" w:rsidRDefault="004A4501" w:rsidP="00256C55">
            <w:pPr>
              <w:spacing w:after="0" w:line="240" w:lineRule="auto"/>
              <w:jc w:val="right"/>
              <w:rPr>
                <w:rFonts w:ascii="Arial" w:hAnsi="Arial" w:cs="Arial"/>
                <w:sz w:val="18"/>
                <w:szCs w:val="18"/>
              </w:rPr>
            </w:pPr>
            <w:r w:rsidRPr="00325D40">
              <w:rPr>
                <w:rFonts w:ascii="Arial" w:hAnsi="Arial" w:cs="Arial"/>
                <w:sz w:val="18"/>
                <w:szCs w:val="18"/>
              </w:rPr>
              <w:t>965 625,45</w:t>
            </w:r>
          </w:p>
        </w:tc>
        <w:tc>
          <w:tcPr>
            <w:tcW w:w="1418" w:type="dxa"/>
            <w:shd w:val="clear" w:color="auto" w:fill="auto"/>
            <w:vAlign w:val="center"/>
          </w:tcPr>
          <w:p w:rsidR="004A4501" w:rsidRPr="00325D40" w:rsidRDefault="005469E1" w:rsidP="00256C55">
            <w:pPr>
              <w:spacing w:after="0" w:line="240" w:lineRule="auto"/>
              <w:jc w:val="right"/>
              <w:rPr>
                <w:rFonts w:ascii="Arial" w:hAnsi="Arial" w:cs="Arial"/>
                <w:sz w:val="18"/>
                <w:szCs w:val="18"/>
              </w:rPr>
            </w:pPr>
            <w:r w:rsidRPr="00325D40">
              <w:rPr>
                <w:rFonts w:ascii="Arial" w:hAnsi="Arial" w:cs="Arial"/>
                <w:sz w:val="18"/>
                <w:szCs w:val="18"/>
              </w:rPr>
              <w:t>2 801 588,55</w:t>
            </w:r>
          </w:p>
        </w:tc>
        <w:tc>
          <w:tcPr>
            <w:tcW w:w="1984" w:type="dxa"/>
            <w:vMerge/>
            <w:shd w:val="clear" w:color="auto" w:fill="auto"/>
          </w:tcPr>
          <w:p w:rsidR="004A4501" w:rsidRPr="00325D40" w:rsidRDefault="004A4501" w:rsidP="003C79A3">
            <w:pPr>
              <w:spacing w:after="0" w:line="240" w:lineRule="auto"/>
              <w:jc w:val="center"/>
              <w:rPr>
                <w:rFonts w:ascii="Arial" w:hAnsi="Arial" w:cs="Arial"/>
                <w:sz w:val="18"/>
                <w:szCs w:val="18"/>
              </w:rPr>
            </w:pPr>
          </w:p>
        </w:tc>
      </w:tr>
      <w:tr w:rsidR="004A4501" w:rsidRPr="00325D40" w:rsidTr="003C79A3">
        <w:trPr>
          <w:trHeight w:val="399"/>
          <w:jc w:val="center"/>
        </w:trPr>
        <w:tc>
          <w:tcPr>
            <w:tcW w:w="2646" w:type="dxa"/>
            <w:vMerge/>
            <w:shd w:val="clear" w:color="auto" w:fill="auto"/>
            <w:hideMark/>
          </w:tcPr>
          <w:p w:rsidR="004A4501" w:rsidRPr="00325D40" w:rsidRDefault="004A4501" w:rsidP="00256C55">
            <w:pPr>
              <w:spacing w:after="0" w:line="240" w:lineRule="auto"/>
              <w:jc w:val="left"/>
              <w:rPr>
                <w:rFonts w:ascii="Arial" w:hAnsi="Arial" w:cs="Arial"/>
                <w:sz w:val="18"/>
                <w:szCs w:val="18"/>
              </w:rPr>
            </w:pPr>
          </w:p>
        </w:tc>
        <w:tc>
          <w:tcPr>
            <w:tcW w:w="1352" w:type="dxa"/>
            <w:shd w:val="clear" w:color="auto" w:fill="auto"/>
            <w:vAlign w:val="center"/>
            <w:hideMark/>
          </w:tcPr>
          <w:p w:rsidR="004A4501" w:rsidRPr="00325D40" w:rsidRDefault="004A4501" w:rsidP="00256C55">
            <w:pPr>
              <w:spacing w:after="0" w:line="240" w:lineRule="auto"/>
              <w:jc w:val="left"/>
              <w:rPr>
                <w:rFonts w:ascii="Arial" w:hAnsi="Arial" w:cs="Arial"/>
                <w:sz w:val="18"/>
                <w:szCs w:val="18"/>
              </w:rPr>
            </w:pPr>
            <w:r w:rsidRPr="00325D40">
              <w:rPr>
                <w:rFonts w:ascii="Arial" w:hAnsi="Arial" w:cs="Arial"/>
                <w:sz w:val="18"/>
                <w:szCs w:val="18"/>
              </w:rPr>
              <w:t>Администрация города Бородино</w:t>
            </w:r>
          </w:p>
        </w:tc>
        <w:tc>
          <w:tcPr>
            <w:tcW w:w="851" w:type="dxa"/>
            <w:shd w:val="clear" w:color="auto" w:fill="auto"/>
            <w:vAlign w:val="center"/>
          </w:tcPr>
          <w:p w:rsidR="004A4501" w:rsidRPr="00325D40" w:rsidRDefault="004A4501" w:rsidP="003C79A3">
            <w:pPr>
              <w:spacing w:after="0" w:line="240" w:lineRule="auto"/>
              <w:jc w:val="center"/>
              <w:rPr>
                <w:rFonts w:ascii="Arial" w:hAnsi="Arial" w:cs="Arial"/>
                <w:color w:val="000000"/>
                <w:sz w:val="18"/>
                <w:szCs w:val="18"/>
              </w:rPr>
            </w:pPr>
            <w:r w:rsidRPr="00325D40">
              <w:rPr>
                <w:rFonts w:ascii="Arial" w:hAnsi="Arial" w:cs="Arial"/>
                <w:color w:val="000000"/>
                <w:sz w:val="18"/>
                <w:szCs w:val="18"/>
              </w:rPr>
              <w:t>012</w:t>
            </w:r>
          </w:p>
        </w:tc>
        <w:tc>
          <w:tcPr>
            <w:tcW w:w="850" w:type="dxa"/>
            <w:shd w:val="clear" w:color="auto" w:fill="auto"/>
            <w:vAlign w:val="center"/>
          </w:tcPr>
          <w:p w:rsidR="004A4501" w:rsidRPr="00325D40" w:rsidRDefault="004A4501" w:rsidP="003C79A3">
            <w:pPr>
              <w:spacing w:after="0" w:line="240" w:lineRule="auto"/>
              <w:jc w:val="center"/>
              <w:rPr>
                <w:rFonts w:ascii="Arial" w:hAnsi="Arial" w:cs="Arial"/>
                <w:color w:val="000000"/>
                <w:sz w:val="18"/>
                <w:szCs w:val="18"/>
              </w:rPr>
            </w:pPr>
            <w:r w:rsidRPr="00325D40">
              <w:rPr>
                <w:rFonts w:ascii="Arial" w:hAnsi="Arial" w:cs="Arial"/>
                <w:color w:val="000000"/>
                <w:sz w:val="18"/>
                <w:szCs w:val="18"/>
              </w:rPr>
              <w:t>0505</w:t>
            </w:r>
          </w:p>
        </w:tc>
        <w:tc>
          <w:tcPr>
            <w:tcW w:w="1560" w:type="dxa"/>
            <w:shd w:val="clear" w:color="auto" w:fill="auto"/>
            <w:vAlign w:val="center"/>
          </w:tcPr>
          <w:p w:rsidR="004A4501" w:rsidRPr="00325D40" w:rsidRDefault="004A4501" w:rsidP="003C79A3">
            <w:pPr>
              <w:spacing w:after="0" w:line="240" w:lineRule="auto"/>
              <w:jc w:val="center"/>
              <w:rPr>
                <w:rFonts w:ascii="Arial" w:hAnsi="Arial" w:cs="Arial"/>
                <w:color w:val="000000"/>
                <w:sz w:val="18"/>
                <w:szCs w:val="18"/>
              </w:rPr>
            </w:pPr>
            <w:r w:rsidRPr="00325D40">
              <w:rPr>
                <w:rFonts w:ascii="Arial" w:hAnsi="Arial" w:cs="Arial"/>
                <w:color w:val="000000"/>
                <w:sz w:val="18"/>
                <w:szCs w:val="18"/>
              </w:rPr>
              <w:t>0210075710</w:t>
            </w:r>
          </w:p>
        </w:tc>
        <w:tc>
          <w:tcPr>
            <w:tcW w:w="708" w:type="dxa"/>
            <w:shd w:val="clear" w:color="auto" w:fill="auto"/>
            <w:vAlign w:val="center"/>
          </w:tcPr>
          <w:p w:rsidR="004A4501" w:rsidRPr="00325D40" w:rsidRDefault="004A4501" w:rsidP="003C79A3">
            <w:pPr>
              <w:spacing w:after="0" w:line="240" w:lineRule="auto"/>
              <w:jc w:val="center"/>
              <w:rPr>
                <w:rFonts w:ascii="Arial" w:hAnsi="Arial" w:cs="Arial"/>
                <w:color w:val="000000"/>
                <w:sz w:val="18"/>
                <w:szCs w:val="18"/>
              </w:rPr>
            </w:pPr>
            <w:r w:rsidRPr="00325D40">
              <w:rPr>
                <w:rFonts w:ascii="Arial" w:hAnsi="Arial" w:cs="Arial"/>
                <w:color w:val="000000"/>
                <w:sz w:val="18"/>
                <w:szCs w:val="18"/>
              </w:rPr>
              <w:t>243</w:t>
            </w:r>
          </w:p>
        </w:tc>
        <w:tc>
          <w:tcPr>
            <w:tcW w:w="1483" w:type="dxa"/>
            <w:shd w:val="clear" w:color="auto" w:fill="auto"/>
            <w:vAlign w:val="center"/>
          </w:tcPr>
          <w:p w:rsidR="004A4501" w:rsidRPr="00325D40" w:rsidRDefault="004A4501" w:rsidP="00256C55">
            <w:pPr>
              <w:spacing w:after="0" w:line="240" w:lineRule="auto"/>
              <w:jc w:val="right"/>
              <w:rPr>
                <w:rFonts w:ascii="Arial" w:hAnsi="Arial" w:cs="Arial"/>
                <w:color w:val="000000"/>
                <w:sz w:val="18"/>
                <w:szCs w:val="18"/>
              </w:rPr>
            </w:pPr>
          </w:p>
        </w:tc>
        <w:tc>
          <w:tcPr>
            <w:tcW w:w="1418" w:type="dxa"/>
            <w:shd w:val="clear" w:color="auto" w:fill="auto"/>
            <w:vAlign w:val="center"/>
          </w:tcPr>
          <w:p w:rsidR="004A4501" w:rsidRPr="00325D40" w:rsidRDefault="004A4501" w:rsidP="00256C55">
            <w:pPr>
              <w:spacing w:after="0" w:line="240" w:lineRule="auto"/>
              <w:jc w:val="right"/>
              <w:rPr>
                <w:rFonts w:ascii="Arial" w:hAnsi="Arial" w:cs="Arial"/>
                <w:color w:val="000000"/>
                <w:sz w:val="18"/>
                <w:szCs w:val="18"/>
              </w:rPr>
            </w:pPr>
            <w:r w:rsidRPr="00325D40">
              <w:rPr>
                <w:rFonts w:ascii="Arial" w:hAnsi="Arial" w:cs="Arial"/>
                <w:color w:val="000000"/>
                <w:sz w:val="18"/>
                <w:szCs w:val="18"/>
              </w:rPr>
              <w:t>0,00</w:t>
            </w:r>
          </w:p>
        </w:tc>
        <w:tc>
          <w:tcPr>
            <w:tcW w:w="1417" w:type="dxa"/>
            <w:shd w:val="clear" w:color="auto" w:fill="auto"/>
            <w:vAlign w:val="center"/>
          </w:tcPr>
          <w:p w:rsidR="004A4501" w:rsidRPr="00325D40" w:rsidRDefault="004A4501" w:rsidP="00256C55">
            <w:pPr>
              <w:spacing w:after="0" w:line="240" w:lineRule="auto"/>
              <w:jc w:val="right"/>
              <w:rPr>
                <w:rFonts w:ascii="Arial" w:hAnsi="Arial" w:cs="Arial"/>
                <w:color w:val="000000"/>
                <w:sz w:val="18"/>
                <w:szCs w:val="18"/>
              </w:rPr>
            </w:pPr>
            <w:r w:rsidRPr="00325D40">
              <w:rPr>
                <w:rFonts w:ascii="Arial" w:hAnsi="Arial" w:cs="Arial"/>
                <w:color w:val="000000"/>
                <w:sz w:val="18"/>
                <w:szCs w:val="18"/>
              </w:rPr>
              <w:t>0,00</w:t>
            </w:r>
          </w:p>
        </w:tc>
        <w:tc>
          <w:tcPr>
            <w:tcW w:w="1418" w:type="dxa"/>
            <w:shd w:val="clear" w:color="auto" w:fill="auto"/>
            <w:vAlign w:val="center"/>
          </w:tcPr>
          <w:p w:rsidR="004A4501" w:rsidRPr="00325D40" w:rsidRDefault="004A4501" w:rsidP="00256C55">
            <w:pPr>
              <w:spacing w:after="0" w:line="240" w:lineRule="auto"/>
              <w:jc w:val="right"/>
              <w:rPr>
                <w:rFonts w:ascii="Arial" w:hAnsi="Arial" w:cs="Arial"/>
                <w:color w:val="000000"/>
                <w:sz w:val="18"/>
                <w:szCs w:val="18"/>
              </w:rPr>
            </w:pPr>
          </w:p>
        </w:tc>
        <w:tc>
          <w:tcPr>
            <w:tcW w:w="1984" w:type="dxa"/>
            <w:vMerge/>
            <w:shd w:val="clear" w:color="auto" w:fill="auto"/>
          </w:tcPr>
          <w:p w:rsidR="004A4501" w:rsidRPr="00325D40" w:rsidRDefault="004A4501" w:rsidP="003C79A3">
            <w:pPr>
              <w:spacing w:after="0" w:line="240" w:lineRule="auto"/>
              <w:jc w:val="center"/>
              <w:rPr>
                <w:rFonts w:ascii="Arial" w:hAnsi="Arial" w:cs="Arial"/>
                <w:sz w:val="18"/>
                <w:szCs w:val="18"/>
              </w:rPr>
            </w:pPr>
          </w:p>
        </w:tc>
      </w:tr>
      <w:tr w:rsidR="004A4501" w:rsidRPr="00325D40" w:rsidTr="003C79A3">
        <w:trPr>
          <w:trHeight w:val="399"/>
          <w:jc w:val="center"/>
        </w:trPr>
        <w:tc>
          <w:tcPr>
            <w:tcW w:w="2646" w:type="dxa"/>
            <w:shd w:val="clear" w:color="auto" w:fill="auto"/>
            <w:hideMark/>
          </w:tcPr>
          <w:p w:rsidR="004A4501" w:rsidRPr="00325D40" w:rsidRDefault="004A4501" w:rsidP="00256C55">
            <w:pPr>
              <w:spacing w:after="0" w:line="240" w:lineRule="auto"/>
              <w:jc w:val="left"/>
              <w:rPr>
                <w:rFonts w:ascii="Arial" w:hAnsi="Arial" w:cs="Arial"/>
                <w:sz w:val="18"/>
                <w:szCs w:val="18"/>
              </w:rPr>
            </w:pPr>
            <w:r w:rsidRPr="00325D40">
              <w:rPr>
                <w:rFonts w:ascii="Arial" w:hAnsi="Arial" w:cs="Arial"/>
                <w:sz w:val="18"/>
                <w:szCs w:val="18"/>
              </w:rPr>
              <w:t>Мероприятие 2.</w:t>
            </w:r>
            <w:r w:rsidR="00511D95" w:rsidRPr="00325D40">
              <w:rPr>
                <w:rFonts w:ascii="Arial" w:hAnsi="Arial" w:cs="Arial"/>
                <w:sz w:val="18"/>
                <w:szCs w:val="18"/>
              </w:rPr>
              <w:t xml:space="preserve"> </w:t>
            </w:r>
            <w:r w:rsidRPr="00325D40">
              <w:rPr>
                <w:rFonts w:ascii="Arial" w:hAnsi="Arial" w:cs="Arial"/>
                <w:sz w:val="18"/>
                <w:szCs w:val="18"/>
              </w:rPr>
              <w:t>Разработка и государственная экспертиза проектно-сметной документации по объекту "</w:t>
            </w:r>
            <w:proofErr w:type="spellStart"/>
            <w:r w:rsidRPr="00325D40">
              <w:rPr>
                <w:rFonts w:ascii="Arial" w:hAnsi="Arial" w:cs="Arial"/>
                <w:sz w:val="18"/>
                <w:szCs w:val="18"/>
              </w:rPr>
              <w:t>Доразведка</w:t>
            </w:r>
            <w:proofErr w:type="spellEnd"/>
            <w:r w:rsidRPr="00325D40">
              <w:rPr>
                <w:rFonts w:ascii="Arial" w:hAnsi="Arial" w:cs="Arial"/>
                <w:sz w:val="18"/>
                <w:szCs w:val="18"/>
              </w:rPr>
              <w:t xml:space="preserve"> Бородинского месторождения подземных вод"</w:t>
            </w:r>
          </w:p>
        </w:tc>
        <w:tc>
          <w:tcPr>
            <w:tcW w:w="1352" w:type="dxa"/>
            <w:shd w:val="clear" w:color="auto" w:fill="auto"/>
            <w:vAlign w:val="center"/>
            <w:hideMark/>
          </w:tcPr>
          <w:p w:rsidR="004A4501" w:rsidRPr="00325D40" w:rsidRDefault="004A4501" w:rsidP="00256C55">
            <w:pPr>
              <w:spacing w:after="0" w:line="240" w:lineRule="auto"/>
              <w:jc w:val="left"/>
              <w:rPr>
                <w:rFonts w:ascii="Arial" w:hAnsi="Arial" w:cs="Arial"/>
                <w:sz w:val="18"/>
                <w:szCs w:val="18"/>
              </w:rPr>
            </w:pPr>
            <w:r w:rsidRPr="00325D40">
              <w:rPr>
                <w:rFonts w:ascii="Arial" w:hAnsi="Arial" w:cs="Arial"/>
                <w:sz w:val="18"/>
                <w:szCs w:val="18"/>
              </w:rPr>
              <w:t>Администрация города Бородино</w:t>
            </w:r>
          </w:p>
        </w:tc>
        <w:tc>
          <w:tcPr>
            <w:tcW w:w="851" w:type="dxa"/>
            <w:shd w:val="clear" w:color="auto" w:fill="auto"/>
            <w:vAlign w:val="center"/>
          </w:tcPr>
          <w:p w:rsidR="004A4501" w:rsidRPr="00325D40" w:rsidRDefault="004A4501" w:rsidP="003C79A3">
            <w:pPr>
              <w:spacing w:after="0" w:line="240" w:lineRule="auto"/>
              <w:jc w:val="center"/>
              <w:rPr>
                <w:rFonts w:ascii="Arial" w:hAnsi="Arial" w:cs="Arial"/>
                <w:color w:val="000000"/>
                <w:sz w:val="18"/>
                <w:szCs w:val="18"/>
              </w:rPr>
            </w:pPr>
            <w:r w:rsidRPr="00325D40">
              <w:rPr>
                <w:rFonts w:ascii="Arial" w:hAnsi="Arial" w:cs="Arial"/>
                <w:color w:val="000000"/>
                <w:sz w:val="18"/>
                <w:szCs w:val="18"/>
              </w:rPr>
              <w:t>012</w:t>
            </w:r>
          </w:p>
        </w:tc>
        <w:tc>
          <w:tcPr>
            <w:tcW w:w="850" w:type="dxa"/>
            <w:shd w:val="clear" w:color="auto" w:fill="auto"/>
            <w:vAlign w:val="center"/>
          </w:tcPr>
          <w:p w:rsidR="004A4501" w:rsidRPr="00325D40" w:rsidRDefault="004A4501" w:rsidP="003C79A3">
            <w:pPr>
              <w:spacing w:after="0" w:line="240" w:lineRule="auto"/>
              <w:jc w:val="center"/>
              <w:rPr>
                <w:rFonts w:ascii="Arial" w:hAnsi="Arial" w:cs="Arial"/>
                <w:color w:val="000000"/>
                <w:sz w:val="18"/>
                <w:szCs w:val="18"/>
              </w:rPr>
            </w:pPr>
            <w:r w:rsidRPr="00325D40">
              <w:rPr>
                <w:rFonts w:ascii="Arial" w:hAnsi="Arial" w:cs="Arial"/>
                <w:color w:val="000000"/>
                <w:sz w:val="18"/>
                <w:szCs w:val="18"/>
              </w:rPr>
              <w:t>0502</w:t>
            </w:r>
          </w:p>
        </w:tc>
        <w:tc>
          <w:tcPr>
            <w:tcW w:w="1560" w:type="dxa"/>
            <w:shd w:val="clear" w:color="auto" w:fill="auto"/>
            <w:vAlign w:val="center"/>
          </w:tcPr>
          <w:p w:rsidR="004A4501" w:rsidRPr="00325D40" w:rsidRDefault="004A4501" w:rsidP="003C79A3">
            <w:pPr>
              <w:spacing w:after="0" w:line="240" w:lineRule="auto"/>
              <w:jc w:val="center"/>
              <w:rPr>
                <w:rFonts w:ascii="Arial" w:hAnsi="Arial" w:cs="Arial"/>
                <w:color w:val="000000"/>
                <w:sz w:val="18"/>
                <w:szCs w:val="18"/>
              </w:rPr>
            </w:pPr>
            <w:r w:rsidRPr="00325D40">
              <w:rPr>
                <w:rFonts w:ascii="Arial" w:hAnsi="Arial" w:cs="Arial"/>
                <w:color w:val="000000"/>
                <w:sz w:val="18"/>
                <w:szCs w:val="18"/>
              </w:rPr>
              <w:t>0210098220</w:t>
            </w:r>
          </w:p>
        </w:tc>
        <w:tc>
          <w:tcPr>
            <w:tcW w:w="708" w:type="dxa"/>
            <w:shd w:val="clear" w:color="auto" w:fill="auto"/>
            <w:vAlign w:val="center"/>
          </w:tcPr>
          <w:p w:rsidR="004A4501" w:rsidRPr="00325D40" w:rsidRDefault="004A4501" w:rsidP="003C79A3">
            <w:pPr>
              <w:spacing w:after="0" w:line="240" w:lineRule="auto"/>
              <w:jc w:val="center"/>
              <w:rPr>
                <w:rFonts w:ascii="Arial" w:hAnsi="Arial" w:cs="Arial"/>
                <w:color w:val="000000"/>
                <w:sz w:val="18"/>
                <w:szCs w:val="18"/>
              </w:rPr>
            </w:pPr>
            <w:r w:rsidRPr="00325D40">
              <w:rPr>
                <w:rFonts w:ascii="Arial" w:hAnsi="Arial" w:cs="Arial"/>
                <w:color w:val="000000"/>
                <w:sz w:val="18"/>
                <w:szCs w:val="18"/>
              </w:rPr>
              <w:t>244</w:t>
            </w:r>
          </w:p>
        </w:tc>
        <w:tc>
          <w:tcPr>
            <w:tcW w:w="1483" w:type="dxa"/>
            <w:shd w:val="clear" w:color="auto" w:fill="auto"/>
            <w:vAlign w:val="center"/>
          </w:tcPr>
          <w:p w:rsidR="004A4501" w:rsidRPr="00325D40" w:rsidRDefault="004A4501" w:rsidP="00256C55">
            <w:pPr>
              <w:spacing w:after="0" w:line="240" w:lineRule="auto"/>
              <w:jc w:val="right"/>
              <w:rPr>
                <w:rFonts w:ascii="Arial" w:hAnsi="Arial" w:cs="Arial"/>
                <w:color w:val="000000"/>
                <w:sz w:val="18"/>
                <w:szCs w:val="18"/>
              </w:rPr>
            </w:pPr>
          </w:p>
        </w:tc>
        <w:tc>
          <w:tcPr>
            <w:tcW w:w="1418" w:type="dxa"/>
            <w:shd w:val="clear" w:color="auto" w:fill="auto"/>
            <w:vAlign w:val="center"/>
          </w:tcPr>
          <w:p w:rsidR="004A4501" w:rsidRPr="00325D40" w:rsidRDefault="004A4501" w:rsidP="00256C55">
            <w:pPr>
              <w:spacing w:after="0" w:line="240" w:lineRule="auto"/>
              <w:jc w:val="right"/>
              <w:rPr>
                <w:rFonts w:ascii="Arial" w:hAnsi="Arial" w:cs="Arial"/>
                <w:color w:val="000000"/>
                <w:sz w:val="18"/>
                <w:szCs w:val="18"/>
              </w:rPr>
            </w:pPr>
          </w:p>
        </w:tc>
        <w:tc>
          <w:tcPr>
            <w:tcW w:w="1417" w:type="dxa"/>
            <w:shd w:val="clear" w:color="auto" w:fill="auto"/>
            <w:vAlign w:val="center"/>
          </w:tcPr>
          <w:p w:rsidR="004A4501" w:rsidRPr="00325D40" w:rsidRDefault="004A4501" w:rsidP="00256C55">
            <w:pPr>
              <w:spacing w:after="0" w:line="240" w:lineRule="auto"/>
              <w:jc w:val="right"/>
              <w:rPr>
                <w:rFonts w:ascii="Arial" w:hAnsi="Arial" w:cs="Arial"/>
                <w:color w:val="000000"/>
                <w:sz w:val="18"/>
                <w:szCs w:val="18"/>
              </w:rPr>
            </w:pPr>
          </w:p>
        </w:tc>
        <w:tc>
          <w:tcPr>
            <w:tcW w:w="1418" w:type="dxa"/>
            <w:shd w:val="clear" w:color="auto" w:fill="auto"/>
            <w:vAlign w:val="center"/>
          </w:tcPr>
          <w:p w:rsidR="004A4501" w:rsidRPr="00325D40" w:rsidRDefault="004A4501" w:rsidP="00256C55">
            <w:pPr>
              <w:spacing w:after="0" w:line="240" w:lineRule="auto"/>
              <w:jc w:val="right"/>
              <w:rPr>
                <w:rFonts w:ascii="Arial" w:hAnsi="Arial" w:cs="Arial"/>
                <w:color w:val="000000"/>
                <w:sz w:val="18"/>
                <w:szCs w:val="18"/>
              </w:rPr>
            </w:pPr>
          </w:p>
        </w:tc>
        <w:tc>
          <w:tcPr>
            <w:tcW w:w="1984" w:type="dxa"/>
            <w:shd w:val="clear" w:color="auto" w:fill="auto"/>
          </w:tcPr>
          <w:p w:rsidR="004A4501" w:rsidRPr="00325D40" w:rsidRDefault="004A4501" w:rsidP="003C79A3">
            <w:pPr>
              <w:spacing w:after="0" w:line="240" w:lineRule="auto"/>
              <w:jc w:val="center"/>
              <w:rPr>
                <w:rFonts w:ascii="Arial" w:hAnsi="Arial" w:cs="Arial"/>
                <w:sz w:val="18"/>
                <w:szCs w:val="18"/>
              </w:rPr>
            </w:pPr>
          </w:p>
        </w:tc>
      </w:tr>
      <w:tr w:rsidR="004A4501" w:rsidRPr="00325D40" w:rsidTr="003C79A3">
        <w:trPr>
          <w:trHeight w:val="399"/>
          <w:jc w:val="center"/>
        </w:trPr>
        <w:tc>
          <w:tcPr>
            <w:tcW w:w="2646" w:type="dxa"/>
            <w:shd w:val="clear" w:color="auto" w:fill="auto"/>
            <w:hideMark/>
          </w:tcPr>
          <w:p w:rsidR="004A4501" w:rsidRPr="00325D40" w:rsidRDefault="004A4501" w:rsidP="00256C55">
            <w:pPr>
              <w:spacing w:after="0" w:line="240" w:lineRule="auto"/>
              <w:jc w:val="left"/>
              <w:rPr>
                <w:rFonts w:ascii="Arial" w:hAnsi="Arial" w:cs="Arial"/>
                <w:sz w:val="18"/>
                <w:szCs w:val="18"/>
              </w:rPr>
            </w:pPr>
            <w:r w:rsidRPr="00325D40">
              <w:rPr>
                <w:rFonts w:ascii="Arial" w:hAnsi="Arial" w:cs="Arial"/>
                <w:sz w:val="18"/>
                <w:szCs w:val="18"/>
              </w:rPr>
              <w:t>В том числе по ГРБС</w:t>
            </w:r>
          </w:p>
        </w:tc>
        <w:tc>
          <w:tcPr>
            <w:tcW w:w="1352" w:type="dxa"/>
            <w:shd w:val="clear" w:color="auto" w:fill="auto"/>
            <w:vAlign w:val="center"/>
            <w:hideMark/>
          </w:tcPr>
          <w:p w:rsidR="004A4501" w:rsidRPr="00325D40" w:rsidRDefault="004A4501" w:rsidP="00256C55">
            <w:pPr>
              <w:spacing w:after="0" w:line="240" w:lineRule="auto"/>
              <w:jc w:val="left"/>
              <w:rPr>
                <w:rFonts w:ascii="Arial" w:hAnsi="Arial" w:cs="Arial"/>
                <w:sz w:val="18"/>
                <w:szCs w:val="18"/>
              </w:rPr>
            </w:pPr>
            <w:r w:rsidRPr="00325D40">
              <w:rPr>
                <w:rFonts w:ascii="Arial" w:hAnsi="Arial" w:cs="Arial"/>
                <w:sz w:val="18"/>
                <w:szCs w:val="18"/>
              </w:rPr>
              <w:t>Администрация города Бородино</w:t>
            </w:r>
          </w:p>
        </w:tc>
        <w:tc>
          <w:tcPr>
            <w:tcW w:w="851" w:type="dxa"/>
            <w:shd w:val="clear" w:color="auto" w:fill="auto"/>
            <w:vAlign w:val="center"/>
          </w:tcPr>
          <w:p w:rsidR="004A4501" w:rsidRPr="00325D40" w:rsidRDefault="004A4501" w:rsidP="003C79A3">
            <w:pPr>
              <w:spacing w:after="0" w:line="240" w:lineRule="auto"/>
              <w:jc w:val="center"/>
              <w:rPr>
                <w:rFonts w:ascii="Arial" w:hAnsi="Arial" w:cs="Arial"/>
                <w:color w:val="000000"/>
                <w:sz w:val="18"/>
                <w:szCs w:val="18"/>
              </w:rPr>
            </w:pPr>
            <w:r w:rsidRPr="00325D40">
              <w:rPr>
                <w:rFonts w:ascii="Arial" w:hAnsi="Arial" w:cs="Arial"/>
                <w:color w:val="000000"/>
                <w:sz w:val="18"/>
                <w:szCs w:val="18"/>
              </w:rPr>
              <w:t>012</w:t>
            </w:r>
          </w:p>
        </w:tc>
        <w:tc>
          <w:tcPr>
            <w:tcW w:w="850" w:type="dxa"/>
            <w:shd w:val="clear" w:color="auto" w:fill="auto"/>
            <w:vAlign w:val="center"/>
          </w:tcPr>
          <w:p w:rsidR="004A4501" w:rsidRPr="00325D40" w:rsidRDefault="004A4501" w:rsidP="003C79A3">
            <w:pPr>
              <w:spacing w:after="0" w:line="240" w:lineRule="auto"/>
              <w:jc w:val="center"/>
              <w:rPr>
                <w:rFonts w:ascii="Arial" w:hAnsi="Arial" w:cs="Arial"/>
                <w:color w:val="000000"/>
                <w:sz w:val="18"/>
                <w:szCs w:val="18"/>
              </w:rPr>
            </w:pPr>
            <w:r w:rsidRPr="00325D40">
              <w:rPr>
                <w:rFonts w:ascii="Arial" w:hAnsi="Arial" w:cs="Arial"/>
                <w:color w:val="000000"/>
                <w:sz w:val="18"/>
                <w:szCs w:val="18"/>
              </w:rPr>
              <w:t>х</w:t>
            </w:r>
          </w:p>
        </w:tc>
        <w:tc>
          <w:tcPr>
            <w:tcW w:w="1560" w:type="dxa"/>
            <w:shd w:val="clear" w:color="auto" w:fill="auto"/>
            <w:vAlign w:val="center"/>
          </w:tcPr>
          <w:p w:rsidR="004A4501" w:rsidRPr="00325D40" w:rsidRDefault="004A4501" w:rsidP="003C79A3">
            <w:pPr>
              <w:spacing w:after="0" w:line="240" w:lineRule="auto"/>
              <w:jc w:val="center"/>
              <w:rPr>
                <w:rFonts w:ascii="Arial" w:hAnsi="Arial" w:cs="Arial"/>
                <w:color w:val="000000"/>
                <w:sz w:val="18"/>
                <w:szCs w:val="18"/>
              </w:rPr>
            </w:pPr>
            <w:r w:rsidRPr="00325D40">
              <w:rPr>
                <w:rFonts w:ascii="Arial" w:hAnsi="Arial" w:cs="Arial"/>
                <w:color w:val="000000"/>
                <w:sz w:val="18"/>
                <w:szCs w:val="18"/>
              </w:rPr>
              <w:t>х</w:t>
            </w:r>
          </w:p>
        </w:tc>
        <w:tc>
          <w:tcPr>
            <w:tcW w:w="708" w:type="dxa"/>
            <w:shd w:val="clear" w:color="auto" w:fill="auto"/>
            <w:vAlign w:val="center"/>
          </w:tcPr>
          <w:p w:rsidR="004A4501" w:rsidRPr="00325D40" w:rsidRDefault="004A4501" w:rsidP="003C79A3">
            <w:pPr>
              <w:spacing w:after="0" w:line="240" w:lineRule="auto"/>
              <w:jc w:val="center"/>
              <w:rPr>
                <w:rFonts w:ascii="Arial" w:hAnsi="Arial" w:cs="Arial"/>
                <w:color w:val="000000"/>
                <w:sz w:val="18"/>
                <w:szCs w:val="18"/>
              </w:rPr>
            </w:pPr>
            <w:r w:rsidRPr="00325D40">
              <w:rPr>
                <w:rFonts w:ascii="Arial" w:hAnsi="Arial" w:cs="Arial"/>
                <w:color w:val="000000"/>
                <w:sz w:val="18"/>
                <w:szCs w:val="18"/>
              </w:rPr>
              <w:t>х</w:t>
            </w:r>
          </w:p>
        </w:tc>
        <w:tc>
          <w:tcPr>
            <w:tcW w:w="1483" w:type="dxa"/>
            <w:shd w:val="clear" w:color="auto" w:fill="auto"/>
            <w:vAlign w:val="center"/>
          </w:tcPr>
          <w:p w:rsidR="004A4501" w:rsidRPr="00325D40" w:rsidRDefault="00A129DB" w:rsidP="00256C55">
            <w:pPr>
              <w:jc w:val="right"/>
              <w:rPr>
                <w:rFonts w:ascii="Arial" w:hAnsi="Arial" w:cs="Arial"/>
                <w:color w:val="000000"/>
                <w:sz w:val="18"/>
                <w:szCs w:val="18"/>
              </w:rPr>
            </w:pPr>
            <w:r w:rsidRPr="00325D40">
              <w:rPr>
                <w:rFonts w:ascii="Arial" w:hAnsi="Arial" w:cs="Arial"/>
                <w:color w:val="000000"/>
                <w:sz w:val="18"/>
                <w:szCs w:val="18"/>
              </w:rPr>
              <w:t>994 296,45</w:t>
            </w:r>
          </w:p>
        </w:tc>
        <w:tc>
          <w:tcPr>
            <w:tcW w:w="1418" w:type="dxa"/>
            <w:shd w:val="clear" w:color="auto" w:fill="auto"/>
            <w:vAlign w:val="center"/>
          </w:tcPr>
          <w:p w:rsidR="004A4501" w:rsidRPr="00325D40" w:rsidRDefault="004A4501" w:rsidP="00256C55">
            <w:pPr>
              <w:jc w:val="right"/>
              <w:rPr>
                <w:rFonts w:ascii="Arial" w:hAnsi="Arial" w:cs="Arial"/>
                <w:color w:val="000000"/>
                <w:sz w:val="18"/>
                <w:szCs w:val="18"/>
              </w:rPr>
            </w:pPr>
            <w:r w:rsidRPr="00325D40">
              <w:rPr>
                <w:rFonts w:ascii="Arial" w:hAnsi="Arial" w:cs="Arial"/>
                <w:color w:val="000000"/>
                <w:sz w:val="18"/>
                <w:szCs w:val="18"/>
              </w:rPr>
              <w:t>1 089 584,25</w:t>
            </w:r>
          </w:p>
        </w:tc>
        <w:tc>
          <w:tcPr>
            <w:tcW w:w="1417" w:type="dxa"/>
            <w:shd w:val="clear" w:color="auto" w:fill="auto"/>
            <w:vAlign w:val="center"/>
          </w:tcPr>
          <w:p w:rsidR="004A4501" w:rsidRPr="00325D40" w:rsidRDefault="004A4501" w:rsidP="00256C55">
            <w:pPr>
              <w:jc w:val="right"/>
              <w:rPr>
                <w:rFonts w:ascii="Arial" w:hAnsi="Arial" w:cs="Arial"/>
                <w:color w:val="000000"/>
                <w:sz w:val="18"/>
                <w:szCs w:val="18"/>
              </w:rPr>
            </w:pPr>
            <w:r w:rsidRPr="00325D40">
              <w:rPr>
                <w:rFonts w:ascii="Arial" w:hAnsi="Arial" w:cs="Arial"/>
                <w:color w:val="000000"/>
                <w:sz w:val="18"/>
                <w:szCs w:val="18"/>
              </w:rPr>
              <w:t>1 089 584,25</w:t>
            </w:r>
          </w:p>
        </w:tc>
        <w:tc>
          <w:tcPr>
            <w:tcW w:w="1418" w:type="dxa"/>
            <w:shd w:val="clear" w:color="auto" w:fill="auto"/>
            <w:vAlign w:val="center"/>
          </w:tcPr>
          <w:p w:rsidR="004A4501" w:rsidRPr="00325D40" w:rsidRDefault="005469E1" w:rsidP="00256C55">
            <w:pPr>
              <w:jc w:val="right"/>
              <w:rPr>
                <w:rFonts w:ascii="Arial" w:hAnsi="Arial" w:cs="Arial"/>
                <w:color w:val="000000"/>
                <w:sz w:val="18"/>
                <w:szCs w:val="18"/>
              </w:rPr>
            </w:pPr>
            <w:r w:rsidRPr="00325D40">
              <w:rPr>
                <w:rFonts w:ascii="Arial" w:hAnsi="Arial" w:cs="Arial"/>
                <w:color w:val="000000"/>
                <w:sz w:val="18"/>
                <w:szCs w:val="18"/>
              </w:rPr>
              <w:t>3 173 464,95</w:t>
            </w:r>
          </w:p>
        </w:tc>
        <w:tc>
          <w:tcPr>
            <w:tcW w:w="1984" w:type="dxa"/>
            <w:shd w:val="clear" w:color="auto" w:fill="auto"/>
          </w:tcPr>
          <w:p w:rsidR="004A4501" w:rsidRPr="00325D40" w:rsidRDefault="004A4501" w:rsidP="003C79A3">
            <w:pPr>
              <w:spacing w:after="0" w:line="240" w:lineRule="auto"/>
              <w:jc w:val="center"/>
              <w:rPr>
                <w:rFonts w:ascii="Arial" w:hAnsi="Arial" w:cs="Arial"/>
                <w:sz w:val="18"/>
                <w:szCs w:val="18"/>
              </w:rPr>
            </w:pPr>
          </w:p>
        </w:tc>
      </w:tr>
    </w:tbl>
    <w:p w:rsidR="004A4501" w:rsidRPr="00325D40" w:rsidRDefault="004A4501" w:rsidP="002E3EC0">
      <w:pPr>
        <w:overflowPunct w:val="0"/>
        <w:autoSpaceDE w:val="0"/>
        <w:autoSpaceDN w:val="0"/>
        <w:adjustRightInd w:val="0"/>
        <w:spacing w:after="0" w:line="240" w:lineRule="auto"/>
        <w:ind w:firstLine="709"/>
        <w:jc w:val="center"/>
        <w:textAlignment w:val="baseline"/>
        <w:rPr>
          <w:rFonts w:ascii="Arial" w:hAnsi="Arial" w:cs="Arial"/>
          <w:sz w:val="18"/>
          <w:szCs w:val="18"/>
        </w:rPr>
      </w:pPr>
    </w:p>
    <w:p w:rsidR="001B5169" w:rsidRPr="00325D40" w:rsidRDefault="001B5169" w:rsidP="002E3EC0">
      <w:pPr>
        <w:overflowPunct w:val="0"/>
        <w:autoSpaceDE w:val="0"/>
        <w:autoSpaceDN w:val="0"/>
        <w:adjustRightInd w:val="0"/>
        <w:spacing w:after="0" w:line="240" w:lineRule="auto"/>
        <w:ind w:firstLine="709"/>
        <w:jc w:val="center"/>
        <w:textAlignment w:val="baseline"/>
        <w:rPr>
          <w:rFonts w:ascii="Arial" w:hAnsi="Arial" w:cs="Arial"/>
          <w:sz w:val="18"/>
          <w:szCs w:val="18"/>
        </w:rPr>
      </w:pPr>
    </w:p>
    <w:p w:rsidR="00457859" w:rsidRPr="00325D40" w:rsidRDefault="00457859" w:rsidP="002E3EC0">
      <w:pPr>
        <w:pStyle w:val="ConsPlusNormal"/>
        <w:widowControl/>
        <w:ind w:firstLine="709"/>
        <w:rPr>
          <w:sz w:val="24"/>
          <w:szCs w:val="24"/>
        </w:rPr>
        <w:sectPr w:rsidR="00457859" w:rsidRPr="00325D40" w:rsidSect="004369E5">
          <w:pgSz w:w="16838" w:h="11905" w:orient="landscape" w:code="9"/>
          <w:pgMar w:top="1077" w:right="1134" w:bottom="567" w:left="720" w:header="720" w:footer="720" w:gutter="0"/>
          <w:pgNumType w:start="1"/>
          <w:cols w:space="720"/>
          <w:titlePg/>
          <w:docGrid w:linePitch="299"/>
        </w:sectPr>
      </w:pPr>
    </w:p>
    <w:p w:rsidR="00457859" w:rsidRPr="00325D40" w:rsidRDefault="00457859" w:rsidP="00256C55">
      <w:pPr>
        <w:autoSpaceDE w:val="0"/>
        <w:autoSpaceDN w:val="0"/>
        <w:adjustRightInd w:val="0"/>
        <w:spacing w:after="0" w:line="240" w:lineRule="auto"/>
        <w:ind w:left="5103"/>
        <w:jc w:val="left"/>
        <w:outlineLvl w:val="0"/>
        <w:rPr>
          <w:rFonts w:ascii="Arial" w:hAnsi="Arial" w:cs="Arial"/>
          <w:sz w:val="24"/>
          <w:szCs w:val="24"/>
        </w:rPr>
      </w:pPr>
      <w:r w:rsidRPr="00325D40">
        <w:rPr>
          <w:rFonts w:ascii="Arial" w:hAnsi="Arial" w:cs="Arial"/>
          <w:sz w:val="24"/>
          <w:szCs w:val="24"/>
        </w:rPr>
        <w:t>Приложение 2</w:t>
      </w:r>
    </w:p>
    <w:p w:rsidR="00457859" w:rsidRPr="00325D40" w:rsidRDefault="00457859" w:rsidP="00256C55">
      <w:pPr>
        <w:autoSpaceDE w:val="0"/>
        <w:autoSpaceDN w:val="0"/>
        <w:adjustRightInd w:val="0"/>
        <w:spacing w:after="0" w:line="240" w:lineRule="auto"/>
        <w:ind w:left="5103"/>
        <w:jc w:val="left"/>
        <w:outlineLvl w:val="0"/>
        <w:rPr>
          <w:rFonts w:ascii="Arial" w:hAnsi="Arial" w:cs="Arial"/>
          <w:sz w:val="24"/>
          <w:szCs w:val="24"/>
        </w:rPr>
      </w:pPr>
      <w:r w:rsidRPr="00325D40">
        <w:rPr>
          <w:rFonts w:ascii="Arial" w:hAnsi="Arial" w:cs="Arial"/>
          <w:sz w:val="24"/>
          <w:szCs w:val="24"/>
        </w:rPr>
        <w:t>к муниципальной программе</w:t>
      </w:r>
    </w:p>
    <w:p w:rsidR="00457859" w:rsidRPr="00325D40" w:rsidRDefault="00457859" w:rsidP="00256C55">
      <w:pPr>
        <w:overflowPunct w:val="0"/>
        <w:autoSpaceDE w:val="0"/>
        <w:autoSpaceDN w:val="0"/>
        <w:adjustRightInd w:val="0"/>
        <w:spacing w:after="0" w:line="240" w:lineRule="auto"/>
        <w:ind w:left="5103"/>
        <w:jc w:val="left"/>
        <w:textAlignment w:val="baseline"/>
        <w:rPr>
          <w:rFonts w:ascii="Arial" w:hAnsi="Arial" w:cs="Arial"/>
          <w:sz w:val="24"/>
          <w:szCs w:val="24"/>
        </w:rPr>
      </w:pPr>
      <w:r w:rsidRPr="00325D40">
        <w:rPr>
          <w:rFonts w:ascii="Arial" w:hAnsi="Arial" w:cs="Arial"/>
          <w:sz w:val="24"/>
          <w:szCs w:val="24"/>
        </w:rPr>
        <w:t>города Бородино «Реформирование и</w:t>
      </w:r>
    </w:p>
    <w:p w:rsidR="00457859" w:rsidRPr="00325D40" w:rsidRDefault="00457859" w:rsidP="00256C55">
      <w:pPr>
        <w:overflowPunct w:val="0"/>
        <w:autoSpaceDE w:val="0"/>
        <w:autoSpaceDN w:val="0"/>
        <w:adjustRightInd w:val="0"/>
        <w:spacing w:after="0" w:line="240" w:lineRule="auto"/>
        <w:ind w:left="5103"/>
        <w:jc w:val="left"/>
        <w:textAlignment w:val="baseline"/>
        <w:rPr>
          <w:rFonts w:ascii="Arial" w:hAnsi="Arial" w:cs="Arial"/>
          <w:sz w:val="24"/>
          <w:szCs w:val="24"/>
        </w:rPr>
      </w:pPr>
      <w:r w:rsidRPr="00325D40">
        <w:rPr>
          <w:rFonts w:ascii="Arial" w:hAnsi="Arial" w:cs="Arial"/>
          <w:sz w:val="24"/>
          <w:szCs w:val="24"/>
        </w:rPr>
        <w:t xml:space="preserve">модернизация </w:t>
      </w:r>
      <w:proofErr w:type="gramStart"/>
      <w:r w:rsidRPr="00325D40">
        <w:rPr>
          <w:rFonts w:ascii="Arial" w:hAnsi="Arial" w:cs="Arial"/>
          <w:sz w:val="24"/>
          <w:szCs w:val="24"/>
        </w:rPr>
        <w:t>жилищно-коммунального</w:t>
      </w:r>
      <w:proofErr w:type="gramEnd"/>
    </w:p>
    <w:p w:rsidR="00457859" w:rsidRPr="00325D40" w:rsidRDefault="00457859" w:rsidP="00256C55">
      <w:pPr>
        <w:overflowPunct w:val="0"/>
        <w:autoSpaceDE w:val="0"/>
        <w:autoSpaceDN w:val="0"/>
        <w:adjustRightInd w:val="0"/>
        <w:spacing w:after="0" w:line="240" w:lineRule="auto"/>
        <w:ind w:left="5103"/>
        <w:jc w:val="left"/>
        <w:textAlignment w:val="baseline"/>
        <w:rPr>
          <w:rFonts w:ascii="Arial" w:hAnsi="Arial" w:cs="Arial"/>
          <w:sz w:val="24"/>
          <w:szCs w:val="24"/>
        </w:rPr>
      </w:pPr>
      <w:r w:rsidRPr="00325D40">
        <w:rPr>
          <w:rFonts w:ascii="Arial" w:hAnsi="Arial" w:cs="Arial"/>
          <w:sz w:val="24"/>
          <w:szCs w:val="24"/>
        </w:rPr>
        <w:t xml:space="preserve">хозяйства и повышение </w:t>
      </w:r>
      <w:proofErr w:type="gramStart"/>
      <w:r w:rsidRPr="00325D40">
        <w:rPr>
          <w:rFonts w:ascii="Arial" w:hAnsi="Arial" w:cs="Arial"/>
          <w:sz w:val="24"/>
          <w:szCs w:val="24"/>
        </w:rPr>
        <w:t>энергетической</w:t>
      </w:r>
      <w:proofErr w:type="gramEnd"/>
    </w:p>
    <w:p w:rsidR="00457859" w:rsidRPr="00325D40" w:rsidRDefault="00457859" w:rsidP="00256C55">
      <w:pPr>
        <w:overflowPunct w:val="0"/>
        <w:autoSpaceDE w:val="0"/>
        <w:autoSpaceDN w:val="0"/>
        <w:adjustRightInd w:val="0"/>
        <w:spacing w:after="0" w:line="240" w:lineRule="auto"/>
        <w:ind w:left="5103"/>
        <w:jc w:val="left"/>
        <w:textAlignment w:val="baseline"/>
        <w:rPr>
          <w:rFonts w:ascii="Arial" w:hAnsi="Arial" w:cs="Arial"/>
          <w:sz w:val="24"/>
          <w:szCs w:val="24"/>
        </w:rPr>
      </w:pPr>
      <w:r w:rsidRPr="00325D40">
        <w:rPr>
          <w:rFonts w:ascii="Arial" w:hAnsi="Arial" w:cs="Arial"/>
          <w:sz w:val="24"/>
          <w:szCs w:val="24"/>
        </w:rPr>
        <w:t>эффективности»</w:t>
      </w:r>
    </w:p>
    <w:p w:rsidR="00457859" w:rsidRPr="00325D40" w:rsidRDefault="00457859" w:rsidP="002E3EC0">
      <w:pPr>
        <w:numPr>
          <w:ilvl w:val="0"/>
          <w:numId w:val="3"/>
        </w:numPr>
        <w:autoSpaceDE w:val="0"/>
        <w:autoSpaceDN w:val="0"/>
        <w:adjustRightInd w:val="0"/>
        <w:spacing w:after="0" w:line="240" w:lineRule="auto"/>
        <w:ind w:left="0" w:firstLine="709"/>
        <w:jc w:val="center"/>
        <w:outlineLvl w:val="1"/>
        <w:rPr>
          <w:rFonts w:ascii="Arial" w:hAnsi="Arial" w:cs="Arial"/>
          <w:sz w:val="24"/>
          <w:szCs w:val="24"/>
        </w:rPr>
      </w:pPr>
      <w:r w:rsidRPr="00325D40">
        <w:rPr>
          <w:rFonts w:ascii="Arial" w:hAnsi="Arial" w:cs="Arial"/>
          <w:sz w:val="24"/>
          <w:szCs w:val="24"/>
        </w:rPr>
        <w:t>ПАСПОРТ ПОДПРОГРАММЫ</w:t>
      </w:r>
    </w:p>
    <w:p w:rsidR="00AD2395" w:rsidRPr="00325D40" w:rsidRDefault="00457859" w:rsidP="002E3EC0">
      <w:pPr>
        <w:autoSpaceDE w:val="0"/>
        <w:autoSpaceDN w:val="0"/>
        <w:adjustRightInd w:val="0"/>
        <w:spacing w:after="0" w:line="240" w:lineRule="auto"/>
        <w:ind w:firstLine="709"/>
        <w:jc w:val="center"/>
        <w:outlineLvl w:val="1"/>
        <w:rPr>
          <w:rFonts w:ascii="Arial" w:hAnsi="Arial" w:cs="Arial"/>
          <w:sz w:val="24"/>
          <w:szCs w:val="24"/>
        </w:rPr>
      </w:pPr>
      <w:r w:rsidRPr="00325D40">
        <w:rPr>
          <w:rFonts w:ascii="Arial" w:hAnsi="Arial" w:cs="Arial"/>
          <w:sz w:val="24"/>
          <w:szCs w:val="24"/>
        </w:rPr>
        <w:t xml:space="preserve">«ЭНЕРГОСБЕРЕЖЕНИЕ И ПОВЫШЕНИЕ ЭНЕРГЕТИЧЕСКОЙЭФФЕКТИВНОСТИ </w:t>
      </w:r>
    </w:p>
    <w:p w:rsidR="00457859" w:rsidRPr="00325D40" w:rsidRDefault="00457859" w:rsidP="002E3EC0">
      <w:pPr>
        <w:autoSpaceDE w:val="0"/>
        <w:autoSpaceDN w:val="0"/>
        <w:adjustRightInd w:val="0"/>
        <w:spacing w:after="0" w:line="240" w:lineRule="auto"/>
        <w:ind w:firstLine="709"/>
        <w:jc w:val="center"/>
        <w:outlineLvl w:val="1"/>
        <w:rPr>
          <w:rFonts w:ascii="Arial" w:hAnsi="Arial" w:cs="Arial"/>
          <w:sz w:val="24"/>
          <w:szCs w:val="24"/>
        </w:rPr>
      </w:pPr>
      <w:r w:rsidRPr="00325D40">
        <w:rPr>
          <w:rFonts w:ascii="Arial" w:hAnsi="Arial" w:cs="Arial"/>
          <w:sz w:val="24"/>
          <w:szCs w:val="24"/>
        </w:rPr>
        <w:t>В ГОРОДЕ БОРОДИНО»</w:t>
      </w:r>
    </w:p>
    <w:tbl>
      <w:tblPr>
        <w:tblW w:w="10173" w:type="dxa"/>
        <w:tblLook w:val="01E0" w:firstRow="1" w:lastRow="1" w:firstColumn="1" w:lastColumn="1" w:noHBand="0" w:noVBand="0"/>
      </w:tblPr>
      <w:tblGrid>
        <w:gridCol w:w="3652"/>
        <w:gridCol w:w="6521"/>
      </w:tblGrid>
      <w:tr w:rsidR="00457859" w:rsidRPr="00325D40" w:rsidTr="00104CC6">
        <w:tc>
          <w:tcPr>
            <w:tcW w:w="3652" w:type="dxa"/>
            <w:tcBorders>
              <w:top w:val="single" w:sz="4" w:space="0" w:color="auto"/>
              <w:left w:val="single" w:sz="4" w:space="0" w:color="auto"/>
              <w:bottom w:val="single" w:sz="4" w:space="0" w:color="auto"/>
              <w:right w:val="single" w:sz="4" w:space="0" w:color="auto"/>
            </w:tcBorders>
          </w:tcPr>
          <w:p w:rsidR="00457859" w:rsidRPr="00325D40" w:rsidRDefault="00457859" w:rsidP="008C395F">
            <w:pPr>
              <w:autoSpaceDE w:val="0"/>
              <w:autoSpaceDN w:val="0"/>
              <w:adjustRightInd w:val="0"/>
              <w:spacing w:after="0" w:line="240" w:lineRule="auto"/>
              <w:outlineLvl w:val="1"/>
              <w:rPr>
                <w:rFonts w:ascii="Arial" w:hAnsi="Arial" w:cs="Arial"/>
                <w:sz w:val="24"/>
                <w:szCs w:val="24"/>
              </w:rPr>
            </w:pPr>
            <w:r w:rsidRPr="00325D40">
              <w:rPr>
                <w:rFonts w:ascii="Arial" w:hAnsi="Arial" w:cs="Arial"/>
                <w:sz w:val="24"/>
                <w:szCs w:val="24"/>
              </w:rPr>
              <w:t>Наименование подпрограммы</w:t>
            </w:r>
          </w:p>
        </w:tc>
        <w:tc>
          <w:tcPr>
            <w:tcW w:w="6521" w:type="dxa"/>
            <w:tcBorders>
              <w:top w:val="single" w:sz="4" w:space="0" w:color="auto"/>
              <w:left w:val="single" w:sz="4" w:space="0" w:color="auto"/>
              <w:bottom w:val="single" w:sz="4" w:space="0" w:color="auto"/>
              <w:right w:val="single" w:sz="4" w:space="0" w:color="auto"/>
            </w:tcBorders>
          </w:tcPr>
          <w:p w:rsidR="00457859" w:rsidRPr="00325D40" w:rsidRDefault="00457859" w:rsidP="0026486A">
            <w:pPr>
              <w:pStyle w:val="ConsPlusTitle"/>
              <w:widowControl/>
              <w:rPr>
                <w:rFonts w:ascii="Arial" w:hAnsi="Arial" w:cs="Arial"/>
                <w:b w:val="0"/>
              </w:rPr>
            </w:pPr>
            <w:r w:rsidRPr="00325D40">
              <w:rPr>
                <w:rFonts w:ascii="Arial" w:hAnsi="Arial" w:cs="Arial"/>
                <w:b w:val="0"/>
              </w:rPr>
              <w:t xml:space="preserve">«Энергосбережение и повышение энергетической эффективности в городе Бородино» </w:t>
            </w:r>
            <w:r w:rsidR="008E6445" w:rsidRPr="00325D40">
              <w:rPr>
                <w:rFonts w:ascii="Arial" w:hAnsi="Arial" w:cs="Arial"/>
                <w:b w:val="0"/>
              </w:rPr>
              <w:t>(подпрограмма 2)</w:t>
            </w:r>
          </w:p>
        </w:tc>
      </w:tr>
      <w:tr w:rsidR="00457859" w:rsidRPr="00325D40" w:rsidTr="00104CC6">
        <w:tc>
          <w:tcPr>
            <w:tcW w:w="3652" w:type="dxa"/>
            <w:tcBorders>
              <w:top w:val="single" w:sz="4" w:space="0" w:color="auto"/>
              <w:left w:val="single" w:sz="4" w:space="0" w:color="auto"/>
              <w:bottom w:val="single" w:sz="4" w:space="0" w:color="auto"/>
              <w:right w:val="single" w:sz="4" w:space="0" w:color="auto"/>
            </w:tcBorders>
            <w:vAlign w:val="center"/>
          </w:tcPr>
          <w:p w:rsidR="00457859" w:rsidRPr="00325D40" w:rsidRDefault="00457859" w:rsidP="007C15C1">
            <w:pPr>
              <w:widowControl w:val="0"/>
              <w:autoSpaceDE w:val="0"/>
              <w:autoSpaceDN w:val="0"/>
              <w:adjustRightInd w:val="0"/>
              <w:spacing w:after="0" w:line="240" w:lineRule="auto"/>
              <w:jc w:val="left"/>
              <w:outlineLvl w:val="1"/>
              <w:rPr>
                <w:rFonts w:ascii="Arial" w:hAnsi="Arial" w:cs="Arial"/>
                <w:sz w:val="24"/>
                <w:szCs w:val="24"/>
              </w:rPr>
            </w:pPr>
            <w:r w:rsidRPr="00325D40">
              <w:rPr>
                <w:rFonts w:ascii="Arial" w:hAnsi="Arial" w:cs="Arial"/>
                <w:sz w:val="24"/>
                <w:szCs w:val="24"/>
              </w:rPr>
              <w:t>Наименование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457859" w:rsidRPr="00325D40" w:rsidRDefault="00457859" w:rsidP="008C395F">
            <w:pPr>
              <w:overflowPunct w:val="0"/>
              <w:autoSpaceDE w:val="0"/>
              <w:autoSpaceDN w:val="0"/>
              <w:adjustRightInd w:val="0"/>
              <w:spacing w:after="0" w:line="240" w:lineRule="auto"/>
              <w:textAlignment w:val="baseline"/>
              <w:rPr>
                <w:rFonts w:ascii="Arial" w:hAnsi="Arial" w:cs="Arial"/>
                <w:sz w:val="24"/>
                <w:szCs w:val="24"/>
              </w:rPr>
            </w:pPr>
            <w:r w:rsidRPr="00325D40">
              <w:rPr>
                <w:rFonts w:ascii="Arial" w:hAnsi="Arial" w:cs="Arial"/>
                <w:sz w:val="24"/>
                <w:szCs w:val="24"/>
              </w:rPr>
              <w:t xml:space="preserve"> «Реформирование и модернизация жилищно-коммунального хозяйства и</w:t>
            </w:r>
            <w:r w:rsidR="008E6445" w:rsidRPr="00325D40">
              <w:rPr>
                <w:rFonts w:ascii="Arial" w:hAnsi="Arial" w:cs="Arial"/>
                <w:sz w:val="24"/>
                <w:szCs w:val="24"/>
              </w:rPr>
              <w:t xml:space="preserve"> </w:t>
            </w:r>
            <w:r w:rsidRPr="00325D40">
              <w:rPr>
                <w:rFonts w:ascii="Arial" w:hAnsi="Arial" w:cs="Arial"/>
                <w:sz w:val="24"/>
                <w:szCs w:val="24"/>
              </w:rPr>
              <w:t xml:space="preserve">повышение энергетической эффективности» </w:t>
            </w:r>
          </w:p>
        </w:tc>
      </w:tr>
      <w:tr w:rsidR="00457859" w:rsidRPr="00325D40" w:rsidTr="00104CC6">
        <w:tc>
          <w:tcPr>
            <w:tcW w:w="3652" w:type="dxa"/>
            <w:tcBorders>
              <w:top w:val="single" w:sz="4" w:space="0" w:color="auto"/>
              <w:left w:val="single" w:sz="4" w:space="0" w:color="auto"/>
              <w:bottom w:val="single" w:sz="4" w:space="0" w:color="auto"/>
              <w:right w:val="single" w:sz="4" w:space="0" w:color="auto"/>
            </w:tcBorders>
            <w:vAlign w:val="center"/>
          </w:tcPr>
          <w:p w:rsidR="00457859" w:rsidRPr="00325D40" w:rsidRDefault="001212C1" w:rsidP="007C15C1">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Соисполнитель муниципальной программы, реализующий настоящую подпрограмму (далее исполнитель подпрограммы)</w:t>
            </w:r>
          </w:p>
        </w:tc>
        <w:tc>
          <w:tcPr>
            <w:tcW w:w="6521" w:type="dxa"/>
            <w:tcBorders>
              <w:top w:val="single" w:sz="4" w:space="0" w:color="auto"/>
              <w:left w:val="single" w:sz="4" w:space="0" w:color="auto"/>
              <w:bottom w:val="single" w:sz="4" w:space="0" w:color="auto"/>
              <w:right w:val="single" w:sz="4" w:space="0" w:color="auto"/>
            </w:tcBorders>
          </w:tcPr>
          <w:p w:rsidR="00457859" w:rsidRPr="00325D40" w:rsidRDefault="008E6445" w:rsidP="008C395F">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о</w:t>
            </w:r>
            <w:r w:rsidR="00737E24" w:rsidRPr="00325D40">
              <w:rPr>
                <w:rFonts w:ascii="Arial" w:hAnsi="Arial" w:cs="Arial"/>
                <w:sz w:val="24"/>
                <w:szCs w:val="24"/>
              </w:rPr>
              <w:t>тдел образования администрации города Бородино</w:t>
            </w:r>
          </w:p>
        </w:tc>
      </w:tr>
      <w:tr w:rsidR="00875210" w:rsidRPr="00325D40" w:rsidTr="00104CC6">
        <w:tc>
          <w:tcPr>
            <w:tcW w:w="3652" w:type="dxa"/>
            <w:tcBorders>
              <w:top w:val="single" w:sz="4" w:space="0" w:color="auto"/>
              <w:left w:val="single" w:sz="4" w:space="0" w:color="auto"/>
              <w:bottom w:val="single" w:sz="4" w:space="0" w:color="auto"/>
              <w:right w:val="single" w:sz="4" w:space="0" w:color="auto"/>
            </w:tcBorders>
            <w:vAlign w:val="center"/>
          </w:tcPr>
          <w:p w:rsidR="00875210" w:rsidRPr="00325D40" w:rsidRDefault="00875210" w:rsidP="007C15C1">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 xml:space="preserve">Исполнители мероприятий подпрограммы </w:t>
            </w:r>
          </w:p>
        </w:tc>
        <w:tc>
          <w:tcPr>
            <w:tcW w:w="6521" w:type="dxa"/>
            <w:tcBorders>
              <w:top w:val="single" w:sz="4" w:space="0" w:color="auto"/>
              <w:left w:val="single" w:sz="4" w:space="0" w:color="auto"/>
              <w:bottom w:val="single" w:sz="4" w:space="0" w:color="auto"/>
              <w:right w:val="single" w:sz="4" w:space="0" w:color="auto"/>
            </w:tcBorders>
          </w:tcPr>
          <w:p w:rsidR="00875210" w:rsidRPr="00325D40" w:rsidRDefault="008E6445" w:rsidP="008C395F">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а</w:t>
            </w:r>
            <w:r w:rsidR="00875210" w:rsidRPr="00325D40">
              <w:rPr>
                <w:rFonts w:ascii="Arial" w:hAnsi="Arial" w:cs="Arial"/>
                <w:sz w:val="24"/>
                <w:szCs w:val="24"/>
              </w:rPr>
              <w:t>дминистрация города Бородино</w:t>
            </w:r>
          </w:p>
        </w:tc>
      </w:tr>
      <w:tr w:rsidR="00457859" w:rsidRPr="00325D40" w:rsidTr="00104CC6">
        <w:tc>
          <w:tcPr>
            <w:tcW w:w="3652" w:type="dxa"/>
            <w:tcBorders>
              <w:top w:val="single" w:sz="4" w:space="0" w:color="auto"/>
              <w:left w:val="single" w:sz="4" w:space="0" w:color="auto"/>
              <w:bottom w:val="single" w:sz="4" w:space="0" w:color="auto"/>
              <w:right w:val="single" w:sz="4" w:space="0" w:color="auto"/>
            </w:tcBorders>
          </w:tcPr>
          <w:p w:rsidR="00457859" w:rsidRPr="00325D40" w:rsidRDefault="00457859" w:rsidP="007C15C1">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Цели и задачи подпрограммы</w:t>
            </w:r>
          </w:p>
        </w:tc>
        <w:tc>
          <w:tcPr>
            <w:tcW w:w="6521" w:type="dxa"/>
            <w:tcBorders>
              <w:top w:val="single" w:sz="4" w:space="0" w:color="auto"/>
              <w:left w:val="single" w:sz="4" w:space="0" w:color="auto"/>
              <w:bottom w:val="single" w:sz="4" w:space="0" w:color="auto"/>
              <w:right w:val="single" w:sz="4" w:space="0" w:color="auto"/>
            </w:tcBorders>
            <w:vAlign w:val="center"/>
          </w:tcPr>
          <w:p w:rsidR="00457859" w:rsidRPr="00325D40" w:rsidRDefault="008E6445" w:rsidP="008C395F">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ц</w:t>
            </w:r>
            <w:r w:rsidR="00457859" w:rsidRPr="00325D40">
              <w:rPr>
                <w:rFonts w:ascii="Arial" w:hAnsi="Arial" w:cs="Arial"/>
                <w:sz w:val="24"/>
                <w:szCs w:val="24"/>
              </w:rPr>
              <w:t>ель подпрограммы:</w:t>
            </w:r>
          </w:p>
          <w:p w:rsidR="00457859" w:rsidRPr="00325D40" w:rsidRDefault="00457859" w:rsidP="008C395F">
            <w:pPr>
              <w:overflowPunct w:val="0"/>
              <w:autoSpaceDE w:val="0"/>
              <w:autoSpaceDN w:val="0"/>
              <w:adjustRightInd w:val="0"/>
              <w:spacing w:after="0" w:line="240" w:lineRule="auto"/>
              <w:jc w:val="left"/>
              <w:textAlignment w:val="baseline"/>
              <w:rPr>
                <w:rFonts w:ascii="Arial" w:hAnsi="Arial" w:cs="Arial"/>
                <w:sz w:val="24"/>
                <w:szCs w:val="24"/>
              </w:rPr>
            </w:pPr>
            <w:r w:rsidRPr="00325D40">
              <w:rPr>
                <w:rFonts w:ascii="Arial" w:hAnsi="Arial" w:cs="Arial"/>
                <w:sz w:val="24"/>
                <w:szCs w:val="24"/>
              </w:rPr>
              <w:t xml:space="preserve">-повышение энергосбережения и </w:t>
            </w:r>
            <w:proofErr w:type="spellStart"/>
            <w:r w:rsidRPr="00325D40">
              <w:rPr>
                <w:rFonts w:ascii="Arial" w:hAnsi="Arial" w:cs="Arial"/>
                <w:sz w:val="24"/>
                <w:szCs w:val="24"/>
              </w:rPr>
              <w:t>энергоэффективност</w:t>
            </w:r>
            <w:r w:rsidR="008E6445" w:rsidRPr="00325D40">
              <w:rPr>
                <w:rFonts w:ascii="Arial" w:hAnsi="Arial" w:cs="Arial"/>
                <w:sz w:val="24"/>
                <w:szCs w:val="24"/>
              </w:rPr>
              <w:t>и</w:t>
            </w:r>
            <w:proofErr w:type="spellEnd"/>
            <w:r w:rsidR="008E6445" w:rsidRPr="00325D40">
              <w:rPr>
                <w:rFonts w:ascii="Arial" w:hAnsi="Arial" w:cs="Arial"/>
                <w:sz w:val="24"/>
                <w:szCs w:val="24"/>
              </w:rPr>
              <w:t xml:space="preserve"> на территории города Бородино;</w:t>
            </w:r>
          </w:p>
          <w:p w:rsidR="00457859" w:rsidRPr="00325D40" w:rsidRDefault="008E6445" w:rsidP="008C395F">
            <w:pPr>
              <w:pStyle w:val="ConsPlusCell"/>
              <w:jc w:val="left"/>
              <w:rPr>
                <w:sz w:val="24"/>
                <w:szCs w:val="24"/>
              </w:rPr>
            </w:pPr>
            <w:r w:rsidRPr="00325D40">
              <w:rPr>
                <w:sz w:val="24"/>
                <w:szCs w:val="24"/>
              </w:rPr>
              <w:t>з</w:t>
            </w:r>
            <w:r w:rsidR="00457859" w:rsidRPr="00325D40">
              <w:rPr>
                <w:sz w:val="24"/>
                <w:szCs w:val="24"/>
              </w:rPr>
              <w:t>адачи подпрограммы:</w:t>
            </w:r>
          </w:p>
          <w:p w:rsidR="00457859" w:rsidRPr="00325D40" w:rsidRDefault="00457859" w:rsidP="008C395F">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-создание условий для обеспечения энергосбережения и повышения энергетической эффективности в бюджетном секторе на территории города Бородино;</w:t>
            </w:r>
          </w:p>
          <w:p w:rsidR="00457859" w:rsidRPr="00325D40" w:rsidRDefault="00457859" w:rsidP="008C395F">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 на территории города Бородино;</w:t>
            </w:r>
          </w:p>
          <w:p w:rsidR="00457859" w:rsidRPr="00325D40" w:rsidRDefault="00457859" w:rsidP="008C395F">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r w:rsidR="00585806" w:rsidRPr="00325D40">
              <w:rPr>
                <w:rFonts w:ascii="Arial" w:hAnsi="Arial" w:cs="Arial"/>
                <w:sz w:val="24"/>
                <w:szCs w:val="24"/>
              </w:rPr>
              <w:t>.</w:t>
            </w:r>
          </w:p>
        </w:tc>
      </w:tr>
      <w:tr w:rsidR="00457859" w:rsidRPr="00325D40" w:rsidTr="00104CC6">
        <w:tc>
          <w:tcPr>
            <w:tcW w:w="3652" w:type="dxa"/>
            <w:tcBorders>
              <w:top w:val="single" w:sz="4" w:space="0" w:color="auto"/>
              <w:left w:val="single" w:sz="4" w:space="0" w:color="auto"/>
              <w:bottom w:val="single" w:sz="4" w:space="0" w:color="auto"/>
              <w:right w:val="single" w:sz="4" w:space="0" w:color="auto"/>
            </w:tcBorders>
          </w:tcPr>
          <w:p w:rsidR="00457859" w:rsidRPr="00325D40" w:rsidRDefault="00457859" w:rsidP="007C15C1">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 xml:space="preserve">Целевые индикаторы </w:t>
            </w:r>
          </w:p>
        </w:tc>
        <w:tc>
          <w:tcPr>
            <w:tcW w:w="6521" w:type="dxa"/>
            <w:tcBorders>
              <w:top w:val="single" w:sz="4" w:space="0" w:color="auto"/>
              <w:left w:val="single" w:sz="4" w:space="0" w:color="auto"/>
              <w:bottom w:val="single" w:sz="4" w:space="0" w:color="auto"/>
              <w:right w:val="single" w:sz="4" w:space="0" w:color="auto"/>
            </w:tcBorders>
          </w:tcPr>
          <w:p w:rsidR="00C37B9A" w:rsidRPr="00325D40" w:rsidRDefault="008E6445" w:rsidP="00E017EA">
            <w:pPr>
              <w:overflowPunct w:val="0"/>
              <w:autoSpaceDE w:val="0"/>
              <w:autoSpaceDN w:val="0"/>
              <w:adjustRightInd w:val="0"/>
              <w:spacing w:after="0" w:line="240" w:lineRule="auto"/>
              <w:jc w:val="left"/>
              <w:textAlignment w:val="baseline"/>
              <w:rPr>
                <w:rFonts w:ascii="Arial" w:hAnsi="Arial" w:cs="Arial"/>
                <w:color w:val="000000"/>
                <w:sz w:val="24"/>
                <w:szCs w:val="24"/>
              </w:rPr>
            </w:pPr>
            <w:r w:rsidRPr="00325D40">
              <w:rPr>
                <w:rFonts w:ascii="Arial" w:hAnsi="Arial" w:cs="Arial"/>
                <w:color w:val="000000"/>
                <w:sz w:val="24"/>
                <w:szCs w:val="24"/>
              </w:rPr>
              <w:t>д</w:t>
            </w:r>
            <w:r w:rsidR="00C37B9A" w:rsidRPr="00325D40">
              <w:rPr>
                <w:rFonts w:ascii="Arial" w:hAnsi="Arial" w:cs="Arial"/>
                <w:color w:val="000000"/>
                <w:sz w:val="24"/>
                <w:szCs w:val="24"/>
              </w:rPr>
              <w:t>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p w:rsidR="00C37B9A" w:rsidRPr="00325D40" w:rsidRDefault="00C37B9A" w:rsidP="00E017EA">
            <w:pPr>
              <w:overflowPunct w:val="0"/>
              <w:autoSpaceDE w:val="0"/>
              <w:autoSpaceDN w:val="0"/>
              <w:adjustRightInd w:val="0"/>
              <w:spacing w:after="0" w:line="240" w:lineRule="auto"/>
              <w:jc w:val="left"/>
              <w:textAlignment w:val="baseline"/>
              <w:rPr>
                <w:rFonts w:ascii="Arial" w:hAnsi="Arial" w:cs="Arial"/>
                <w:color w:val="000000"/>
                <w:sz w:val="24"/>
                <w:szCs w:val="24"/>
              </w:rPr>
            </w:pPr>
            <w:r w:rsidRPr="00325D40">
              <w:rPr>
                <w:rFonts w:ascii="Arial" w:hAnsi="Arial" w:cs="Arial"/>
                <w:color w:val="000000"/>
                <w:sz w:val="24"/>
                <w:szCs w:val="24"/>
              </w:rPr>
              <w:t>- электрической энергии: 2013 год до 10%, 2014 год до 10%, 2015 год до 10%, 2016 год до 10%, 2017 год до 11%, 2018 год – 12%, 2019 год – 13%, 2020 год – 14%;</w:t>
            </w:r>
          </w:p>
          <w:p w:rsidR="00482528" w:rsidRPr="00325D40" w:rsidRDefault="00CF1471" w:rsidP="00E017EA">
            <w:pPr>
              <w:overflowPunct w:val="0"/>
              <w:autoSpaceDE w:val="0"/>
              <w:autoSpaceDN w:val="0"/>
              <w:adjustRightInd w:val="0"/>
              <w:spacing w:after="0" w:line="240" w:lineRule="auto"/>
              <w:jc w:val="left"/>
              <w:textAlignment w:val="baseline"/>
              <w:rPr>
                <w:rFonts w:ascii="Arial" w:hAnsi="Arial" w:cs="Arial"/>
                <w:color w:val="000000"/>
                <w:sz w:val="24"/>
                <w:szCs w:val="24"/>
              </w:rPr>
            </w:pPr>
            <w:r w:rsidRPr="00325D40">
              <w:rPr>
                <w:rFonts w:ascii="Arial" w:hAnsi="Arial" w:cs="Arial"/>
                <w:color w:val="000000"/>
                <w:sz w:val="24"/>
                <w:szCs w:val="24"/>
              </w:rPr>
              <w:t>2021 год – 14</w:t>
            </w:r>
            <w:r w:rsidR="00E017EA" w:rsidRPr="00325D40">
              <w:rPr>
                <w:rFonts w:ascii="Arial" w:hAnsi="Arial" w:cs="Arial"/>
                <w:color w:val="000000"/>
                <w:sz w:val="24"/>
                <w:szCs w:val="24"/>
              </w:rPr>
              <w:t>%</w:t>
            </w:r>
            <w:r w:rsidR="00482528" w:rsidRPr="00325D40">
              <w:rPr>
                <w:rFonts w:ascii="Arial" w:hAnsi="Arial" w:cs="Arial"/>
                <w:color w:val="000000"/>
                <w:sz w:val="24"/>
                <w:szCs w:val="24"/>
              </w:rPr>
              <w:t>; 2022-</w:t>
            </w:r>
            <w:r w:rsidR="00E0197D" w:rsidRPr="00325D40">
              <w:rPr>
                <w:rFonts w:ascii="Arial" w:hAnsi="Arial" w:cs="Arial"/>
                <w:color w:val="000000"/>
                <w:sz w:val="24"/>
                <w:szCs w:val="24"/>
              </w:rPr>
              <w:t>14%</w:t>
            </w:r>
            <w:r w:rsidR="00585806" w:rsidRPr="00325D40">
              <w:rPr>
                <w:rFonts w:ascii="Arial" w:hAnsi="Arial" w:cs="Arial"/>
                <w:color w:val="000000"/>
                <w:sz w:val="24"/>
                <w:szCs w:val="24"/>
              </w:rPr>
              <w:t>;</w:t>
            </w:r>
          </w:p>
          <w:p w:rsidR="00C37B9A" w:rsidRPr="00325D40" w:rsidRDefault="00C37B9A" w:rsidP="00E017EA">
            <w:pPr>
              <w:overflowPunct w:val="0"/>
              <w:autoSpaceDE w:val="0"/>
              <w:autoSpaceDN w:val="0"/>
              <w:adjustRightInd w:val="0"/>
              <w:spacing w:after="0" w:line="240" w:lineRule="auto"/>
              <w:jc w:val="left"/>
              <w:textAlignment w:val="baseline"/>
              <w:rPr>
                <w:rFonts w:ascii="Arial" w:hAnsi="Arial" w:cs="Arial"/>
                <w:color w:val="000000"/>
                <w:sz w:val="24"/>
                <w:szCs w:val="24"/>
              </w:rPr>
            </w:pPr>
            <w:r w:rsidRPr="00325D40">
              <w:rPr>
                <w:rFonts w:ascii="Arial" w:hAnsi="Arial" w:cs="Arial"/>
                <w:color w:val="000000"/>
                <w:sz w:val="24"/>
                <w:szCs w:val="24"/>
              </w:rPr>
              <w:t>- тепловой энергии: 2013 год до 20%, 2014 год до 20%, 2015 год до 22%, 2016 год до 22%, 2017 год до 23%, 2018 год – 24%, 2019 год – 25%, 2020 год – 26%;</w:t>
            </w:r>
            <w:r w:rsidR="00E017EA" w:rsidRPr="00325D40">
              <w:rPr>
                <w:rFonts w:ascii="Arial" w:hAnsi="Arial" w:cs="Arial"/>
                <w:color w:val="000000"/>
                <w:sz w:val="24"/>
                <w:szCs w:val="24"/>
              </w:rPr>
              <w:t xml:space="preserve"> 2021 год–26%</w:t>
            </w:r>
            <w:r w:rsidR="00482528" w:rsidRPr="00325D40">
              <w:rPr>
                <w:rFonts w:ascii="Arial" w:hAnsi="Arial" w:cs="Arial"/>
                <w:color w:val="000000"/>
                <w:sz w:val="24"/>
                <w:szCs w:val="24"/>
              </w:rPr>
              <w:t xml:space="preserve">; 2022 </w:t>
            </w:r>
            <w:r w:rsidR="00E0197D" w:rsidRPr="00325D40">
              <w:rPr>
                <w:rFonts w:ascii="Arial" w:hAnsi="Arial" w:cs="Arial"/>
                <w:color w:val="000000"/>
                <w:sz w:val="24"/>
                <w:szCs w:val="24"/>
              </w:rPr>
              <w:t>– 26%</w:t>
            </w:r>
            <w:r w:rsidR="00585806" w:rsidRPr="00325D40">
              <w:rPr>
                <w:rFonts w:ascii="Arial" w:hAnsi="Arial" w:cs="Arial"/>
                <w:color w:val="000000"/>
                <w:sz w:val="24"/>
                <w:szCs w:val="24"/>
              </w:rPr>
              <w:t>;</w:t>
            </w:r>
          </w:p>
          <w:p w:rsidR="00C37B9A" w:rsidRPr="00325D40" w:rsidRDefault="00C37B9A" w:rsidP="00E017EA">
            <w:pPr>
              <w:overflowPunct w:val="0"/>
              <w:autoSpaceDE w:val="0"/>
              <w:autoSpaceDN w:val="0"/>
              <w:adjustRightInd w:val="0"/>
              <w:spacing w:after="0" w:line="240" w:lineRule="auto"/>
              <w:jc w:val="left"/>
              <w:textAlignment w:val="baseline"/>
              <w:rPr>
                <w:rFonts w:ascii="Arial" w:hAnsi="Arial" w:cs="Arial"/>
                <w:color w:val="000000"/>
                <w:sz w:val="24"/>
                <w:szCs w:val="24"/>
              </w:rPr>
            </w:pPr>
            <w:r w:rsidRPr="00325D40">
              <w:rPr>
                <w:rFonts w:ascii="Arial" w:hAnsi="Arial" w:cs="Arial"/>
                <w:color w:val="000000"/>
                <w:sz w:val="24"/>
                <w:szCs w:val="24"/>
              </w:rPr>
              <w:t>- холодной воды: 2013 год до 18%, 2014 год до 18%, 2015 год до 18%, 2016 год до 18%, 2017 год до 19%, 2018 год – 20%, 2019 год – 21%, 2020 год – 22%;</w:t>
            </w:r>
            <w:r w:rsidR="00E017EA" w:rsidRPr="00325D40">
              <w:rPr>
                <w:rFonts w:ascii="Arial" w:hAnsi="Arial" w:cs="Arial"/>
                <w:color w:val="000000"/>
                <w:sz w:val="24"/>
                <w:szCs w:val="24"/>
              </w:rPr>
              <w:t>2021 год – 22%;</w:t>
            </w:r>
            <w:r w:rsidR="00482528" w:rsidRPr="00325D40">
              <w:rPr>
                <w:rFonts w:ascii="Arial" w:hAnsi="Arial" w:cs="Arial"/>
                <w:color w:val="000000"/>
                <w:sz w:val="24"/>
                <w:szCs w:val="24"/>
              </w:rPr>
              <w:t xml:space="preserve"> 2022 -</w:t>
            </w:r>
            <w:r w:rsidR="00E0197D" w:rsidRPr="00325D40">
              <w:rPr>
                <w:rFonts w:ascii="Arial" w:hAnsi="Arial" w:cs="Arial"/>
                <w:color w:val="000000"/>
                <w:sz w:val="24"/>
                <w:szCs w:val="24"/>
              </w:rPr>
              <w:t>22%</w:t>
            </w:r>
            <w:r w:rsidR="00585806" w:rsidRPr="00325D40">
              <w:rPr>
                <w:rFonts w:ascii="Arial" w:hAnsi="Arial" w:cs="Arial"/>
                <w:color w:val="000000"/>
                <w:sz w:val="24"/>
                <w:szCs w:val="24"/>
              </w:rPr>
              <w:t>;</w:t>
            </w:r>
          </w:p>
          <w:p w:rsidR="00C37B9A" w:rsidRPr="00325D40" w:rsidRDefault="00C37B9A" w:rsidP="00E017EA">
            <w:pPr>
              <w:overflowPunct w:val="0"/>
              <w:autoSpaceDE w:val="0"/>
              <w:autoSpaceDN w:val="0"/>
              <w:adjustRightInd w:val="0"/>
              <w:spacing w:after="0" w:line="240" w:lineRule="auto"/>
              <w:jc w:val="left"/>
              <w:textAlignment w:val="baseline"/>
              <w:rPr>
                <w:rFonts w:ascii="Arial" w:hAnsi="Arial" w:cs="Arial"/>
                <w:color w:val="000000"/>
                <w:sz w:val="24"/>
                <w:szCs w:val="24"/>
              </w:rPr>
            </w:pPr>
            <w:r w:rsidRPr="00325D40">
              <w:rPr>
                <w:rFonts w:ascii="Arial" w:hAnsi="Arial" w:cs="Arial"/>
                <w:color w:val="000000"/>
                <w:sz w:val="24"/>
                <w:szCs w:val="24"/>
              </w:rPr>
              <w:t>- горячей воды: 2013 год до 18%, 2014 год до 18%, 2015 год до 18%, 2016 год до 18%, 2017 год до 19%, 2018 год – 20%,</w:t>
            </w:r>
            <w:r w:rsidR="00441C84" w:rsidRPr="00325D40">
              <w:rPr>
                <w:rFonts w:ascii="Arial" w:hAnsi="Arial" w:cs="Arial"/>
                <w:color w:val="000000"/>
                <w:sz w:val="24"/>
                <w:szCs w:val="24"/>
              </w:rPr>
              <w:t xml:space="preserve"> 2019 год – 21%</w:t>
            </w:r>
            <w:r w:rsidR="00482528" w:rsidRPr="00325D40">
              <w:rPr>
                <w:rFonts w:ascii="Arial" w:hAnsi="Arial" w:cs="Arial"/>
                <w:color w:val="000000"/>
                <w:sz w:val="24"/>
                <w:szCs w:val="24"/>
              </w:rPr>
              <w:t>, 2020 год – 22%,2021 год – 22%; 2022 -</w:t>
            </w:r>
            <w:r w:rsidR="00E0197D" w:rsidRPr="00325D40">
              <w:rPr>
                <w:rFonts w:ascii="Arial" w:hAnsi="Arial" w:cs="Arial"/>
                <w:color w:val="000000"/>
                <w:sz w:val="24"/>
                <w:szCs w:val="24"/>
              </w:rPr>
              <w:t>22%</w:t>
            </w:r>
            <w:r w:rsidR="00585806" w:rsidRPr="00325D40">
              <w:rPr>
                <w:rFonts w:ascii="Arial" w:hAnsi="Arial" w:cs="Arial"/>
                <w:color w:val="000000"/>
                <w:sz w:val="24"/>
                <w:szCs w:val="24"/>
              </w:rPr>
              <w:t>;</w:t>
            </w:r>
          </w:p>
          <w:p w:rsidR="004273F0" w:rsidRPr="00325D40" w:rsidRDefault="00C37B9A" w:rsidP="00E017EA">
            <w:pPr>
              <w:overflowPunct w:val="0"/>
              <w:autoSpaceDE w:val="0"/>
              <w:autoSpaceDN w:val="0"/>
              <w:adjustRightInd w:val="0"/>
              <w:spacing w:after="0" w:line="240" w:lineRule="auto"/>
              <w:jc w:val="left"/>
              <w:textAlignment w:val="baseline"/>
              <w:rPr>
                <w:rFonts w:ascii="Arial" w:hAnsi="Arial" w:cs="Arial"/>
                <w:sz w:val="24"/>
                <w:szCs w:val="24"/>
              </w:rPr>
            </w:pPr>
            <w:proofErr w:type="gramStart"/>
            <w:r w:rsidRPr="00325D40">
              <w:rPr>
                <w:rFonts w:ascii="Arial" w:hAnsi="Arial" w:cs="Arial"/>
                <w:color w:val="000000"/>
                <w:sz w:val="24"/>
                <w:szCs w:val="24"/>
              </w:rPr>
              <w:t>увеличение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 составит в 2013 году – 18%, в 2014 году 30,0 %, в 2015 году - 35%, в 2016 году - 35%, в 2017 году - 40 %, в 2018 году до 40%, в 2019 году до 40%, 2020 году до 40%</w:t>
            </w:r>
            <w:r w:rsidR="00441C84" w:rsidRPr="00325D40">
              <w:rPr>
                <w:rFonts w:ascii="Arial" w:hAnsi="Arial" w:cs="Arial"/>
                <w:color w:val="000000"/>
                <w:sz w:val="24"/>
                <w:szCs w:val="24"/>
              </w:rPr>
              <w:t>,2021 году до 40%</w:t>
            </w:r>
            <w:r w:rsidR="00482528" w:rsidRPr="00325D40">
              <w:rPr>
                <w:rFonts w:ascii="Arial" w:hAnsi="Arial" w:cs="Arial"/>
                <w:color w:val="000000"/>
                <w:sz w:val="24"/>
                <w:szCs w:val="24"/>
              </w:rPr>
              <w:t>;</w:t>
            </w:r>
            <w:proofErr w:type="gramEnd"/>
            <w:r w:rsidR="00482528" w:rsidRPr="00325D40">
              <w:rPr>
                <w:rFonts w:ascii="Arial" w:hAnsi="Arial" w:cs="Arial"/>
                <w:color w:val="000000"/>
                <w:sz w:val="24"/>
                <w:szCs w:val="24"/>
              </w:rPr>
              <w:t xml:space="preserve"> 2022 -</w:t>
            </w:r>
            <w:r w:rsidR="00E0197D" w:rsidRPr="00325D40">
              <w:rPr>
                <w:rFonts w:ascii="Arial" w:hAnsi="Arial" w:cs="Arial"/>
                <w:color w:val="000000"/>
                <w:sz w:val="24"/>
                <w:szCs w:val="24"/>
              </w:rPr>
              <w:t xml:space="preserve"> году до 40% </w:t>
            </w:r>
            <w:r w:rsidRPr="00325D40">
              <w:rPr>
                <w:rFonts w:ascii="Arial" w:hAnsi="Arial" w:cs="Arial"/>
                <w:color w:val="000000"/>
                <w:sz w:val="24"/>
                <w:szCs w:val="24"/>
              </w:rPr>
              <w:t>(средства собственников и средства организаций города).</w:t>
            </w:r>
          </w:p>
        </w:tc>
      </w:tr>
      <w:tr w:rsidR="00457859" w:rsidRPr="00325D40" w:rsidTr="00104CC6">
        <w:tc>
          <w:tcPr>
            <w:tcW w:w="3652" w:type="dxa"/>
            <w:tcBorders>
              <w:top w:val="single" w:sz="4" w:space="0" w:color="auto"/>
              <w:left w:val="single" w:sz="4" w:space="0" w:color="auto"/>
              <w:bottom w:val="single" w:sz="4" w:space="0" w:color="auto"/>
              <w:right w:val="single" w:sz="4" w:space="0" w:color="auto"/>
            </w:tcBorders>
          </w:tcPr>
          <w:p w:rsidR="00457859" w:rsidRPr="00325D40" w:rsidRDefault="00441C84" w:rsidP="007C15C1">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С</w:t>
            </w:r>
            <w:r w:rsidR="00457859" w:rsidRPr="00325D40">
              <w:rPr>
                <w:rFonts w:ascii="Arial" w:hAnsi="Arial" w:cs="Arial"/>
                <w:sz w:val="24"/>
                <w:szCs w:val="24"/>
              </w:rPr>
              <w:t>роки реализации подпрограммы</w:t>
            </w:r>
          </w:p>
        </w:tc>
        <w:tc>
          <w:tcPr>
            <w:tcW w:w="6521" w:type="dxa"/>
            <w:tcBorders>
              <w:top w:val="single" w:sz="4" w:space="0" w:color="auto"/>
              <w:left w:val="single" w:sz="4" w:space="0" w:color="auto"/>
              <w:bottom w:val="single" w:sz="4" w:space="0" w:color="auto"/>
              <w:right w:val="single" w:sz="4" w:space="0" w:color="auto"/>
            </w:tcBorders>
          </w:tcPr>
          <w:p w:rsidR="00F20A58" w:rsidRPr="00325D40" w:rsidRDefault="00457859" w:rsidP="00CA5CA3">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 xml:space="preserve">2014 </w:t>
            </w:r>
            <w:r w:rsidR="00F279A8" w:rsidRPr="00325D40">
              <w:rPr>
                <w:rFonts w:ascii="Arial" w:hAnsi="Arial" w:cs="Arial"/>
                <w:sz w:val="24"/>
                <w:szCs w:val="24"/>
              </w:rPr>
              <w:t>–</w:t>
            </w:r>
            <w:r w:rsidRPr="00325D40">
              <w:rPr>
                <w:rFonts w:ascii="Arial" w:hAnsi="Arial" w:cs="Arial"/>
                <w:sz w:val="24"/>
                <w:szCs w:val="24"/>
              </w:rPr>
              <w:t xml:space="preserve"> 20</w:t>
            </w:r>
            <w:r w:rsidR="00875210" w:rsidRPr="00325D40">
              <w:rPr>
                <w:rFonts w:ascii="Arial" w:hAnsi="Arial" w:cs="Arial"/>
                <w:sz w:val="24"/>
                <w:szCs w:val="24"/>
              </w:rPr>
              <w:t>2</w:t>
            </w:r>
            <w:r w:rsidR="00CA5CA3" w:rsidRPr="00325D40">
              <w:rPr>
                <w:rFonts w:ascii="Arial" w:hAnsi="Arial" w:cs="Arial"/>
                <w:sz w:val="24"/>
                <w:szCs w:val="24"/>
              </w:rPr>
              <w:t>2</w:t>
            </w:r>
            <w:r w:rsidR="0058461C" w:rsidRPr="00325D40">
              <w:rPr>
                <w:rFonts w:ascii="Arial" w:hAnsi="Arial" w:cs="Arial"/>
                <w:sz w:val="24"/>
                <w:szCs w:val="24"/>
              </w:rPr>
              <w:t xml:space="preserve"> </w:t>
            </w:r>
            <w:r w:rsidRPr="00325D40">
              <w:rPr>
                <w:rFonts w:ascii="Arial" w:hAnsi="Arial" w:cs="Arial"/>
                <w:sz w:val="24"/>
                <w:szCs w:val="24"/>
              </w:rPr>
              <w:t>годы</w:t>
            </w:r>
          </w:p>
        </w:tc>
      </w:tr>
      <w:tr w:rsidR="00457859" w:rsidRPr="00325D40" w:rsidTr="00104CC6">
        <w:tc>
          <w:tcPr>
            <w:tcW w:w="3652" w:type="dxa"/>
            <w:tcBorders>
              <w:top w:val="single" w:sz="4" w:space="0" w:color="auto"/>
              <w:left w:val="single" w:sz="4" w:space="0" w:color="auto"/>
              <w:bottom w:val="single" w:sz="4" w:space="0" w:color="auto"/>
              <w:right w:val="single" w:sz="4" w:space="0" w:color="auto"/>
            </w:tcBorders>
          </w:tcPr>
          <w:p w:rsidR="00457859" w:rsidRPr="00325D40" w:rsidRDefault="00457859" w:rsidP="008C67F0">
            <w:pPr>
              <w:spacing w:after="0" w:line="240" w:lineRule="auto"/>
              <w:jc w:val="left"/>
              <w:rPr>
                <w:rFonts w:ascii="Arial" w:hAnsi="Arial" w:cs="Arial"/>
                <w:sz w:val="24"/>
                <w:szCs w:val="24"/>
              </w:rPr>
            </w:pPr>
            <w:r w:rsidRPr="00325D40">
              <w:rPr>
                <w:rFonts w:ascii="Arial" w:hAnsi="Arial" w:cs="Arial"/>
                <w:sz w:val="24"/>
                <w:szCs w:val="24"/>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521" w:type="dxa"/>
            <w:tcBorders>
              <w:top w:val="single" w:sz="4" w:space="0" w:color="auto"/>
              <w:left w:val="single" w:sz="4" w:space="0" w:color="auto"/>
              <w:bottom w:val="single" w:sz="4" w:space="0" w:color="auto"/>
              <w:right w:val="single" w:sz="4" w:space="0" w:color="auto"/>
            </w:tcBorders>
          </w:tcPr>
          <w:p w:rsidR="00457859" w:rsidRPr="00325D40" w:rsidRDefault="008E6445" w:rsidP="008C67F0">
            <w:pPr>
              <w:spacing w:after="0" w:line="240" w:lineRule="auto"/>
              <w:jc w:val="left"/>
              <w:rPr>
                <w:rFonts w:ascii="Arial" w:hAnsi="Arial" w:cs="Arial"/>
                <w:sz w:val="24"/>
                <w:szCs w:val="24"/>
              </w:rPr>
            </w:pPr>
            <w:r w:rsidRPr="00325D40">
              <w:rPr>
                <w:rFonts w:ascii="Arial" w:hAnsi="Arial" w:cs="Arial"/>
                <w:sz w:val="24"/>
                <w:szCs w:val="24"/>
              </w:rPr>
              <w:t>о</w:t>
            </w:r>
            <w:r w:rsidR="00457859" w:rsidRPr="00325D40">
              <w:rPr>
                <w:rFonts w:ascii="Arial" w:hAnsi="Arial" w:cs="Arial"/>
                <w:sz w:val="24"/>
                <w:szCs w:val="24"/>
              </w:rPr>
              <w:t xml:space="preserve">бщий объем финансирования подпрограммы </w:t>
            </w:r>
            <w:r w:rsidRPr="00325D40">
              <w:rPr>
                <w:rFonts w:ascii="Arial" w:hAnsi="Arial" w:cs="Arial"/>
                <w:sz w:val="24"/>
                <w:szCs w:val="24"/>
              </w:rPr>
              <w:t>в 2014 -2022 годы за счет сре</w:t>
            </w:r>
            <w:proofErr w:type="gramStart"/>
            <w:r w:rsidRPr="00325D40">
              <w:rPr>
                <w:rFonts w:ascii="Arial" w:hAnsi="Arial" w:cs="Arial"/>
                <w:sz w:val="24"/>
                <w:szCs w:val="24"/>
              </w:rPr>
              <w:t>дств вс</w:t>
            </w:r>
            <w:proofErr w:type="gramEnd"/>
            <w:r w:rsidRPr="00325D40">
              <w:rPr>
                <w:rFonts w:ascii="Arial" w:hAnsi="Arial" w:cs="Arial"/>
                <w:sz w:val="24"/>
                <w:szCs w:val="24"/>
              </w:rPr>
              <w:t xml:space="preserve">ех бюджетов составит </w:t>
            </w:r>
            <w:r w:rsidR="0049114D" w:rsidRPr="00325D40">
              <w:rPr>
                <w:rFonts w:ascii="Arial" w:hAnsi="Arial" w:cs="Arial"/>
                <w:sz w:val="24"/>
                <w:szCs w:val="24"/>
              </w:rPr>
              <w:t>48 580 126,52</w:t>
            </w:r>
            <w:r w:rsidRPr="00325D40">
              <w:rPr>
                <w:rFonts w:ascii="Arial" w:hAnsi="Arial" w:cs="Arial"/>
                <w:sz w:val="24"/>
                <w:szCs w:val="24"/>
              </w:rPr>
              <w:t xml:space="preserve"> </w:t>
            </w:r>
            <w:r w:rsidR="00355511" w:rsidRPr="00325D40">
              <w:rPr>
                <w:rFonts w:ascii="Arial" w:hAnsi="Arial" w:cs="Arial"/>
                <w:sz w:val="24"/>
                <w:szCs w:val="24"/>
              </w:rPr>
              <w:t>рублей</w:t>
            </w:r>
            <w:r w:rsidR="00457859" w:rsidRPr="00325D40">
              <w:rPr>
                <w:rFonts w:ascii="Arial" w:hAnsi="Arial" w:cs="Arial"/>
                <w:sz w:val="24"/>
                <w:szCs w:val="24"/>
              </w:rPr>
              <w:t>, из них по годам:</w:t>
            </w:r>
          </w:p>
          <w:p w:rsidR="00457859" w:rsidRPr="00325D40" w:rsidRDefault="00457859" w:rsidP="008C67F0">
            <w:pPr>
              <w:spacing w:after="0" w:line="240" w:lineRule="auto"/>
              <w:jc w:val="left"/>
              <w:rPr>
                <w:rFonts w:ascii="Arial" w:hAnsi="Arial" w:cs="Arial"/>
                <w:sz w:val="24"/>
                <w:szCs w:val="24"/>
              </w:rPr>
            </w:pPr>
            <w:r w:rsidRPr="00325D40">
              <w:rPr>
                <w:rFonts w:ascii="Arial" w:hAnsi="Arial" w:cs="Arial"/>
                <w:sz w:val="24"/>
                <w:szCs w:val="24"/>
              </w:rPr>
              <w:t xml:space="preserve">2014 год – </w:t>
            </w:r>
            <w:r w:rsidR="00127FE1" w:rsidRPr="00325D40">
              <w:rPr>
                <w:rFonts w:ascii="Arial" w:hAnsi="Arial" w:cs="Arial"/>
                <w:sz w:val="24"/>
                <w:szCs w:val="24"/>
              </w:rPr>
              <w:t>10 934 000,00</w:t>
            </w:r>
            <w:r w:rsidR="008E6445" w:rsidRPr="00325D40">
              <w:rPr>
                <w:rFonts w:ascii="Arial" w:hAnsi="Arial" w:cs="Arial"/>
                <w:sz w:val="24"/>
                <w:szCs w:val="24"/>
              </w:rPr>
              <w:t xml:space="preserve"> </w:t>
            </w:r>
            <w:r w:rsidR="00355511" w:rsidRPr="00325D40">
              <w:rPr>
                <w:rFonts w:ascii="Arial" w:hAnsi="Arial" w:cs="Arial"/>
                <w:sz w:val="24"/>
                <w:szCs w:val="24"/>
              </w:rPr>
              <w:t>рублей</w:t>
            </w:r>
            <w:r w:rsidRPr="00325D40">
              <w:rPr>
                <w:rFonts w:ascii="Arial" w:hAnsi="Arial" w:cs="Arial"/>
                <w:sz w:val="24"/>
                <w:szCs w:val="24"/>
              </w:rPr>
              <w:t>;</w:t>
            </w:r>
          </w:p>
          <w:p w:rsidR="00457859" w:rsidRPr="00325D40" w:rsidRDefault="00457859" w:rsidP="008C67F0">
            <w:pPr>
              <w:spacing w:after="0" w:line="240" w:lineRule="auto"/>
              <w:jc w:val="left"/>
              <w:rPr>
                <w:rFonts w:ascii="Arial" w:hAnsi="Arial" w:cs="Arial"/>
                <w:sz w:val="24"/>
                <w:szCs w:val="24"/>
              </w:rPr>
            </w:pPr>
            <w:r w:rsidRPr="00325D40">
              <w:rPr>
                <w:rFonts w:ascii="Arial" w:hAnsi="Arial" w:cs="Arial"/>
                <w:sz w:val="24"/>
                <w:szCs w:val="24"/>
              </w:rPr>
              <w:t>2015 год</w:t>
            </w:r>
            <w:r w:rsidR="009E18A4" w:rsidRPr="00325D40">
              <w:rPr>
                <w:rFonts w:ascii="Arial" w:hAnsi="Arial" w:cs="Arial"/>
                <w:sz w:val="24"/>
                <w:szCs w:val="24"/>
              </w:rPr>
              <w:t xml:space="preserve"> –</w:t>
            </w:r>
            <w:r w:rsidR="00592FD1" w:rsidRPr="00325D40">
              <w:rPr>
                <w:rFonts w:ascii="Arial" w:hAnsi="Arial" w:cs="Arial"/>
                <w:sz w:val="24"/>
                <w:szCs w:val="24"/>
              </w:rPr>
              <w:t xml:space="preserve"> 16 414 916,52</w:t>
            </w:r>
            <w:r w:rsidR="008E6445" w:rsidRPr="00325D40">
              <w:rPr>
                <w:rFonts w:ascii="Arial" w:hAnsi="Arial" w:cs="Arial"/>
                <w:sz w:val="24"/>
                <w:szCs w:val="24"/>
              </w:rPr>
              <w:t xml:space="preserve"> </w:t>
            </w:r>
            <w:r w:rsidR="00355511" w:rsidRPr="00325D40">
              <w:rPr>
                <w:rFonts w:ascii="Arial" w:hAnsi="Arial" w:cs="Arial"/>
                <w:sz w:val="24"/>
                <w:szCs w:val="24"/>
              </w:rPr>
              <w:t>рублей</w:t>
            </w:r>
            <w:r w:rsidRPr="00325D40">
              <w:rPr>
                <w:rFonts w:ascii="Arial" w:hAnsi="Arial" w:cs="Arial"/>
                <w:sz w:val="24"/>
                <w:szCs w:val="24"/>
              </w:rPr>
              <w:t>;</w:t>
            </w:r>
          </w:p>
          <w:p w:rsidR="00127FE1" w:rsidRPr="00325D40" w:rsidRDefault="00457859" w:rsidP="008C67F0">
            <w:pPr>
              <w:spacing w:after="0" w:line="240" w:lineRule="auto"/>
              <w:jc w:val="left"/>
              <w:rPr>
                <w:rFonts w:ascii="Arial" w:hAnsi="Arial" w:cs="Arial"/>
                <w:sz w:val="24"/>
                <w:szCs w:val="24"/>
              </w:rPr>
            </w:pPr>
            <w:r w:rsidRPr="00325D40">
              <w:rPr>
                <w:rFonts w:ascii="Arial" w:hAnsi="Arial" w:cs="Arial"/>
                <w:sz w:val="24"/>
                <w:szCs w:val="24"/>
              </w:rPr>
              <w:t>2016 год – 5 760 000,00</w:t>
            </w:r>
            <w:r w:rsidR="008E6445" w:rsidRPr="00325D40">
              <w:rPr>
                <w:rFonts w:ascii="Arial" w:hAnsi="Arial" w:cs="Arial"/>
                <w:sz w:val="24"/>
                <w:szCs w:val="24"/>
              </w:rPr>
              <w:t xml:space="preserve"> </w:t>
            </w:r>
            <w:r w:rsidR="0058461C" w:rsidRPr="00325D40">
              <w:rPr>
                <w:rFonts w:ascii="Arial" w:hAnsi="Arial" w:cs="Arial"/>
                <w:sz w:val="24"/>
                <w:szCs w:val="24"/>
              </w:rPr>
              <w:t>рублей;</w:t>
            </w:r>
            <w:r w:rsidRPr="00325D40">
              <w:rPr>
                <w:rFonts w:ascii="Arial" w:hAnsi="Arial" w:cs="Arial"/>
                <w:sz w:val="24"/>
                <w:szCs w:val="24"/>
              </w:rPr>
              <w:t xml:space="preserve"> </w:t>
            </w:r>
          </w:p>
          <w:p w:rsidR="00B607C2" w:rsidRPr="00325D40" w:rsidRDefault="00127FE1" w:rsidP="008C67F0">
            <w:pPr>
              <w:spacing w:after="0" w:line="240" w:lineRule="auto"/>
              <w:jc w:val="left"/>
              <w:rPr>
                <w:rFonts w:ascii="Arial" w:hAnsi="Arial" w:cs="Arial"/>
                <w:sz w:val="24"/>
                <w:szCs w:val="24"/>
              </w:rPr>
            </w:pPr>
            <w:r w:rsidRPr="00325D40">
              <w:rPr>
                <w:rFonts w:ascii="Arial" w:hAnsi="Arial" w:cs="Arial"/>
                <w:sz w:val="24"/>
                <w:szCs w:val="24"/>
              </w:rPr>
              <w:t xml:space="preserve">2017 год – 5 510 000,00 </w:t>
            </w:r>
            <w:r w:rsidR="00355511" w:rsidRPr="00325D40">
              <w:rPr>
                <w:rFonts w:ascii="Arial" w:hAnsi="Arial" w:cs="Arial"/>
                <w:sz w:val="24"/>
                <w:szCs w:val="24"/>
              </w:rPr>
              <w:t>рублей</w:t>
            </w:r>
            <w:r w:rsidR="0058461C" w:rsidRPr="00325D40">
              <w:rPr>
                <w:rFonts w:ascii="Arial" w:hAnsi="Arial" w:cs="Arial"/>
                <w:sz w:val="24"/>
                <w:szCs w:val="24"/>
              </w:rPr>
              <w:t>;</w:t>
            </w:r>
          </w:p>
          <w:p w:rsidR="00F94E8C" w:rsidRPr="00325D40" w:rsidRDefault="00B607C2" w:rsidP="008C67F0">
            <w:pPr>
              <w:spacing w:after="0" w:line="240" w:lineRule="auto"/>
              <w:jc w:val="left"/>
              <w:rPr>
                <w:rFonts w:ascii="Arial" w:hAnsi="Arial" w:cs="Arial"/>
                <w:sz w:val="24"/>
                <w:szCs w:val="24"/>
              </w:rPr>
            </w:pPr>
            <w:r w:rsidRPr="00325D40">
              <w:rPr>
                <w:rFonts w:ascii="Arial" w:hAnsi="Arial" w:cs="Arial"/>
                <w:sz w:val="24"/>
                <w:szCs w:val="24"/>
              </w:rPr>
              <w:t xml:space="preserve">2018 год – </w:t>
            </w:r>
            <w:r w:rsidR="00670A03" w:rsidRPr="00325D40">
              <w:rPr>
                <w:rFonts w:ascii="Arial" w:hAnsi="Arial" w:cs="Arial"/>
                <w:sz w:val="24"/>
                <w:szCs w:val="24"/>
              </w:rPr>
              <w:t>2 162 610,00</w:t>
            </w:r>
            <w:r w:rsidR="00256B99" w:rsidRPr="00325D40">
              <w:rPr>
                <w:rFonts w:ascii="Arial" w:hAnsi="Arial" w:cs="Arial"/>
                <w:sz w:val="24"/>
                <w:szCs w:val="24"/>
              </w:rPr>
              <w:t xml:space="preserve"> </w:t>
            </w:r>
            <w:r w:rsidR="0058461C" w:rsidRPr="00325D40">
              <w:rPr>
                <w:rFonts w:ascii="Arial" w:hAnsi="Arial" w:cs="Arial"/>
                <w:sz w:val="24"/>
                <w:szCs w:val="24"/>
              </w:rPr>
              <w:t>рублей;</w:t>
            </w:r>
          </w:p>
          <w:p w:rsidR="00F94E8C" w:rsidRPr="00325D40" w:rsidRDefault="00F94E8C" w:rsidP="008C67F0">
            <w:pPr>
              <w:spacing w:after="0" w:line="240" w:lineRule="auto"/>
              <w:jc w:val="left"/>
              <w:rPr>
                <w:rFonts w:ascii="Arial" w:hAnsi="Arial" w:cs="Arial"/>
                <w:sz w:val="24"/>
                <w:szCs w:val="24"/>
              </w:rPr>
            </w:pPr>
            <w:r w:rsidRPr="00325D40">
              <w:rPr>
                <w:rFonts w:ascii="Arial" w:hAnsi="Arial" w:cs="Arial"/>
                <w:sz w:val="24"/>
                <w:szCs w:val="24"/>
              </w:rPr>
              <w:t>2019 год –</w:t>
            </w:r>
            <w:r w:rsidR="0049114D" w:rsidRPr="00325D40">
              <w:rPr>
                <w:rFonts w:ascii="Arial" w:hAnsi="Arial" w:cs="Arial"/>
                <w:sz w:val="24"/>
                <w:szCs w:val="24"/>
              </w:rPr>
              <w:t>3 801 100</w:t>
            </w:r>
            <w:r w:rsidR="00670A03" w:rsidRPr="00325D40">
              <w:rPr>
                <w:rFonts w:ascii="Arial" w:hAnsi="Arial" w:cs="Arial"/>
                <w:sz w:val="24"/>
                <w:szCs w:val="24"/>
              </w:rPr>
              <w:t>,00</w:t>
            </w:r>
            <w:r w:rsidR="008E6445" w:rsidRPr="00325D40">
              <w:rPr>
                <w:rFonts w:ascii="Arial" w:hAnsi="Arial" w:cs="Arial"/>
                <w:sz w:val="24"/>
                <w:szCs w:val="24"/>
              </w:rPr>
              <w:t xml:space="preserve"> </w:t>
            </w:r>
            <w:r w:rsidR="0058461C" w:rsidRPr="00325D40">
              <w:rPr>
                <w:rFonts w:ascii="Arial" w:hAnsi="Arial" w:cs="Arial"/>
                <w:sz w:val="24"/>
                <w:szCs w:val="24"/>
              </w:rPr>
              <w:t>рублей;</w:t>
            </w:r>
          </w:p>
          <w:p w:rsidR="00F20A58" w:rsidRPr="00325D40" w:rsidRDefault="00F20A58" w:rsidP="008C67F0">
            <w:pPr>
              <w:spacing w:after="0" w:line="240" w:lineRule="auto"/>
              <w:jc w:val="left"/>
              <w:rPr>
                <w:rFonts w:ascii="Arial" w:hAnsi="Arial" w:cs="Arial"/>
                <w:sz w:val="24"/>
                <w:szCs w:val="24"/>
              </w:rPr>
            </w:pPr>
            <w:r w:rsidRPr="00325D40">
              <w:rPr>
                <w:rFonts w:ascii="Arial" w:hAnsi="Arial" w:cs="Arial"/>
                <w:sz w:val="24"/>
                <w:szCs w:val="24"/>
              </w:rPr>
              <w:t xml:space="preserve">2020 год – </w:t>
            </w:r>
            <w:r w:rsidR="00670A03" w:rsidRPr="00325D40">
              <w:rPr>
                <w:rFonts w:ascii="Arial" w:hAnsi="Arial" w:cs="Arial"/>
                <w:sz w:val="24"/>
                <w:szCs w:val="24"/>
              </w:rPr>
              <w:t>1 332 5</w:t>
            </w:r>
            <w:r w:rsidR="00104CC6" w:rsidRPr="00325D40">
              <w:rPr>
                <w:rFonts w:ascii="Arial" w:hAnsi="Arial" w:cs="Arial"/>
                <w:sz w:val="24"/>
                <w:szCs w:val="24"/>
              </w:rPr>
              <w:t>00,00</w:t>
            </w:r>
            <w:r w:rsidR="008E6445" w:rsidRPr="00325D40">
              <w:rPr>
                <w:rFonts w:ascii="Arial" w:hAnsi="Arial" w:cs="Arial"/>
                <w:sz w:val="24"/>
                <w:szCs w:val="24"/>
              </w:rPr>
              <w:t xml:space="preserve"> </w:t>
            </w:r>
            <w:r w:rsidR="00355511" w:rsidRPr="00325D40">
              <w:rPr>
                <w:rFonts w:ascii="Arial" w:hAnsi="Arial" w:cs="Arial"/>
                <w:sz w:val="24"/>
                <w:szCs w:val="24"/>
              </w:rPr>
              <w:t>рублей</w:t>
            </w:r>
            <w:r w:rsidR="0058461C" w:rsidRPr="00325D40">
              <w:rPr>
                <w:rFonts w:ascii="Arial" w:hAnsi="Arial" w:cs="Arial"/>
                <w:sz w:val="24"/>
                <w:szCs w:val="24"/>
              </w:rPr>
              <w:t>;</w:t>
            </w:r>
            <w:r w:rsidR="00355511" w:rsidRPr="00325D40">
              <w:rPr>
                <w:rFonts w:ascii="Arial" w:hAnsi="Arial" w:cs="Arial"/>
                <w:sz w:val="24"/>
                <w:szCs w:val="24"/>
              </w:rPr>
              <w:t xml:space="preserve"> </w:t>
            </w:r>
          </w:p>
          <w:p w:rsidR="008C67F0" w:rsidRPr="00325D40" w:rsidRDefault="008C67F0" w:rsidP="008C67F0">
            <w:pPr>
              <w:spacing w:after="0" w:line="240" w:lineRule="auto"/>
              <w:jc w:val="left"/>
              <w:rPr>
                <w:rFonts w:ascii="Arial" w:hAnsi="Arial" w:cs="Arial"/>
                <w:sz w:val="24"/>
                <w:szCs w:val="24"/>
              </w:rPr>
            </w:pPr>
            <w:r w:rsidRPr="00325D40">
              <w:rPr>
                <w:rFonts w:ascii="Arial" w:hAnsi="Arial" w:cs="Arial"/>
                <w:sz w:val="24"/>
                <w:szCs w:val="24"/>
              </w:rPr>
              <w:t>2021 год –</w:t>
            </w:r>
            <w:r w:rsidR="00142682" w:rsidRPr="00325D40">
              <w:rPr>
                <w:rFonts w:ascii="Arial" w:hAnsi="Arial" w:cs="Arial"/>
                <w:sz w:val="24"/>
                <w:szCs w:val="24"/>
              </w:rPr>
              <w:t>1 33</w:t>
            </w:r>
            <w:r w:rsidR="00670A03" w:rsidRPr="00325D40">
              <w:rPr>
                <w:rFonts w:ascii="Arial" w:hAnsi="Arial" w:cs="Arial"/>
                <w:sz w:val="24"/>
                <w:szCs w:val="24"/>
              </w:rPr>
              <w:t>2 5</w:t>
            </w:r>
            <w:r w:rsidR="00104CC6" w:rsidRPr="00325D40">
              <w:rPr>
                <w:rFonts w:ascii="Arial" w:hAnsi="Arial" w:cs="Arial"/>
                <w:sz w:val="24"/>
                <w:szCs w:val="24"/>
              </w:rPr>
              <w:t>00,00</w:t>
            </w:r>
            <w:r w:rsidR="008E6445" w:rsidRPr="00325D40">
              <w:rPr>
                <w:rFonts w:ascii="Arial" w:hAnsi="Arial" w:cs="Arial"/>
                <w:sz w:val="24"/>
                <w:szCs w:val="24"/>
              </w:rPr>
              <w:t xml:space="preserve"> </w:t>
            </w:r>
            <w:r w:rsidR="0058461C" w:rsidRPr="00325D40">
              <w:rPr>
                <w:rFonts w:ascii="Arial" w:hAnsi="Arial" w:cs="Arial"/>
                <w:sz w:val="24"/>
                <w:szCs w:val="24"/>
              </w:rPr>
              <w:t>рублей;</w:t>
            </w:r>
          </w:p>
          <w:p w:rsidR="00CA5CA3" w:rsidRPr="00325D40" w:rsidRDefault="00CA5CA3" w:rsidP="008C67F0">
            <w:pPr>
              <w:spacing w:after="0" w:line="240" w:lineRule="auto"/>
              <w:jc w:val="left"/>
              <w:rPr>
                <w:rFonts w:ascii="Arial" w:hAnsi="Arial" w:cs="Arial"/>
                <w:sz w:val="24"/>
                <w:szCs w:val="24"/>
              </w:rPr>
            </w:pPr>
            <w:r w:rsidRPr="00325D40">
              <w:rPr>
                <w:rFonts w:ascii="Arial" w:hAnsi="Arial" w:cs="Arial"/>
                <w:sz w:val="24"/>
                <w:szCs w:val="24"/>
              </w:rPr>
              <w:t>2022 год –</w:t>
            </w:r>
            <w:r w:rsidR="00142682" w:rsidRPr="00325D40">
              <w:rPr>
                <w:rFonts w:ascii="Arial" w:hAnsi="Arial" w:cs="Arial"/>
                <w:sz w:val="24"/>
                <w:szCs w:val="24"/>
              </w:rPr>
              <w:t>1 332 500,00</w:t>
            </w:r>
            <w:r w:rsidR="008E6445" w:rsidRPr="00325D40">
              <w:rPr>
                <w:rFonts w:ascii="Arial" w:hAnsi="Arial" w:cs="Arial"/>
                <w:sz w:val="24"/>
                <w:szCs w:val="24"/>
              </w:rPr>
              <w:t xml:space="preserve"> </w:t>
            </w:r>
            <w:r w:rsidR="00142682" w:rsidRPr="00325D40">
              <w:rPr>
                <w:rFonts w:ascii="Arial" w:hAnsi="Arial" w:cs="Arial"/>
                <w:sz w:val="24"/>
                <w:szCs w:val="24"/>
              </w:rPr>
              <w:t>рублей</w:t>
            </w:r>
            <w:r w:rsidR="008E6445" w:rsidRPr="00325D40">
              <w:rPr>
                <w:rFonts w:ascii="Arial" w:hAnsi="Arial" w:cs="Arial"/>
                <w:sz w:val="24"/>
                <w:szCs w:val="24"/>
              </w:rPr>
              <w:t>;</w:t>
            </w:r>
          </w:p>
          <w:p w:rsidR="00457859" w:rsidRPr="00325D40" w:rsidRDefault="00F94E8C" w:rsidP="008C67F0">
            <w:pPr>
              <w:spacing w:after="0" w:line="240" w:lineRule="auto"/>
              <w:jc w:val="left"/>
              <w:rPr>
                <w:rFonts w:ascii="Arial" w:hAnsi="Arial" w:cs="Arial"/>
                <w:sz w:val="24"/>
                <w:szCs w:val="24"/>
              </w:rPr>
            </w:pPr>
            <w:r w:rsidRPr="00325D40">
              <w:rPr>
                <w:rFonts w:ascii="Arial" w:hAnsi="Arial" w:cs="Arial"/>
                <w:sz w:val="24"/>
                <w:szCs w:val="24"/>
              </w:rPr>
              <w:t xml:space="preserve">в том числе </w:t>
            </w:r>
            <w:r w:rsidR="00457859" w:rsidRPr="00325D40">
              <w:rPr>
                <w:rFonts w:ascii="Arial" w:hAnsi="Arial" w:cs="Arial"/>
                <w:sz w:val="24"/>
                <w:szCs w:val="24"/>
              </w:rPr>
              <w:t>за счет средств</w:t>
            </w:r>
            <w:r w:rsidR="008E6445" w:rsidRPr="00325D40">
              <w:rPr>
                <w:rFonts w:ascii="Arial" w:hAnsi="Arial" w:cs="Arial"/>
                <w:sz w:val="24"/>
                <w:szCs w:val="24"/>
              </w:rPr>
              <w:t xml:space="preserve"> </w:t>
            </w:r>
            <w:r w:rsidR="00457859" w:rsidRPr="00325D40">
              <w:rPr>
                <w:rFonts w:ascii="Arial" w:hAnsi="Arial" w:cs="Arial"/>
                <w:sz w:val="24"/>
                <w:szCs w:val="24"/>
              </w:rPr>
              <w:t>местного бюджета</w:t>
            </w:r>
            <w:r w:rsidR="009E18A4" w:rsidRPr="00325D40">
              <w:rPr>
                <w:rFonts w:ascii="Arial" w:hAnsi="Arial" w:cs="Arial"/>
                <w:sz w:val="24"/>
                <w:szCs w:val="24"/>
              </w:rPr>
              <w:t xml:space="preserve"> -</w:t>
            </w:r>
            <w:r w:rsidR="00592FD1" w:rsidRPr="00325D40">
              <w:rPr>
                <w:rFonts w:ascii="Arial" w:hAnsi="Arial" w:cs="Arial"/>
                <w:sz w:val="24"/>
                <w:szCs w:val="24"/>
              </w:rPr>
              <w:t>916 703,00</w:t>
            </w:r>
            <w:r w:rsidR="008E6445" w:rsidRPr="00325D40">
              <w:rPr>
                <w:rFonts w:ascii="Arial" w:hAnsi="Arial" w:cs="Arial"/>
                <w:sz w:val="24"/>
                <w:szCs w:val="24"/>
              </w:rPr>
              <w:t xml:space="preserve"> </w:t>
            </w:r>
            <w:r w:rsidR="00355511" w:rsidRPr="00325D40">
              <w:rPr>
                <w:rFonts w:ascii="Arial" w:hAnsi="Arial" w:cs="Arial"/>
                <w:sz w:val="24"/>
                <w:szCs w:val="24"/>
              </w:rPr>
              <w:t>рублей</w:t>
            </w:r>
            <w:r w:rsidR="008E6445" w:rsidRPr="00325D40">
              <w:rPr>
                <w:rFonts w:ascii="Arial" w:hAnsi="Arial" w:cs="Arial"/>
                <w:sz w:val="24"/>
                <w:szCs w:val="24"/>
              </w:rPr>
              <w:t>,</w:t>
            </w:r>
            <w:r w:rsidR="00511D95" w:rsidRPr="00325D40">
              <w:rPr>
                <w:rFonts w:ascii="Arial" w:hAnsi="Arial" w:cs="Arial"/>
                <w:sz w:val="24"/>
                <w:szCs w:val="24"/>
              </w:rPr>
              <w:t xml:space="preserve"> </w:t>
            </w:r>
            <w:r w:rsidR="00457859" w:rsidRPr="00325D40">
              <w:rPr>
                <w:rFonts w:ascii="Arial" w:hAnsi="Arial" w:cs="Arial"/>
                <w:sz w:val="24"/>
                <w:szCs w:val="24"/>
              </w:rPr>
              <w:t>из них по годам:</w:t>
            </w:r>
          </w:p>
          <w:p w:rsidR="00457859" w:rsidRPr="00325D40" w:rsidRDefault="00457859" w:rsidP="008C67F0">
            <w:pPr>
              <w:spacing w:after="0" w:line="240" w:lineRule="auto"/>
              <w:jc w:val="left"/>
              <w:rPr>
                <w:rFonts w:ascii="Arial" w:hAnsi="Arial" w:cs="Arial"/>
                <w:sz w:val="24"/>
                <w:szCs w:val="24"/>
              </w:rPr>
            </w:pPr>
            <w:r w:rsidRPr="00325D40">
              <w:rPr>
                <w:rFonts w:ascii="Arial" w:hAnsi="Arial" w:cs="Arial"/>
                <w:sz w:val="24"/>
                <w:szCs w:val="24"/>
              </w:rPr>
              <w:t xml:space="preserve">2015 </w:t>
            </w:r>
            <w:r w:rsidR="00355511" w:rsidRPr="00325D40">
              <w:rPr>
                <w:rFonts w:ascii="Arial" w:hAnsi="Arial" w:cs="Arial"/>
                <w:sz w:val="24"/>
                <w:szCs w:val="24"/>
              </w:rPr>
              <w:t>год</w:t>
            </w:r>
            <w:r w:rsidRPr="00325D40">
              <w:rPr>
                <w:rFonts w:ascii="Arial" w:hAnsi="Arial" w:cs="Arial"/>
                <w:sz w:val="24"/>
                <w:szCs w:val="24"/>
              </w:rPr>
              <w:t>–</w:t>
            </w:r>
            <w:r w:rsidR="00592FD1" w:rsidRPr="00325D40">
              <w:rPr>
                <w:rFonts w:ascii="Arial" w:hAnsi="Arial" w:cs="Arial"/>
                <w:sz w:val="24"/>
                <w:szCs w:val="24"/>
              </w:rPr>
              <w:t xml:space="preserve">916 703,00 </w:t>
            </w:r>
            <w:r w:rsidR="008E6445" w:rsidRPr="00325D40">
              <w:rPr>
                <w:rFonts w:ascii="Arial" w:hAnsi="Arial" w:cs="Arial"/>
                <w:sz w:val="24"/>
                <w:szCs w:val="24"/>
              </w:rPr>
              <w:t>рублей;</w:t>
            </w:r>
          </w:p>
          <w:p w:rsidR="00457859" w:rsidRPr="00325D40" w:rsidRDefault="00457859" w:rsidP="008C67F0">
            <w:pPr>
              <w:spacing w:after="0" w:line="240" w:lineRule="auto"/>
              <w:jc w:val="left"/>
              <w:rPr>
                <w:rFonts w:ascii="Arial" w:hAnsi="Arial" w:cs="Arial"/>
                <w:sz w:val="24"/>
                <w:szCs w:val="24"/>
              </w:rPr>
            </w:pPr>
            <w:r w:rsidRPr="00325D40">
              <w:rPr>
                <w:rFonts w:ascii="Arial" w:hAnsi="Arial" w:cs="Arial"/>
                <w:sz w:val="24"/>
                <w:szCs w:val="24"/>
              </w:rPr>
              <w:t>внебюджетных средств</w:t>
            </w:r>
            <w:r w:rsidR="008E6445" w:rsidRPr="00325D40">
              <w:rPr>
                <w:rFonts w:ascii="Arial" w:hAnsi="Arial" w:cs="Arial"/>
                <w:sz w:val="24"/>
                <w:szCs w:val="24"/>
              </w:rPr>
              <w:t xml:space="preserve"> </w:t>
            </w:r>
            <w:r w:rsidR="0049114D" w:rsidRPr="00325D40">
              <w:rPr>
                <w:rFonts w:ascii="Arial" w:hAnsi="Arial" w:cs="Arial"/>
                <w:sz w:val="24"/>
                <w:szCs w:val="24"/>
              </w:rPr>
              <w:t>47 663 423,52</w:t>
            </w:r>
            <w:r w:rsidR="008E6445" w:rsidRPr="00325D40">
              <w:rPr>
                <w:rFonts w:ascii="Arial" w:hAnsi="Arial" w:cs="Arial"/>
                <w:sz w:val="24"/>
                <w:szCs w:val="24"/>
              </w:rPr>
              <w:t xml:space="preserve"> </w:t>
            </w:r>
            <w:r w:rsidR="00355511" w:rsidRPr="00325D40">
              <w:rPr>
                <w:rFonts w:ascii="Arial" w:hAnsi="Arial" w:cs="Arial"/>
                <w:sz w:val="24"/>
                <w:szCs w:val="24"/>
              </w:rPr>
              <w:t>рублей</w:t>
            </w:r>
            <w:r w:rsidR="008E6445" w:rsidRPr="00325D40">
              <w:rPr>
                <w:rFonts w:ascii="Arial" w:hAnsi="Arial" w:cs="Arial"/>
                <w:sz w:val="24"/>
                <w:szCs w:val="24"/>
              </w:rPr>
              <w:t>,</w:t>
            </w:r>
            <w:r w:rsidR="00511D95" w:rsidRPr="00325D40">
              <w:rPr>
                <w:rFonts w:ascii="Arial" w:hAnsi="Arial" w:cs="Arial"/>
                <w:sz w:val="24"/>
                <w:szCs w:val="24"/>
              </w:rPr>
              <w:t xml:space="preserve"> </w:t>
            </w:r>
            <w:r w:rsidRPr="00325D40">
              <w:rPr>
                <w:rFonts w:ascii="Arial" w:hAnsi="Arial" w:cs="Arial"/>
                <w:sz w:val="24"/>
                <w:szCs w:val="24"/>
              </w:rPr>
              <w:t>из них по годам:</w:t>
            </w:r>
          </w:p>
          <w:p w:rsidR="00457859" w:rsidRPr="00325D40" w:rsidRDefault="00457859" w:rsidP="008C67F0">
            <w:pPr>
              <w:spacing w:after="0" w:line="240" w:lineRule="auto"/>
              <w:jc w:val="left"/>
              <w:rPr>
                <w:rFonts w:ascii="Arial" w:hAnsi="Arial" w:cs="Arial"/>
                <w:sz w:val="24"/>
                <w:szCs w:val="24"/>
              </w:rPr>
            </w:pPr>
            <w:r w:rsidRPr="00325D40">
              <w:rPr>
                <w:rFonts w:ascii="Arial" w:hAnsi="Arial" w:cs="Arial"/>
                <w:sz w:val="24"/>
                <w:szCs w:val="24"/>
              </w:rPr>
              <w:t xml:space="preserve">2014 </w:t>
            </w:r>
            <w:r w:rsidR="00355511" w:rsidRPr="00325D40">
              <w:rPr>
                <w:rFonts w:ascii="Arial" w:hAnsi="Arial" w:cs="Arial"/>
                <w:sz w:val="24"/>
                <w:szCs w:val="24"/>
              </w:rPr>
              <w:t>год</w:t>
            </w:r>
            <w:r w:rsidRPr="00325D40">
              <w:rPr>
                <w:rFonts w:ascii="Arial" w:hAnsi="Arial" w:cs="Arial"/>
                <w:sz w:val="24"/>
                <w:szCs w:val="24"/>
              </w:rPr>
              <w:t xml:space="preserve"> средства организаций – </w:t>
            </w:r>
            <w:r w:rsidR="00D57190" w:rsidRPr="00325D40">
              <w:rPr>
                <w:rFonts w:ascii="Arial" w:hAnsi="Arial" w:cs="Arial"/>
                <w:sz w:val="24"/>
                <w:szCs w:val="24"/>
              </w:rPr>
              <w:t>6 174 000</w:t>
            </w:r>
            <w:r w:rsidRPr="00325D40">
              <w:rPr>
                <w:rFonts w:ascii="Arial" w:hAnsi="Arial" w:cs="Arial"/>
                <w:sz w:val="24"/>
                <w:szCs w:val="24"/>
              </w:rPr>
              <w:t xml:space="preserve">,00 </w:t>
            </w:r>
            <w:r w:rsidR="00355511" w:rsidRPr="00325D40">
              <w:rPr>
                <w:rFonts w:ascii="Arial" w:hAnsi="Arial" w:cs="Arial"/>
                <w:sz w:val="24"/>
                <w:szCs w:val="24"/>
              </w:rPr>
              <w:t>рублей</w:t>
            </w:r>
            <w:r w:rsidR="008E6445" w:rsidRPr="00325D40">
              <w:rPr>
                <w:rFonts w:ascii="Arial" w:hAnsi="Arial" w:cs="Arial"/>
                <w:sz w:val="24"/>
                <w:szCs w:val="24"/>
              </w:rPr>
              <w:t>;</w:t>
            </w:r>
            <w:r w:rsidR="00355511" w:rsidRPr="00325D40">
              <w:rPr>
                <w:rFonts w:ascii="Arial" w:hAnsi="Arial" w:cs="Arial"/>
                <w:sz w:val="24"/>
                <w:szCs w:val="24"/>
              </w:rPr>
              <w:t xml:space="preserve"> </w:t>
            </w:r>
          </w:p>
          <w:p w:rsidR="00457859" w:rsidRPr="00325D40" w:rsidRDefault="00457859" w:rsidP="008C67F0">
            <w:pPr>
              <w:spacing w:after="0" w:line="240" w:lineRule="auto"/>
              <w:jc w:val="left"/>
              <w:rPr>
                <w:rFonts w:ascii="Arial" w:hAnsi="Arial" w:cs="Arial"/>
                <w:sz w:val="24"/>
                <w:szCs w:val="24"/>
              </w:rPr>
            </w:pPr>
            <w:r w:rsidRPr="00325D40">
              <w:rPr>
                <w:rFonts w:ascii="Arial" w:hAnsi="Arial" w:cs="Arial"/>
                <w:sz w:val="24"/>
                <w:szCs w:val="24"/>
              </w:rPr>
              <w:t xml:space="preserve">2014 </w:t>
            </w:r>
            <w:r w:rsidR="00355511" w:rsidRPr="00325D40">
              <w:rPr>
                <w:rFonts w:ascii="Arial" w:hAnsi="Arial" w:cs="Arial"/>
                <w:sz w:val="24"/>
                <w:szCs w:val="24"/>
              </w:rPr>
              <w:t>год</w:t>
            </w:r>
            <w:r w:rsidRPr="00325D40">
              <w:rPr>
                <w:rFonts w:ascii="Arial" w:hAnsi="Arial" w:cs="Arial"/>
                <w:sz w:val="24"/>
                <w:szCs w:val="24"/>
              </w:rPr>
              <w:t xml:space="preserve"> средства собственников – </w:t>
            </w:r>
            <w:r w:rsidR="00D57190" w:rsidRPr="00325D40">
              <w:rPr>
                <w:rFonts w:ascii="Arial" w:hAnsi="Arial" w:cs="Arial"/>
                <w:sz w:val="24"/>
                <w:szCs w:val="24"/>
              </w:rPr>
              <w:t>4</w:t>
            </w:r>
            <w:r w:rsidRPr="00325D40">
              <w:rPr>
                <w:rFonts w:ascii="Arial" w:hAnsi="Arial" w:cs="Arial"/>
                <w:sz w:val="24"/>
                <w:szCs w:val="24"/>
              </w:rPr>
              <w:t> 760 000,00</w:t>
            </w:r>
            <w:r w:rsidR="008E6445" w:rsidRPr="00325D40">
              <w:rPr>
                <w:rFonts w:ascii="Arial" w:hAnsi="Arial" w:cs="Arial"/>
                <w:sz w:val="24"/>
                <w:szCs w:val="24"/>
              </w:rPr>
              <w:t xml:space="preserve"> </w:t>
            </w:r>
            <w:r w:rsidR="00355511" w:rsidRPr="00325D40">
              <w:rPr>
                <w:rFonts w:ascii="Arial" w:hAnsi="Arial" w:cs="Arial"/>
                <w:sz w:val="24"/>
                <w:szCs w:val="24"/>
              </w:rPr>
              <w:t>рублей</w:t>
            </w:r>
            <w:r w:rsidR="008E6445" w:rsidRPr="00325D40">
              <w:rPr>
                <w:rFonts w:ascii="Arial" w:hAnsi="Arial" w:cs="Arial"/>
                <w:sz w:val="24"/>
                <w:szCs w:val="24"/>
              </w:rPr>
              <w:t>;</w:t>
            </w:r>
            <w:r w:rsidR="00355511" w:rsidRPr="00325D40">
              <w:rPr>
                <w:rFonts w:ascii="Arial" w:hAnsi="Arial" w:cs="Arial"/>
                <w:sz w:val="24"/>
                <w:szCs w:val="24"/>
              </w:rPr>
              <w:t xml:space="preserve"> </w:t>
            </w:r>
          </w:p>
          <w:p w:rsidR="00457859" w:rsidRPr="00325D40" w:rsidRDefault="00457859" w:rsidP="008C67F0">
            <w:pPr>
              <w:spacing w:after="0" w:line="240" w:lineRule="auto"/>
              <w:jc w:val="left"/>
              <w:rPr>
                <w:rFonts w:ascii="Arial" w:hAnsi="Arial" w:cs="Arial"/>
                <w:sz w:val="24"/>
                <w:szCs w:val="24"/>
              </w:rPr>
            </w:pPr>
            <w:r w:rsidRPr="00325D40">
              <w:rPr>
                <w:rFonts w:ascii="Arial" w:hAnsi="Arial" w:cs="Arial"/>
                <w:sz w:val="24"/>
                <w:szCs w:val="24"/>
              </w:rPr>
              <w:t xml:space="preserve">2015 </w:t>
            </w:r>
            <w:r w:rsidR="00355511" w:rsidRPr="00325D40">
              <w:rPr>
                <w:rFonts w:ascii="Arial" w:hAnsi="Arial" w:cs="Arial"/>
                <w:sz w:val="24"/>
                <w:szCs w:val="24"/>
              </w:rPr>
              <w:t>год</w:t>
            </w:r>
            <w:r w:rsidRPr="00325D40">
              <w:rPr>
                <w:rFonts w:ascii="Arial" w:hAnsi="Arial" w:cs="Arial"/>
                <w:sz w:val="24"/>
                <w:szCs w:val="24"/>
              </w:rPr>
              <w:t xml:space="preserve"> средства организаций –</w:t>
            </w:r>
            <w:r w:rsidR="0054104A" w:rsidRPr="00325D40">
              <w:rPr>
                <w:rFonts w:ascii="Arial" w:hAnsi="Arial" w:cs="Arial"/>
                <w:sz w:val="24"/>
                <w:szCs w:val="24"/>
              </w:rPr>
              <w:t xml:space="preserve"> 9 738 213,52</w:t>
            </w:r>
            <w:r w:rsidRPr="00325D40">
              <w:rPr>
                <w:rFonts w:ascii="Arial" w:hAnsi="Arial" w:cs="Arial"/>
                <w:sz w:val="24"/>
                <w:szCs w:val="24"/>
              </w:rPr>
              <w:t xml:space="preserve"> </w:t>
            </w:r>
            <w:r w:rsidR="00355511" w:rsidRPr="00325D40">
              <w:rPr>
                <w:rFonts w:ascii="Arial" w:hAnsi="Arial" w:cs="Arial"/>
                <w:sz w:val="24"/>
                <w:szCs w:val="24"/>
              </w:rPr>
              <w:t>рублей</w:t>
            </w:r>
            <w:r w:rsidR="008E6445" w:rsidRPr="00325D40">
              <w:rPr>
                <w:rFonts w:ascii="Arial" w:hAnsi="Arial" w:cs="Arial"/>
                <w:sz w:val="24"/>
                <w:szCs w:val="24"/>
              </w:rPr>
              <w:t>;</w:t>
            </w:r>
          </w:p>
          <w:p w:rsidR="00457859" w:rsidRPr="00325D40" w:rsidRDefault="00457859" w:rsidP="008C67F0">
            <w:pPr>
              <w:spacing w:after="0" w:line="240" w:lineRule="auto"/>
              <w:jc w:val="left"/>
              <w:rPr>
                <w:rFonts w:ascii="Arial" w:hAnsi="Arial" w:cs="Arial"/>
                <w:sz w:val="24"/>
                <w:szCs w:val="24"/>
              </w:rPr>
            </w:pPr>
            <w:r w:rsidRPr="00325D40">
              <w:rPr>
                <w:rFonts w:ascii="Arial" w:hAnsi="Arial" w:cs="Arial"/>
                <w:sz w:val="24"/>
                <w:szCs w:val="24"/>
              </w:rPr>
              <w:t xml:space="preserve">2015 </w:t>
            </w:r>
            <w:r w:rsidR="00355511" w:rsidRPr="00325D40">
              <w:rPr>
                <w:rFonts w:ascii="Arial" w:hAnsi="Arial" w:cs="Arial"/>
                <w:sz w:val="24"/>
                <w:szCs w:val="24"/>
              </w:rPr>
              <w:t>год</w:t>
            </w:r>
            <w:r w:rsidRPr="00325D40">
              <w:rPr>
                <w:rFonts w:ascii="Arial" w:hAnsi="Arial" w:cs="Arial"/>
                <w:sz w:val="24"/>
                <w:szCs w:val="24"/>
              </w:rPr>
              <w:t xml:space="preserve"> средства собственников –5 760 000,00 </w:t>
            </w:r>
            <w:r w:rsidR="008E6445" w:rsidRPr="00325D40">
              <w:rPr>
                <w:rFonts w:ascii="Arial" w:hAnsi="Arial" w:cs="Arial"/>
                <w:sz w:val="24"/>
                <w:szCs w:val="24"/>
              </w:rPr>
              <w:t>рублей;</w:t>
            </w:r>
          </w:p>
          <w:p w:rsidR="00457859" w:rsidRPr="00325D40" w:rsidRDefault="00457859" w:rsidP="008C67F0">
            <w:pPr>
              <w:spacing w:after="0" w:line="240" w:lineRule="auto"/>
              <w:jc w:val="left"/>
              <w:rPr>
                <w:rFonts w:ascii="Arial" w:hAnsi="Arial" w:cs="Arial"/>
                <w:sz w:val="24"/>
                <w:szCs w:val="24"/>
              </w:rPr>
            </w:pPr>
            <w:r w:rsidRPr="00325D40">
              <w:rPr>
                <w:rFonts w:ascii="Arial" w:hAnsi="Arial" w:cs="Arial"/>
                <w:sz w:val="24"/>
                <w:szCs w:val="24"/>
              </w:rPr>
              <w:t xml:space="preserve">2016 </w:t>
            </w:r>
            <w:r w:rsidR="00355511" w:rsidRPr="00325D40">
              <w:rPr>
                <w:rFonts w:ascii="Arial" w:hAnsi="Arial" w:cs="Arial"/>
                <w:sz w:val="24"/>
                <w:szCs w:val="24"/>
              </w:rPr>
              <w:t>год</w:t>
            </w:r>
            <w:r w:rsidRPr="00325D40">
              <w:rPr>
                <w:rFonts w:ascii="Arial" w:hAnsi="Arial" w:cs="Arial"/>
                <w:sz w:val="24"/>
                <w:szCs w:val="24"/>
              </w:rPr>
              <w:t xml:space="preserve"> средства собственников – 5 760 000,00</w:t>
            </w:r>
            <w:r w:rsidR="008E6445" w:rsidRPr="00325D40">
              <w:rPr>
                <w:rFonts w:ascii="Arial" w:hAnsi="Arial" w:cs="Arial"/>
                <w:sz w:val="24"/>
                <w:szCs w:val="24"/>
              </w:rPr>
              <w:t xml:space="preserve"> </w:t>
            </w:r>
            <w:r w:rsidR="00355511" w:rsidRPr="00325D40">
              <w:rPr>
                <w:rFonts w:ascii="Arial" w:hAnsi="Arial" w:cs="Arial"/>
                <w:sz w:val="24"/>
                <w:szCs w:val="24"/>
              </w:rPr>
              <w:t>рублей</w:t>
            </w:r>
            <w:r w:rsidR="008E6445" w:rsidRPr="00325D40">
              <w:rPr>
                <w:rFonts w:ascii="Arial" w:hAnsi="Arial" w:cs="Arial"/>
                <w:sz w:val="24"/>
                <w:szCs w:val="24"/>
              </w:rPr>
              <w:t>;</w:t>
            </w:r>
            <w:r w:rsidR="00355511" w:rsidRPr="00325D40">
              <w:rPr>
                <w:rFonts w:ascii="Arial" w:hAnsi="Arial" w:cs="Arial"/>
                <w:sz w:val="24"/>
                <w:szCs w:val="24"/>
              </w:rPr>
              <w:t xml:space="preserve"> </w:t>
            </w:r>
          </w:p>
          <w:p w:rsidR="00D57190" w:rsidRPr="00325D40" w:rsidRDefault="00D57190" w:rsidP="008C67F0">
            <w:pPr>
              <w:spacing w:after="0" w:line="240" w:lineRule="auto"/>
              <w:jc w:val="left"/>
              <w:rPr>
                <w:rFonts w:ascii="Arial" w:hAnsi="Arial" w:cs="Arial"/>
                <w:sz w:val="24"/>
                <w:szCs w:val="24"/>
              </w:rPr>
            </w:pPr>
            <w:r w:rsidRPr="00325D40">
              <w:rPr>
                <w:rFonts w:ascii="Arial" w:hAnsi="Arial" w:cs="Arial"/>
                <w:sz w:val="24"/>
                <w:szCs w:val="24"/>
              </w:rPr>
              <w:t xml:space="preserve">2017 </w:t>
            </w:r>
            <w:r w:rsidR="00355511" w:rsidRPr="00325D40">
              <w:rPr>
                <w:rFonts w:ascii="Arial" w:hAnsi="Arial" w:cs="Arial"/>
                <w:sz w:val="24"/>
                <w:szCs w:val="24"/>
              </w:rPr>
              <w:t>год</w:t>
            </w:r>
            <w:r w:rsidRPr="00325D40">
              <w:rPr>
                <w:rFonts w:ascii="Arial" w:hAnsi="Arial" w:cs="Arial"/>
                <w:sz w:val="24"/>
                <w:szCs w:val="24"/>
              </w:rPr>
              <w:t xml:space="preserve"> средства собственников – 5 510 000,00</w:t>
            </w:r>
            <w:r w:rsidR="008E6445" w:rsidRPr="00325D40">
              <w:rPr>
                <w:rFonts w:ascii="Arial" w:hAnsi="Arial" w:cs="Arial"/>
                <w:sz w:val="24"/>
                <w:szCs w:val="24"/>
              </w:rPr>
              <w:t>рублей;</w:t>
            </w:r>
          </w:p>
          <w:p w:rsidR="00B607C2" w:rsidRPr="00325D40" w:rsidRDefault="00B607C2" w:rsidP="008C67F0">
            <w:pPr>
              <w:spacing w:after="0" w:line="240" w:lineRule="auto"/>
              <w:jc w:val="left"/>
              <w:rPr>
                <w:rFonts w:ascii="Arial" w:hAnsi="Arial" w:cs="Arial"/>
                <w:sz w:val="24"/>
                <w:szCs w:val="24"/>
              </w:rPr>
            </w:pPr>
            <w:r w:rsidRPr="00325D40">
              <w:rPr>
                <w:rFonts w:ascii="Arial" w:hAnsi="Arial" w:cs="Arial"/>
                <w:sz w:val="24"/>
                <w:szCs w:val="24"/>
              </w:rPr>
              <w:t xml:space="preserve">2018 </w:t>
            </w:r>
            <w:r w:rsidR="00355511" w:rsidRPr="00325D40">
              <w:rPr>
                <w:rFonts w:ascii="Arial" w:hAnsi="Arial" w:cs="Arial"/>
                <w:sz w:val="24"/>
                <w:szCs w:val="24"/>
              </w:rPr>
              <w:t>год</w:t>
            </w:r>
            <w:r w:rsidRPr="00325D40">
              <w:rPr>
                <w:rFonts w:ascii="Arial" w:hAnsi="Arial" w:cs="Arial"/>
                <w:sz w:val="24"/>
                <w:szCs w:val="24"/>
              </w:rPr>
              <w:t xml:space="preserve"> средства собственников – </w:t>
            </w:r>
            <w:r w:rsidR="00894E42" w:rsidRPr="00325D40">
              <w:rPr>
                <w:rFonts w:ascii="Arial" w:hAnsi="Arial" w:cs="Arial"/>
                <w:sz w:val="24"/>
                <w:szCs w:val="24"/>
              </w:rPr>
              <w:t>2 162 610,00</w:t>
            </w:r>
            <w:r w:rsidR="008E6445" w:rsidRPr="00325D40">
              <w:rPr>
                <w:rFonts w:ascii="Arial" w:hAnsi="Arial" w:cs="Arial"/>
                <w:sz w:val="24"/>
                <w:szCs w:val="24"/>
              </w:rPr>
              <w:t>рублей;</w:t>
            </w:r>
          </w:p>
          <w:p w:rsidR="00104CC6" w:rsidRPr="00325D40" w:rsidRDefault="00F94E8C" w:rsidP="008C67F0">
            <w:pPr>
              <w:spacing w:after="0" w:line="240" w:lineRule="auto"/>
              <w:jc w:val="left"/>
              <w:rPr>
                <w:rFonts w:ascii="Arial" w:hAnsi="Arial" w:cs="Arial"/>
                <w:sz w:val="24"/>
                <w:szCs w:val="24"/>
              </w:rPr>
            </w:pPr>
            <w:r w:rsidRPr="00325D40">
              <w:rPr>
                <w:rFonts w:ascii="Arial" w:hAnsi="Arial" w:cs="Arial"/>
                <w:sz w:val="24"/>
                <w:szCs w:val="24"/>
              </w:rPr>
              <w:t xml:space="preserve">2019 </w:t>
            </w:r>
            <w:r w:rsidR="00355511" w:rsidRPr="00325D40">
              <w:rPr>
                <w:rFonts w:ascii="Arial" w:hAnsi="Arial" w:cs="Arial"/>
                <w:sz w:val="24"/>
                <w:szCs w:val="24"/>
              </w:rPr>
              <w:t>год</w:t>
            </w:r>
            <w:r w:rsidRPr="00325D40">
              <w:rPr>
                <w:rFonts w:ascii="Arial" w:hAnsi="Arial" w:cs="Arial"/>
                <w:sz w:val="24"/>
                <w:szCs w:val="24"/>
              </w:rPr>
              <w:t xml:space="preserve"> средства собственников –</w:t>
            </w:r>
            <w:r w:rsidR="0049114D" w:rsidRPr="00325D40">
              <w:rPr>
                <w:rFonts w:ascii="Arial" w:hAnsi="Arial" w:cs="Arial"/>
                <w:sz w:val="24"/>
                <w:szCs w:val="24"/>
              </w:rPr>
              <w:t>3 801 100</w:t>
            </w:r>
            <w:r w:rsidR="00104CC6" w:rsidRPr="00325D40">
              <w:rPr>
                <w:rFonts w:ascii="Arial" w:hAnsi="Arial" w:cs="Arial"/>
                <w:sz w:val="24"/>
                <w:szCs w:val="24"/>
              </w:rPr>
              <w:t>,00</w:t>
            </w:r>
            <w:r w:rsidR="008E6445" w:rsidRPr="00325D40">
              <w:rPr>
                <w:rFonts w:ascii="Arial" w:hAnsi="Arial" w:cs="Arial"/>
                <w:sz w:val="24"/>
                <w:szCs w:val="24"/>
              </w:rPr>
              <w:t>рублей;</w:t>
            </w:r>
          </w:p>
          <w:p w:rsidR="00F20A58" w:rsidRPr="00325D40" w:rsidRDefault="00F20A58" w:rsidP="008C67F0">
            <w:pPr>
              <w:spacing w:after="0" w:line="240" w:lineRule="auto"/>
              <w:jc w:val="left"/>
              <w:rPr>
                <w:rFonts w:ascii="Arial" w:hAnsi="Arial" w:cs="Arial"/>
                <w:sz w:val="24"/>
                <w:szCs w:val="24"/>
              </w:rPr>
            </w:pPr>
            <w:r w:rsidRPr="00325D40">
              <w:rPr>
                <w:rFonts w:ascii="Arial" w:hAnsi="Arial" w:cs="Arial"/>
                <w:sz w:val="24"/>
                <w:szCs w:val="24"/>
              </w:rPr>
              <w:t xml:space="preserve">2020 </w:t>
            </w:r>
            <w:r w:rsidR="00355511" w:rsidRPr="00325D40">
              <w:rPr>
                <w:rFonts w:ascii="Arial" w:hAnsi="Arial" w:cs="Arial"/>
                <w:sz w:val="24"/>
                <w:szCs w:val="24"/>
              </w:rPr>
              <w:t>год</w:t>
            </w:r>
            <w:r w:rsidRPr="00325D40">
              <w:rPr>
                <w:rFonts w:ascii="Arial" w:hAnsi="Arial" w:cs="Arial"/>
                <w:sz w:val="24"/>
                <w:szCs w:val="24"/>
              </w:rPr>
              <w:t xml:space="preserve"> средства собственников –</w:t>
            </w:r>
            <w:r w:rsidR="00894E42" w:rsidRPr="00325D40">
              <w:rPr>
                <w:rFonts w:ascii="Arial" w:hAnsi="Arial" w:cs="Arial"/>
                <w:sz w:val="24"/>
                <w:szCs w:val="24"/>
              </w:rPr>
              <w:t>1 332 500</w:t>
            </w:r>
            <w:r w:rsidR="00104CC6" w:rsidRPr="00325D40">
              <w:rPr>
                <w:rFonts w:ascii="Arial" w:hAnsi="Arial" w:cs="Arial"/>
                <w:sz w:val="24"/>
                <w:szCs w:val="24"/>
              </w:rPr>
              <w:t>,00</w:t>
            </w:r>
            <w:r w:rsidR="008E6445" w:rsidRPr="00325D40">
              <w:rPr>
                <w:rFonts w:ascii="Arial" w:hAnsi="Arial" w:cs="Arial"/>
                <w:sz w:val="24"/>
                <w:szCs w:val="24"/>
              </w:rPr>
              <w:t>рублей;</w:t>
            </w:r>
          </w:p>
          <w:p w:rsidR="00F866DF" w:rsidRPr="00325D40" w:rsidRDefault="00F866DF" w:rsidP="00894E42">
            <w:pPr>
              <w:spacing w:after="0" w:line="240" w:lineRule="auto"/>
              <w:jc w:val="left"/>
              <w:rPr>
                <w:rFonts w:ascii="Arial" w:hAnsi="Arial" w:cs="Arial"/>
                <w:sz w:val="24"/>
                <w:szCs w:val="24"/>
              </w:rPr>
            </w:pPr>
            <w:r w:rsidRPr="00325D40">
              <w:rPr>
                <w:rFonts w:ascii="Arial" w:hAnsi="Arial" w:cs="Arial"/>
                <w:sz w:val="24"/>
                <w:szCs w:val="24"/>
              </w:rPr>
              <w:t xml:space="preserve">2021 </w:t>
            </w:r>
            <w:r w:rsidR="00355511" w:rsidRPr="00325D40">
              <w:rPr>
                <w:rFonts w:ascii="Arial" w:hAnsi="Arial" w:cs="Arial"/>
                <w:sz w:val="24"/>
                <w:szCs w:val="24"/>
              </w:rPr>
              <w:t>год</w:t>
            </w:r>
            <w:r w:rsidRPr="00325D40">
              <w:rPr>
                <w:rFonts w:ascii="Arial" w:hAnsi="Arial" w:cs="Arial"/>
                <w:sz w:val="24"/>
                <w:szCs w:val="24"/>
              </w:rPr>
              <w:t xml:space="preserve"> средства собственников – </w:t>
            </w:r>
            <w:r w:rsidR="00894E42" w:rsidRPr="00325D40">
              <w:rPr>
                <w:rFonts w:ascii="Arial" w:hAnsi="Arial" w:cs="Arial"/>
                <w:sz w:val="24"/>
                <w:szCs w:val="24"/>
              </w:rPr>
              <w:t>1 332 500</w:t>
            </w:r>
            <w:r w:rsidR="00104CC6" w:rsidRPr="00325D40">
              <w:rPr>
                <w:rFonts w:ascii="Arial" w:hAnsi="Arial" w:cs="Arial"/>
                <w:sz w:val="24"/>
                <w:szCs w:val="24"/>
              </w:rPr>
              <w:t>,00</w:t>
            </w:r>
            <w:r w:rsidR="00355511" w:rsidRPr="00325D40">
              <w:rPr>
                <w:rFonts w:ascii="Arial" w:hAnsi="Arial" w:cs="Arial"/>
                <w:sz w:val="24"/>
                <w:szCs w:val="24"/>
              </w:rPr>
              <w:t>рублей</w:t>
            </w:r>
            <w:r w:rsidR="008E6445" w:rsidRPr="00325D40">
              <w:rPr>
                <w:rFonts w:ascii="Arial" w:hAnsi="Arial" w:cs="Arial"/>
                <w:sz w:val="24"/>
                <w:szCs w:val="24"/>
              </w:rPr>
              <w:t>;</w:t>
            </w:r>
            <w:r w:rsidR="00355511" w:rsidRPr="00325D40">
              <w:rPr>
                <w:rFonts w:ascii="Arial" w:hAnsi="Arial" w:cs="Arial"/>
                <w:sz w:val="24"/>
                <w:szCs w:val="24"/>
              </w:rPr>
              <w:t xml:space="preserve"> </w:t>
            </w:r>
          </w:p>
          <w:p w:rsidR="00F44FE1" w:rsidRPr="00325D40" w:rsidRDefault="0058461C" w:rsidP="00894E42">
            <w:pPr>
              <w:spacing w:after="0" w:line="240" w:lineRule="auto"/>
              <w:jc w:val="left"/>
              <w:rPr>
                <w:rFonts w:ascii="Arial" w:hAnsi="Arial" w:cs="Arial"/>
                <w:sz w:val="24"/>
                <w:szCs w:val="24"/>
              </w:rPr>
            </w:pPr>
            <w:r w:rsidRPr="00325D40">
              <w:rPr>
                <w:rFonts w:ascii="Arial" w:hAnsi="Arial" w:cs="Arial"/>
                <w:sz w:val="24"/>
                <w:szCs w:val="24"/>
              </w:rPr>
              <w:t xml:space="preserve">2022 год средства собственников </w:t>
            </w:r>
            <w:r w:rsidR="00142682" w:rsidRPr="00325D40">
              <w:rPr>
                <w:rFonts w:ascii="Arial" w:hAnsi="Arial" w:cs="Arial"/>
                <w:sz w:val="24"/>
                <w:szCs w:val="24"/>
              </w:rPr>
              <w:t>–</w:t>
            </w:r>
            <w:r w:rsidRPr="00325D40">
              <w:rPr>
                <w:rFonts w:ascii="Arial" w:hAnsi="Arial" w:cs="Arial"/>
                <w:sz w:val="24"/>
                <w:szCs w:val="24"/>
              </w:rPr>
              <w:t xml:space="preserve"> </w:t>
            </w:r>
            <w:r w:rsidR="00142682" w:rsidRPr="00325D40">
              <w:rPr>
                <w:rFonts w:ascii="Arial" w:hAnsi="Arial" w:cs="Arial"/>
                <w:sz w:val="24"/>
                <w:szCs w:val="24"/>
              </w:rPr>
              <w:t>1 332 500,00рублей</w:t>
            </w:r>
          </w:p>
        </w:tc>
      </w:tr>
      <w:tr w:rsidR="00457859" w:rsidRPr="00325D40" w:rsidTr="00104CC6">
        <w:tc>
          <w:tcPr>
            <w:tcW w:w="3652" w:type="dxa"/>
            <w:tcBorders>
              <w:top w:val="single" w:sz="4" w:space="0" w:color="auto"/>
              <w:left w:val="single" w:sz="4" w:space="0" w:color="auto"/>
              <w:bottom w:val="single" w:sz="4" w:space="0" w:color="auto"/>
              <w:right w:val="single" w:sz="4" w:space="0" w:color="auto"/>
            </w:tcBorders>
          </w:tcPr>
          <w:p w:rsidR="00457859" w:rsidRPr="00325D40" w:rsidRDefault="00457859" w:rsidP="008C67F0">
            <w:pPr>
              <w:spacing w:after="0" w:line="240" w:lineRule="auto"/>
              <w:jc w:val="left"/>
              <w:rPr>
                <w:rFonts w:ascii="Arial" w:hAnsi="Arial" w:cs="Arial"/>
                <w:sz w:val="24"/>
                <w:szCs w:val="24"/>
              </w:rPr>
            </w:pPr>
            <w:r w:rsidRPr="00325D40">
              <w:rPr>
                <w:rFonts w:ascii="Arial" w:hAnsi="Arial" w:cs="Arial"/>
                <w:sz w:val="24"/>
                <w:szCs w:val="24"/>
              </w:rPr>
              <w:t xml:space="preserve">Система организации </w:t>
            </w:r>
            <w:proofErr w:type="gramStart"/>
            <w:r w:rsidRPr="00325D40">
              <w:rPr>
                <w:rFonts w:ascii="Arial" w:hAnsi="Arial" w:cs="Arial"/>
                <w:sz w:val="24"/>
                <w:szCs w:val="24"/>
              </w:rPr>
              <w:t>контроля за</w:t>
            </w:r>
            <w:proofErr w:type="gramEnd"/>
            <w:r w:rsidRPr="00325D40">
              <w:rPr>
                <w:rFonts w:ascii="Arial" w:hAnsi="Arial" w:cs="Arial"/>
                <w:sz w:val="24"/>
                <w:szCs w:val="24"/>
              </w:rPr>
              <w:t xml:space="preserve"> исполнением подпрограммы</w:t>
            </w:r>
          </w:p>
        </w:tc>
        <w:tc>
          <w:tcPr>
            <w:tcW w:w="6521" w:type="dxa"/>
            <w:tcBorders>
              <w:top w:val="single" w:sz="4" w:space="0" w:color="auto"/>
              <w:left w:val="single" w:sz="4" w:space="0" w:color="auto"/>
              <w:bottom w:val="single" w:sz="4" w:space="0" w:color="auto"/>
              <w:right w:val="single" w:sz="4" w:space="0" w:color="auto"/>
            </w:tcBorders>
          </w:tcPr>
          <w:p w:rsidR="00F7245E" w:rsidRPr="00325D40" w:rsidRDefault="00F7245E" w:rsidP="00F7245E">
            <w:pPr>
              <w:autoSpaceDE w:val="0"/>
              <w:autoSpaceDN w:val="0"/>
              <w:adjustRightInd w:val="0"/>
              <w:spacing w:after="0" w:line="240" w:lineRule="auto"/>
              <w:jc w:val="left"/>
              <w:outlineLvl w:val="0"/>
              <w:rPr>
                <w:rFonts w:ascii="Arial" w:hAnsi="Arial" w:cs="Arial"/>
                <w:sz w:val="24"/>
                <w:szCs w:val="24"/>
              </w:rPr>
            </w:pPr>
            <w:proofErr w:type="gramStart"/>
            <w:r w:rsidRPr="00325D40">
              <w:rPr>
                <w:rFonts w:ascii="Arial" w:hAnsi="Arial" w:cs="Arial"/>
                <w:sz w:val="24"/>
                <w:szCs w:val="24"/>
              </w:rPr>
              <w:t>контроль за</w:t>
            </w:r>
            <w:proofErr w:type="gramEnd"/>
            <w:r w:rsidRPr="00325D40">
              <w:rPr>
                <w:rFonts w:ascii="Arial" w:hAnsi="Arial" w:cs="Arial"/>
                <w:sz w:val="24"/>
                <w:szCs w:val="24"/>
              </w:rPr>
              <w:t xml:space="preserve"> реализацией мероприятий осуществляет:</w:t>
            </w:r>
          </w:p>
          <w:p w:rsidR="00F7245E" w:rsidRPr="00325D40" w:rsidRDefault="00457859" w:rsidP="00F7245E">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администрация города Бородино</w:t>
            </w:r>
            <w:r w:rsidR="00F7245E" w:rsidRPr="00325D40">
              <w:rPr>
                <w:rFonts w:ascii="Arial" w:hAnsi="Arial" w:cs="Arial"/>
                <w:sz w:val="24"/>
                <w:szCs w:val="24"/>
              </w:rPr>
              <w:t>;</w:t>
            </w:r>
          </w:p>
          <w:p w:rsidR="00457859" w:rsidRPr="00325D40" w:rsidRDefault="00457859" w:rsidP="00F7245E">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МКУ «Служба единого заказчика»</w:t>
            </w:r>
          </w:p>
        </w:tc>
      </w:tr>
    </w:tbl>
    <w:p w:rsidR="00B0538D" w:rsidRPr="00325D40" w:rsidRDefault="00B0538D" w:rsidP="00B0538D">
      <w:pPr>
        <w:autoSpaceDE w:val="0"/>
        <w:autoSpaceDN w:val="0"/>
        <w:adjustRightInd w:val="0"/>
        <w:spacing w:after="0" w:line="240" w:lineRule="auto"/>
        <w:jc w:val="center"/>
        <w:outlineLvl w:val="1"/>
        <w:rPr>
          <w:rFonts w:ascii="Arial" w:hAnsi="Arial" w:cs="Arial"/>
          <w:sz w:val="24"/>
          <w:szCs w:val="24"/>
        </w:rPr>
      </w:pPr>
    </w:p>
    <w:p w:rsidR="00457859" w:rsidRPr="00325D40" w:rsidRDefault="00457859" w:rsidP="008C67F0">
      <w:pPr>
        <w:pStyle w:val="a4"/>
        <w:numPr>
          <w:ilvl w:val="0"/>
          <w:numId w:val="2"/>
        </w:numPr>
        <w:autoSpaceDE w:val="0"/>
        <w:autoSpaceDN w:val="0"/>
        <w:adjustRightInd w:val="0"/>
        <w:spacing w:after="0" w:line="240" w:lineRule="auto"/>
        <w:jc w:val="center"/>
        <w:outlineLvl w:val="1"/>
        <w:rPr>
          <w:rFonts w:ascii="Arial" w:hAnsi="Arial" w:cs="Arial"/>
          <w:sz w:val="24"/>
          <w:szCs w:val="24"/>
        </w:rPr>
      </w:pPr>
      <w:r w:rsidRPr="00325D40">
        <w:rPr>
          <w:rFonts w:ascii="Arial" w:hAnsi="Arial" w:cs="Arial"/>
          <w:sz w:val="24"/>
          <w:szCs w:val="24"/>
        </w:rPr>
        <w:t>ОБОСНОВАНИЕ ПОДПРОГРАММЫ</w:t>
      </w:r>
    </w:p>
    <w:p w:rsidR="00457859" w:rsidRPr="00325D40" w:rsidRDefault="00457859" w:rsidP="002E3EC0">
      <w:pPr>
        <w:autoSpaceDE w:val="0"/>
        <w:autoSpaceDN w:val="0"/>
        <w:adjustRightInd w:val="0"/>
        <w:spacing w:after="0" w:line="240" w:lineRule="auto"/>
        <w:ind w:firstLine="709"/>
        <w:outlineLvl w:val="1"/>
        <w:rPr>
          <w:rFonts w:ascii="Arial" w:hAnsi="Arial" w:cs="Arial"/>
          <w:sz w:val="24"/>
          <w:szCs w:val="24"/>
        </w:rPr>
      </w:pPr>
    </w:p>
    <w:p w:rsidR="001B3985" w:rsidRPr="00325D40" w:rsidRDefault="00457859" w:rsidP="002E3EC0">
      <w:pPr>
        <w:numPr>
          <w:ilvl w:val="1"/>
          <w:numId w:val="2"/>
        </w:numPr>
        <w:autoSpaceDE w:val="0"/>
        <w:autoSpaceDN w:val="0"/>
        <w:adjustRightInd w:val="0"/>
        <w:spacing w:after="0" w:line="240" w:lineRule="auto"/>
        <w:ind w:left="0" w:firstLine="709"/>
        <w:jc w:val="center"/>
        <w:rPr>
          <w:rFonts w:ascii="Arial" w:hAnsi="Arial" w:cs="Arial"/>
          <w:sz w:val="24"/>
          <w:szCs w:val="24"/>
        </w:rPr>
      </w:pPr>
      <w:r w:rsidRPr="00325D40">
        <w:rPr>
          <w:rFonts w:ascii="Arial" w:hAnsi="Arial" w:cs="Arial"/>
          <w:sz w:val="24"/>
          <w:szCs w:val="24"/>
        </w:rPr>
        <w:t>Постановка общегородской проблемы и обоснование</w:t>
      </w:r>
    </w:p>
    <w:p w:rsidR="00457859" w:rsidRPr="00325D40" w:rsidRDefault="00457859" w:rsidP="002E3EC0">
      <w:pPr>
        <w:autoSpaceDE w:val="0"/>
        <w:autoSpaceDN w:val="0"/>
        <w:adjustRightInd w:val="0"/>
        <w:spacing w:after="0" w:line="240" w:lineRule="auto"/>
        <w:ind w:firstLine="709"/>
        <w:jc w:val="center"/>
        <w:rPr>
          <w:rFonts w:ascii="Arial" w:hAnsi="Arial" w:cs="Arial"/>
          <w:sz w:val="24"/>
          <w:szCs w:val="24"/>
        </w:rPr>
      </w:pPr>
      <w:r w:rsidRPr="00325D40">
        <w:rPr>
          <w:rFonts w:ascii="Arial" w:hAnsi="Arial" w:cs="Arial"/>
          <w:sz w:val="24"/>
          <w:szCs w:val="24"/>
        </w:rPr>
        <w:t>необходимости принятия подпрограммы</w:t>
      </w:r>
    </w:p>
    <w:p w:rsidR="008C67F0" w:rsidRPr="00325D40" w:rsidRDefault="008C67F0" w:rsidP="002E3EC0">
      <w:pPr>
        <w:autoSpaceDE w:val="0"/>
        <w:autoSpaceDN w:val="0"/>
        <w:adjustRightInd w:val="0"/>
        <w:spacing w:after="0" w:line="240" w:lineRule="auto"/>
        <w:ind w:firstLine="709"/>
        <w:jc w:val="center"/>
        <w:rPr>
          <w:rFonts w:ascii="Arial" w:hAnsi="Arial" w:cs="Arial"/>
          <w:sz w:val="24"/>
          <w:szCs w:val="24"/>
        </w:rPr>
      </w:pPr>
    </w:p>
    <w:p w:rsidR="00457859" w:rsidRPr="00325D40" w:rsidRDefault="00457859" w:rsidP="002E3EC0">
      <w:pPr>
        <w:widowControl w:val="0"/>
        <w:autoSpaceDE w:val="0"/>
        <w:autoSpaceDN w:val="0"/>
        <w:adjustRightInd w:val="0"/>
        <w:spacing w:after="0" w:line="240" w:lineRule="auto"/>
        <w:ind w:firstLine="709"/>
        <w:jc w:val="center"/>
        <w:outlineLvl w:val="3"/>
        <w:rPr>
          <w:rFonts w:ascii="Arial" w:hAnsi="Arial" w:cs="Arial"/>
          <w:sz w:val="24"/>
          <w:szCs w:val="24"/>
        </w:rPr>
      </w:pPr>
      <w:r w:rsidRPr="00325D40">
        <w:rPr>
          <w:rFonts w:ascii="Arial" w:hAnsi="Arial" w:cs="Arial"/>
          <w:sz w:val="24"/>
          <w:szCs w:val="24"/>
        </w:rPr>
        <w:t>2.1.1. Объективные показатели, характеризующие</w:t>
      </w:r>
    </w:p>
    <w:p w:rsidR="00457859" w:rsidRPr="00325D40" w:rsidRDefault="00457859" w:rsidP="002E3EC0">
      <w:pPr>
        <w:widowControl w:val="0"/>
        <w:autoSpaceDE w:val="0"/>
        <w:autoSpaceDN w:val="0"/>
        <w:adjustRightInd w:val="0"/>
        <w:spacing w:after="0" w:line="240" w:lineRule="auto"/>
        <w:ind w:firstLine="709"/>
        <w:jc w:val="center"/>
        <w:rPr>
          <w:rFonts w:ascii="Arial" w:hAnsi="Arial" w:cs="Arial"/>
          <w:sz w:val="24"/>
          <w:szCs w:val="24"/>
        </w:rPr>
      </w:pPr>
      <w:r w:rsidRPr="00325D40">
        <w:rPr>
          <w:rFonts w:ascii="Arial" w:hAnsi="Arial" w:cs="Arial"/>
          <w:sz w:val="24"/>
          <w:szCs w:val="24"/>
        </w:rPr>
        <w:t>положение дел</w:t>
      </w:r>
    </w:p>
    <w:p w:rsidR="000A137F" w:rsidRPr="00325D40" w:rsidRDefault="000A137F" w:rsidP="002E3EC0">
      <w:pPr>
        <w:widowControl w:val="0"/>
        <w:autoSpaceDE w:val="0"/>
        <w:autoSpaceDN w:val="0"/>
        <w:adjustRightInd w:val="0"/>
        <w:spacing w:after="0" w:line="240" w:lineRule="auto"/>
        <w:ind w:firstLine="709"/>
        <w:jc w:val="center"/>
        <w:rPr>
          <w:rFonts w:ascii="Arial" w:hAnsi="Arial" w:cs="Arial"/>
          <w:sz w:val="24"/>
          <w:szCs w:val="24"/>
        </w:rPr>
      </w:pPr>
    </w:p>
    <w:p w:rsidR="00457859" w:rsidRPr="00325D40" w:rsidRDefault="00457859" w:rsidP="002E3EC0">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xml:space="preserve">Энергетическая политика призвана выражать долгосрочные общественные интересы, которые рыночные механизмы учесть и реализовать не могут. В современных условиях она выступает в качестве универсального инструмента противоречий между региональным и текущим коммерческим интересом отдельных производителей и потребителей топлива и энергии. </w:t>
      </w:r>
    </w:p>
    <w:p w:rsidR="00457859" w:rsidRPr="00325D40" w:rsidRDefault="00457859" w:rsidP="002E3EC0">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xml:space="preserve">Основной целью энергетической политики при рыночных преобразованиях в энергетике является повышение эффективности использования энергоресурсов как основы экономического роста и подъема жизненного уровня населения. Поэтому внедрение </w:t>
      </w:r>
      <w:proofErr w:type="spellStart"/>
      <w:r w:rsidRPr="00325D40">
        <w:rPr>
          <w:rFonts w:ascii="Arial" w:hAnsi="Arial" w:cs="Arial"/>
          <w:sz w:val="24"/>
          <w:szCs w:val="24"/>
        </w:rPr>
        <w:t>энергоэффективной</w:t>
      </w:r>
      <w:proofErr w:type="spellEnd"/>
      <w:r w:rsidRPr="00325D40">
        <w:rPr>
          <w:rFonts w:ascii="Arial" w:hAnsi="Arial" w:cs="Arial"/>
          <w:sz w:val="24"/>
          <w:szCs w:val="24"/>
        </w:rPr>
        <w:t xml:space="preserve"> политики, использование энергосберегающих технологий – это одновременно повышение конкурентоспособности производства, инвестиционной привлекательности бизнеса, решение экологических проблем.</w:t>
      </w:r>
    </w:p>
    <w:p w:rsidR="00457859" w:rsidRPr="00325D40" w:rsidRDefault="00457859" w:rsidP="002E3EC0">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xml:space="preserve">Реализация политики энергосбережения на территории города Бородино основана на принципах приоритета эффективного использования энергетических ресурсов, сочетании интересов потребителей, и производителей энергетических ресурсов и на финансовой поддержке мероприятий по использованию </w:t>
      </w:r>
      <w:proofErr w:type="spellStart"/>
      <w:r w:rsidRPr="00325D40">
        <w:rPr>
          <w:rFonts w:ascii="Arial" w:hAnsi="Arial" w:cs="Arial"/>
          <w:sz w:val="24"/>
          <w:szCs w:val="24"/>
        </w:rPr>
        <w:t>энергоэффективных</w:t>
      </w:r>
      <w:proofErr w:type="spellEnd"/>
      <w:r w:rsidRPr="00325D40">
        <w:rPr>
          <w:rFonts w:ascii="Arial" w:hAnsi="Arial" w:cs="Arial"/>
          <w:sz w:val="24"/>
          <w:szCs w:val="24"/>
        </w:rPr>
        <w:t xml:space="preserve"> технологий и приборов для учета расхода энергетических ресурсов и </w:t>
      </w:r>
      <w:proofErr w:type="gramStart"/>
      <w:r w:rsidRPr="00325D40">
        <w:rPr>
          <w:rFonts w:ascii="Arial" w:hAnsi="Arial" w:cs="Arial"/>
          <w:sz w:val="24"/>
          <w:szCs w:val="24"/>
        </w:rPr>
        <w:t>контроля за</w:t>
      </w:r>
      <w:proofErr w:type="gramEnd"/>
      <w:r w:rsidRPr="00325D40">
        <w:rPr>
          <w:rFonts w:ascii="Arial" w:hAnsi="Arial" w:cs="Arial"/>
          <w:sz w:val="24"/>
          <w:szCs w:val="24"/>
        </w:rPr>
        <w:t xml:space="preserve"> их использованием.</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Анализ потребления топливно-энергетических ресурсов в городе Бородино показывает, что </w:t>
      </w:r>
      <w:r w:rsidR="00441C84" w:rsidRPr="00325D40">
        <w:rPr>
          <w:rFonts w:ascii="Arial" w:hAnsi="Arial" w:cs="Arial"/>
          <w:sz w:val="24"/>
          <w:szCs w:val="24"/>
        </w:rPr>
        <w:t>с 2013 года</w:t>
      </w:r>
      <w:r w:rsidRPr="00325D40">
        <w:rPr>
          <w:rFonts w:ascii="Arial" w:hAnsi="Arial" w:cs="Arial"/>
          <w:sz w:val="24"/>
          <w:szCs w:val="24"/>
        </w:rPr>
        <w:t xml:space="preserve"> произошло существенное изменение структуры тепловых и электрических нагрузок. Наиболее значительный прирост потребления электроэнергии произошел в бытовом секторе.</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Задача энергосбережения особенно актуальна в бюджетной сфере и жилищно-коммунальном хозяйстве. Именно в этих сферах расходуется до 40 - 60 процентов муниципальных бюджетов.</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Деятельность жилищно-коммунального хозяйства сопровождается потерями энергетических ресурсов при их производстве, передаче и потреблении.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жилых домов, учреждений социальной сферы, увеличению коммунальных платежей населения.</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В Энергетической стратегии России на период до 20</w:t>
      </w:r>
      <w:r w:rsidR="00441C84" w:rsidRPr="00325D40">
        <w:rPr>
          <w:rFonts w:ascii="Arial" w:hAnsi="Arial" w:cs="Arial"/>
          <w:sz w:val="24"/>
          <w:szCs w:val="24"/>
        </w:rPr>
        <w:t>30</w:t>
      </w:r>
      <w:r w:rsidRPr="00325D40">
        <w:rPr>
          <w:rFonts w:ascii="Arial" w:hAnsi="Arial" w:cs="Arial"/>
          <w:sz w:val="24"/>
          <w:szCs w:val="24"/>
        </w:rPr>
        <w:t xml:space="preserve"> года обозначено, что одной из главных проблем является значительный нереализованный потенциал организационного и технологического энергосбережения, составляющий до 40 процентов общего объема внутреннего энергопотребления. </w:t>
      </w:r>
    </w:p>
    <w:p w:rsidR="00457859" w:rsidRPr="00325D40" w:rsidRDefault="00457859" w:rsidP="002E3EC0">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xml:space="preserve">Теплоснабжение, как отрасль городского хозяйства, концентрирующая в себе комплекс потребления топлива, электроэнергии и воды, является важнейшим направлением реализации мероприятий по экономии энергоресурсов. </w:t>
      </w:r>
    </w:p>
    <w:p w:rsidR="00457859" w:rsidRPr="00325D40" w:rsidRDefault="00457859" w:rsidP="002E3EC0">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Энергетический комплекс, поставляя энергоресурсы организациям и населению, является одной из основ жизнеобеспечения города. Важнейшим</w:t>
      </w:r>
      <w:r w:rsidR="007F31A7" w:rsidRPr="00325D40">
        <w:rPr>
          <w:rFonts w:ascii="Arial" w:hAnsi="Arial" w:cs="Arial"/>
          <w:sz w:val="24"/>
          <w:szCs w:val="24"/>
        </w:rPr>
        <w:t xml:space="preserve"> </w:t>
      </w:r>
      <w:r w:rsidRPr="00325D40">
        <w:rPr>
          <w:rFonts w:ascii="Arial" w:hAnsi="Arial" w:cs="Arial"/>
          <w:sz w:val="24"/>
          <w:szCs w:val="24"/>
        </w:rPr>
        <w:t>направлением реализации мероприятий по экономии энергоресурсов является теплоснабжение, водоснабжение и энергоснабжение. Положительное решение данных проблем возможно только при совместном участии в данной подпрограмме организаций бюджетной сферы, жилищного фонда и коммунальной инфраструктуры.</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Процесс энергосбережения в городе можно обеспечить только программно-целевым методом, в рамках которого необходимо сформировать структуру управления, нормативно-правовую основу и финансово-</w:t>
      </w:r>
      <w:proofErr w:type="gramStart"/>
      <w:r w:rsidRPr="00325D40">
        <w:rPr>
          <w:rFonts w:ascii="Arial" w:hAnsi="Arial" w:cs="Arial"/>
          <w:sz w:val="24"/>
          <w:szCs w:val="24"/>
        </w:rPr>
        <w:t>экономические механизмы</w:t>
      </w:r>
      <w:proofErr w:type="gramEnd"/>
      <w:r w:rsidRPr="00325D40">
        <w:rPr>
          <w:rFonts w:ascii="Arial" w:hAnsi="Arial" w:cs="Arial"/>
          <w:sz w:val="24"/>
          <w:szCs w:val="24"/>
        </w:rPr>
        <w:t>, способствующие развитию энергосбережения в городе.</w:t>
      </w:r>
    </w:p>
    <w:p w:rsidR="00E364D3" w:rsidRPr="00325D40" w:rsidRDefault="00E364D3" w:rsidP="00E364D3">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Высокая степень изношенности основных фондов жилищно-коммунального комплекса и связанные с этим качество и гарантия предоставления коммунальных услуг потребителям является проблемой муниципального образования.</w:t>
      </w:r>
    </w:p>
    <w:p w:rsidR="00E364D3" w:rsidRPr="00325D40" w:rsidRDefault="00E364D3" w:rsidP="00E364D3">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xml:space="preserve">Подавляющую часть социальной инфраструктуры города составляют объекты коммунального хозяйства, переданные с баланса промышленного предприятия АО «СУЭК – Красноярск» филиал «Разрез Бородинский им. М.И. </w:t>
      </w:r>
      <w:proofErr w:type="spellStart"/>
      <w:r w:rsidRPr="00325D40">
        <w:rPr>
          <w:rFonts w:ascii="Arial" w:hAnsi="Arial" w:cs="Arial"/>
          <w:sz w:val="24"/>
          <w:szCs w:val="24"/>
        </w:rPr>
        <w:t>Щадова</w:t>
      </w:r>
      <w:proofErr w:type="spellEnd"/>
      <w:r w:rsidRPr="00325D40">
        <w:rPr>
          <w:rFonts w:ascii="Arial" w:hAnsi="Arial" w:cs="Arial"/>
          <w:sz w:val="24"/>
          <w:szCs w:val="24"/>
        </w:rPr>
        <w:t>» в муниципальную собственность</w:t>
      </w:r>
      <w:r w:rsidR="00355255" w:rsidRPr="00325D40">
        <w:rPr>
          <w:rFonts w:ascii="Arial" w:hAnsi="Arial" w:cs="Arial"/>
          <w:sz w:val="24"/>
          <w:szCs w:val="24"/>
        </w:rPr>
        <w:t xml:space="preserve"> по договору безвозмездной передачи имущества</w:t>
      </w:r>
      <w:r w:rsidR="0060689C" w:rsidRPr="00325D40">
        <w:rPr>
          <w:rFonts w:ascii="Arial" w:hAnsi="Arial" w:cs="Arial"/>
          <w:sz w:val="24"/>
          <w:szCs w:val="24"/>
        </w:rPr>
        <w:t xml:space="preserve"> в 2003 году</w:t>
      </w:r>
      <w:r w:rsidRPr="00325D40">
        <w:rPr>
          <w:rFonts w:ascii="Arial" w:hAnsi="Arial" w:cs="Arial"/>
          <w:i/>
          <w:sz w:val="24"/>
          <w:szCs w:val="24"/>
        </w:rPr>
        <w:t>.</w:t>
      </w:r>
    </w:p>
    <w:p w:rsidR="00E364D3" w:rsidRPr="00325D40" w:rsidRDefault="00E364D3" w:rsidP="00E364D3">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В настоящее время более половины вырабатываемой тепловой энергии (60%) направлено на теплоснабжение жилищного фонда, энергосбережение в системе теплоснабжения приобретает все более ярко выраженную экономическую окраску.</w:t>
      </w:r>
    </w:p>
    <w:p w:rsidR="00E364D3" w:rsidRPr="00325D40" w:rsidRDefault="00E364D3" w:rsidP="00E364D3">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Для повышения надежности теплоснабжения города, снижения затрат на транспорт</w:t>
      </w:r>
      <w:r w:rsidR="00E017EA" w:rsidRPr="00325D40">
        <w:rPr>
          <w:rFonts w:ascii="Arial" w:hAnsi="Arial" w:cs="Arial"/>
          <w:sz w:val="24"/>
          <w:szCs w:val="24"/>
        </w:rPr>
        <w:t>ировку</w:t>
      </w:r>
      <w:r w:rsidRPr="00325D40">
        <w:rPr>
          <w:rFonts w:ascii="Arial" w:hAnsi="Arial" w:cs="Arial"/>
          <w:sz w:val="24"/>
          <w:szCs w:val="24"/>
        </w:rPr>
        <w:t xml:space="preserve"> тепла, увеличения полезного отпуска тепловой энергии необходимы: </w:t>
      </w:r>
    </w:p>
    <w:p w:rsidR="00E364D3" w:rsidRPr="00325D40" w:rsidRDefault="00E364D3" w:rsidP="00E364D3">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xml:space="preserve">- реконструкция существующих и строительство новых тепловых сетей с применением современных </w:t>
      </w:r>
      <w:proofErr w:type="spellStart"/>
      <w:r w:rsidRPr="00325D40">
        <w:rPr>
          <w:rFonts w:ascii="Arial" w:hAnsi="Arial" w:cs="Arial"/>
          <w:sz w:val="24"/>
          <w:szCs w:val="24"/>
        </w:rPr>
        <w:t>энергоэффективных</w:t>
      </w:r>
      <w:proofErr w:type="spellEnd"/>
      <w:r w:rsidRPr="00325D40">
        <w:rPr>
          <w:rFonts w:ascii="Arial" w:hAnsi="Arial" w:cs="Arial"/>
          <w:sz w:val="24"/>
          <w:szCs w:val="24"/>
        </w:rPr>
        <w:t xml:space="preserve"> технологий;</w:t>
      </w:r>
    </w:p>
    <w:p w:rsidR="00E364D3" w:rsidRPr="00325D40" w:rsidRDefault="00E364D3" w:rsidP="00E364D3">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xml:space="preserve">- оснащение максимально возможного количества объектов городского хозяйства </w:t>
      </w:r>
      <w:proofErr w:type="spellStart"/>
      <w:r w:rsidRPr="00325D40">
        <w:rPr>
          <w:rFonts w:ascii="Arial" w:hAnsi="Arial" w:cs="Arial"/>
          <w:sz w:val="24"/>
          <w:szCs w:val="24"/>
        </w:rPr>
        <w:t>ижилищного</w:t>
      </w:r>
      <w:proofErr w:type="spellEnd"/>
      <w:r w:rsidRPr="00325D40">
        <w:rPr>
          <w:rFonts w:ascii="Arial" w:hAnsi="Arial" w:cs="Arial"/>
          <w:sz w:val="24"/>
          <w:szCs w:val="24"/>
        </w:rPr>
        <w:t xml:space="preserve"> фонда приборами учета энергетических ресурсов, контроль их использования.</w:t>
      </w:r>
    </w:p>
    <w:p w:rsidR="00E364D3" w:rsidRPr="00325D40" w:rsidRDefault="00E364D3" w:rsidP="00E364D3">
      <w:pPr>
        <w:spacing w:after="0" w:line="240" w:lineRule="auto"/>
        <w:ind w:firstLine="709"/>
        <w:rPr>
          <w:rFonts w:ascii="Arial" w:hAnsi="Arial" w:cs="Arial"/>
          <w:sz w:val="24"/>
          <w:szCs w:val="24"/>
        </w:rPr>
      </w:pPr>
      <w:proofErr w:type="spellStart"/>
      <w:r w:rsidRPr="00325D40">
        <w:rPr>
          <w:rFonts w:ascii="Arial" w:hAnsi="Arial" w:cs="Arial"/>
          <w:sz w:val="24"/>
          <w:szCs w:val="24"/>
        </w:rPr>
        <w:t>Тепловодоснабжение</w:t>
      </w:r>
      <w:proofErr w:type="spellEnd"/>
      <w:r w:rsidRPr="00325D40">
        <w:rPr>
          <w:rFonts w:ascii="Arial" w:hAnsi="Arial" w:cs="Arial"/>
          <w:sz w:val="24"/>
          <w:szCs w:val="24"/>
        </w:rPr>
        <w:t>, водоотведение и очистку сточных вод предприятий и населения города осуществляется АО «</w:t>
      </w:r>
      <w:proofErr w:type="spellStart"/>
      <w:r w:rsidRPr="00325D40">
        <w:rPr>
          <w:rFonts w:ascii="Arial" w:hAnsi="Arial" w:cs="Arial"/>
          <w:sz w:val="24"/>
          <w:szCs w:val="24"/>
        </w:rPr>
        <w:t>КрасЭКо</w:t>
      </w:r>
      <w:proofErr w:type="spellEnd"/>
      <w:r w:rsidRPr="00325D40">
        <w:rPr>
          <w:rFonts w:ascii="Arial" w:hAnsi="Arial" w:cs="Arial"/>
          <w:sz w:val="24"/>
          <w:szCs w:val="24"/>
        </w:rPr>
        <w:t>», ООО «</w:t>
      </w:r>
      <w:proofErr w:type="spellStart"/>
      <w:r w:rsidRPr="00325D40">
        <w:rPr>
          <w:rFonts w:ascii="Arial" w:hAnsi="Arial" w:cs="Arial"/>
          <w:sz w:val="24"/>
          <w:szCs w:val="24"/>
        </w:rPr>
        <w:t>Агропромкомплект</w:t>
      </w:r>
      <w:proofErr w:type="spellEnd"/>
      <w:r w:rsidRPr="00325D40">
        <w:rPr>
          <w:rFonts w:ascii="Arial" w:hAnsi="Arial" w:cs="Arial"/>
          <w:sz w:val="24"/>
          <w:szCs w:val="24"/>
        </w:rPr>
        <w:t>».</w:t>
      </w:r>
    </w:p>
    <w:p w:rsidR="00E364D3" w:rsidRPr="00325D40" w:rsidRDefault="00E364D3" w:rsidP="00E364D3">
      <w:pPr>
        <w:spacing w:after="0" w:line="240" w:lineRule="auto"/>
        <w:ind w:firstLine="709"/>
        <w:rPr>
          <w:rFonts w:ascii="Arial" w:hAnsi="Arial" w:cs="Arial"/>
          <w:sz w:val="24"/>
          <w:szCs w:val="24"/>
        </w:rPr>
      </w:pPr>
      <w:r w:rsidRPr="00325D40">
        <w:rPr>
          <w:rFonts w:ascii="Arial" w:hAnsi="Arial" w:cs="Arial"/>
          <w:sz w:val="24"/>
          <w:szCs w:val="24"/>
        </w:rPr>
        <w:t xml:space="preserve">Количество городских источников теплоснабжения – три, суммарная часовая тепловая мощность котлов – 152,3 Гкал/час, объем отпуска тепловой </w:t>
      </w:r>
      <w:proofErr w:type="spellStart"/>
      <w:r w:rsidRPr="00325D40">
        <w:rPr>
          <w:rFonts w:ascii="Arial" w:hAnsi="Arial" w:cs="Arial"/>
          <w:sz w:val="24"/>
          <w:szCs w:val="24"/>
        </w:rPr>
        <w:t>энергиив</w:t>
      </w:r>
      <w:proofErr w:type="spellEnd"/>
      <w:r w:rsidRPr="00325D40">
        <w:rPr>
          <w:rFonts w:ascii="Arial" w:hAnsi="Arial" w:cs="Arial"/>
          <w:sz w:val="24"/>
          <w:szCs w:val="24"/>
        </w:rPr>
        <w:t xml:space="preserve"> 2014 году составил 163 963,61 Гкал</w:t>
      </w:r>
      <w:proofErr w:type="gramStart"/>
      <w:r w:rsidRPr="00325D40">
        <w:rPr>
          <w:rFonts w:ascii="Arial" w:hAnsi="Arial" w:cs="Arial"/>
          <w:sz w:val="24"/>
          <w:szCs w:val="24"/>
        </w:rPr>
        <w:t xml:space="preserve">., </w:t>
      </w:r>
      <w:proofErr w:type="gramEnd"/>
      <w:r w:rsidRPr="00325D40">
        <w:rPr>
          <w:rFonts w:ascii="Arial" w:hAnsi="Arial" w:cs="Arial"/>
          <w:sz w:val="24"/>
          <w:szCs w:val="24"/>
        </w:rPr>
        <w:t>в 2015 году 154 970,00 Гкал., в 2016 153 210,00 Гкал., 2017 – 147 29</w:t>
      </w:r>
      <w:r w:rsidR="008F338D" w:rsidRPr="00325D40">
        <w:rPr>
          <w:rFonts w:ascii="Arial" w:hAnsi="Arial" w:cs="Arial"/>
          <w:sz w:val="24"/>
          <w:szCs w:val="24"/>
        </w:rPr>
        <w:t>8</w:t>
      </w:r>
      <w:r w:rsidRPr="00325D40">
        <w:rPr>
          <w:rFonts w:ascii="Arial" w:hAnsi="Arial" w:cs="Arial"/>
          <w:sz w:val="24"/>
          <w:szCs w:val="24"/>
        </w:rPr>
        <w:t>,</w:t>
      </w:r>
      <w:r w:rsidR="008F338D" w:rsidRPr="00325D40">
        <w:rPr>
          <w:rFonts w:ascii="Arial" w:hAnsi="Arial" w:cs="Arial"/>
          <w:sz w:val="24"/>
          <w:szCs w:val="24"/>
        </w:rPr>
        <w:t>00</w:t>
      </w:r>
      <w:r w:rsidRPr="00325D40">
        <w:rPr>
          <w:rFonts w:ascii="Arial" w:hAnsi="Arial" w:cs="Arial"/>
          <w:sz w:val="24"/>
          <w:szCs w:val="24"/>
        </w:rPr>
        <w:t xml:space="preserve"> Гкал., 2018 – </w:t>
      </w:r>
      <w:r w:rsidR="00F47CD8" w:rsidRPr="00325D40">
        <w:rPr>
          <w:rFonts w:ascii="Arial" w:hAnsi="Arial" w:cs="Arial"/>
          <w:sz w:val="24"/>
          <w:szCs w:val="24"/>
        </w:rPr>
        <w:t>153 033,</w:t>
      </w:r>
      <w:r w:rsidRPr="00325D40">
        <w:rPr>
          <w:rFonts w:ascii="Arial" w:hAnsi="Arial" w:cs="Arial"/>
          <w:sz w:val="24"/>
          <w:szCs w:val="24"/>
        </w:rPr>
        <w:t xml:space="preserve">00 Гкал. </w:t>
      </w:r>
      <w:r w:rsidR="00F47CD8" w:rsidRPr="00325D40">
        <w:rPr>
          <w:rFonts w:ascii="Arial" w:hAnsi="Arial" w:cs="Arial"/>
          <w:sz w:val="24"/>
          <w:szCs w:val="24"/>
        </w:rPr>
        <w:t>С 2014 года по 2017 год</w:t>
      </w:r>
      <w:r w:rsidRPr="00325D40">
        <w:rPr>
          <w:rFonts w:ascii="Arial" w:hAnsi="Arial" w:cs="Arial"/>
          <w:sz w:val="24"/>
          <w:szCs w:val="24"/>
        </w:rPr>
        <w:t xml:space="preserve"> объем вырабатываемой тепловой энергии уменьша</w:t>
      </w:r>
      <w:r w:rsidR="00F47CD8" w:rsidRPr="00325D40">
        <w:rPr>
          <w:rFonts w:ascii="Arial" w:hAnsi="Arial" w:cs="Arial"/>
          <w:sz w:val="24"/>
          <w:szCs w:val="24"/>
        </w:rPr>
        <w:t>л</w:t>
      </w:r>
      <w:r w:rsidRPr="00325D40">
        <w:rPr>
          <w:rFonts w:ascii="Arial" w:hAnsi="Arial" w:cs="Arial"/>
          <w:sz w:val="24"/>
          <w:szCs w:val="24"/>
        </w:rPr>
        <w:t>ся. На изменения объема тепловой энергии могло повлиять несколько причин, установка общедомовых приборов учета, уменьшение числа потребителей, изменение нормативов потребления, использование современных материалов при капитальном ремонте тепловых сетей, снижение потерь энергоресурсов.</w:t>
      </w:r>
      <w:r w:rsidR="00F47CD8" w:rsidRPr="00325D40">
        <w:rPr>
          <w:rFonts w:ascii="Arial" w:hAnsi="Arial" w:cs="Arial"/>
          <w:sz w:val="24"/>
          <w:szCs w:val="24"/>
        </w:rPr>
        <w:t xml:space="preserve"> В 2018 году объем выработанной энергии увеличился</w:t>
      </w:r>
      <w:r w:rsidR="00AA2FC0" w:rsidRPr="00325D40">
        <w:rPr>
          <w:rFonts w:ascii="Arial" w:hAnsi="Arial" w:cs="Arial"/>
          <w:sz w:val="24"/>
          <w:szCs w:val="24"/>
        </w:rPr>
        <w:t xml:space="preserve"> за счет понижения среднемесячной температуры </w:t>
      </w:r>
      <w:r w:rsidR="00AA0BBA" w:rsidRPr="00325D40">
        <w:rPr>
          <w:rFonts w:ascii="Arial" w:hAnsi="Arial" w:cs="Arial"/>
          <w:sz w:val="24"/>
          <w:szCs w:val="24"/>
        </w:rPr>
        <w:t>наружного</w:t>
      </w:r>
      <w:r w:rsidR="00AA2FC0" w:rsidRPr="00325D40">
        <w:rPr>
          <w:rFonts w:ascii="Arial" w:hAnsi="Arial" w:cs="Arial"/>
          <w:sz w:val="24"/>
          <w:szCs w:val="24"/>
        </w:rPr>
        <w:t xml:space="preserve"> воздуха в зимний</w:t>
      </w:r>
      <w:r w:rsidR="00AA0BBA" w:rsidRPr="00325D40">
        <w:rPr>
          <w:rFonts w:ascii="Arial" w:hAnsi="Arial" w:cs="Arial"/>
          <w:sz w:val="24"/>
          <w:szCs w:val="24"/>
        </w:rPr>
        <w:t xml:space="preserve"> период. </w:t>
      </w:r>
    </w:p>
    <w:p w:rsidR="00E364D3" w:rsidRPr="00325D40" w:rsidRDefault="00E364D3" w:rsidP="00E364D3">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xml:space="preserve">Подачу воды в город обеспечивает насосно-фильтровальная станция общей производительностью 12,5 куб. м/час. Комплекс подземного водозабора осуществляется в долине река </w:t>
      </w:r>
      <w:proofErr w:type="spellStart"/>
      <w:r w:rsidRPr="00325D40">
        <w:rPr>
          <w:rFonts w:ascii="Arial" w:hAnsi="Arial" w:cs="Arial"/>
          <w:sz w:val="24"/>
          <w:szCs w:val="24"/>
        </w:rPr>
        <w:t>Барга</w:t>
      </w:r>
      <w:proofErr w:type="spellEnd"/>
      <w:r w:rsidRPr="00325D40">
        <w:rPr>
          <w:rFonts w:ascii="Arial" w:hAnsi="Arial" w:cs="Arial"/>
          <w:sz w:val="24"/>
          <w:szCs w:val="24"/>
        </w:rPr>
        <w:t xml:space="preserve"> поселок Урал Рыбинского района, состоящей из пяти арт. скважин, павильонами над ними, промежуточной насосной станции. Протяженность водопроводных сетей 103,34 км.</w:t>
      </w:r>
    </w:p>
    <w:p w:rsidR="007D6F4F" w:rsidRPr="00325D40" w:rsidRDefault="007D6F4F" w:rsidP="00E364D3">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Объемы потребления воды:</w:t>
      </w:r>
    </w:p>
    <w:p w:rsidR="007D6F4F" w:rsidRPr="00325D40" w:rsidRDefault="007D6F4F" w:rsidP="00E364D3">
      <w:pPr>
        <w:autoSpaceDE w:val="0"/>
        <w:autoSpaceDN w:val="0"/>
        <w:adjustRightInd w:val="0"/>
        <w:spacing w:after="0" w:line="240" w:lineRule="auto"/>
        <w:ind w:firstLine="709"/>
        <w:outlineLvl w:val="2"/>
        <w:rPr>
          <w:rFonts w:ascii="Arial" w:hAnsi="Arial" w:cs="Arial"/>
          <w:sz w:val="24"/>
          <w:szCs w:val="24"/>
        </w:rPr>
      </w:pPr>
    </w:p>
    <w:tbl>
      <w:tblPr>
        <w:tblStyle w:val="a3"/>
        <w:tblW w:w="0" w:type="auto"/>
        <w:tblLook w:val="04A0" w:firstRow="1" w:lastRow="0" w:firstColumn="1" w:lastColumn="0" w:noHBand="0" w:noVBand="1"/>
      </w:tblPr>
      <w:tblGrid>
        <w:gridCol w:w="1320"/>
        <w:gridCol w:w="1029"/>
        <w:gridCol w:w="1029"/>
        <w:gridCol w:w="1029"/>
        <w:gridCol w:w="1029"/>
        <w:gridCol w:w="1029"/>
        <w:gridCol w:w="1029"/>
        <w:gridCol w:w="1029"/>
      </w:tblGrid>
      <w:tr w:rsidR="007D6F4F" w:rsidRPr="00325D40" w:rsidTr="00CB5897">
        <w:tc>
          <w:tcPr>
            <w:tcW w:w="1320" w:type="dxa"/>
          </w:tcPr>
          <w:p w:rsidR="007D6F4F" w:rsidRPr="00325D40" w:rsidRDefault="007D6F4F" w:rsidP="00E364D3">
            <w:pPr>
              <w:autoSpaceDE w:val="0"/>
              <w:autoSpaceDN w:val="0"/>
              <w:adjustRightInd w:val="0"/>
              <w:spacing w:after="0" w:line="240" w:lineRule="auto"/>
              <w:outlineLvl w:val="2"/>
              <w:rPr>
                <w:rFonts w:ascii="Arial" w:hAnsi="Arial" w:cs="Arial"/>
                <w:sz w:val="18"/>
                <w:szCs w:val="24"/>
              </w:rPr>
            </w:pPr>
          </w:p>
        </w:tc>
        <w:tc>
          <w:tcPr>
            <w:tcW w:w="1029" w:type="dxa"/>
            <w:vAlign w:val="center"/>
          </w:tcPr>
          <w:p w:rsidR="007D6F4F" w:rsidRPr="00325D40" w:rsidRDefault="007D6F4F" w:rsidP="007D6F4F">
            <w:pPr>
              <w:autoSpaceDE w:val="0"/>
              <w:autoSpaceDN w:val="0"/>
              <w:adjustRightInd w:val="0"/>
              <w:spacing w:after="0" w:line="240" w:lineRule="auto"/>
              <w:jc w:val="center"/>
              <w:outlineLvl w:val="2"/>
              <w:rPr>
                <w:rFonts w:ascii="Arial" w:hAnsi="Arial" w:cs="Arial"/>
                <w:sz w:val="18"/>
                <w:szCs w:val="24"/>
              </w:rPr>
            </w:pPr>
            <w:r w:rsidRPr="00325D40">
              <w:rPr>
                <w:rFonts w:ascii="Arial" w:hAnsi="Arial" w:cs="Arial"/>
                <w:sz w:val="18"/>
                <w:szCs w:val="24"/>
              </w:rPr>
              <w:t>2013</w:t>
            </w:r>
          </w:p>
        </w:tc>
        <w:tc>
          <w:tcPr>
            <w:tcW w:w="1029" w:type="dxa"/>
            <w:vAlign w:val="center"/>
          </w:tcPr>
          <w:p w:rsidR="007D6F4F" w:rsidRPr="00325D40" w:rsidRDefault="007D6F4F" w:rsidP="007D6F4F">
            <w:pPr>
              <w:autoSpaceDE w:val="0"/>
              <w:autoSpaceDN w:val="0"/>
              <w:adjustRightInd w:val="0"/>
              <w:spacing w:after="0" w:line="240" w:lineRule="auto"/>
              <w:jc w:val="center"/>
              <w:outlineLvl w:val="2"/>
              <w:rPr>
                <w:rFonts w:ascii="Arial" w:hAnsi="Arial" w:cs="Arial"/>
                <w:sz w:val="18"/>
                <w:szCs w:val="24"/>
              </w:rPr>
            </w:pPr>
            <w:r w:rsidRPr="00325D40">
              <w:rPr>
                <w:rFonts w:ascii="Arial" w:hAnsi="Arial" w:cs="Arial"/>
                <w:sz w:val="18"/>
                <w:szCs w:val="24"/>
              </w:rPr>
              <w:t>2014</w:t>
            </w:r>
          </w:p>
        </w:tc>
        <w:tc>
          <w:tcPr>
            <w:tcW w:w="1029" w:type="dxa"/>
            <w:vAlign w:val="center"/>
          </w:tcPr>
          <w:p w:rsidR="007D6F4F" w:rsidRPr="00325D40" w:rsidRDefault="007D6F4F" w:rsidP="007D6F4F">
            <w:pPr>
              <w:autoSpaceDE w:val="0"/>
              <w:autoSpaceDN w:val="0"/>
              <w:adjustRightInd w:val="0"/>
              <w:spacing w:after="0" w:line="240" w:lineRule="auto"/>
              <w:jc w:val="center"/>
              <w:outlineLvl w:val="2"/>
              <w:rPr>
                <w:rFonts w:ascii="Arial" w:hAnsi="Arial" w:cs="Arial"/>
                <w:sz w:val="18"/>
                <w:szCs w:val="24"/>
              </w:rPr>
            </w:pPr>
            <w:r w:rsidRPr="00325D40">
              <w:rPr>
                <w:rFonts w:ascii="Arial" w:hAnsi="Arial" w:cs="Arial"/>
                <w:sz w:val="18"/>
                <w:szCs w:val="24"/>
              </w:rPr>
              <w:t>2015</w:t>
            </w:r>
          </w:p>
        </w:tc>
        <w:tc>
          <w:tcPr>
            <w:tcW w:w="1029" w:type="dxa"/>
            <w:vAlign w:val="center"/>
          </w:tcPr>
          <w:p w:rsidR="007D6F4F" w:rsidRPr="00325D40" w:rsidRDefault="007D6F4F" w:rsidP="007D6F4F">
            <w:pPr>
              <w:autoSpaceDE w:val="0"/>
              <w:autoSpaceDN w:val="0"/>
              <w:adjustRightInd w:val="0"/>
              <w:spacing w:after="0" w:line="240" w:lineRule="auto"/>
              <w:jc w:val="center"/>
              <w:outlineLvl w:val="2"/>
              <w:rPr>
                <w:rFonts w:ascii="Arial" w:hAnsi="Arial" w:cs="Arial"/>
                <w:sz w:val="18"/>
                <w:szCs w:val="24"/>
              </w:rPr>
            </w:pPr>
            <w:r w:rsidRPr="00325D40">
              <w:rPr>
                <w:rFonts w:ascii="Arial" w:hAnsi="Arial" w:cs="Arial"/>
                <w:sz w:val="18"/>
                <w:szCs w:val="24"/>
              </w:rPr>
              <w:t>2016</w:t>
            </w:r>
          </w:p>
        </w:tc>
        <w:tc>
          <w:tcPr>
            <w:tcW w:w="1029" w:type="dxa"/>
            <w:vAlign w:val="center"/>
          </w:tcPr>
          <w:p w:rsidR="007D6F4F" w:rsidRPr="00325D40" w:rsidRDefault="007D6F4F" w:rsidP="007D6F4F">
            <w:pPr>
              <w:autoSpaceDE w:val="0"/>
              <w:autoSpaceDN w:val="0"/>
              <w:adjustRightInd w:val="0"/>
              <w:spacing w:after="0" w:line="240" w:lineRule="auto"/>
              <w:jc w:val="center"/>
              <w:outlineLvl w:val="2"/>
              <w:rPr>
                <w:rFonts w:ascii="Arial" w:hAnsi="Arial" w:cs="Arial"/>
                <w:sz w:val="18"/>
                <w:szCs w:val="24"/>
              </w:rPr>
            </w:pPr>
            <w:r w:rsidRPr="00325D40">
              <w:rPr>
                <w:rFonts w:ascii="Arial" w:hAnsi="Arial" w:cs="Arial"/>
                <w:sz w:val="18"/>
                <w:szCs w:val="24"/>
              </w:rPr>
              <w:t>2017</w:t>
            </w:r>
          </w:p>
        </w:tc>
        <w:tc>
          <w:tcPr>
            <w:tcW w:w="1029" w:type="dxa"/>
            <w:vAlign w:val="center"/>
          </w:tcPr>
          <w:p w:rsidR="007D6F4F" w:rsidRPr="00325D40" w:rsidRDefault="007D6F4F" w:rsidP="007D6F4F">
            <w:pPr>
              <w:autoSpaceDE w:val="0"/>
              <w:autoSpaceDN w:val="0"/>
              <w:adjustRightInd w:val="0"/>
              <w:spacing w:after="0" w:line="240" w:lineRule="auto"/>
              <w:jc w:val="center"/>
              <w:outlineLvl w:val="2"/>
              <w:rPr>
                <w:rFonts w:ascii="Arial" w:hAnsi="Arial" w:cs="Arial"/>
                <w:sz w:val="18"/>
                <w:szCs w:val="24"/>
              </w:rPr>
            </w:pPr>
            <w:r w:rsidRPr="00325D40">
              <w:rPr>
                <w:rFonts w:ascii="Arial" w:hAnsi="Arial" w:cs="Arial"/>
                <w:sz w:val="18"/>
                <w:szCs w:val="24"/>
              </w:rPr>
              <w:t>2018</w:t>
            </w:r>
          </w:p>
        </w:tc>
        <w:tc>
          <w:tcPr>
            <w:tcW w:w="1029" w:type="dxa"/>
          </w:tcPr>
          <w:p w:rsidR="007D6F4F" w:rsidRPr="00325D40" w:rsidRDefault="007D6F4F" w:rsidP="007D6F4F">
            <w:pPr>
              <w:autoSpaceDE w:val="0"/>
              <w:autoSpaceDN w:val="0"/>
              <w:adjustRightInd w:val="0"/>
              <w:spacing w:after="0" w:line="240" w:lineRule="auto"/>
              <w:jc w:val="center"/>
              <w:outlineLvl w:val="2"/>
              <w:rPr>
                <w:rFonts w:ascii="Arial" w:hAnsi="Arial" w:cs="Arial"/>
                <w:sz w:val="18"/>
                <w:szCs w:val="24"/>
              </w:rPr>
            </w:pPr>
            <w:r w:rsidRPr="00325D40">
              <w:rPr>
                <w:rFonts w:ascii="Arial" w:hAnsi="Arial" w:cs="Arial"/>
                <w:sz w:val="18"/>
                <w:szCs w:val="24"/>
              </w:rPr>
              <w:t>2019</w:t>
            </w:r>
          </w:p>
        </w:tc>
      </w:tr>
      <w:tr w:rsidR="007D6F4F" w:rsidRPr="00325D40" w:rsidTr="007D6F4F">
        <w:tc>
          <w:tcPr>
            <w:tcW w:w="1320" w:type="dxa"/>
          </w:tcPr>
          <w:p w:rsidR="007D6F4F" w:rsidRPr="00325D40" w:rsidRDefault="007D6F4F" w:rsidP="00E364D3">
            <w:pPr>
              <w:autoSpaceDE w:val="0"/>
              <w:autoSpaceDN w:val="0"/>
              <w:adjustRightInd w:val="0"/>
              <w:spacing w:after="0" w:line="240" w:lineRule="auto"/>
              <w:outlineLvl w:val="2"/>
              <w:rPr>
                <w:rFonts w:ascii="Arial" w:hAnsi="Arial" w:cs="Arial"/>
                <w:sz w:val="18"/>
                <w:szCs w:val="24"/>
                <w:vertAlign w:val="superscript"/>
              </w:rPr>
            </w:pPr>
            <w:r w:rsidRPr="00325D40">
              <w:rPr>
                <w:rFonts w:ascii="Arial" w:hAnsi="Arial" w:cs="Arial"/>
                <w:sz w:val="18"/>
                <w:szCs w:val="24"/>
              </w:rPr>
              <w:t>Холодная вода, тыс. м</w:t>
            </w:r>
            <w:r w:rsidRPr="00325D40">
              <w:rPr>
                <w:rFonts w:ascii="Arial" w:hAnsi="Arial" w:cs="Arial"/>
                <w:sz w:val="18"/>
                <w:szCs w:val="24"/>
                <w:vertAlign w:val="superscript"/>
              </w:rPr>
              <w:t>3</w:t>
            </w:r>
          </w:p>
        </w:tc>
        <w:tc>
          <w:tcPr>
            <w:tcW w:w="1029" w:type="dxa"/>
            <w:vAlign w:val="center"/>
          </w:tcPr>
          <w:p w:rsidR="007D6F4F" w:rsidRPr="00325D40" w:rsidRDefault="007D6F4F" w:rsidP="007D6F4F">
            <w:pPr>
              <w:autoSpaceDE w:val="0"/>
              <w:autoSpaceDN w:val="0"/>
              <w:adjustRightInd w:val="0"/>
              <w:spacing w:after="0" w:line="240" w:lineRule="auto"/>
              <w:jc w:val="center"/>
              <w:outlineLvl w:val="2"/>
              <w:rPr>
                <w:rFonts w:ascii="Arial" w:hAnsi="Arial" w:cs="Arial"/>
                <w:sz w:val="18"/>
                <w:szCs w:val="24"/>
              </w:rPr>
            </w:pPr>
            <w:r w:rsidRPr="00325D40">
              <w:rPr>
                <w:rFonts w:ascii="Arial" w:hAnsi="Arial" w:cs="Arial"/>
                <w:sz w:val="18"/>
                <w:szCs w:val="24"/>
              </w:rPr>
              <w:t>3027,56</w:t>
            </w:r>
          </w:p>
        </w:tc>
        <w:tc>
          <w:tcPr>
            <w:tcW w:w="1029" w:type="dxa"/>
            <w:vAlign w:val="center"/>
          </w:tcPr>
          <w:p w:rsidR="007D6F4F" w:rsidRPr="00325D40" w:rsidRDefault="007D6F4F" w:rsidP="007D6F4F">
            <w:pPr>
              <w:autoSpaceDE w:val="0"/>
              <w:autoSpaceDN w:val="0"/>
              <w:adjustRightInd w:val="0"/>
              <w:spacing w:after="0" w:line="240" w:lineRule="auto"/>
              <w:jc w:val="center"/>
              <w:outlineLvl w:val="2"/>
              <w:rPr>
                <w:rFonts w:ascii="Arial" w:hAnsi="Arial" w:cs="Arial"/>
                <w:sz w:val="18"/>
                <w:szCs w:val="24"/>
              </w:rPr>
            </w:pPr>
            <w:r w:rsidRPr="00325D40">
              <w:rPr>
                <w:rFonts w:ascii="Arial" w:hAnsi="Arial" w:cs="Arial"/>
                <w:sz w:val="18"/>
                <w:szCs w:val="24"/>
              </w:rPr>
              <w:t>2123,68</w:t>
            </w:r>
          </w:p>
        </w:tc>
        <w:tc>
          <w:tcPr>
            <w:tcW w:w="1029" w:type="dxa"/>
            <w:vAlign w:val="center"/>
          </w:tcPr>
          <w:p w:rsidR="007D6F4F" w:rsidRPr="00325D40" w:rsidRDefault="007D6F4F" w:rsidP="007D6F4F">
            <w:pPr>
              <w:autoSpaceDE w:val="0"/>
              <w:autoSpaceDN w:val="0"/>
              <w:adjustRightInd w:val="0"/>
              <w:spacing w:after="0" w:line="240" w:lineRule="auto"/>
              <w:jc w:val="center"/>
              <w:outlineLvl w:val="2"/>
              <w:rPr>
                <w:rFonts w:ascii="Arial" w:hAnsi="Arial" w:cs="Arial"/>
                <w:sz w:val="18"/>
                <w:szCs w:val="24"/>
              </w:rPr>
            </w:pPr>
            <w:r w:rsidRPr="00325D40">
              <w:rPr>
                <w:rFonts w:ascii="Arial" w:hAnsi="Arial" w:cs="Arial"/>
                <w:sz w:val="18"/>
                <w:szCs w:val="24"/>
              </w:rPr>
              <w:t>2341,46</w:t>
            </w:r>
          </w:p>
        </w:tc>
        <w:tc>
          <w:tcPr>
            <w:tcW w:w="1029" w:type="dxa"/>
            <w:vAlign w:val="center"/>
          </w:tcPr>
          <w:p w:rsidR="007D6F4F" w:rsidRPr="00325D40" w:rsidRDefault="007D6F4F" w:rsidP="007D6F4F">
            <w:pPr>
              <w:autoSpaceDE w:val="0"/>
              <w:autoSpaceDN w:val="0"/>
              <w:adjustRightInd w:val="0"/>
              <w:spacing w:after="0" w:line="240" w:lineRule="auto"/>
              <w:jc w:val="center"/>
              <w:outlineLvl w:val="2"/>
              <w:rPr>
                <w:rFonts w:ascii="Arial" w:hAnsi="Arial" w:cs="Arial"/>
                <w:sz w:val="18"/>
                <w:szCs w:val="24"/>
              </w:rPr>
            </w:pPr>
            <w:r w:rsidRPr="00325D40">
              <w:rPr>
                <w:rFonts w:ascii="Arial" w:hAnsi="Arial" w:cs="Arial"/>
                <w:sz w:val="18"/>
                <w:szCs w:val="24"/>
              </w:rPr>
              <w:t>2304</w:t>
            </w:r>
          </w:p>
        </w:tc>
        <w:tc>
          <w:tcPr>
            <w:tcW w:w="1029" w:type="dxa"/>
            <w:vAlign w:val="center"/>
          </w:tcPr>
          <w:p w:rsidR="007D6F4F" w:rsidRPr="00325D40" w:rsidRDefault="007D6F4F" w:rsidP="007D6F4F">
            <w:pPr>
              <w:autoSpaceDE w:val="0"/>
              <w:autoSpaceDN w:val="0"/>
              <w:adjustRightInd w:val="0"/>
              <w:spacing w:after="0" w:line="240" w:lineRule="auto"/>
              <w:jc w:val="center"/>
              <w:outlineLvl w:val="2"/>
              <w:rPr>
                <w:rFonts w:ascii="Arial" w:hAnsi="Arial" w:cs="Arial"/>
                <w:sz w:val="18"/>
                <w:szCs w:val="24"/>
              </w:rPr>
            </w:pPr>
            <w:r w:rsidRPr="00325D40">
              <w:rPr>
                <w:rFonts w:ascii="Arial" w:hAnsi="Arial" w:cs="Arial"/>
                <w:sz w:val="18"/>
                <w:szCs w:val="24"/>
              </w:rPr>
              <w:t>1217,817</w:t>
            </w:r>
          </w:p>
        </w:tc>
        <w:tc>
          <w:tcPr>
            <w:tcW w:w="1029" w:type="dxa"/>
            <w:vAlign w:val="center"/>
          </w:tcPr>
          <w:p w:rsidR="007D6F4F" w:rsidRPr="00325D40" w:rsidRDefault="007D6F4F" w:rsidP="007D6F4F">
            <w:pPr>
              <w:autoSpaceDE w:val="0"/>
              <w:autoSpaceDN w:val="0"/>
              <w:adjustRightInd w:val="0"/>
              <w:spacing w:after="0" w:line="240" w:lineRule="auto"/>
              <w:jc w:val="center"/>
              <w:outlineLvl w:val="2"/>
              <w:rPr>
                <w:rFonts w:ascii="Arial" w:hAnsi="Arial" w:cs="Arial"/>
                <w:sz w:val="18"/>
                <w:szCs w:val="24"/>
              </w:rPr>
            </w:pPr>
            <w:r w:rsidRPr="00325D40">
              <w:rPr>
                <w:rFonts w:ascii="Arial" w:hAnsi="Arial" w:cs="Arial"/>
                <w:sz w:val="18"/>
                <w:szCs w:val="24"/>
              </w:rPr>
              <w:t>1446,19</w:t>
            </w:r>
          </w:p>
        </w:tc>
        <w:tc>
          <w:tcPr>
            <w:tcW w:w="1029" w:type="dxa"/>
            <w:vAlign w:val="center"/>
          </w:tcPr>
          <w:p w:rsidR="007D6F4F" w:rsidRPr="00325D40" w:rsidRDefault="00755BB9" w:rsidP="007D6F4F">
            <w:pPr>
              <w:autoSpaceDE w:val="0"/>
              <w:autoSpaceDN w:val="0"/>
              <w:adjustRightInd w:val="0"/>
              <w:spacing w:after="0" w:line="240" w:lineRule="auto"/>
              <w:jc w:val="center"/>
              <w:outlineLvl w:val="2"/>
              <w:rPr>
                <w:rFonts w:ascii="Arial" w:hAnsi="Arial" w:cs="Arial"/>
                <w:sz w:val="18"/>
                <w:szCs w:val="24"/>
              </w:rPr>
            </w:pPr>
            <w:r w:rsidRPr="00325D40">
              <w:rPr>
                <w:rFonts w:ascii="Arial" w:hAnsi="Arial" w:cs="Arial"/>
                <w:sz w:val="18"/>
                <w:szCs w:val="24"/>
              </w:rPr>
              <w:t>1005,49</w:t>
            </w:r>
          </w:p>
        </w:tc>
      </w:tr>
      <w:tr w:rsidR="007D6F4F" w:rsidRPr="00325D40" w:rsidTr="007D6F4F">
        <w:tc>
          <w:tcPr>
            <w:tcW w:w="1320" w:type="dxa"/>
          </w:tcPr>
          <w:p w:rsidR="007D6F4F" w:rsidRPr="00325D40" w:rsidRDefault="007D6F4F" w:rsidP="00E364D3">
            <w:pPr>
              <w:autoSpaceDE w:val="0"/>
              <w:autoSpaceDN w:val="0"/>
              <w:adjustRightInd w:val="0"/>
              <w:spacing w:after="0" w:line="240" w:lineRule="auto"/>
              <w:outlineLvl w:val="2"/>
              <w:rPr>
                <w:rFonts w:ascii="Arial" w:hAnsi="Arial" w:cs="Arial"/>
                <w:sz w:val="18"/>
                <w:szCs w:val="24"/>
                <w:vertAlign w:val="superscript"/>
              </w:rPr>
            </w:pPr>
            <w:r w:rsidRPr="00325D40">
              <w:rPr>
                <w:rFonts w:ascii="Arial" w:hAnsi="Arial" w:cs="Arial"/>
                <w:sz w:val="18"/>
                <w:szCs w:val="24"/>
              </w:rPr>
              <w:t>Горячая вода, тыс. м</w:t>
            </w:r>
            <w:r w:rsidRPr="00325D40">
              <w:rPr>
                <w:rFonts w:ascii="Arial" w:hAnsi="Arial" w:cs="Arial"/>
                <w:sz w:val="18"/>
                <w:szCs w:val="24"/>
                <w:vertAlign w:val="superscript"/>
              </w:rPr>
              <w:t>3</w:t>
            </w:r>
          </w:p>
        </w:tc>
        <w:tc>
          <w:tcPr>
            <w:tcW w:w="1029" w:type="dxa"/>
            <w:vAlign w:val="center"/>
          </w:tcPr>
          <w:p w:rsidR="007D6F4F" w:rsidRPr="00325D40" w:rsidRDefault="007D6F4F" w:rsidP="007D6F4F">
            <w:pPr>
              <w:autoSpaceDE w:val="0"/>
              <w:autoSpaceDN w:val="0"/>
              <w:adjustRightInd w:val="0"/>
              <w:spacing w:after="0" w:line="240" w:lineRule="auto"/>
              <w:jc w:val="center"/>
              <w:outlineLvl w:val="2"/>
              <w:rPr>
                <w:rFonts w:ascii="Arial" w:hAnsi="Arial" w:cs="Arial"/>
                <w:sz w:val="18"/>
                <w:szCs w:val="24"/>
              </w:rPr>
            </w:pPr>
            <w:r w:rsidRPr="00325D40">
              <w:rPr>
                <w:rFonts w:ascii="Arial" w:hAnsi="Arial" w:cs="Arial"/>
                <w:sz w:val="18"/>
                <w:szCs w:val="24"/>
              </w:rPr>
              <w:t>391,32</w:t>
            </w:r>
          </w:p>
        </w:tc>
        <w:tc>
          <w:tcPr>
            <w:tcW w:w="1029" w:type="dxa"/>
            <w:vAlign w:val="center"/>
          </w:tcPr>
          <w:p w:rsidR="007D6F4F" w:rsidRPr="00325D40" w:rsidRDefault="007D6F4F" w:rsidP="007D6F4F">
            <w:pPr>
              <w:autoSpaceDE w:val="0"/>
              <w:autoSpaceDN w:val="0"/>
              <w:adjustRightInd w:val="0"/>
              <w:spacing w:after="0" w:line="240" w:lineRule="auto"/>
              <w:jc w:val="center"/>
              <w:outlineLvl w:val="2"/>
              <w:rPr>
                <w:rFonts w:ascii="Arial" w:hAnsi="Arial" w:cs="Arial"/>
                <w:sz w:val="18"/>
                <w:szCs w:val="24"/>
              </w:rPr>
            </w:pPr>
            <w:r w:rsidRPr="00325D40">
              <w:rPr>
                <w:rFonts w:ascii="Arial" w:hAnsi="Arial" w:cs="Arial"/>
                <w:sz w:val="18"/>
                <w:szCs w:val="24"/>
              </w:rPr>
              <w:t>612,72</w:t>
            </w:r>
          </w:p>
        </w:tc>
        <w:tc>
          <w:tcPr>
            <w:tcW w:w="1029" w:type="dxa"/>
            <w:vAlign w:val="center"/>
          </w:tcPr>
          <w:p w:rsidR="007D6F4F" w:rsidRPr="00325D40" w:rsidRDefault="007D6F4F" w:rsidP="007D6F4F">
            <w:pPr>
              <w:autoSpaceDE w:val="0"/>
              <w:autoSpaceDN w:val="0"/>
              <w:adjustRightInd w:val="0"/>
              <w:spacing w:after="0" w:line="240" w:lineRule="auto"/>
              <w:jc w:val="center"/>
              <w:outlineLvl w:val="2"/>
              <w:rPr>
                <w:rFonts w:ascii="Arial" w:hAnsi="Arial" w:cs="Arial"/>
                <w:sz w:val="18"/>
                <w:szCs w:val="24"/>
              </w:rPr>
            </w:pPr>
            <w:r w:rsidRPr="00325D40">
              <w:rPr>
                <w:rFonts w:ascii="Arial" w:hAnsi="Arial" w:cs="Arial"/>
                <w:sz w:val="18"/>
                <w:szCs w:val="24"/>
              </w:rPr>
              <w:t>697,84</w:t>
            </w:r>
          </w:p>
        </w:tc>
        <w:tc>
          <w:tcPr>
            <w:tcW w:w="1029" w:type="dxa"/>
            <w:vAlign w:val="center"/>
          </w:tcPr>
          <w:p w:rsidR="007D6F4F" w:rsidRPr="00325D40" w:rsidRDefault="007D6F4F" w:rsidP="007D6F4F">
            <w:pPr>
              <w:autoSpaceDE w:val="0"/>
              <w:autoSpaceDN w:val="0"/>
              <w:adjustRightInd w:val="0"/>
              <w:spacing w:after="0" w:line="240" w:lineRule="auto"/>
              <w:jc w:val="center"/>
              <w:outlineLvl w:val="2"/>
              <w:rPr>
                <w:rFonts w:ascii="Arial" w:hAnsi="Arial" w:cs="Arial"/>
                <w:sz w:val="18"/>
                <w:szCs w:val="24"/>
              </w:rPr>
            </w:pPr>
            <w:r w:rsidRPr="00325D40">
              <w:rPr>
                <w:rFonts w:ascii="Arial" w:hAnsi="Arial" w:cs="Arial"/>
                <w:sz w:val="18"/>
                <w:szCs w:val="24"/>
              </w:rPr>
              <w:t>298,49</w:t>
            </w:r>
          </w:p>
        </w:tc>
        <w:tc>
          <w:tcPr>
            <w:tcW w:w="1029" w:type="dxa"/>
            <w:vAlign w:val="center"/>
          </w:tcPr>
          <w:p w:rsidR="007D6F4F" w:rsidRPr="00325D40" w:rsidRDefault="007D6F4F" w:rsidP="007D6F4F">
            <w:pPr>
              <w:autoSpaceDE w:val="0"/>
              <w:autoSpaceDN w:val="0"/>
              <w:adjustRightInd w:val="0"/>
              <w:spacing w:after="0" w:line="240" w:lineRule="auto"/>
              <w:jc w:val="center"/>
              <w:outlineLvl w:val="2"/>
              <w:rPr>
                <w:rFonts w:ascii="Arial" w:hAnsi="Arial" w:cs="Arial"/>
                <w:sz w:val="18"/>
                <w:szCs w:val="24"/>
              </w:rPr>
            </w:pPr>
            <w:r w:rsidRPr="00325D40">
              <w:rPr>
                <w:rFonts w:ascii="Arial" w:hAnsi="Arial" w:cs="Arial"/>
                <w:sz w:val="18"/>
                <w:szCs w:val="24"/>
              </w:rPr>
              <w:t>330,24</w:t>
            </w:r>
          </w:p>
        </w:tc>
        <w:tc>
          <w:tcPr>
            <w:tcW w:w="1029" w:type="dxa"/>
            <w:vAlign w:val="center"/>
          </w:tcPr>
          <w:p w:rsidR="007D6F4F" w:rsidRPr="00325D40" w:rsidRDefault="007D6F4F" w:rsidP="007D6F4F">
            <w:pPr>
              <w:autoSpaceDE w:val="0"/>
              <w:autoSpaceDN w:val="0"/>
              <w:adjustRightInd w:val="0"/>
              <w:spacing w:after="0" w:line="240" w:lineRule="auto"/>
              <w:jc w:val="center"/>
              <w:outlineLvl w:val="2"/>
              <w:rPr>
                <w:rFonts w:ascii="Arial" w:hAnsi="Arial" w:cs="Arial"/>
                <w:sz w:val="18"/>
                <w:szCs w:val="24"/>
              </w:rPr>
            </w:pPr>
            <w:r w:rsidRPr="00325D40">
              <w:rPr>
                <w:rFonts w:ascii="Arial" w:hAnsi="Arial" w:cs="Arial"/>
                <w:sz w:val="18"/>
                <w:szCs w:val="24"/>
              </w:rPr>
              <w:t>319,92</w:t>
            </w:r>
          </w:p>
        </w:tc>
        <w:tc>
          <w:tcPr>
            <w:tcW w:w="1029" w:type="dxa"/>
            <w:vAlign w:val="center"/>
          </w:tcPr>
          <w:p w:rsidR="007D6F4F" w:rsidRPr="00325D40" w:rsidRDefault="00755BB9" w:rsidP="007D6F4F">
            <w:pPr>
              <w:autoSpaceDE w:val="0"/>
              <w:autoSpaceDN w:val="0"/>
              <w:adjustRightInd w:val="0"/>
              <w:spacing w:after="0" w:line="240" w:lineRule="auto"/>
              <w:jc w:val="center"/>
              <w:outlineLvl w:val="2"/>
              <w:rPr>
                <w:rFonts w:ascii="Arial" w:hAnsi="Arial" w:cs="Arial"/>
                <w:sz w:val="18"/>
                <w:szCs w:val="24"/>
              </w:rPr>
            </w:pPr>
            <w:r w:rsidRPr="00325D40">
              <w:rPr>
                <w:rFonts w:ascii="Arial" w:hAnsi="Arial" w:cs="Arial"/>
                <w:sz w:val="18"/>
                <w:szCs w:val="24"/>
              </w:rPr>
              <w:t>297,55</w:t>
            </w:r>
          </w:p>
        </w:tc>
      </w:tr>
    </w:tbl>
    <w:p w:rsidR="007D6F4F" w:rsidRPr="00325D40" w:rsidRDefault="007D6F4F" w:rsidP="00E364D3">
      <w:pPr>
        <w:autoSpaceDE w:val="0"/>
        <w:autoSpaceDN w:val="0"/>
        <w:adjustRightInd w:val="0"/>
        <w:spacing w:after="0" w:line="240" w:lineRule="auto"/>
        <w:ind w:firstLine="709"/>
        <w:outlineLvl w:val="2"/>
        <w:rPr>
          <w:rFonts w:ascii="Arial" w:hAnsi="Arial" w:cs="Arial"/>
          <w:sz w:val="24"/>
          <w:szCs w:val="24"/>
        </w:rPr>
      </w:pPr>
    </w:p>
    <w:p w:rsidR="00AF37DC" w:rsidRPr="00325D40" w:rsidRDefault="00E364D3" w:rsidP="00E364D3">
      <w:pPr>
        <w:spacing w:after="0" w:line="240" w:lineRule="auto"/>
        <w:ind w:firstLine="709"/>
        <w:rPr>
          <w:rFonts w:ascii="Arial" w:hAnsi="Arial" w:cs="Arial"/>
          <w:sz w:val="24"/>
          <w:szCs w:val="24"/>
        </w:rPr>
      </w:pPr>
      <w:r w:rsidRPr="00325D40">
        <w:rPr>
          <w:rFonts w:ascii="Arial" w:hAnsi="Arial" w:cs="Arial"/>
          <w:sz w:val="24"/>
          <w:szCs w:val="24"/>
        </w:rPr>
        <w:t xml:space="preserve">Массовая установка индивидуальных приборов учета холодной и горячей воды дает возможность видеть более реальную картину объемов потребления энергоресурсов. Снижение общего объема потребления холодной и горячей воды в сравнении </w:t>
      </w:r>
      <w:r w:rsidR="007F31A7" w:rsidRPr="00325D40">
        <w:rPr>
          <w:rFonts w:ascii="Arial" w:hAnsi="Arial" w:cs="Arial"/>
          <w:sz w:val="24"/>
          <w:szCs w:val="24"/>
        </w:rPr>
        <w:t xml:space="preserve">с </w:t>
      </w:r>
      <w:r w:rsidRPr="00325D40">
        <w:rPr>
          <w:rFonts w:ascii="Arial" w:hAnsi="Arial" w:cs="Arial"/>
          <w:sz w:val="24"/>
          <w:szCs w:val="24"/>
        </w:rPr>
        <w:t>2013</w:t>
      </w:r>
      <w:r w:rsidR="007F31A7" w:rsidRPr="00325D40">
        <w:rPr>
          <w:rFonts w:ascii="Arial" w:hAnsi="Arial" w:cs="Arial"/>
          <w:sz w:val="24"/>
          <w:szCs w:val="24"/>
        </w:rPr>
        <w:t xml:space="preserve"> годом</w:t>
      </w:r>
      <w:r w:rsidRPr="00325D40">
        <w:rPr>
          <w:rFonts w:ascii="Arial" w:hAnsi="Arial" w:cs="Arial"/>
          <w:sz w:val="24"/>
          <w:szCs w:val="24"/>
        </w:rPr>
        <w:t xml:space="preserve"> к 201</w:t>
      </w:r>
      <w:r w:rsidR="00755BB9" w:rsidRPr="00325D40">
        <w:rPr>
          <w:rFonts w:ascii="Arial" w:hAnsi="Arial" w:cs="Arial"/>
          <w:sz w:val="24"/>
          <w:szCs w:val="24"/>
        </w:rPr>
        <w:t>9</w:t>
      </w:r>
      <w:r w:rsidRPr="00325D40">
        <w:rPr>
          <w:rFonts w:ascii="Arial" w:hAnsi="Arial" w:cs="Arial"/>
          <w:sz w:val="24"/>
          <w:szCs w:val="24"/>
        </w:rPr>
        <w:t xml:space="preserve"> году состав</w:t>
      </w:r>
      <w:r w:rsidR="007F31A7" w:rsidRPr="00325D40">
        <w:rPr>
          <w:rFonts w:ascii="Arial" w:hAnsi="Arial" w:cs="Arial"/>
          <w:sz w:val="24"/>
          <w:szCs w:val="24"/>
        </w:rPr>
        <w:t>ило</w:t>
      </w:r>
      <w:r w:rsidR="00DB6F8D" w:rsidRPr="00325D40">
        <w:rPr>
          <w:rFonts w:ascii="Arial" w:hAnsi="Arial" w:cs="Arial"/>
          <w:sz w:val="24"/>
          <w:szCs w:val="24"/>
        </w:rPr>
        <w:t xml:space="preserve"> </w:t>
      </w:r>
      <w:r w:rsidR="00755BB9" w:rsidRPr="00325D40">
        <w:rPr>
          <w:rFonts w:ascii="Arial" w:hAnsi="Arial" w:cs="Arial"/>
          <w:sz w:val="24"/>
          <w:szCs w:val="24"/>
        </w:rPr>
        <w:t>2022,07</w:t>
      </w:r>
      <w:r w:rsidR="00865BBB" w:rsidRPr="00325D40">
        <w:rPr>
          <w:rFonts w:ascii="Arial" w:hAnsi="Arial" w:cs="Arial"/>
          <w:sz w:val="24"/>
          <w:szCs w:val="24"/>
        </w:rPr>
        <w:t xml:space="preserve"> тыс.м</w:t>
      </w:r>
      <w:r w:rsidR="00865BBB" w:rsidRPr="00325D40">
        <w:rPr>
          <w:rFonts w:ascii="Arial" w:hAnsi="Arial" w:cs="Arial"/>
          <w:sz w:val="24"/>
          <w:szCs w:val="24"/>
          <w:vertAlign w:val="superscript"/>
        </w:rPr>
        <w:t>3</w:t>
      </w:r>
      <w:r w:rsidRPr="00325D40">
        <w:rPr>
          <w:rFonts w:ascii="Arial" w:hAnsi="Arial" w:cs="Arial"/>
          <w:sz w:val="24"/>
          <w:szCs w:val="24"/>
        </w:rPr>
        <w:t>.</w:t>
      </w:r>
    </w:p>
    <w:p w:rsidR="00E364D3" w:rsidRPr="00325D40" w:rsidRDefault="00E364D3" w:rsidP="00E364D3">
      <w:pPr>
        <w:spacing w:after="0" w:line="240" w:lineRule="auto"/>
        <w:ind w:firstLine="709"/>
        <w:rPr>
          <w:rFonts w:ascii="Arial" w:hAnsi="Arial" w:cs="Arial"/>
          <w:sz w:val="24"/>
          <w:szCs w:val="24"/>
        </w:rPr>
      </w:pPr>
      <w:r w:rsidRPr="00325D40">
        <w:rPr>
          <w:rFonts w:ascii="Arial" w:hAnsi="Arial" w:cs="Arial"/>
          <w:sz w:val="24"/>
          <w:szCs w:val="24"/>
        </w:rPr>
        <w:t xml:space="preserve">Количество бюджетных учреждений в муниципальном образовании города Бородино 31. Объем потребляемой тепловой энергии бюджетными учреждениями в 2013 году составил 16,38 тыс. Гкал, воды – 49,28 </w:t>
      </w:r>
      <w:r w:rsidR="00466408" w:rsidRPr="00325D40">
        <w:rPr>
          <w:rFonts w:ascii="Arial" w:hAnsi="Arial" w:cs="Arial"/>
          <w:sz w:val="24"/>
          <w:szCs w:val="24"/>
        </w:rPr>
        <w:t>тыс.м</w:t>
      </w:r>
      <w:r w:rsidR="00466408" w:rsidRPr="00325D40">
        <w:rPr>
          <w:rFonts w:ascii="Arial" w:hAnsi="Arial" w:cs="Arial"/>
          <w:sz w:val="24"/>
          <w:szCs w:val="24"/>
          <w:vertAlign w:val="superscript"/>
        </w:rPr>
        <w:t>3</w:t>
      </w:r>
      <w:r w:rsidR="00466408" w:rsidRPr="00325D40">
        <w:rPr>
          <w:rFonts w:ascii="Arial" w:hAnsi="Arial" w:cs="Arial"/>
          <w:sz w:val="24"/>
          <w:szCs w:val="24"/>
        </w:rPr>
        <w:t xml:space="preserve">. </w:t>
      </w:r>
      <w:r w:rsidRPr="00325D40">
        <w:rPr>
          <w:rFonts w:ascii="Arial" w:hAnsi="Arial" w:cs="Arial"/>
          <w:sz w:val="24"/>
          <w:szCs w:val="24"/>
        </w:rPr>
        <w:t>Объем потребляемой электроэнергии бюджетными учреждениями – 4 9</w:t>
      </w:r>
      <w:r w:rsidR="00466408" w:rsidRPr="00325D40">
        <w:rPr>
          <w:rFonts w:ascii="Arial" w:hAnsi="Arial" w:cs="Arial"/>
          <w:sz w:val="24"/>
          <w:szCs w:val="24"/>
        </w:rPr>
        <w:t xml:space="preserve">33,00 тыс. </w:t>
      </w:r>
      <w:proofErr w:type="spellStart"/>
      <w:r w:rsidR="00466408" w:rsidRPr="00325D40">
        <w:rPr>
          <w:rFonts w:ascii="Arial" w:hAnsi="Arial" w:cs="Arial"/>
          <w:sz w:val="24"/>
          <w:szCs w:val="24"/>
        </w:rPr>
        <w:t>кв</w:t>
      </w:r>
      <w:proofErr w:type="spellEnd"/>
      <w:r w:rsidRPr="00325D40">
        <w:rPr>
          <w:rFonts w:ascii="Arial" w:hAnsi="Arial" w:cs="Arial"/>
          <w:sz w:val="24"/>
          <w:szCs w:val="24"/>
        </w:rPr>
        <w:t>/час.</w:t>
      </w:r>
    </w:p>
    <w:p w:rsidR="00957FE4" w:rsidRPr="00325D40" w:rsidRDefault="00E364D3" w:rsidP="004A785B">
      <w:pPr>
        <w:spacing w:after="0" w:line="240" w:lineRule="auto"/>
        <w:ind w:firstLine="709"/>
        <w:rPr>
          <w:rFonts w:ascii="Arial" w:hAnsi="Arial" w:cs="Arial"/>
          <w:sz w:val="24"/>
          <w:szCs w:val="24"/>
        </w:rPr>
      </w:pPr>
      <w:r w:rsidRPr="00325D40">
        <w:rPr>
          <w:rFonts w:ascii="Arial" w:hAnsi="Arial" w:cs="Arial"/>
          <w:sz w:val="24"/>
          <w:szCs w:val="24"/>
        </w:rPr>
        <w:t xml:space="preserve">Жилищный фонд города, по состоянию </w:t>
      </w:r>
      <w:proofErr w:type="gramStart"/>
      <w:r w:rsidRPr="00325D40">
        <w:rPr>
          <w:rFonts w:ascii="Arial" w:hAnsi="Arial" w:cs="Arial"/>
          <w:sz w:val="24"/>
          <w:szCs w:val="24"/>
        </w:rPr>
        <w:t>на</w:t>
      </w:r>
      <w:proofErr w:type="gramEnd"/>
      <w:r w:rsidR="00957FE4" w:rsidRPr="00325D40">
        <w:rPr>
          <w:rFonts w:ascii="Arial" w:hAnsi="Arial" w:cs="Arial"/>
          <w:sz w:val="24"/>
          <w:szCs w:val="24"/>
        </w:rPr>
        <w:t>:</w:t>
      </w:r>
    </w:p>
    <w:p w:rsidR="00E364D3" w:rsidRPr="00325D40" w:rsidRDefault="00E364D3" w:rsidP="00E364D3">
      <w:pPr>
        <w:spacing w:after="0" w:line="240" w:lineRule="auto"/>
        <w:ind w:firstLine="709"/>
        <w:rPr>
          <w:rFonts w:ascii="Arial" w:hAnsi="Arial" w:cs="Arial"/>
          <w:sz w:val="24"/>
          <w:szCs w:val="24"/>
        </w:rPr>
      </w:pPr>
    </w:p>
    <w:tbl>
      <w:tblPr>
        <w:tblStyle w:val="a3"/>
        <w:tblW w:w="10206" w:type="dxa"/>
        <w:tblInd w:w="108" w:type="dxa"/>
        <w:tblLayout w:type="fixed"/>
        <w:tblLook w:val="04A0" w:firstRow="1" w:lastRow="0" w:firstColumn="1" w:lastColumn="0" w:noHBand="0" w:noVBand="1"/>
      </w:tblPr>
      <w:tblGrid>
        <w:gridCol w:w="1117"/>
        <w:gridCol w:w="815"/>
        <w:gridCol w:w="890"/>
        <w:gridCol w:w="890"/>
        <w:gridCol w:w="890"/>
        <w:gridCol w:w="891"/>
        <w:gridCol w:w="890"/>
        <w:gridCol w:w="890"/>
        <w:gridCol w:w="891"/>
        <w:gridCol w:w="1017"/>
        <w:gridCol w:w="1025"/>
      </w:tblGrid>
      <w:tr w:rsidR="00BF1D71" w:rsidRPr="00325D40" w:rsidTr="008B41CB">
        <w:tc>
          <w:tcPr>
            <w:tcW w:w="1117" w:type="dxa"/>
            <w:vMerge w:val="restart"/>
            <w:vAlign w:val="center"/>
          </w:tcPr>
          <w:p w:rsidR="00BF1D71" w:rsidRPr="00325D40" w:rsidRDefault="00BF1D71" w:rsidP="00BF1D71">
            <w:pPr>
              <w:spacing w:after="0" w:line="240" w:lineRule="auto"/>
              <w:jc w:val="center"/>
              <w:rPr>
                <w:rFonts w:ascii="Arial" w:hAnsi="Arial" w:cs="Arial"/>
                <w:sz w:val="18"/>
                <w:szCs w:val="18"/>
              </w:rPr>
            </w:pPr>
          </w:p>
        </w:tc>
        <w:tc>
          <w:tcPr>
            <w:tcW w:w="815" w:type="dxa"/>
            <w:vMerge w:val="restart"/>
            <w:vAlign w:val="center"/>
          </w:tcPr>
          <w:p w:rsidR="00BF1D71" w:rsidRPr="00325D40" w:rsidRDefault="00BF1D71" w:rsidP="00BF1D71">
            <w:pPr>
              <w:spacing w:after="0" w:line="240" w:lineRule="auto"/>
              <w:jc w:val="center"/>
              <w:rPr>
                <w:rFonts w:ascii="Arial" w:hAnsi="Arial" w:cs="Arial"/>
                <w:sz w:val="18"/>
                <w:szCs w:val="18"/>
              </w:rPr>
            </w:pPr>
            <w:r w:rsidRPr="00325D40">
              <w:rPr>
                <w:rFonts w:ascii="Arial" w:hAnsi="Arial" w:cs="Arial"/>
                <w:sz w:val="18"/>
                <w:szCs w:val="18"/>
              </w:rPr>
              <w:t>Кол-во домов на начало года</w:t>
            </w:r>
          </w:p>
        </w:tc>
        <w:tc>
          <w:tcPr>
            <w:tcW w:w="6232" w:type="dxa"/>
            <w:gridSpan w:val="7"/>
            <w:vAlign w:val="center"/>
          </w:tcPr>
          <w:p w:rsidR="00BF1D71" w:rsidRPr="00325D40" w:rsidRDefault="003257DB" w:rsidP="00BF1D71">
            <w:pPr>
              <w:spacing w:after="0" w:line="240" w:lineRule="auto"/>
              <w:jc w:val="center"/>
              <w:rPr>
                <w:rFonts w:ascii="Arial" w:hAnsi="Arial" w:cs="Arial"/>
                <w:sz w:val="18"/>
                <w:szCs w:val="18"/>
              </w:rPr>
            </w:pPr>
            <w:r w:rsidRPr="00325D40">
              <w:rPr>
                <w:rFonts w:ascii="Arial" w:hAnsi="Arial" w:cs="Arial"/>
                <w:sz w:val="18"/>
                <w:szCs w:val="18"/>
              </w:rPr>
              <w:t>По типу материала</w:t>
            </w:r>
          </w:p>
        </w:tc>
        <w:tc>
          <w:tcPr>
            <w:tcW w:w="1017" w:type="dxa"/>
            <w:vMerge w:val="restart"/>
            <w:vAlign w:val="center"/>
          </w:tcPr>
          <w:p w:rsidR="00BF1D71" w:rsidRPr="00325D40" w:rsidRDefault="00BF1D71" w:rsidP="00BF1D71">
            <w:pPr>
              <w:spacing w:after="0" w:line="240" w:lineRule="auto"/>
              <w:jc w:val="center"/>
              <w:rPr>
                <w:rFonts w:ascii="Arial" w:hAnsi="Arial" w:cs="Arial"/>
                <w:sz w:val="18"/>
                <w:szCs w:val="18"/>
                <w:vertAlign w:val="superscript"/>
              </w:rPr>
            </w:pPr>
            <w:r w:rsidRPr="00325D40">
              <w:rPr>
                <w:rFonts w:ascii="Arial" w:hAnsi="Arial" w:cs="Arial"/>
                <w:sz w:val="18"/>
                <w:szCs w:val="18"/>
              </w:rPr>
              <w:t>Общая площадь, тыс</w:t>
            </w:r>
            <w:proofErr w:type="gramStart"/>
            <w:r w:rsidRPr="00325D40">
              <w:rPr>
                <w:rFonts w:ascii="Arial" w:hAnsi="Arial" w:cs="Arial"/>
                <w:sz w:val="18"/>
                <w:szCs w:val="18"/>
              </w:rPr>
              <w:t>.м</w:t>
            </w:r>
            <w:proofErr w:type="gramEnd"/>
            <w:r w:rsidRPr="00325D40">
              <w:rPr>
                <w:rFonts w:ascii="Arial" w:hAnsi="Arial" w:cs="Arial"/>
                <w:sz w:val="18"/>
                <w:szCs w:val="18"/>
                <w:vertAlign w:val="superscript"/>
              </w:rPr>
              <w:t>2</w:t>
            </w:r>
          </w:p>
        </w:tc>
        <w:tc>
          <w:tcPr>
            <w:tcW w:w="1025" w:type="dxa"/>
            <w:vMerge w:val="restart"/>
            <w:vAlign w:val="center"/>
          </w:tcPr>
          <w:p w:rsidR="00BF1D71" w:rsidRPr="00325D40" w:rsidRDefault="00BF1D71" w:rsidP="00BF1D71">
            <w:pPr>
              <w:spacing w:after="0" w:line="240" w:lineRule="auto"/>
              <w:jc w:val="center"/>
              <w:rPr>
                <w:rFonts w:ascii="Arial" w:hAnsi="Arial" w:cs="Arial"/>
                <w:sz w:val="18"/>
                <w:szCs w:val="18"/>
              </w:rPr>
            </w:pPr>
            <w:r w:rsidRPr="00325D40">
              <w:rPr>
                <w:rFonts w:ascii="Arial" w:hAnsi="Arial" w:cs="Arial"/>
                <w:sz w:val="18"/>
                <w:szCs w:val="18"/>
              </w:rPr>
              <w:t>Численность населения города на конец года, человек</w:t>
            </w:r>
          </w:p>
        </w:tc>
      </w:tr>
      <w:tr w:rsidR="00104CBF" w:rsidRPr="00325D40" w:rsidTr="008B41CB">
        <w:trPr>
          <w:cantSplit/>
          <w:trHeight w:val="1289"/>
        </w:trPr>
        <w:tc>
          <w:tcPr>
            <w:tcW w:w="1117" w:type="dxa"/>
            <w:vMerge/>
          </w:tcPr>
          <w:p w:rsidR="00BF1D71" w:rsidRPr="00325D40" w:rsidRDefault="00BF1D71" w:rsidP="00E364D3">
            <w:pPr>
              <w:spacing w:after="0" w:line="240" w:lineRule="auto"/>
              <w:rPr>
                <w:rFonts w:ascii="Arial" w:hAnsi="Arial" w:cs="Arial"/>
                <w:sz w:val="18"/>
                <w:szCs w:val="18"/>
              </w:rPr>
            </w:pPr>
          </w:p>
        </w:tc>
        <w:tc>
          <w:tcPr>
            <w:tcW w:w="815" w:type="dxa"/>
            <w:vMerge/>
          </w:tcPr>
          <w:p w:rsidR="00BF1D71" w:rsidRPr="00325D40" w:rsidRDefault="00BF1D71" w:rsidP="00E364D3">
            <w:pPr>
              <w:spacing w:after="0" w:line="240" w:lineRule="auto"/>
              <w:rPr>
                <w:rFonts w:ascii="Arial" w:hAnsi="Arial" w:cs="Arial"/>
                <w:sz w:val="18"/>
                <w:szCs w:val="18"/>
              </w:rPr>
            </w:pPr>
          </w:p>
        </w:tc>
        <w:tc>
          <w:tcPr>
            <w:tcW w:w="890" w:type="dxa"/>
            <w:textDirection w:val="btLr"/>
            <w:vAlign w:val="center"/>
          </w:tcPr>
          <w:p w:rsidR="00BF1D71" w:rsidRPr="00325D40" w:rsidRDefault="00BF1D71" w:rsidP="00BF1D71">
            <w:pPr>
              <w:spacing w:after="0" w:line="240" w:lineRule="auto"/>
              <w:ind w:left="113" w:right="113"/>
              <w:jc w:val="center"/>
              <w:rPr>
                <w:rFonts w:ascii="Arial" w:hAnsi="Arial" w:cs="Arial"/>
                <w:sz w:val="18"/>
                <w:szCs w:val="18"/>
              </w:rPr>
            </w:pPr>
            <w:r w:rsidRPr="00325D40">
              <w:rPr>
                <w:rFonts w:ascii="Arial" w:hAnsi="Arial" w:cs="Arial"/>
                <w:sz w:val="18"/>
                <w:szCs w:val="18"/>
              </w:rPr>
              <w:t>панельных</w:t>
            </w:r>
          </w:p>
        </w:tc>
        <w:tc>
          <w:tcPr>
            <w:tcW w:w="890" w:type="dxa"/>
            <w:textDirection w:val="btLr"/>
            <w:vAlign w:val="center"/>
          </w:tcPr>
          <w:p w:rsidR="00BF1D71" w:rsidRPr="00325D40" w:rsidRDefault="00BF1D71" w:rsidP="00BF1D71">
            <w:pPr>
              <w:spacing w:after="0" w:line="240" w:lineRule="auto"/>
              <w:ind w:left="113" w:right="113"/>
              <w:jc w:val="center"/>
              <w:rPr>
                <w:rFonts w:ascii="Arial" w:hAnsi="Arial" w:cs="Arial"/>
                <w:sz w:val="18"/>
                <w:szCs w:val="18"/>
              </w:rPr>
            </w:pPr>
            <w:r w:rsidRPr="00325D40">
              <w:rPr>
                <w:rFonts w:ascii="Arial" w:hAnsi="Arial" w:cs="Arial"/>
                <w:sz w:val="18"/>
                <w:szCs w:val="18"/>
              </w:rPr>
              <w:t>кирпичных и каменных</w:t>
            </w:r>
          </w:p>
        </w:tc>
        <w:tc>
          <w:tcPr>
            <w:tcW w:w="890" w:type="dxa"/>
            <w:textDirection w:val="btLr"/>
            <w:vAlign w:val="center"/>
          </w:tcPr>
          <w:p w:rsidR="00BF1D71" w:rsidRPr="00325D40" w:rsidRDefault="00BF1D71" w:rsidP="00BF1D71">
            <w:pPr>
              <w:spacing w:after="0" w:line="240" w:lineRule="auto"/>
              <w:ind w:left="113" w:right="113"/>
              <w:jc w:val="center"/>
              <w:rPr>
                <w:rFonts w:ascii="Arial" w:hAnsi="Arial" w:cs="Arial"/>
                <w:sz w:val="18"/>
                <w:szCs w:val="18"/>
              </w:rPr>
            </w:pPr>
            <w:r w:rsidRPr="00325D40">
              <w:rPr>
                <w:rFonts w:ascii="Arial" w:hAnsi="Arial" w:cs="Arial"/>
                <w:sz w:val="18"/>
                <w:szCs w:val="18"/>
              </w:rPr>
              <w:t>блочных</w:t>
            </w:r>
          </w:p>
        </w:tc>
        <w:tc>
          <w:tcPr>
            <w:tcW w:w="891" w:type="dxa"/>
            <w:textDirection w:val="btLr"/>
            <w:vAlign w:val="center"/>
          </w:tcPr>
          <w:p w:rsidR="00BF1D71" w:rsidRPr="00325D40" w:rsidRDefault="00BF1D71" w:rsidP="00BF1D71">
            <w:pPr>
              <w:spacing w:after="0" w:line="240" w:lineRule="auto"/>
              <w:ind w:left="113" w:right="113"/>
              <w:jc w:val="center"/>
              <w:rPr>
                <w:rFonts w:ascii="Arial" w:hAnsi="Arial" w:cs="Arial"/>
                <w:sz w:val="18"/>
                <w:szCs w:val="18"/>
              </w:rPr>
            </w:pPr>
            <w:r w:rsidRPr="00325D40">
              <w:rPr>
                <w:rFonts w:ascii="Arial" w:hAnsi="Arial" w:cs="Arial"/>
                <w:sz w:val="18"/>
                <w:szCs w:val="18"/>
              </w:rPr>
              <w:t>смешанных</w:t>
            </w:r>
          </w:p>
        </w:tc>
        <w:tc>
          <w:tcPr>
            <w:tcW w:w="890" w:type="dxa"/>
            <w:textDirection w:val="btLr"/>
            <w:vAlign w:val="center"/>
          </w:tcPr>
          <w:p w:rsidR="00BF1D71" w:rsidRPr="00325D40" w:rsidRDefault="00BF1D71" w:rsidP="00BF1D71">
            <w:pPr>
              <w:spacing w:after="0" w:line="240" w:lineRule="auto"/>
              <w:ind w:left="113" w:right="113"/>
              <w:jc w:val="center"/>
              <w:rPr>
                <w:rFonts w:ascii="Arial" w:hAnsi="Arial" w:cs="Arial"/>
                <w:sz w:val="18"/>
                <w:szCs w:val="18"/>
              </w:rPr>
            </w:pPr>
            <w:r w:rsidRPr="00325D40">
              <w:rPr>
                <w:rFonts w:ascii="Arial" w:hAnsi="Arial" w:cs="Arial"/>
                <w:sz w:val="18"/>
                <w:szCs w:val="18"/>
              </w:rPr>
              <w:t>прочих</w:t>
            </w:r>
          </w:p>
        </w:tc>
        <w:tc>
          <w:tcPr>
            <w:tcW w:w="890" w:type="dxa"/>
            <w:textDirection w:val="btLr"/>
            <w:vAlign w:val="center"/>
          </w:tcPr>
          <w:p w:rsidR="00BF1D71" w:rsidRPr="00325D40" w:rsidRDefault="00BF1D71" w:rsidP="00BF1D71">
            <w:pPr>
              <w:spacing w:after="0" w:line="240" w:lineRule="auto"/>
              <w:ind w:left="113" w:right="113"/>
              <w:jc w:val="center"/>
              <w:rPr>
                <w:rFonts w:ascii="Arial" w:hAnsi="Arial" w:cs="Arial"/>
                <w:sz w:val="18"/>
                <w:szCs w:val="18"/>
              </w:rPr>
            </w:pPr>
            <w:r w:rsidRPr="00325D40">
              <w:rPr>
                <w:rFonts w:ascii="Arial" w:hAnsi="Arial" w:cs="Arial"/>
                <w:sz w:val="18"/>
                <w:szCs w:val="18"/>
              </w:rPr>
              <w:t>деревянных</w:t>
            </w:r>
          </w:p>
        </w:tc>
        <w:tc>
          <w:tcPr>
            <w:tcW w:w="891" w:type="dxa"/>
            <w:textDirection w:val="btLr"/>
            <w:vAlign w:val="center"/>
          </w:tcPr>
          <w:p w:rsidR="00BF1D71" w:rsidRPr="00325D40" w:rsidRDefault="00BF1D71" w:rsidP="00BF1D71">
            <w:pPr>
              <w:spacing w:after="0" w:line="240" w:lineRule="auto"/>
              <w:ind w:left="113" w:right="113"/>
              <w:jc w:val="center"/>
              <w:rPr>
                <w:rFonts w:ascii="Arial" w:hAnsi="Arial" w:cs="Arial"/>
                <w:sz w:val="18"/>
                <w:szCs w:val="18"/>
              </w:rPr>
            </w:pPr>
            <w:r w:rsidRPr="00325D40">
              <w:rPr>
                <w:rFonts w:ascii="Arial" w:hAnsi="Arial" w:cs="Arial"/>
                <w:sz w:val="18"/>
                <w:szCs w:val="18"/>
              </w:rPr>
              <w:t>монолитных</w:t>
            </w:r>
          </w:p>
        </w:tc>
        <w:tc>
          <w:tcPr>
            <w:tcW w:w="1017" w:type="dxa"/>
            <w:vMerge/>
          </w:tcPr>
          <w:p w:rsidR="00BF1D71" w:rsidRPr="00325D40" w:rsidRDefault="00BF1D71" w:rsidP="00E364D3">
            <w:pPr>
              <w:spacing w:after="0" w:line="240" w:lineRule="auto"/>
              <w:rPr>
                <w:rFonts w:ascii="Arial" w:hAnsi="Arial" w:cs="Arial"/>
                <w:sz w:val="18"/>
                <w:szCs w:val="18"/>
              </w:rPr>
            </w:pPr>
          </w:p>
        </w:tc>
        <w:tc>
          <w:tcPr>
            <w:tcW w:w="1025" w:type="dxa"/>
            <w:vMerge/>
          </w:tcPr>
          <w:p w:rsidR="00BF1D71" w:rsidRPr="00325D40" w:rsidRDefault="00BF1D71" w:rsidP="00E364D3">
            <w:pPr>
              <w:spacing w:after="0" w:line="240" w:lineRule="auto"/>
              <w:rPr>
                <w:rFonts w:ascii="Arial" w:hAnsi="Arial" w:cs="Arial"/>
                <w:sz w:val="18"/>
                <w:szCs w:val="18"/>
              </w:rPr>
            </w:pPr>
          </w:p>
        </w:tc>
      </w:tr>
      <w:tr w:rsidR="00104CBF" w:rsidRPr="00325D40" w:rsidTr="008B41CB">
        <w:tc>
          <w:tcPr>
            <w:tcW w:w="1117" w:type="dxa"/>
            <w:vAlign w:val="center"/>
          </w:tcPr>
          <w:p w:rsidR="00BF1D71" w:rsidRPr="00325D40" w:rsidRDefault="00BF1D71" w:rsidP="00BF1D71">
            <w:pPr>
              <w:spacing w:after="0" w:line="240" w:lineRule="auto"/>
              <w:jc w:val="center"/>
              <w:rPr>
                <w:rFonts w:ascii="Arial" w:hAnsi="Arial" w:cs="Arial"/>
                <w:sz w:val="18"/>
                <w:szCs w:val="18"/>
              </w:rPr>
            </w:pPr>
            <w:r w:rsidRPr="00325D40">
              <w:rPr>
                <w:rFonts w:ascii="Arial" w:hAnsi="Arial" w:cs="Arial"/>
                <w:sz w:val="18"/>
                <w:szCs w:val="18"/>
              </w:rPr>
              <w:t>1</w:t>
            </w:r>
          </w:p>
        </w:tc>
        <w:tc>
          <w:tcPr>
            <w:tcW w:w="815" w:type="dxa"/>
            <w:vAlign w:val="center"/>
          </w:tcPr>
          <w:p w:rsidR="00BF1D71" w:rsidRPr="00325D40" w:rsidRDefault="00BF1D71" w:rsidP="00BF1D71">
            <w:pPr>
              <w:spacing w:after="0" w:line="240" w:lineRule="auto"/>
              <w:jc w:val="center"/>
              <w:rPr>
                <w:rFonts w:ascii="Arial" w:hAnsi="Arial" w:cs="Arial"/>
                <w:sz w:val="18"/>
                <w:szCs w:val="18"/>
              </w:rPr>
            </w:pPr>
            <w:r w:rsidRPr="00325D40">
              <w:rPr>
                <w:rFonts w:ascii="Arial" w:hAnsi="Arial" w:cs="Arial"/>
                <w:sz w:val="18"/>
                <w:szCs w:val="18"/>
              </w:rPr>
              <w:t>2</w:t>
            </w:r>
          </w:p>
        </w:tc>
        <w:tc>
          <w:tcPr>
            <w:tcW w:w="890" w:type="dxa"/>
            <w:vAlign w:val="center"/>
          </w:tcPr>
          <w:p w:rsidR="00BF1D71" w:rsidRPr="00325D40" w:rsidRDefault="00BF1D71" w:rsidP="00BF1D71">
            <w:pPr>
              <w:spacing w:after="0" w:line="240" w:lineRule="auto"/>
              <w:jc w:val="center"/>
              <w:rPr>
                <w:rFonts w:ascii="Arial" w:hAnsi="Arial" w:cs="Arial"/>
                <w:sz w:val="18"/>
                <w:szCs w:val="18"/>
              </w:rPr>
            </w:pPr>
            <w:r w:rsidRPr="00325D40">
              <w:rPr>
                <w:rFonts w:ascii="Arial" w:hAnsi="Arial" w:cs="Arial"/>
                <w:sz w:val="18"/>
                <w:szCs w:val="18"/>
              </w:rPr>
              <w:t>3</w:t>
            </w:r>
          </w:p>
        </w:tc>
        <w:tc>
          <w:tcPr>
            <w:tcW w:w="890" w:type="dxa"/>
            <w:vAlign w:val="center"/>
          </w:tcPr>
          <w:p w:rsidR="00BF1D71" w:rsidRPr="00325D40" w:rsidRDefault="00BF1D71" w:rsidP="00BF1D71">
            <w:pPr>
              <w:spacing w:after="0" w:line="240" w:lineRule="auto"/>
              <w:jc w:val="center"/>
              <w:rPr>
                <w:rFonts w:ascii="Arial" w:hAnsi="Arial" w:cs="Arial"/>
                <w:sz w:val="18"/>
                <w:szCs w:val="18"/>
              </w:rPr>
            </w:pPr>
            <w:r w:rsidRPr="00325D40">
              <w:rPr>
                <w:rFonts w:ascii="Arial" w:hAnsi="Arial" w:cs="Arial"/>
                <w:sz w:val="18"/>
                <w:szCs w:val="18"/>
              </w:rPr>
              <w:t>4</w:t>
            </w:r>
          </w:p>
        </w:tc>
        <w:tc>
          <w:tcPr>
            <w:tcW w:w="890" w:type="dxa"/>
            <w:vAlign w:val="center"/>
          </w:tcPr>
          <w:p w:rsidR="00BF1D71" w:rsidRPr="00325D40" w:rsidRDefault="00BF1D71" w:rsidP="00BF1D71">
            <w:pPr>
              <w:spacing w:after="0" w:line="240" w:lineRule="auto"/>
              <w:jc w:val="center"/>
              <w:rPr>
                <w:rFonts w:ascii="Arial" w:hAnsi="Arial" w:cs="Arial"/>
                <w:sz w:val="18"/>
                <w:szCs w:val="18"/>
              </w:rPr>
            </w:pPr>
            <w:r w:rsidRPr="00325D40">
              <w:rPr>
                <w:rFonts w:ascii="Arial" w:hAnsi="Arial" w:cs="Arial"/>
                <w:sz w:val="18"/>
                <w:szCs w:val="18"/>
              </w:rPr>
              <w:t>5</w:t>
            </w:r>
          </w:p>
        </w:tc>
        <w:tc>
          <w:tcPr>
            <w:tcW w:w="891" w:type="dxa"/>
            <w:vAlign w:val="center"/>
          </w:tcPr>
          <w:p w:rsidR="00BF1D71" w:rsidRPr="00325D40" w:rsidRDefault="00BF1D71" w:rsidP="00BF1D71">
            <w:pPr>
              <w:spacing w:after="0" w:line="240" w:lineRule="auto"/>
              <w:jc w:val="center"/>
              <w:rPr>
                <w:rFonts w:ascii="Arial" w:hAnsi="Arial" w:cs="Arial"/>
                <w:sz w:val="18"/>
                <w:szCs w:val="18"/>
              </w:rPr>
            </w:pPr>
            <w:r w:rsidRPr="00325D40">
              <w:rPr>
                <w:rFonts w:ascii="Arial" w:hAnsi="Arial" w:cs="Arial"/>
                <w:sz w:val="18"/>
                <w:szCs w:val="18"/>
              </w:rPr>
              <w:t>6</w:t>
            </w:r>
          </w:p>
        </w:tc>
        <w:tc>
          <w:tcPr>
            <w:tcW w:w="890" w:type="dxa"/>
            <w:vAlign w:val="center"/>
          </w:tcPr>
          <w:p w:rsidR="00BF1D71" w:rsidRPr="00325D40" w:rsidRDefault="00BF1D71" w:rsidP="00BF1D71">
            <w:pPr>
              <w:spacing w:after="0" w:line="240" w:lineRule="auto"/>
              <w:jc w:val="center"/>
              <w:rPr>
                <w:rFonts w:ascii="Arial" w:hAnsi="Arial" w:cs="Arial"/>
                <w:sz w:val="18"/>
                <w:szCs w:val="18"/>
              </w:rPr>
            </w:pPr>
            <w:r w:rsidRPr="00325D40">
              <w:rPr>
                <w:rFonts w:ascii="Arial" w:hAnsi="Arial" w:cs="Arial"/>
                <w:sz w:val="18"/>
                <w:szCs w:val="18"/>
              </w:rPr>
              <w:t>7</w:t>
            </w:r>
          </w:p>
        </w:tc>
        <w:tc>
          <w:tcPr>
            <w:tcW w:w="890" w:type="dxa"/>
            <w:vAlign w:val="center"/>
          </w:tcPr>
          <w:p w:rsidR="00BF1D71" w:rsidRPr="00325D40" w:rsidRDefault="00BF1D71" w:rsidP="00BF1D71">
            <w:pPr>
              <w:spacing w:after="0" w:line="240" w:lineRule="auto"/>
              <w:jc w:val="center"/>
              <w:rPr>
                <w:rFonts w:ascii="Arial" w:hAnsi="Arial" w:cs="Arial"/>
                <w:sz w:val="18"/>
                <w:szCs w:val="18"/>
              </w:rPr>
            </w:pPr>
            <w:r w:rsidRPr="00325D40">
              <w:rPr>
                <w:rFonts w:ascii="Arial" w:hAnsi="Arial" w:cs="Arial"/>
                <w:sz w:val="18"/>
                <w:szCs w:val="18"/>
              </w:rPr>
              <w:t>8</w:t>
            </w:r>
          </w:p>
        </w:tc>
        <w:tc>
          <w:tcPr>
            <w:tcW w:w="891" w:type="dxa"/>
          </w:tcPr>
          <w:p w:rsidR="00BF1D71" w:rsidRPr="00325D40" w:rsidRDefault="00BF1D71" w:rsidP="00BF1D71">
            <w:pPr>
              <w:spacing w:after="0" w:line="240" w:lineRule="auto"/>
              <w:jc w:val="center"/>
              <w:rPr>
                <w:rFonts w:ascii="Arial" w:hAnsi="Arial" w:cs="Arial"/>
                <w:sz w:val="18"/>
                <w:szCs w:val="18"/>
              </w:rPr>
            </w:pPr>
            <w:r w:rsidRPr="00325D40">
              <w:rPr>
                <w:rFonts w:ascii="Arial" w:hAnsi="Arial" w:cs="Arial"/>
                <w:sz w:val="18"/>
                <w:szCs w:val="18"/>
              </w:rPr>
              <w:t>9</w:t>
            </w:r>
          </w:p>
        </w:tc>
        <w:tc>
          <w:tcPr>
            <w:tcW w:w="1017" w:type="dxa"/>
            <w:vAlign w:val="center"/>
          </w:tcPr>
          <w:p w:rsidR="00BF1D71" w:rsidRPr="00325D40" w:rsidRDefault="00BF1D71" w:rsidP="00BF1D71">
            <w:pPr>
              <w:spacing w:after="0" w:line="240" w:lineRule="auto"/>
              <w:jc w:val="center"/>
              <w:rPr>
                <w:rFonts w:ascii="Arial" w:hAnsi="Arial" w:cs="Arial"/>
                <w:sz w:val="18"/>
                <w:szCs w:val="18"/>
              </w:rPr>
            </w:pPr>
            <w:r w:rsidRPr="00325D40">
              <w:rPr>
                <w:rFonts w:ascii="Arial" w:hAnsi="Arial" w:cs="Arial"/>
                <w:sz w:val="18"/>
                <w:szCs w:val="18"/>
              </w:rPr>
              <w:t>10</w:t>
            </w:r>
          </w:p>
        </w:tc>
        <w:tc>
          <w:tcPr>
            <w:tcW w:w="1025" w:type="dxa"/>
            <w:vAlign w:val="center"/>
          </w:tcPr>
          <w:p w:rsidR="00BF1D71" w:rsidRPr="00325D40" w:rsidRDefault="00BF1D71" w:rsidP="00BF1D71">
            <w:pPr>
              <w:spacing w:after="0" w:line="240" w:lineRule="auto"/>
              <w:jc w:val="center"/>
              <w:rPr>
                <w:rFonts w:ascii="Arial" w:hAnsi="Arial" w:cs="Arial"/>
                <w:sz w:val="18"/>
                <w:szCs w:val="18"/>
              </w:rPr>
            </w:pPr>
            <w:r w:rsidRPr="00325D40">
              <w:rPr>
                <w:rFonts w:ascii="Arial" w:hAnsi="Arial" w:cs="Arial"/>
                <w:sz w:val="18"/>
                <w:szCs w:val="18"/>
              </w:rPr>
              <w:t>11</w:t>
            </w:r>
          </w:p>
        </w:tc>
      </w:tr>
      <w:tr w:rsidR="00104CBF" w:rsidRPr="00325D40" w:rsidTr="008B41CB">
        <w:tc>
          <w:tcPr>
            <w:tcW w:w="1117" w:type="dxa"/>
            <w:vAlign w:val="center"/>
          </w:tcPr>
          <w:p w:rsidR="00104CBF" w:rsidRPr="00325D40" w:rsidRDefault="008B41CB" w:rsidP="00CB5897">
            <w:pPr>
              <w:spacing w:after="0" w:line="240" w:lineRule="auto"/>
              <w:jc w:val="center"/>
              <w:rPr>
                <w:rFonts w:ascii="Arial" w:hAnsi="Arial" w:cs="Arial"/>
                <w:sz w:val="18"/>
                <w:szCs w:val="18"/>
              </w:rPr>
            </w:pPr>
            <w:r w:rsidRPr="00325D40">
              <w:rPr>
                <w:rFonts w:ascii="Arial" w:hAnsi="Arial" w:cs="Arial"/>
                <w:sz w:val="18"/>
                <w:szCs w:val="18"/>
              </w:rPr>
              <w:t>01.01.</w:t>
            </w:r>
            <w:r w:rsidR="00104CBF" w:rsidRPr="00325D40">
              <w:rPr>
                <w:rFonts w:ascii="Arial" w:hAnsi="Arial" w:cs="Arial"/>
                <w:sz w:val="18"/>
                <w:szCs w:val="18"/>
              </w:rPr>
              <w:t>2014</w:t>
            </w:r>
          </w:p>
        </w:tc>
        <w:tc>
          <w:tcPr>
            <w:tcW w:w="815"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1793</w:t>
            </w:r>
          </w:p>
        </w:tc>
        <w:tc>
          <w:tcPr>
            <w:tcW w:w="890"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142</w:t>
            </w:r>
          </w:p>
        </w:tc>
        <w:tc>
          <w:tcPr>
            <w:tcW w:w="890"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463</w:t>
            </w:r>
          </w:p>
        </w:tc>
        <w:tc>
          <w:tcPr>
            <w:tcW w:w="890"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135</w:t>
            </w:r>
          </w:p>
        </w:tc>
        <w:tc>
          <w:tcPr>
            <w:tcW w:w="891"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36</w:t>
            </w:r>
          </w:p>
        </w:tc>
        <w:tc>
          <w:tcPr>
            <w:tcW w:w="890"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2</w:t>
            </w:r>
          </w:p>
        </w:tc>
        <w:tc>
          <w:tcPr>
            <w:tcW w:w="890"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1015</w:t>
            </w:r>
          </w:p>
        </w:tc>
        <w:tc>
          <w:tcPr>
            <w:tcW w:w="891" w:type="dxa"/>
          </w:tcPr>
          <w:p w:rsidR="00104CBF" w:rsidRPr="00325D40" w:rsidRDefault="00104CBF" w:rsidP="00CB5897">
            <w:pPr>
              <w:spacing w:after="0" w:line="240" w:lineRule="auto"/>
              <w:jc w:val="center"/>
              <w:rPr>
                <w:rFonts w:ascii="Arial" w:hAnsi="Arial" w:cs="Arial"/>
                <w:sz w:val="18"/>
                <w:szCs w:val="18"/>
              </w:rPr>
            </w:pPr>
          </w:p>
        </w:tc>
        <w:tc>
          <w:tcPr>
            <w:tcW w:w="1017"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430</w:t>
            </w:r>
          </w:p>
        </w:tc>
        <w:tc>
          <w:tcPr>
            <w:tcW w:w="1025"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16339</w:t>
            </w:r>
          </w:p>
        </w:tc>
      </w:tr>
      <w:tr w:rsidR="00104CBF" w:rsidRPr="00325D40" w:rsidTr="008B41CB">
        <w:tc>
          <w:tcPr>
            <w:tcW w:w="1117" w:type="dxa"/>
            <w:vAlign w:val="center"/>
          </w:tcPr>
          <w:p w:rsidR="00104CBF" w:rsidRPr="00325D40" w:rsidRDefault="008B41CB" w:rsidP="00CB5897">
            <w:pPr>
              <w:spacing w:after="0" w:line="240" w:lineRule="auto"/>
              <w:jc w:val="center"/>
              <w:rPr>
                <w:rFonts w:ascii="Arial" w:hAnsi="Arial" w:cs="Arial"/>
                <w:sz w:val="18"/>
                <w:szCs w:val="18"/>
              </w:rPr>
            </w:pPr>
            <w:r w:rsidRPr="00325D40">
              <w:rPr>
                <w:rFonts w:ascii="Arial" w:hAnsi="Arial" w:cs="Arial"/>
                <w:sz w:val="18"/>
                <w:szCs w:val="18"/>
              </w:rPr>
              <w:t>01.01.</w:t>
            </w:r>
            <w:r w:rsidR="00104CBF" w:rsidRPr="00325D40">
              <w:rPr>
                <w:rFonts w:ascii="Arial" w:hAnsi="Arial" w:cs="Arial"/>
                <w:sz w:val="18"/>
                <w:szCs w:val="18"/>
              </w:rPr>
              <w:t>2016</w:t>
            </w:r>
          </w:p>
        </w:tc>
        <w:tc>
          <w:tcPr>
            <w:tcW w:w="815"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1803</w:t>
            </w:r>
          </w:p>
        </w:tc>
        <w:tc>
          <w:tcPr>
            <w:tcW w:w="890"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142</w:t>
            </w:r>
          </w:p>
        </w:tc>
        <w:tc>
          <w:tcPr>
            <w:tcW w:w="890"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465</w:t>
            </w:r>
          </w:p>
        </w:tc>
        <w:tc>
          <w:tcPr>
            <w:tcW w:w="890"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137</w:t>
            </w:r>
          </w:p>
        </w:tc>
        <w:tc>
          <w:tcPr>
            <w:tcW w:w="891"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40</w:t>
            </w:r>
          </w:p>
        </w:tc>
        <w:tc>
          <w:tcPr>
            <w:tcW w:w="890"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7</w:t>
            </w:r>
          </w:p>
        </w:tc>
        <w:tc>
          <w:tcPr>
            <w:tcW w:w="890"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1012</w:t>
            </w:r>
          </w:p>
        </w:tc>
        <w:tc>
          <w:tcPr>
            <w:tcW w:w="891" w:type="dxa"/>
          </w:tcPr>
          <w:p w:rsidR="00104CBF" w:rsidRPr="00325D40" w:rsidRDefault="00104CBF" w:rsidP="00CB5897">
            <w:pPr>
              <w:spacing w:after="0" w:line="240" w:lineRule="auto"/>
              <w:jc w:val="center"/>
              <w:rPr>
                <w:rFonts w:ascii="Arial" w:hAnsi="Arial" w:cs="Arial"/>
                <w:sz w:val="18"/>
                <w:szCs w:val="18"/>
              </w:rPr>
            </w:pPr>
          </w:p>
        </w:tc>
        <w:tc>
          <w:tcPr>
            <w:tcW w:w="1017"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433,3</w:t>
            </w:r>
          </w:p>
        </w:tc>
        <w:tc>
          <w:tcPr>
            <w:tcW w:w="1025"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16248</w:t>
            </w:r>
          </w:p>
        </w:tc>
      </w:tr>
      <w:tr w:rsidR="00104CBF" w:rsidRPr="00325D40" w:rsidTr="008B41CB">
        <w:tc>
          <w:tcPr>
            <w:tcW w:w="1117" w:type="dxa"/>
            <w:vAlign w:val="center"/>
          </w:tcPr>
          <w:p w:rsidR="00104CBF" w:rsidRPr="00325D40" w:rsidRDefault="008B41CB" w:rsidP="00CB5897">
            <w:pPr>
              <w:spacing w:after="0" w:line="240" w:lineRule="auto"/>
              <w:jc w:val="center"/>
              <w:rPr>
                <w:rFonts w:ascii="Arial" w:hAnsi="Arial" w:cs="Arial"/>
                <w:sz w:val="18"/>
                <w:szCs w:val="18"/>
              </w:rPr>
            </w:pPr>
            <w:r w:rsidRPr="00325D40">
              <w:rPr>
                <w:rFonts w:ascii="Arial" w:hAnsi="Arial" w:cs="Arial"/>
                <w:sz w:val="18"/>
                <w:szCs w:val="18"/>
              </w:rPr>
              <w:t>01.01.</w:t>
            </w:r>
            <w:r w:rsidR="00104CBF" w:rsidRPr="00325D40">
              <w:rPr>
                <w:rFonts w:ascii="Arial" w:hAnsi="Arial" w:cs="Arial"/>
                <w:sz w:val="18"/>
                <w:szCs w:val="18"/>
              </w:rPr>
              <w:t>2018</w:t>
            </w:r>
          </w:p>
        </w:tc>
        <w:tc>
          <w:tcPr>
            <w:tcW w:w="815"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1836</w:t>
            </w:r>
          </w:p>
        </w:tc>
        <w:tc>
          <w:tcPr>
            <w:tcW w:w="890"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142</w:t>
            </w:r>
          </w:p>
        </w:tc>
        <w:tc>
          <w:tcPr>
            <w:tcW w:w="890"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466</w:t>
            </w:r>
          </w:p>
        </w:tc>
        <w:tc>
          <w:tcPr>
            <w:tcW w:w="890"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138</w:t>
            </w:r>
          </w:p>
        </w:tc>
        <w:tc>
          <w:tcPr>
            <w:tcW w:w="891"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53</w:t>
            </w:r>
          </w:p>
        </w:tc>
        <w:tc>
          <w:tcPr>
            <w:tcW w:w="890"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7</w:t>
            </w:r>
          </w:p>
        </w:tc>
        <w:tc>
          <w:tcPr>
            <w:tcW w:w="890"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1028</w:t>
            </w:r>
          </w:p>
        </w:tc>
        <w:tc>
          <w:tcPr>
            <w:tcW w:w="891" w:type="dxa"/>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2</w:t>
            </w:r>
          </w:p>
        </w:tc>
        <w:tc>
          <w:tcPr>
            <w:tcW w:w="1017"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435,4</w:t>
            </w:r>
          </w:p>
        </w:tc>
        <w:tc>
          <w:tcPr>
            <w:tcW w:w="1025"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16061</w:t>
            </w:r>
          </w:p>
        </w:tc>
      </w:tr>
      <w:tr w:rsidR="00104CBF" w:rsidRPr="00325D40" w:rsidTr="008B41CB">
        <w:tc>
          <w:tcPr>
            <w:tcW w:w="1117" w:type="dxa"/>
            <w:vAlign w:val="center"/>
          </w:tcPr>
          <w:p w:rsidR="00104CBF" w:rsidRPr="00325D40" w:rsidRDefault="008B41CB" w:rsidP="00CB5897">
            <w:pPr>
              <w:spacing w:after="0" w:line="240" w:lineRule="auto"/>
              <w:jc w:val="center"/>
              <w:rPr>
                <w:rFonts w:ascii="Arial" w:hAnsi="Arial" w:cs="Arial"/>
                <w:sz w:val="18"/>
                <w:szCs w:val="18"/>
              </w:rPr>
            </w:pPr>
            <w:r w:rsidRPr="00325D40">
              <w:rPr>
                <w:rFonts w:ascii="Arial" w:hAnsi="Arial" w:cs="Arial"/>
                <w:sz w:val="18"/>
                <w:szCs w:val="18"/>
              </w:rPr>
              <w:t>01.01.</w:t>
            </w:r>
            <w:r w:rsidR="00104CBF" w:rsidRPr="00325D40">
              <w:rPr>
                <w:rFonts w:ascii="Arial" w:hAnsi="Arial" w:cs="Arial"/>
                <w:sz w:val="18"/>
                <w:szCs w:val="18"/>
              </w:rPr>
              <w:t>2019</w:t>
            </w:r>
          </w:p>
        </w:tc>
        <w:tc>
          <w:tcPr>
            <w:tcW w:w="815"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2099</w:t>
            </w:r>
          </w:p>
        </w:tc>
        <w:tc>
          <w:tcPr>
            <w:tcW w:w="890"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158</w:t>
            </w:r>
          </w:p>
        </w:tc>
        <w:tc>
          <w:tcPr>
            <w:tcW w:w="890"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610</w:t>
            </w:r>
          </w:p>
        </w:tc>
        <w:tc>
          <w:tcPr>
            <w:tcW w:w="890"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187</w:t>
            </w:r>
          </w:p>
        </w:tc>
        <w:tc>
          <w:tcPr>
            <w:tcW w:w="891"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55</w:t>
            </w:r>
          </w:p>
        </w:tc>
        <w:tc>
          <w:tcPr>
            <w:tcW w:w="890"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10</w:t>
            </w:r>
          </w:p>
        </w:tc>
        <w:tc>
          <w:tcPr>
            <w:tcW w:w="890"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1077</w:t>
            </w:r>
          </w:p>
        </w:tc>
        <w:tc>
          <w:tcPr>
            <w:tcW w:w="891" w:type="dxa"/>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2</w:t>
            </w:r>
          </w:p>
        </w:tc>
        <w:tc>
          <w:tcPr>
            <w:tcW w:w="1017"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439,4</w:t>
            </w:r>
          </w:p>
        </w:tc>
        <w:tc>
          <w:tcPr>
            <w:tcW w:w="1025" w:type="dxa"/>
            <w:vAlign w:val="center"/>
          </w:tcPr>
          <w:p w:rsidR="00104CBF" w:rsidRPr="00325D40" w:rsidRDefault="00104CBF" w:rsidP="00CB5897">
            <w:pPr>
              <w:spacing w:after="0" w:line="240" w:lineRule="auto"/>
              <w:jc w:val="center"/>
              <w:rPr>
                <w:rFonts w:ascii="Arial" w:hAnsi="Arial" w:cs="Arial"/>
                <w:sz w:val="18"/>
                <w:szCs w:val="18"/>
              </w:rPr>
            </w:pPr>
            <w:r w:rsidRPr="00325D40">
              <w:rPr>
                <w:rFonts w:ascii="Arial" w:hAnsi="Arial" w:cs="Arial"/>
                <w:sz w:val="18"/>
                <w:szCs w:val="18"/>
              </w:rPr>
              <w:t>15962</w:t>
            </w:r>
          </w:p>
        </w:tc>
      </w:tr>
    </w:tbl>
    <w:p w:rsidR="00C13E58" w:rsidRPr="00325D40" w:rsidRDefault="00C13E58" w:rsidP="00E364D3">
      <w:pPr>
        <w:spacing w:after="0" w:line="240" w:lineRule="auto"/>
        <w:ind w:firstLine="709"/>
        <w:rPr>
          <w:rFonts w:ascii="Arial" w:hAnsi="Arial" w:cs="Arial"/>
          <w:sz w:val="24"/>
          <w:szCs w:val="24"/>
        </w:rPr>
      </w:pPr>
    </w:p>
    <w:p w:rsidR="00E364D3" w:rsidRPr="00325D40" w:rsidRDefault="00E364D3" w:rsidP="00E364D3">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xml:space="preserve">Значительные расходы несет бюджет города на обеспечение функционирования систем </w:t>
      </w:r>
      <w:proofErr w:type="spellStart"/>
      <w:r w:rsidRPr="00325D40">
        <w:rPr>
          <w:rFonts w:ascii="Arial" w:hAnsi="Arial" w:cs="Arial"/>
          <w:sz w:val="24"/>
          <w:szCs w:val="24"/>
        </w:rPr>
        <w:t>тепловодоснабжения</w:t>
      </w:r>
      <w:proofErr w:type="spellEnd"/>
      <w:r w:rsidRPr="00325D40">
        <w:rPr>
          <w:rFonts w:ascii="Arial" w:hAnsi="Arial" w:cs="Arial"/>
          <w:sz w:val="24"/>
          <w:szCs w:val="24"/>
        </w:rPr>
        <w:t xml:space="preserve"> города и сетей наружного освещения. </w:t>
      </w:r>
      <w:proofErr w:type="gramStart"/>
      <w:r w:rsidRPr="00325D40">
        <w:rPr>
          <w:rFonts w:ascii="Arial" w:hAnsi="Arial" w:cs="Arial"/>
          <w:sz w:val="24"/>
          <w:szCs w:val="24"/>
        </w:rPr>
        <w:t>Указанные сферы городского хозяйства потребляют большое количество электроэнергии, сократить которое необходимо путем реконструкции и модернизации несовершенного и изношенного энергетического оборудования заменив светильники на эффективные, а также установить автоматизированную систему управления наружным освещением.</w:t>
      </w:r>
      <w:proofErr w:type="gramEnd"/>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p>
    <w:p w:rsidR="00457859" w:rsidRPr="00325D40" w:rsidRDefault="00457859" w:rsidP="002E3EC0">
      <w:pPr>
        <w:widowControl w:val="0"/>
        <w:autoSpaceDE w:val="0"/>
        <w:autoSpaceDN w:val="0"/>
        <w:adjustRightInd w:val="0"/>
        <w:spacing w:after="0" w:line="240" w:lineRule="auto"/>
        <w:ind w:firstLine="709"/>
        <w:jc w:val="center"/>
        <w:outlineLvl w:val="3"/>
        <w:rPr>
          <w:rFonts w:ascii="Arial" w:hAnsi="Arial" w:cs="Arial"/>
          <w:sz w:val="24"/>
          <w:szCs w:val="24"/>
        </w:rPr>
      </w:pPr>
      <w:r w:rsidRPr="00325D40">
        <w:rPr>
          <w:rFonts w:ascii="Arial" w:hAnsi="Arial" w:cs="Arial"/>
          <w:sz w:val="24"/>
          <w:szCs w:val="24"/>
        </w:rPr>
        <w:t>2.1.2. Тенденции развития ситуации</w:t>
      </w:r>
    </w:p>
    <w:p w:rsidR="00457859" w:rsidRPr="00325D40" w:rsidRDefault="00457859" w:rsidP="002E3EC0">
      <w:pPr>
        <w:widowControl w:val="0"/>
        <w:autoSpaceDE w:val="0"/>
        <w:autoSpaceDN w:val="0"/>
        <w:adjustRightInd w:val="0"/>
        <w:spacing w:after="0" w:line="240" w:lineRule="auto"/>
        <w:ind w:firstLine="709"/>
        <w:jc w:val="center"/>
        <w:rPr>
          <w:rFonts w:ascii="Arial" w:hAnsi="Arial" w:cs="Arial"/>
          <w:sz w:val="24"/>
          <w:szCs w:val="24"/>
        </w:rPr>
      </w:pPr>
      <w:r w:rsidRPr="00325D40">
        <w:rPr>
          <w:rFonts w:ascii="Arial" w:hAnsi="Arial" w:cs="Arial"/>
          <w:sz w:val="24"/>
          <w:szCs w:val="24"/>
        </w:rPr>
        <w:t>и возможные последствия</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Мероприятия подпрограммы «Энергосбережение и повышение энергетической эффективности в городе Бородино» предусматривают решение задач, скоординированных по времени, ресурсам и исполнителям.</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Основами решения проблемы энергосбережения в городе являются:</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-комплексный подход к решению задачи энергосбережения;</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-распределение полномочий и ответственности исполнителей мероприятий подпрограммы;</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-эффективное планирование и мониторинг результатов реализации подпрограммы;</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-целевое финансирование комплекса энергосберегающих мероприятий.</w:t>
      </w:r>
    </w:p>
    <w:p w:rsidR="00457859" w:rsidRPr="00325D40" w:rsidRDefault="00457859" w:rsidP="002E3EC0">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xml:space="preserve">Одним из важнейших факторов в реализации данной подпрограммы является информированность потребителей о целесообразности </w:t>
      </w:r>
      <w:proofErr w:type="gramStart"/>
      <w:r w:rsidRPr="00325D40">
        <w:rPr>
          <w:rFonts w:ascii="Arial" w:hAnsi="Arial" w:cs="Arial"/>
          <w:sz w:val="24"/>
          <w:szCs w:val="24"/>
        </w:rPr>
        <w:t>установки приборов учета потребления ресурсов</w:t>
      </w:r>
      <w:proofErr w:type="gramEnd"/>
      <w:r w:rsidRPr="00325D40">
        <w:rPr>
          <w:rFonts w:ascii="Arial" w:hAnsi="Arial" w:cs="Arial"/>
          <w:sz w:val="24"/>
          <w:szCs w:val="24"/>
        </w:rPr>
        <w:t xml:space="preserve">. Представителям администрации города Бородино совместно с управляющими компаниями и </w:t>
      </w:r>
      <w:proofErr w:type="spellStart"/>
      <w:r w:rsidRPr="00325D40">
        <w:rPr>
          <w:rFonts w:ascii="Arial" w:hAnsi="Arial" w:cs="Arial"/>
          <w:sz w:val="24"/>
          <w:szCs w:val="24"/>
        </w:rPr>
        <w:t>ресурсоснабжающей</w:t>
      </w:r>
      <w:proofErr w:type="spellEnd"/>
      <w:r w:rsidRPr="00325D40">
        <w:rPr>
          <w:rFonts w:ascii="Arial" w:hAnsi="Arial" w:cs="Arial"/>
          <w:sz w:val="24"/>
          <w:szCs w:val="24"/>
        </w:rPr>
        <w:t xml:space="preserve"> организацией необходимо проводить круглые столы с привлечением средств массовой информации, а также проводить </w:t>
      </w:r>
      <w:proofErr w:type="spellStart"/>
      <w:r w:rsidRPr="00325D40">
        <w:rPr>
          <w:rFonts w:ascii="Arial" w:hAnsi="Arial" w:cs="Arial"/>
          <w:sz w:val="24"/>
          <w:szCs w:val="24"/>
        </w:rPr>
        <w:t>собраниясобственников</w:t>
      </w:r>
      <w:proofErr w:type="spellEnd"/>
      <w:r w:rsidRPr="00325D40">
        <w:rPr>
          <w:rFonts w:ascii="Arial" w:hAnsi="Arial" w:cs="Arial"/>
          <w:sz w:val="24"/>
          <w:szCs w:val="24"/>
        </w:rPr>
        <w:t xml:space="preserve"> помещений в многоквартирных домах. Для обеспечения оснащения современными приборами учета необходимо, также, проводить обследование зданий и сооружений в целях определения финансовых затрат по подпрограмме.</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Анализ существующего энергопотребления объектов городского хозяйства позволяет сделать вывод о том, что реализация подпрограммы позволит не только сэкономить топливно-энергетические ресурсы, но и произвести модернизацию и реконструкцию городских и инженерных коммуникаций и энергетического оборудования на объектах городского хозяйства за счет сэкономленных средств.</w:t>
      </w:r>
    </w:p>
    <w:p w:rsidR="00752B3D" w:rsidRPr="00325D40" w:rsidRDefault="00752B3D" w:rsidP="002E3EC0">
      <w:pPr>
        <w:widowControl w:val="0"/>
        <w:autoSpaceDE w:val="0"/>
        <w:autoSpaceDN w:val="0"/>
        <w:adjustRightInd w:val="0"/>
        <w:spacing w:after="0" w:line="240" w:lineRule="auto"/>
        <w:ind w:firstLine="709"/>
        <w:jc w:val="center"/>
        <w:outlineLvl w:val="3"/>
        <w:rPr>
          <w:rFonts w:ascii="Arial" w:hAnsi="Arial" w:cs="Arial"/>
          <w:sz w:val="24"/>
          <w:szCs w:val="24"/>
        </w:rPr>
      </w:pPr>
    </w:p>
    <w:p w:rsidR="00457859" w:rsidRPr="00325D40" w:rsidRDefault="00457859" w:rsidP="002E3EC0">
      <w:pPr>
        <w:widowControl w:val="0"/>
        <w:autoSpaceDE w:val="0"/>
        <w:autoSpaceDN w:val="0"/>
        <w:adjustRightInd w:val="0"/>
        <w:spacing w:after="0" w:line="240" w:lineRule="auto"/>
        <w:ind w:firstLine="709"/>
        <w:jc w:val="center"/>
        <w:outlineLvl w:val="3"/>
        <w:rPr>
          <w:rFonts w:ascii="Arial" w:hAnsi="Arial" w:cs="Arial"/>
          <w:sz w:val="24"/>
          <w:szCs w:val="24"/>
        </w:rPr>
      </w:pPr>
      <w:r w:rsidRPr="00325D40">
        <w:rPr>
          <w:rFonts w:ascii="Arial" w:hAnsi="Arial" w:cs="Arial"/>
          <w:sz w:val="24"/>
          <w:szCs w:val="24"/>
        </w:rPr>
        <w:t>2.1.3. Анализ причин возникновения проблем в области</w:t>
      </w:r>
    </w:p>
    <w:p w:rsidR="00457859" w:rsidRPr="00325D40" w:rsidRDefault="00457859" w:rsidP="002E3EC0">
      <w:pPr>
        <w:widowControl w:val="0"/>
        <w:autoSpaceDE w:val="0"/>
        <w:autoSpaceDN w:val="0"/>
        <w:adjustRightInd w:val="0"/>
        <w:spacing w:after="0" w:line="240" w:lineRule="auto"/>
        <w:ind w:firstLine="709"/>
        <w:jc w:val="center"/>
        <w:rPr>
          <w:rFonts w:ascii="Arial" w:hAnsi="Arial" w:cs="Arial"/>
          <w:sz w:val="24"/>
          <w:szCs w:val="24"/>
        </w:rPr>
      </w:pPr>
      <w:r w:rsidRPr="00325D40">
        <w:rPr>
          <w:rFonts w:ascii="Arial" w:hAnsi="Arial" w:cs="Arial"/>
          <w:sz w:val="24"/>
          <w:szCs w:val="24"/>
        </w:rPr>
        <w:t>энергосбережения и повышения энергетической эффективности</w:t>
      </w:r>
    </w:p>
    <w:p w:rsidR="00457859" w:rsidRPr="00325D40" w:rsidRDefault="00457859" w:rsidP="002E3EC0">
      <w:pPr>
        <w:widowControl w:val="0"/>
        <w:autoSpaceDE w:val="0"/>
        <w:autoSpaceDN w:val="0"/>
        <w:adjustRightInd w:val="0"/>
        <w:spacing w:after="0" w:line="240" w:lineRule="auto"/>
        <w:ind w:firstLine="709"/>
        <w:jc w:val="center"/>
        <w:rPr>
          <w:rFonts w:ascii="Arial" w:hAnsi="Arial" w:cs="Arial"/>
          <w:sz w:val="24"/>
          <w:szCs w:val="24"/>
        </w:rPr>
      </w:pPr>
      <w:r w:rsidRPr="00325D40">
        <w:rPr>
          <w:rFonts w:ascii="Arial" w:hAnsi="Arial" w:cs="Arial"/>
          <w:sz w:val="24"/>
          <w:szCs w:val="24"/>
        </w:rPr>
        <w:t>на территории города, включая правовое обоснование,</w:t>
      </w:r>
    </w:p>
    <w:p w:rsidR="00457859" w:rsidRPr="00325D40" w:rsidRDefault="00457859" w:rsidP="002E3EC0">
      <w:pPr>
        <w:widowControl w:val="0"/>
        <w:autoSpaceDE w:val="0"/>
        <w:autoSpaceDN w:val="0"/>
        <w:adjustRightInd w:val="0"/>
        <w:spacing w:after="0" w:line="240" w:lineRule="auto"/>
        <w:ind w:firstLine="709"/>
        <w:jc w:val="center"/>
        <w:rPr>
          <w:rFonts w:ascii="Arial" w:hAnsi="Arial" w:cs="Arial"/>
          <w:sz w:val="24"/>
          <w:szCs w:val="24"/>
        </w:rPr>
      </w:pPr>
      <w:r w:rsidRPr="00325D40">
        <w:rPr>
          <w:rFonts w:ascii="Arial" w:hAnsi="Arial" w:cs="Arial"/>
          <w:sz w:val="24"/>
          <w:szCs w:val="24"/>
        </w:rPr>
        <w:t>перечень и характеристику решаемых задач</w:t>
      </w:r>
    </w:p>
    <w:p w:rsidR="00457859" w:rsidRPr="00325D40" w:rsidRDefault="00457859" w:rsidP="002E3EC0">
      <w:pPr>
        <w:widowControl w:val="0"/>
        <w:autoSpaceDE w:val="0"/>
        <w:autoSpaceDN w:val="0"/>
        <w:adjustRightInd w:val="0"/>
        <w:spacing w:after="0" w:line="240" w:lineRule="auto"/>
        <w:ind w:firstLine="709"/>
        <w:jc w:val="center"/>
        <w:rPr>
          <w:rFonts w:ascii="Arial" w:hAnsi="Arial" w:cs="Arial"/>
          <w:sz w:val="24"/>
          <w:szCs w:val="24"/>
        </w:rPr>
      </w:pP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Основными причинами возникновения проблем в области энергосбережения и повышения энергетической эффективности являются:</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изношенных коммунальных сетей, ветхих жилых и общественных зданий, 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-низкая доля </w:t>
      </w:r>
      <w:proofErr w:type="spellStart"/>
      <w:r w:rsidRPr="00325D40">
        <w:rPr>
          <w:rFonts w:ascii="Arial" w:hAnsi="Arial" w:cs="Arial"/>
          <w:sz w:val="24"/>
          <w:szCs w:val="24"/>
        </w:rPr>
        <w:t>энергоэффективного</w:t>
      </w:r>
      <w:proofErr w:type="spellEnd"/>
      <w:r w:rsidRPr="00325D40">
        <w:rPr>
          <w:rFonts w:ascii="Arial" w:hAnsi="Arial" w:cs="Arial"/>
          <w:sz w:val="24"/>
          <w:szCs w:val="24"/>
        </w:rPr>
        <w:t xml:space="preserve"> муниципального транспорта, уличного освещения. Причинами возникновения данной проблемы являются преобладание транспорта, работающего на бензине, физическое и моральное старение осветительного оборудования, значительно опережающее темпы его реконструкции;</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Причиной возникновения данной проблемы является отсутствие системы подготовки таких специалистов в муниципальных учреждениях, на предприятиях</w:t>
      </w:r>
      <w:r w:rsidR="00E23A6F" w:rsidRPr="00325D40">
        <w:rPr>
          <w:rFonts w:ascii="Arial" w:hAnsi="Arial" w:cs="Arial"/>
          <w:sz w:val="24"/>
          <w:szCs w:val="24"/>
        </w:rPr>
        <w:t>.</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proofErr w:type="gramStart"/>
      <w:r w:rsidRPr="00325D40">
        <w:rPr>
          <w:rFonts w:ascii="Arial" w:hAnsi="Arial" w:cs="Arial"/>
          <w:sz w:val="24"/>
          <w:szCs w:val="24"/>
        </w:rPr>
        <w:t xml:space="preserve">В целях решения вышеуказанных проблем на территории Российской Федерации </w:t>
      </w:r>
      <w:hyperlink r:id="rId15" w:history="1">
        <w:r w:rsidRPr="00325D40">
          <w:rPr>
            <w:rFonts w:ascii="Arial" w:hAnsi="Arial" w:cs="Arial"/>
            <w:sz w:val="24"/>
            <w:szCs w:val="24"/>
          </w:rPr>
          <w:t>статьей 7</w:t>
        </w:r>
      </w:hyperlink>
      <w:r w:rsidRPr="00325D40">
        <w:rPr>
          <w:rFonts w:ascii="Arial" w:hAnsi="Arial" w:cs="Arial"/>
          <w:sz w:val="24"/>
          <w:szCs w:val="24"/>
        </w:rPr>
        <w:t xml:space="preserve">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отнесена разработка и реализация региональных и муниципальных программ в области энергосбережения и повышения</w:t>
      </w:r>
      <w:proofErr w:type="gramEnd"/>
      <w:r w:rsidRPr="00325D40">
        <w:rPr>
          <w:rFonts w:ascii="Arial" w:hAnsi="Arial" w:cs="Arial"/>
          <w:sz w:val="24"/>
          <w:szCs w:val="24"/>
        </w:rPr>
        <w:t xml:space="preserve"> энергетической эффективности.</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proofErr w:type="gramStart"/>
      <w:r w:rsidRPr="00325D40">
        <w:rPr>
          <w:rFonts w:ascii="Arial" w:hAnsi="Arial" w:cs="Arial"/>
          <w:sz w:val="24"/>
          <w:szCs w:val="24"/>
        </w:rPr>
        <w:t xml:space="preserve">На основании указанного требования, а также учитывая положения </w:t>
      </w:r>
      <w:hyperlink r:id="rId16" w:history="1">
        <w:r w:rsidRPr="00325D40">
          <w:rPr>
            <w:rFonts w:ascii="Arial" w:hAnsi="Arial" w:cs="Arial"/>
            <w:sz w:val="24"/>
            <w:szCs w:val="24"/>
          </w:rPr>
          <w:t>Постановления</w:t>
        </w:r>
      </w:hyperlink>
      <w:r w:rsidRPr="00325D40">
        <w:rPr>
          <w:rFonts w:ascii="Arial" w:hAnsi="Arial" w:cs="Arial"/>
          <w:sz w:val="24"/>
          <w:szCs w:val="24"/>
        </w:rPr>
        <w:t xml:space="preserve">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 </w:t>
      </w:r>
      <w:hyperlink r:id="rId17" w:history="1">
        <w:r w:rsidRPr="00325D40">
          <w:rPr>
            <w:rFonts w:ascii="Arial" w:hAnsi="Arial" w:cs="Arial"/>
            <w:sz w:val="24"/>
            <w:szCs w:val="24"/>
          </w:rPr>
          <w:t>Приказа</w:t>
        </w:r>
      </w:hyperlink>
      <w:r w:rsidRPr="00325D40">
        <w:rPr>
          <w:rFonts w:ascii="Arial" w:hAnsi="Arial" w:cs="Arial"/>
          <w:sz w:val="24"/>
          <w:szCs w:val="24"/>
        </w:rPr>
        <w:t xml:space="preserve"> Министерства экономического развития Российской Федерации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w:t>
      </w:r>
      <w:proofErr w:type="gramEnd"/>
      <w:r w:rsidRPr="00325D40">
        <w:rPr>
          <w:rFonts w:ascii="Arial" w:hAnsi="Arial" w:cs="Arial"/>
          <w:sz w:val="24"/>
          <w:szCs w:val="24"/>
        </w:rPr>
        <w:t xml:space="preserve"> в области энергосбережения и повышения энергетической эффективности» и </w:t>
      </w:r>
      <w:hyperlink r:id="rId18" w:history="1">
        <w:r w:rsidRPr="00325D40">
          <w:rPr>
            <w:rFonts w:ascii="Arial" w:hAnsi="Arial" w:cs="Arial"/>
            <w:sz w:val="24"/>
            <w:szCs w:val="24"/>
          </w:rPr>
          <w:t>Приказа</w:t>
        </w:r>
      </w:hyperlink>
      <w:r w:rsidRPr="00325D40">
        <w:rPr>
          <w:rFonts w:ascii="Arial" w:hAnsi="Arial" w:cs="Arial"/>
          <w:sz w:val="24"/>
          <w:szCs w:val="24"/>
        </w:rPr>
        <w:t xml:space="preserve"> Министерства </w:t>
      </w:r>
      <w:r w:rsidR="004576B8" w:rsidRPr="00325D40">
        <w:rPr>
          <w:rFonts w:ascii="Arial" w:hAnsi="Arial" w:cs="Arial"/>
          <w:sz w:val="24"/>
          <w:szCs w:val="24"/>
        </w:rPr>
        <w:t>регионального</w:t>
      </w:r>
      <w:r w:rsidRPr="00325D40">
        <w:rPr>
          <w:rFonts w:ascii="Arial" w:hAnsi="Arial" w:cs="Arial"/>
          <w:sz w:val="24"/>
          <w:szCs w:val="24"/>
        </w:rPr>
        <w:t xml:space="preserve"> развития Российской Федерации от 07.06.2010 № 273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w:t>
      </w:r>
      <w:r w:rsidR="004576B8" w:rsidRPr="00325D40">
        <w:rPr>
          <w:rFonts w:ascii="Arial" w:hAnsi="Arial" w:cs="Arial"/>
          <w:sz w:val="24"/>
          <w:szCs w:val="24"/>
        </w:rPr>
        <w:t>х</w:t>
      </w:r>
      <w:r w:rsidRPr="00325D40">
        <w:rPr>
          <w:rFonts w:ascii="Arial" w:hAnsi="Arial" w:cs="Arial"/>
          <w:sz w:val="24"/>
          <w:szCs w:val="24"/>
        </w:rPr>
        <w:t xml:space="preserve">» разработана подпрограмма «Энергосбережение и повышение энергетической эффективности в </w:t>
      </w:r>
      <w:r w:rsidR="00355511" w:rsidRPr="00325D40">
        <w:rPr>
          <w:rFonts w:ascii="Arial" w:hAnsi="Arial" w:cs="Arial"/>
          <w:sz w:val="24"/>
          <w:szCs w:val="24"/>
        </w:rPr>
        <w:t>год</w:t>
      </w:r>
      <w:r w:rsidR="00A716AB" w:rsidRPr="00325D40">
        <w:rPr>
          <w:rFonts w:ascii="Arial" w:hAnsi="Arial" w:cs="Arial"/>
          <w:sz w:val="24"/>
          <w:szCs w:val="24"/>
        </w:rPr>
        <w:t xml:space="preserve"> Б</w:t>
      </w:r>
      <w:r w:rsidRPr="00325D40">
        <w:rPr>
          <w:rFonts w:ascii="Arial" w:hAnsi="Arial" w:cs="Arial"/>
          <w:sz w:val="24"/>
          <w:szCs w:val="24"/>
        </w:rPr>
        <w:t>ородино».</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Для решения существующих проблем в области энергосбережения и повышения энергетической эффективности на территории </w:t>
      </w:r>
      <w:r w:rsidR="00355511" w:rsidRPr="00325D40">
        <w:rPr>
          <w:rFonts w:ascii="Arial" w:hAnsi="Arial" w:cs="Arial"/>
          <w:sz w:val="24"/>
          <w:szCs w:val="24"/>
        </w:rPr>
        <w:t>го</w:t>
      </w:r>
      <w:r w:rsidR="00D77A4B" w:rsidRPr="00325D40">
        <w:rPr>
          <w:rFonts w:ascii="Arial" w:hAnsi="Arial" w:cs="Arial"/>
          <w:sz w:val="24"/>
          <w:szCs w:val="24"/>
        </w:rPr>
        <w:t xml:space="preserve">рода </w:t>
      </w:r>
      <w:r w:rsidRPr="00325D40">
        <w:rPr>
          <w:rFonts w:ascii="Arial" w:hAnsi="Arial" w:cs="Arial"/>
          <w:sz w:val="24"/>
          <w:szCs w:val="24"/>
        </w:rPr>
        <w:t>Бородино предусмотрено решение следующих задач:</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-создание условий для обеспечения энергосбережения и повышения энергетической эффективности в бюджетном секторе на территории города Бородино;</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 на территории города Бородино;</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p>
    <w:p w:rsidR="00457859" w:rsidRPr="00325D40" w:rsidRDefault="00457859" w:rsidP="002E3EC0">
      <w:pPr>
        <w:widowControl w:val="0"/>
        <w:autoSpaceDE w:val="0"/>
        <w:autoSpaceDN w:val="0"/>
        <w:adjustRightInd w:val="0"/>
        <w:spacing w:after="0" w:line="240" w:lineRule="auto"/>
        <w:ind w:firstLine="709"/>
        <w:jc w:val="center"/>
        <w:outlineLvl w:val="3"/>
        <w:rPr>
          <w:rFonts w:ascii="Arial" w:hAnsi="Arial" w:cs="Arial"/>
          <w:sz w:val="24"/>
          <w:szCs w:val="24"/>
        </w:rPr>
      </w:pPr>
      <w:r w:rsidRPr="00325D40">
        <w:rPr>
          <w:rFonts w:ascii="Arial" w:hAnsi="Arial" w:cs="Arial"/>
          <w:sz w:val="24"/>
          <w:szCs w:val="24"/>
        </w:rPr>
        <w:t>2.1.4. Промежуточные и конечные социально-экономические</w:t>
      </w:r>
    </w:p>
    <w:p w:rsidR="00457859" w:rsidRPr="00325D40" w:rsidRDefault="00457859" w:rsidP="002E3EC0">
      <w:pPr>
        <w:widowControl w:val="0"/>
        <w:autoSpaceDE w:val="0"/>
        <w:autoSpaceDN w:val="0"/>
        <w:adjustRightInd w:val="0"/>
        <w:spacing w:after="0" w:line="240" w:lineRule="auto"/>
        <w:ind w:firstLine="709"/>
        <w:jc w:val="center"/>
        <w:rPr>
          <w:rFonts w:ascii="Arial" w:hAnsi="Arial" w:cs="Arial"/>
          <w:sz w:val="24"/>
          <w:szCs w:val="24"/>
        </w:rPr>
      </w:pPr>
      <w:r w:rsidRPr="00325D40">
        <w:rPr>
          <w:rFonts w:ascii="Arial" w:hAnsi="Arial" w:cs="Arial"/>
          <w:sz w:val="24"/>
          <w:szCs w:val="24"/>
        </w:rPr>
        <w:t>результаты решения проблемы</w:t>
      </w:r>
    </w:p>
    <w:p w:rsidR="00457859" w:rsidRPr="00325D40" w:rsidRDefault="00457859" w:rsidP="002E3EC0">
      <w:pPr>
        <w:widowControl w:val="0"/>
        <w:autoSpaceDE w:val="0"/>
        <w:autoSpaceDN w:val="0"/>
        <w:adjustRightInd w:val="0"/>
        <w:spacing w:after="0" w:line="240" w:lineRule="auto"/>
        <w:ind w:firstLine="709"/>
        <w:jc w:val="center"/>
        <w:rPr>
          <w:rFonts w:ascii="Arial" w:hAnsi="Arial" w:cs="Arial"/>
          <w:sz w:val="24"/>
          <w:szCs w:val="24"/>
        </w:rPr>
      </w:pP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Ожидаемый социальный эффект от реализации подпрограммы выразится в следующем:</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изменение менталитета граждан в отношении экономии потребляемых энергоресурсов путем проведения пропаганды энергосбережения в средствах массовой информации;</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повышение качества товаров (услуг) организациями, производящими или внедряющими энергосберегающие технологии, путем проведения добровольной </w:t>
      </w:r>
      <w:r w:rsidR="00155C48" w:rsidRPr="00325D40">
        <w:rPr>
          <w:rFonts w:ascii="Arial" w:hAnsi="Arial" w:cs="Arial"/>
          <w:sz w:val="24"/>
          <w:szCs w:val="24"/>
        </w:rPr>
        <w:t>сертификации,</w:t>
      </w:r>
      <w:r w:rsidRPr="00325D40">
        <w:rPr>
          <w:rFonts w:ascii="Arial" w:hAnsi="Arial" w:cs="Arial"/>
          <w:sz w:val="24"/>
          <w:szCs w:val="24"/>
        </w:rPr>
        <w:t xml:space="preserve"> на соответствие предъявляемым к ним требованиям.</w:t>
      </w:r>
    </w:p>
    <w:p w:rsidR="00457859" w:rsidRPr="00325D40" w:rsidRDefault="00457859" w:rsidP="002E3EC0">
      <w:pPr>
        <w:pStyle w:val="ConsPlusCell"/>
        <w:ind w:firstLine="709"/>
        <w:rPr>
          <w:sz w:val="24"/>
          <w:szCs w:val="24"/>
        </w:rPr>
      </w:pPr>
    </w:p>
    <w:p w:rsidR="00457859" w:rsidRPr="00325D40" w:rsidRDefault="00457859" w:rsidP="002E3EC0">
      <w:pPr>
        <w:autoSpaceDE w:val="0"/>
        <w:autoSpaceDN w:val="0"/>
        <w:adjustRightInd w:val="0"/>
        <w:spacing w:after="0" w:line="240" w:lineRule="auto"/>
        <w:ind w:firstLine="709"/>
        <w:jc w:val="center"/>
        <w:rPr>
          <w:rFonts w:ascii="Arial" w:hAnsi="Arial" w:cs="Arial"/>
          <w:sz w:val="24"/>
          <w:szCs w:val="24"/>
        </w:rPr>
      </w:pPr>
      <w:r w:rsidRPr="00325D40">
        <w:rPr>
          <w:rFonts w:ascii="Arial" w:hAnsi="Arial" w:cs="Arial"/>
          <w:sz w:val="24"/>
          <w:szCs w:val="24"/>
        </w:rPr>
        <w:t xml:space="preserve">2.2. Основные цели и задачи, этапы и сроки выполнения </w:t>
      </w:r>
    </w:p>
    <w:p w:rsidR="00457859" w:rsidRPr="00325D40" w:rsidRDefault="00457859" w:rsidP="002E3EC0">
      <w:pPr>
        <w:autoSpaceDE w:val="0"/>
        <w:autoSpaceDN w:val="0"/>
        <w:adjustRightInd w:val="0"/>
        <w:spacing w:after="0" w:line="240" w:lineRule="auto"/>
        <w:ind w:firstLine="709"/>
        <w:jc w:val="center"/>
        <w:rPr>
          <w:rFonts w:ascii="Arial" w:hAnsi="Arial" w:cs="Arial"/>
          <w:sz w:val="24"/>
          <w:szCs w:val="24"/>
        </w:rPr>
      </w:pPr>
      <w:r w:rsidRPr="00325D40">
        <w:rPr>
          <w:rFonts w:ascii="Arial" w:hAnsi="Arial" w:cs="Arial"/>
          <w:sz w:val="24"/>
          <w:szCs w:val="24"/>
        </w:rPr>
        <w:t>подпрограммы, целевые индикаторы и показатели результативности</w:t>
      </w:r>
    </w:p>
    <w:p w:rsidR="00457859" w:rsidRPr="00325D40" w:rsidRDefault="00457859" w:rsidP="002E3EC0">
      <w:pPr>
        <w:autoSpaceDE w:val="0"/>
        <w:autoSpaceDN w:val="0"/>
        <w:adjustRightInd w:val="0"/>
        <w:spacing w:after="0" w:line="240" w:lineRule="auto"/>
        <w:ind w:firstLine="709"/>
        <w:jc w:val="center"/>
        <w:rPr>
          <w:rFonts w:ascii="Arial" w:hAnsi="Arial" w:cs="Arial"/>
          <w:sz w:val="24"/>
          <w:szCs w:val="24"/>
        </w:rPr>
      </w:pP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2.2.1. Целью подпрограммы является повышение энергосбережения и </w:t>
      </w:r>
      <w:proofErr w:type="spellStart"/>
      <w:r w:rsidRPr="00325D40">
        <w:rPr>
          <w:rFonts w:ascii="Arial" w:hAnsi="Arial" w:cs="Arial"/>
          <w:sz w:val="24"/>
          <w:szCs w:val="24"/>
        </w:rPr>
        <w:t>энергоэффективности</w:t>
      </w:r>
      <w:proofErr w:type="spellEnd"/>
      <w:r w:rsidRPr="00325D40">
        <w:rPr>
          <w:rFonts w:ascii="Arial" w:hAnsi="Arial" w:cs="Arial"/>
          <w:sz w:val="24"/>
          <w:szCs w:val="24"/>
        </w:rPr>
        <w:t xml:space="preserve"> на территории города Бородино.</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2.2.2. Для достижения поставленной цели необходимо решение следующих задач</w:t>
      </w:r>
      <w:r w:rsidR="001E0402" w:rsidRPr="00325D40">
        <w:rPr>
          <w:rFonts w:ascii="Arial" w:hAnsi="Arial" w:cs="Arial"/>
          <w:sz w:val="24"/>
          <w:szCs w:val="24"/>
        </w:rPr>
        <w:t xml:space="preserve"> и мероприятий к ним:</w:t>
      </w:r>
    </w:p>
    <w:p w:rsidR="00457859" w:rsidRPr="00325D40" w:rsidRDefault="00457859" w:rsidP="002E3EC0">
      <w:pPr>
        <w:pStyle w:val="ConsPlusCell"/>
        <w:ind w:firstLine="709"/>
        <w:rPr>
          <w:sz w:val="24"/>
          <w:szCs w:val="24"/>
        </w:rPr>
      </w:pPr>
      <w:r w:rsidRPr="00325D40">
        <w:rPr>
          <w:sz w:val="24"/>
          <w:szCs w:val="24"/>
        </w:rPr>
        <w:t>Задача 1. Создание условий для обеспечения энергосбережения и повышения энергетической эффективности в бюджетном сектор</w:t>
      </w:r>
      <w:r w:rsidR="001E0402" w:rsidRPr="00325D40">
        <w:rPr>
          <w:sz w:val="24"/>
          <w:szCs w:val="24"/>
        </w:rPr>
        <w:t>е на территории города Бородино;</w:t>
      </w:r>
    </w:p>
    <w:p w:rsidR="001E0402" w:rsidRPr="00325D40" w:rsidRDefault="001E0402" w:rsidP="001E0402">
      <w:pPr>
        <w:pStyle w:val="ConsPlusCell"/>
        <w:ind w:firstLine="709"/>
        <w:rPr>
          <w:sz w:val="24"/>
          <w:szCs w:val="24"/>
        </w:rPr>
      </w:pPr>
      <w:r w:rsidRPr="00325D40">
        <w:rPr>
          <w:sz w:val="24"/>
          <w:szCs w:val="24"/>
        </w:rPr>
        <w:t>Мероприятие 1. 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w:t>
      </w:r>
    </w:p>
    <w:p w:rsidR="001E0402" w:rsidRPr="00325D40" w:rsidRDefault="001E0402" w:rsidP="001E0402">
      <w:pPr>
        <w:pStyle w:val="ConsPlusCell"/>
        <w:ind w:firstLine="709"/>
        <w:rPr>
          <w:sz w:val="24"/>
          <w:szCs w:val="24"/>
        </w:rPr>
      </w:pPr>
      <w:r w:rsidRPr="00325D40">
        <w:rPr>
          <w:sz w:val="24"/>
          <w:szCs w:val="24"/>
        </w:rPr>
        <w:t>Данное мероприятие позволит регулировать температурный режим в муниципальных учреждениях, что приведет к значительной экономии потребления энергоресурсов в зданиях.</w:t>
      </w:r>
    </w:p>
    <w:p w:rsidR="001E0402" w:rsidRPr="00325D40" w:rsidRDefault="00823CE6" w:rsidP="001E0402">
      <w:pPr>
        <w:pStyle w:val="ConsPlusCell"/>
        <w:ind w:firstLine="709"/>
        <w:rPr>
          <w:sz w:val="24"/>
          <w:szCs w:val="24"/>
        </w:rPr>
      </w:pPr>
      <w:r w:rsidRPr="00325D40">
        <w:rPr>
          <w:sz w:val="24"/>
          <w:szCs w:val="24"/>
        </w:rPr>
        <w:t xml:space="preserve">Размер </w:t>
      </w:r>
      <w:proofErr w:type="gramStart"/>
      <w:r w:rsidRPr="00325D40">
        <w:rPr>
          <w:sz w:val="24"/>
          <w:szCs w:val="24"/>
        </w:rPr>
        <w:t xml:space="preserve">финансирования </w:t>
      </w:r>
      <w:r w:rsidR="001E0402" w:rsidRPr="00325D40">
        <w:rPr>
          <w:sz w:val="24"/>
          <w:szCs w:val="24"/>
        </w:rPr>
        <w:t>установк</w:t>
      </w:r>
      <w:r w:rsidRPr="00325D40">
        <w:rPr>
          <w:sz w:val="24"/>
          <w:szCs w:val="24"/>
        </w:rPr>
        <w:t>и</w:t>
      </w:r>
      <w:r w:rsidR="001E0402" w:rsidRPr="00325D40">
        <w:rPr>
          <w:sz w:val="24"/>
          <w:szCs w:val="24"/>
        </w:rPr>
        <w:t xml:space="preserve"> системы автоматизированного регулирования систем отопления</w:t>
      </w:r>
      <w:proofErr w:type="gramEnd"/>
      <w:r w:rsidR="001E0402" w:rsidRPr="00325D40">
        <w:rPr>
          <w:sz w:val="24"/>
          <w:szCs w:val="24"/>
        </w:rPr>
        <w:t xml:space="preserve"> и горячего водоснабжения на объектах муниципальных бюджетных учреждений на территории города </w:t>
      </w:r>
      <w:r w:rsidRPr="00325D40">
        <w:rPr>
          <w:sz w:val="24"/>
          <w:szCs w:val="24"/>
        </w:rPr>
        <w:t xml:space="preserve">за счет средств бюджета города Бородино в 2015 году </w:t>
      </w:r>
      <w:r w:rsidR="001E0402" w:rsidRPr="00325D40">
        <w:rPr>
          <w:sz w:val="24"/>
          <w:szCs w:val="24"/>
        </w:rPr>
        <w:t>состав</w:t>
      </w:r>
      <w:r w:rsidRPr="00325D40">
        <w:rPr>
          <w:sz w:val="24"/>
          <w:szCs w:val="24"/>
        </w:rPr>
        <w:t>ил 916 703,00 руб.</w:t>
      </w:r>
      <w:r w:rsidR="00E23A6F" w:rsidRPr="00325D40">
        <w:rPr>
          <w:sz w:val="24"/>
          <w:szCs w:val="24"/>
        </w:rPr>
        <w:t>.</w:t>
      </w:r>
      <w:r w:rsidRPr="00325D40">
        <w:rPr>
          <w:sz w:val="24"/>
          <w:szCs w:val="24"/>
        </w:rPr>
        <w:t xml:space="preserve"> </w:t>
      </w:r>
    </w:p>
    <w:p w:rsidR="001E0402" w:rsidRPr="00325D40" w:rsidRDefault="001E0402" w:rsidP="001E0402">
      <w:pPr>
        <w:pStyle w:val="ConsPlusCell"/>
        <w:ind w:firstLine="709"/>
        <w:rPr>
          <w:sz w:val="24"/>
          <w:szCs w:val="24"/>
        </w:rPr>
      </w:pPr>
      <w:r w:rsidRPr="00325D40">
        <w:rPr>
          <w:sz w:val="24"/>
          <w:szCs w:val="24"/>
        </w:rPr>
        <w:t>Мероприятие 2. Информирование потребителей о способах экономии энергоресурсов.</w:t>
      </w:r>
    </w:p>
    <w:p w:rsidR="001E0402" w:rsidRPr="00325D40" w:rsidRDefault="001E0402" w:rsidP="001E0402">
      <w:pPr>
        <w:pStyle w:val="ConsPlusCell"/>
        <w:ind w:firstLine="709"/>
        <w:rPr>
          <w:sz w:val="24"/>
          <w:szCs w:val="24"/>
        </w:rPr>
      </w:pPr>
      <w:r w:rsidRPr="00325D40">
        <w:rPr>
          <w:sz w:val="24"/>
          <w:szCs w:val="24"/>
        </w:rPr>
        <w:t>Реализация мероприятия направлена на создание условий для энергосбережения и повышения энергетической эффективности в бюджетном секторе.</w:t>
      </w:r>
    </w:p>
    <w:p w:rsidR="001E0402" w:rsidRPr="00325D40" w:rsidRDefault="001E0402" w:rsidP="001E0402">
      <w:pPr>
        <w:pStyle w:val="ConsPlusCell"/>
        <w:ind w:firstLine="709"/>
        <w:rPr>
          <w:sz w:val="24"/>
          <w:szCs w:val="24"/>
        </w:rPr>
      </w:pPr>
      <w:r w:rsidRPr="00325D40">
        <w:rPr>
          <w:sz w:val="24"/>
          <w:szCs w:val="24"/>
        </w:rPr>
        <w:t xml:space="preserve">Мероприятие 3. Заключение </w:t>
      </w:r>
      <w:proofErr w:type="spellStart"/>
      <w:r w:rsidRPr="00325D40">
        <w:rPr>
          <w:sz w:val="24"/>
          <w:szCs w:val="24"/>
        </w:rPr>
        <w:t>энергосервисных</w:t>
      </w:r>
      <w:proofErr w:type="spellEnd"/>
      <w:r w:rsidRPr="00325D40">
        <w:rPr>
          <w:sz w:val="24"/>
          <w:szCs w:val="24"/>
        </w:rPr>
        <w:t xml:space="preserve"> контрактов в бюджетном секторе.</w:t>
      </w:r>
    </w:p>
    <w:p w:rsidR="001E0402" w:rsidRPr="00325D40" w:rsidRDefault="001E0402" w:rsidP="001E0402">
      <w:pPr>
        <w:pStyle w:val="ConsPlusCell"/>
        <w:ind w:firstLine="709"/>
        <w:rPr>
          <w:sz w:val="24"/>
          <w:szCs w:val="24"/>
        </w:rPr>
      </w:pPr>
      <w:r w:rsidRPr="00325D40">
        <w:rPr>
          <w:sz w:val="24"/>
          <w:szCs w:val="24"/>
        </w:rPr>
        <w:t>В соответствии с пунктом 1 статьи 24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roofErr w:type="spellStart"/>
      <w:r w:rsidRPr="00325D40">
        <w:rPr>
          <w:sz w:val="24"/>
          <w:szCs w:val="24"/>
        </w:rPr>
        <w:t>ред.от</w:t>
      </w:r>
      <w:proofErr w:type="spellEnd"/>
      <w:r w:rsidRPr="00325D40">
        <w:rPr>
          <w:sz w:val="24"/>
          <w:szCs w:val="24"/>
        </w:rPr>
        <w:t xml:space="preserve"> 02.07.2013</w:t>
      </w:r>
      <w:r w:rsidR="00355511" w:rsidRPr="00325D40">
        <w:rPr>
          <w:sz w:val="24"/>
          <w:szCs w:val="24"/>
        </w:rPr>
        <w:t>год</w:t>
      </w:r>
      <w:r w:rsidRPr="00325D40">
        <w:rPr>
          <w:sz w:val="24"/>
          <w:szCs w:val="24"/>
        </w:rPr>
        <w:t>) начиная с 1 января 2010 года муниципальное учреждение обязано обеспечить снижение в сопоставимых условиях объема потребленных им воды, тепловой энергии, электрической энергии, угля в течени</w:t>
      </w:r>
      <w:proofErr w:type="gramStart"/>
      <w:r w:rsidRPr="00325D40">
        <w:rPr>
          <w:sz w:val="24"/>
          <w:szCs w:val="24"/>
        </w:rPr>
        <w:t>и</w:t>
      </w:r>
      <w:proofErr w:type="gramEnd"/>
      <w:r w:rsidRPr="00325D40">
        <w:rPr>
          <w:sz w:val="24"/>
          <w:szCs w:val="24"/>
        </w:rPr>
        <w:t xml:space="preserve"> пяти лет не менее</w:t>
      </w:r>
      <w:proofErr w:type="gramStart"/>
      <w:r w:rsidRPr="00325D40">
        <w:rPr>
          <w:sz w:val="24"/>
          <w:szCs w:val="24"/>
        </w:rPr>
        <w:t>,</w:t>
      </w:r>
      <w:proofErr w:type="gramEnd"/>
      <w:r w:rsidRPr="00325D40">
        <w:rPr>
          <w:sz w:val="24"/>
          <w:szCs w:val="24"/>
        </w:rPr>
        <w:t xml:space="preserve">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 </w:t>
      </w:r>
    </w:p>
    <w:p w:rsidR="001E0402" w:rsidRPr="00325D40" w:rsidRDefault="001E0402" w:rsidP="001E0402">
      <w:pPr>
        <w:pStyle w:val="ConsPlusCell"/>
        <w:ind w:firstLine="709"/>
        <w:rPr>
          <w:sz w:val="24"/>
          <w:szCs w:val="24"/>
        </w:rPr>
      </w:pPr>
      <w:r w:rsidRPr="00325D40">
        <w:rPr>
          <w:sz w:val="24"/>
          <w:szCs w:val="24"/>
        </w:rPr>
        <w:t xml:space="preserve">Одним из механизмов достижения вышеуказанных целей по снижению объемов потребления энергоресурсов является выполнение энергосберегающих мероприятий посредством заключения </w:t>
      </w:r>
      <w:proofErr w:type="spellStart"/>
      <w:r w:rsidRPr="00325D40">
        <w:rPr>
          <w:sz w:val="24"/>
          <w:szCs w:val="24"/>
        </w:rPr>
        <w:t>энергосервисных</w:t>
      </w:r>
      <w:proofErr w:type="spellEnd"/>
      <w:r w:rsidRPr="00325D40">
        <w:rPr>
          <w:sz w:val="24"/>
          <w:szCs w:val="24"/>
        </w:rPr>
        <w:t xml:space="preserve"> договоров (контрактов).</w:t>
      </w:r>
    </w:p>
    <w:p w:rsidR="001E0402" w:rsidRPr="00325D40" w:rsidRDefault="001E0402" w:rsidP="001E0402">
      <w:pPr>
        <w:pStyle w:val="ConsPlusCell"/>
        <w:ind w:firstLine="709"/>
        <w:rPr>
          <w:sz w:val="24"/>
          <w:szCs w:val="24"/>
        </w:rPr>
      </w:pPr>
      <w:r w:rsidRPr="00325D40">
        <w:rPr>
          <w:sz w:val="24"/>
          <w:szCs w:val="24"/>
        </w:rPr>
        <w:t>Мероприятие 4. 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w:t>
      </w:r>
      <w:r w:rsidR="00D77A4B" w:rsidRPr="00325D40">
        <w:rPr>
          <w:sz w:val="24"/>
          <w:szCs w:val="24"/>
        </w:rPr>
        <w:t xml:space="preserve"> </w:t>
      </w:r>
      <w:r w:rsidRPr="00325D40">
        <w:rPr>
          <w:sz w:val="24"/>
          <w:szCs w:val="24"/>
        </w:rPr>
        <w:t>мониторинга в уполномоченные органы Красноярского края.</w:t>
      </w:r>
    </w:p>
    <w:p w:rsidR="001E0402" w:rsidRPr="00325D40" w:rsidRDefault="001E0402" w:rsidP="001E0402">
      <w:pPr>
        <w:pStyle w:val="ConsPlusCell"/>
        <w:ind w:firstLine="709"/>
        <w:rPr>
          <w:sz w:val="24"/>
          <w:szCs w:val="24"/>
        </w:rPr>
      </w:pPr>
      <w:r w:rsidRPr="00325D40">
        <w:rPr>
          <w:sz w:val="24"/>
          <w:szCs w:val="24"/>
        </w:rPr>
        <w:t>Реализация мероприятия направлена на отслеживание ситуации на территории города в области энергетической эффективности и энергосбережения.</w:t>
      </w:r>
    </w:p>
    <w:p w:rsidR="001E0402" w:rsidRPr="00325D40" w:rsidRDefault="001E0402" w:rsidP="001E0402">
      <w:pPr>
        <w:pStyle w:val="ConsPlusCell"/>
        <w:ind w:firstLine="709"/>
        <w:rPr>
          <w:sz w:val="24"/>
          <w:szCs w:val="24"/>
        </w:rPr>
      </w:pPr>
      <w:r w:rsidRPr="00325D40">
        <w:rPr>
          <w:sz w:val="24"/>
          <w:szCs w:val="24"/>
        </w:rPr>
        <w:t>Мероприятие 5. 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w:t>
      </w:r>
    </w:p>
    <w:p w:rsidR="001E0402" w:rsidRPr="00325D40" w:rsidRDefault="001E0402" w:rsidP="001E0402">
      <w:pPr>
        <w:pStyle w:val="ConsPlusCell"/>
        <w:ind w:firstLine="709"/>
        <w:rPr>
          <w:sz w:val="24"/>
          <w:szCs w:val="24"/>
        </w:rPr>
      </w:pPr>
      <w:r w:rsidRPr="00325D40">
        <w:rPr>
          <w:sz w:val="24"/>
          <w:szCs w:val="24"/>
        </w:rPr>
        <w:t>Данное мероприятие позволит создать условия для энергосбережения и повышения энергетической эффективности в организациях бюджетной сферы, расположенных на территории города Бородино.</w:t>
      </w:r>
    </w:p>
    <w:p w:rsidR="001E0402" w:rsidRPr="00325D40" w:rsidRDefault="001E0402" w:rsidP="001E0402">
      <w:pPr>
        <w:pStyle w:val="ConsPlusCell"/>
        <w:ind w:firstLine="709"/>
        <w:rPr>
          <w:sz w:val="24"/>
          <w:szCs w:val="24"/>
        </w:rPr>
      </w:pPr>
      <w:r w:rsidRPr="00325D40">
        <w:rPr>
          <w:sz w:val="24"/>
          <w:szCs w:val="24"/>
        </w:rPr>
        <w:t>Мероприятие 6. 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rsidR="001E0402" w:rsidRPr="00325D40" w:rsidRDefault="001E0402" w:rsidP="001E0402">
      <w:pPr>
        <w:pStyle w:val="ConsPlusCell"/>
        <w:ind w:firstLine="709"/>
        <w:rPr>
          <w:sz w:val="24"/>
          <w:szCs w:val="24"/>
        </w:rPr>
      </w:pPr>
      <w:proofErr w:type="gramStart"/>
      <w:r w:rsidRPr="00325D40">
        <w:rPr>
          <w:sz w:val="24"/>
          <w:szCs w:val="24"/>
        </w:rPr>
        <w:t>Мероприятие разработано в соответствии с пунктом 5 части 1 статьи 27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где отмечено, что государственная поддержка в области энергосбережения и повышения энергетической эффективности может осуществляться в форме поддержки региональных, муниципальных программ в области энергосбережения и повышения энергетической эффективности</w:t>
      </w:r>
      <w:proofErr w:type="gramEnd"/>
      <w:r w:rsidRPr="00325D40">
        <w:rPr>
          <w:sz w:val="24"/>
          <w:szCs w:val="24"/>
        </w:rPr>
        <w:t>, предусматривающих, в частности, достижение наиболее высоких целевых показателей энергосбережения и повышения энергетической эффективности.</w:t>
      </w:r>
    </w:p>
    <w:p w:rsidR="001E0402" w:rsidRPr="00325D40" w:rsidRDefault="001E0402" w:rsidP="001E0402">
      <w:pPr>
        <w:pStyle w:val="ConsPlusCell"/>
        <w:ind w:firstLine="709"/>
        <w:rPr>
          <w:sz w:val="24"/>
          <w:szCs w:val="24"/>
        </w:rPr>
      </w:pPr>
      <w:r w:rsidRPr="00325D40">
        <w:rPr>
          <w:sz w:val="24"/>
          <w:szCs w:val="24"/>
        </w:rPr>
        <w:t>Мероприятие 7. Установка приборов учета тепловой энергии и горячей воды в учреждениях МКДОУ «Родничок», МКДОУ «Уголек», МКДОУ «</w:t>
      </w:r>
      <w:proofErr w:type="spellStart"/>
      <w:r w:rsidRPr="00325D40">
        <w:rPr>
          <w:sz w:val="24"/>
          <w:szCs w:val="24"/>
        </w:rPr>
        <w:t>Дюймовочка</w:t>
      </w:r>
      <w:proofErr w:type="spellEnd"/>
      <w:r w:rsidRPr="00325D40">
        <w:rPr>
          <w:sz w:val="24"/>
          <w:szCs w:val="24"/>
        </w:rPr>
        <w:t>».</w:t>
      </w:r>
    </w:p>
    <w:p w:rsidR="001E0402" w:rsidRPr="00325D40" w:rsidRDefault="001E0402" w:rsidP="001E0402">
      <w:pPr>
        <w:pStyle w:val="ConsPlusCell"/>
        <w:ind w:firstLine="709"/>
        <w:rPr>
          <w:sz w:val="24"/>
          <w:szCs w:val="24"/>
        </w:rPr>
      </w:pPr>
      <w:proofErr w:type="gramStart"/>
      <w:r w:rsidRPr="00325D40">
        <w:rPr>
          <w:sz w:val="24"/>
          <w:szCs w:val="24"/>
        </w:rPr>
        <w:t>Согласно пункта</w:t>
      </w:r>
      <w:proofErr w:type="gramEnd"/>
      <w:r w:rsidRPr="00325D40">
        <w:rPr>
          <w:sz w:val="24"/>
          <w:szCs w:val="24"/>
        </w:rPr>
        <w:t xml:space="preserve"> 1 статьи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rsidR="001E0402" w:rsidRPr="00325D40" w:rsidRDefault="001E0402" w:rsidP="001E0402">
      <w:pPr>
        <w:pStyle w:val="ConsPlusCell"/>
        <w:ind w:firstLine="709"/>
        <w:rPr>
          <w:sz w:val="24"/>
          <w:szCs w:val="24"/>
        </w:rPr>
      </w:pPr>
      <w:r w:rsidRPr="00325D40">
        <w:rPr>
          <w:sz w:val="24"/>
          <w:szCs w:val="24"/>
        </w:rPr>
        <w:t>Реализация мероприятия направлена на снижение потерь тепловой энергии и горячей воды, а также на экономию потребляемых энергетических ресурсов в бюджетных учреждениях города.</w:t>
      </w:r>
    </w:p>
    <w:p w:rsidR="001E0402" w:rsidRPr="00325D40" w:rsidRDefault="00E23A6F" w:rsidP="001E0402">
      <w:pPr>
        <w:pStyle w:val="ConsPlusCell"/>
        <w:ind w:firstLine="709"/>
        <w:rPr>
          <w:sz w:val="24"/>
          <w:szCs w:val="24"/>
        </w:rPr>
      </w:pPr>
      <w:r w:rsidRPr="00325D40">
        <w:rPr>
          <w:sz w:val="24"/>
          <w:szCs w:val="24"/>
        </w:rPr>
        <w:t>В 2015 году проведена</w:t>
      </w:r>
      <w:r w:rsidR="001E0402" w:rsidRPr="00325D40">
        <w:rPr>
          <w:sz w:val="24"/>
          <w:szCs w:val="24"/>
        </w:rPr>
        <w:t xml:space="preserve"> установк</w:t>
      </w:r>
      <w:r w:rsidRPr="00325D40">
        <w:rPr>
          <w:sz w:val="24"/>
          <w:szCs w:val="24"/>
        </w:rPr>
        <w:t>а</w:t>
      </w:r>
      <w:r w:rsidR="001E0402" w:rsidRPr="00325D40">
        <w:rPr>
          <w:sz w:val="24"/>
          <w:szCs w:val="24"/>
        </w:rPr>
        <w:t xml:space="preserve"> приборов учета тепловой энергии и горячей воды в учреждениях</w:t>
      </w:r>
      <w:r w:rsidRPr="00325D40">
        <w:rPr>
          <w:sz w:val="24"/>
          <w:szCs w:val="24"/>
        </w:rPr>
        <w:t xml:space="preserve"> </w:t>
      </w:r>
      <w:r w:rsidR="001E0402" w:rsidRPr="00325D40">
        <w:rPr>
          <w:sz w:val="24"/>
          <w:szCs w:val="24"/>
        </w:rPr>
        <w:t>МКДОУ «Родничок», МКД</w:t>
      </w:r>
      <w:r w:rsidRPr="00325D40">
        <w:rPr>
          <w:sz w:val="24"/>
          <w:szCs w:val="24"/>
        </w:rPr>
        <w:t>ОУ «Уголек», МКДОУ «</w:t>
      </w:r>
      <w:proofErr w:type="spellStart"/>
      <w:r w:rsidRPr="00325D40">
        <w:rPr>
          <w:sz w:val="24"/>
          <w:szCs w:val="24"/>
        </w:rPr>
        <w:t>Дюймовочка</w:t>
      </w:r>
      <w:proofErr w:type="spellEnd"/>
      <w:r w:rsidRPr="00325D40">
        <w:rPr>
          <w:sz w:val="24"/>
          <w:szCs w:val="24"/>
        </w:rPr>
        <w:t>».</w:t>
      </w:r>
      <w:r w:rsidR="00355511" w:rsidRPr="00325D40">
        <w:rPr>
          <w:sz w:val="24"/>
          <w:szCs w:val="24"/>
        </w:rPr>
        <w:t xml:space="preserve"> </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Задача 2. Создание условий для обеспечения энергосбережения и повышения энергетической эффективности в жилищном фонде на территории города Бородино</w:t>
      </w:r>
      <w:r w:rsidR="00E23A6F" w:rsidRPr="00325D40">
        <w:rPr>
          <w:rFonts w:ascii="Arial" w:hAnsi="Arial" w:cs="Arial"/>
          <w:sz w:val="24"/>
          <w:szCs w:val="24"/>
        </w:rPr>
        <w:t>.</w:t>
      </w:r>
    </w:p>
    <w:p w:rsidR="001E0402" w:rsidRPr="00325D40" w:rsidRDefault="001E0402" w:rsidP="00C67F1D">
      <w:pPr>
        <w:overflowPunct w:val="0"/>
        <w:autoSpaceDE w:val="0"/>
        <w:autoSpaceDN w:val="0"/>
        <w:adjustRightInd w:val="0"/>
        <w:spacing w:after="0" w:line="240" w:lineRule="auto"/>
        <w:ind w:firstLine="709"/>
        <w:textAlignment w:val="baseline"/>
        <w:rPr>
          <w:rFonts w:ascii="Arial" w:hAnsi="Arial" w:cs="Arial"/>
          <w:bCs/>
          <w:sz w:val="24"/>
          <w:szCs w:val="24"/>
        </w:rPr>
      </w:pPr>
      <w:r w:rsidRPr="00325D40">
        <w:rPr>
          <w:rFonts w:ascii="Arial" w:hAnsi="Arial" w:cs="Arial"/>
          <w:sz w:val="24"/>
          <w:szCs w:val="24"/>
        </w:rPr>
        <w:t xml:space="preserve">Мероприятие 1-4. Утепление и герметизация межпанельных стыков МКД. </w:t>
      </w:r>
      <w:r w:rsidRPr="00325D40">
        <w:rPr>
          <w:rFonts w:ascii="Arial" w:hAnsi="Arial" w:cs="Arial"/>
          <w:bCs/>
          <w:sz w:val="24"/>
          <w:szCs w:val="24"/>
        </w:rPr>
        <w:t>Установка металлических входных дверей в подъезды МКД. Установка окон ПВХ в подъездах МКД. Утепление трубопроводов отопления в подвальных помещениях МКД.</w:t>
      </w:r>
    </w:p>
    <w:p w:rsidR="001E0402" w:rsidRPr="00325D40"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r w:rsidRPr="00325D40">
        <w:rPr>
          <w:rFonts w:ascii="Arial" w:hAnsi="Arial" w:cs="Arial"/>
          <w:bCs/>
          <w:sz w:val="24"/>
          <w:szCs w:val="24"/>
        </w:rPr>
        <w:t xml:space="preserve">Данные мероприятия позволят улучшить состояние жилищного фонда города, что приведет к </w:t>
      </w:r>
      <w:r w:rsidRPr="00325D40">
        <w:rPr>
          <w:rFonts w:ascii="Arial" w:hAnsi="Arial" w:cs="Arial"/>
          <w:sz w:val="24"/>
          <w:szCs w:val="24"/>
        </w:rPr>
        <w:t>сокращению потерь тепловой энергии в МКД.</w:t>
      </w:r>
    </w:p>
    <w:p w:rsidR="001E0402" w:rsidRPr="00325D40" w:rsidRDefault="001E0402" w:rsidP="00C67F1D">
      <w:pPr>
        <w:spacing w:after="0" w:line="240" w:lineRule="auto"/>
        <w:ind w:firstLine="709"/>
        <w:rPr>
          <w:rFonts w:ascii="Arial" w:hAnsi="Arial" w:cs="Arial"/>
          <w:bCs/>
          <w:sz w:val="24"/>
          <w:szCs w:val="24"/>
        </w:rPr>
      </w:pPr>
      <w:r w:rsidRPr="00325D40">
        <w:rPr>
          <w:rFonts w:ascii="Arial" w:hAnsi="Arial" w:cs="Arial"/>
          <w:sz w:val="24"/>
          <w:szCs w:val="24"/>
        </w:rPr>
        <w:t xml:space="preserve">Мероприятие 5. </w:t>
      </w:r>
      <w:r w:rsidRPr="00325D40">
        <w:rPr>
          <w:rFonts w:ascii="Arial" w:hAnsi="Arial" w:cs="Arial"/>
          <w:bCs/>
          <w:sz w:val="24"/>
          <w:szCs w:val="24"/>
        </w:rPr>
        <w:t>Установка коллективных (общедомовых) и индивидуальных</w:t>
      </w:r>
      <w:r w:rsidR="00893611" w:rsidRPr="00325D40">
        <w:rPr>
          <w:rFonts w:ascii="Arial" w:hAnsi="Arial" w:cs="Arial"/>
          <w:bCs/>
          <w:sz w:val="24"/>
          <w:szCs w:val="24"/>
        </w:rPr>
        <w:t xml:space="preserve"> </w:t>
      </w:r>
      <w:r w:rsidRPr="00325D40">
        <w:rPr>
          <w:rFonts w:ascii="Arial" w:hAnsi="Arial" w:cs="Arial"/>
          <w:bCs/>
          <w:sz w:val="24"/>
          <w:szCs w:val="24"/>
        </w:rPr>
        <w:t xml:space="preserve">приборов учета потребления ресурсов. </w:t>
      </w:r>
    </w:p>
    <w:p w:rsidR="001E0402" w:rsidRPr="00325D40" w:rsidRDefault="001E0402" w:rsidP="00C67F1D">
      <w:pPr>
        <w:spacing w:after="0" w:line="240" w:lineRule="auto"/>
        <w:ind w:firstLine="709"/>
        <w:rPr>
          <w:rFonts w:ascii="Arial" w:hAnsi="Arial" w:cs="Arial"/>
          <w:sz w:val="24"/>
          <w:szCs w:val="24"/>
        </w:rPr>
      </w:pPr>
      <w:proofErr w:type="gramStart"/>
      <w:r w:rsidRPr="00325D40">
        <w:rPr>
          <w:rFonts w:ascii="Arial" w:hAnsi="Arial" w:cs="Arial"/>
          <w:sz w:val="24"/>
          <w:szCs w:val="24"/>
        </w:rPr>
        <w:t>Согласно пункта</w:t>
      </w:r>
      <w:proofErr w:type="gramEnd"/>
      <w:r w:rsidRPr="00325D40">
        <w:rPr>
          <w:rFonts w:ascii="Arial" w:hAnsi="Arial" w:cs="Arial"/>
          <w:sz w:val="24"/>
          <w:szCs w:val="24"/>
        </w:rPr>
        <w:t xml:space="preserve"> 1 статьи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rsidR="001E0402" w:rsidRPr="00325D40" w:rsidRDefault="001E0402" w:rsidP="00C67F1D">
      <w:pPr>
        <w:spacing w:after="0" w:line="240" w:lineRule="auto"/>
        <w:ind w:firstLine="709"/>
        <w:rPr>
          <w:rFonts w:ascii="Arial" w:hAnsi="Arial" w:cs="Arial"/>
          <w:sz w:val="24"/>
          <w:szCs w:val="24"/>
        </w:rPr>
      </w:pPr>
      <w:r w:rsidRPr="00325D40">
        <w:rPr>
          <w:rFonts w:ascii="Arial" w:hAnsi="Arial" w:cs="Arial"/>
          <w:sz w:val="24"/>
          <w:szCs w:val="24"/>
        </w:rPr>
        <w:t>Во исполнение соблюдения действующего законодательства продолжается реализация данных мероприятий в рамках программы, утвержденной</w:t>
      </w:r>
      <w:r w:rsidR="00E23A6F" w:rsidRPr="00325D40">
        <w:rPr>
          <w:rFonts w:ascii="Arial" w:hAnsi="Arial" w:cs="Arial"/>
          <w:sz w:val="24"/>
          <w:szCs w:val="24"/>
        </w:rPr>
        <w:t xml:space="preserve"> </w:t>
      </w:r>
      <w:r w:rsidRPr="00325D40">
        <w:rPr>
          <w:rFonts w:ascii="Arial" w:hAnsi="Arial" w:cs="Arial"/>
          <w:sz w:val="24"/>
          <w:szCs w:val="24"/>
        </w:rPr>
        <w:t>Постановлением Правительства Красноярского края от 30.09.2013 №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rsidR="001E0402" w:rsidRPr="00325D40" w:rsidRDefault="001E0402" w:rsidP="00C67F1D">
      <w:pPr>
        <w:spacing w:after="0" w:line="240" w:lineRule="auto"/>
        <w:ind w:firstLine="709"/>
        <w:rPr>
          <w:rFonts w:ascii="Arial" w:hAnsi="Arial" w:cs="Arial"/>
          <w:sz w:val="24"/>
          <w:szCs w:val="24"/>
        </w:rPr>
      </w:pPr>
      <w:r w:rsidRPr="00325D40">
        <w:rPr>
          <w:rFonts w:ascii="Arial" w:hAnsi="Arial" w:cs="Arial"/>
          <w:sz w:val="24"/>
          <w:szCs w:val="24"/>
        </w:rPr>
        <w:t>Реализация мероприятия направлена на снижение объема потребления всех энергоресурсов в жилом фонде города.</w:t>
      </w:r>
    </w:p>
    <w:p w:rsidR="001E0402" w:rsidRPr="00325D40"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r w:rsidRPr="00325D40">
        <w:rPr>
          <w:rFonts w:ascii="Arial" w:hAnsi="Arial" w:cs="Arial"/>
          <w:sz w:val="24"/>
          <w:szCs w:val="24"/>
        </w:rPr>
        <w:t>Мероприятие 6. Субсидия на осуществление компенсационных выплат отдельным категориям граждан на возмещение расходов, связанных с установкой общедомовых приборов учета энергетических ресурсов.</w:t>
      </w:r>
    </w:p>
    <w:p w:rsidR="001E0402" w:rsidRPr="00325D40"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proofErr w:type="gramStart"/>
      <w:r w:rsidRPr="00325D40">
        <w:rPr>
          <w:rFonts w:ascii="Arial" w:hAnsi="Arial" w:cs="Arial"/>
          <w:sz w:val="24"/>
          <w:szCs w:val="24"/>
        </w:rPr>
        <w:t>Согласно пункта</w:t>
      </w:r>
      <w:proofErr w:type="gramEnd"/>
      <w:r w:rsidRPr="00325D40">
        <w:rPr>
          <w:rFonts w:ascii="Arial" w:hAnsi="Arial" w:cs="Arial"/>
          <w:sz w:val="24"/>
          <w:szCs w:val="24"/>
        </w:rPr>
        <w:t xml:space="preserve"> 1 статьи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rsidR="001E0402" w:rsidRPr="00325D40"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r w:rsidRPr="00325D40">
        <w:rPr>
          <w:rFonts w:ascii="Arial" w:hAnsi="Arial" w:cs="Arial"/>
          <w:sz w:val="24"/>
          <w:szCs w:val="24"/>
        </w:rPr>
        <w:t>Реализация мероприятия направлена на социальную защиту низкодоходной категории граждан при установке общедомовых приборов учета энергетических ресурсов, а также на снижение объема потребления всех энергоресурсов в жилом фонде города.</w:t>
      </w:r>
    </w:p>
    <w:p w:rsidR="001E0402" w:rsidRPr="00325D40" w:rsidRDefault="001E0402" w:rsidP="00C67F1D">
      <w:pPr>
        <w:overflowPunct w:val="0"/>
        <w:autoSpaceDE w:val="0"/>
        <w:autoSpaceDN w:val="0"/>
        <w:adjustRightInd w:val="0"/>
        <w:spacing w:after="0" w:line="240" w:lineRule="auto"/>
        <w:ind w:firstLine="709"/>
        <w:textAlignment w:val="baseline"/>
        <w:rPr>
          <w:rFonts w:ascii="Arial" w:hAnsi="Arial" w:cs="Arial"/>
          <w:bCs/>
          <w:sz w:val="24"/>
          <w:szCs w:val="24"/>
        </w:rPr>
      </w:pPr>
      <w:r w:rsidRPr="00325D40">
        <w:rPr>
          <w:rFonts w:ascii="Arial" w:hAnsi="Arial" w:cs="Arial"/>
          <w:sz w:val="24"/>
          <w:szCs w:val="24"/>
        </w:rPr>
        <w:t xml:space="preserve">Мероприятие 7. </w:t>
      </w:r>
      <w:proofErr w:type="gramStart"/>
      <w:r w:rsidRPr="00325D40">
        <w:rPr>
          <w:rFonts w:ascii="Arial" w:hAnsi="Arial" w:cs="Arial"/>
          <w:sz w:val="24"/>
          <w:szCs w:val="24"/>
        </w:rPr>
        <w:t>Субсидия</w:t>
      </w:r>
      <w:r w:rsidR="00F022E0" w:rsidRPr="00325D40">
        <w:rPr>
          <w:rFonts w:ascii="Arial" w:hAnsi="Arial" w:cs="Arial"/>
          <w:sz w:val="24"/>
          <w:szCs w:val="24"/>
        </w:rPr>
        <w:t xml:space="preserve"> </w:t>
      </w:r>
      <w:r w:rsidRPr="00325D40">
        <w:rPr>
          <w:rFonts w:ascii="Arial" w:hAnsi="Arial" w:cs="Arial"/>
          <w:sz w:val="24"/>
          <w:szCs w:val="24"/>
        </w:rPr>
        <w:t>на в</w:t>
      </w:r>
      <w:r w:rsidRPr="00325D40">
        <w:rPr>
          <w:rFonts w:ascii="Arial" w:hAnsi="Arial" w:cs="Arial"/>
          <w:bCs/>
          <w:sz w:val="24"/>
          <w:szCs w:val="24"/>
        </w:rPr>
        <w:t>озмещение части</w:t>
      </w:r>
      <w:r w:rsidR="00F022E0" w:rsidRPr="00325D40">
        <w:rPr>
          <w:rFonts w:ascii="Arial" w:hAnsi="Arial" w:cs="Arial"/>
          <w:bCs/>
          <w:sz w:val="24"/>
          <w:szCs w:val="24"/>
        </w:rPr>
        <w:t xml:space="preserve"> </w:t>
      </w:r>
      <w:r w:rsidRPr="00325D40">
        <w:rPr>
          <w:rFonts w:ascii="Arial" w:hAnsi="Arial" w:cs="Arial"/>
          <w:bCs/>
          <w:sz w:val="24"/>
          <w:szCs w:val="24"/>
        </w:rPr>
        <w:t>затрат организациям,</w:t>
      </w:r>
      <w:r w:rsidR="00F022E0" w:rsidRPr="00325D40">
        <w:rPr>
          <w:rFonts w:ascii="Arial" w:hAnsi="Arial" w:cs="Arial"/>
          <w:bCs/>
          <w:sz w:val="24"/>
          <w:szCs w:val="24"/>
        </w:rPr>
        <w:t xml:space="preserve"> </w:t>
      </w:r>
      <w:r w:rsidRPr="00325D40">
        <w:rPr>
          <w:rFonts w:ascii="Arial" w:hAnsi="Arial" w:cs="Arial"/>
          <w:bCs/>
          <w:sz w:val="24"/>
          <w:szCs w:val="24"/>
        </w:rPr>
        <w:t>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на уплату процентов по кредитам, полученным в российских кредитных организациях на цели реализации мероприятий по установке общедомовых приборов учета в многоквартирных домах.</w:t>
      </w:r>
      <w:proofErr w:type="gramEnd"/>
    </w:p>
    <w:p w:rsidR="001E0402" w:rsidRPr="00325D40"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r w:rsidRPr="00325D40">
        <w:rPr>
          <w:rFonts w:ascii="Arial" w:hAnsi="Arial" w:cs="Arial"/>
          <w:sz w:val="24"/>
          <w:szCs w:val="24"/>
        </w:rPr>
        <w:t>В соответствии с частью 9 статьи 13 Закона организации,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обязаны осуществлять деятельность по установке, замене, эксплуатации приборов учета.</w:t>
      </w:r>
    </w:p>
    <w:p w:rsidR="001E0402" w:rsidRPr="00325D40" w:rsidRDefault="001E0402" w:rsidP="00C67F1D">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Указанные организации не вправе отказать обратившимся к ним лицам в заключение договора, регулирующего условия установки, замены и (или) эксплуатации приборов учета. </w:t>
      </w:r>
    </w:p>
    <w:p w:rsidR="001E0402" w:rsidRPr="00325D40" w:rsidRDefault="001E0402" w:rsidP="00C67F1D">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Договор, заключаемый с гражданином-собственником помещения в многоквартирном доме или лицом, ответственным за содержание многоквартирного дома, должен содержать условие об оплате цены, определенной таким договором, равными долями в течение пяти лет </w:t>
      </w:r>
      <w:proofErr w:type="gramStart"/>
      <w:r w:rsidRPr="00325D40">
        <w:rPr>
          <w:rFonts w:ascii="Arial" w:hAnsi="Arial" w:cs="Arial"/>
          <w:sz w:val="24"/>
          <w:szCs w:val="24"/>
        </w:rPr>
        <w:t>с даты</w:t>
      </w:r>
      <w:proofErr w:type="gramEnd"/>
      <w:r w:rsidRPr="00325D40">
        <w:rPr>
          <w:rFonts w:ascii="Arial" w:hAnsi="Arial" w:cs="Arial"/>
          <w:sz w:val="24"/>
          <w:szCs w:val="24"/>
        </w:rPr>
        <w:t xml:space="preserve"> его заключения. </w:t>
      </w:r>
    </w:p>
    <w:p w:rsidR="001E0402" w:rsidRPr="00325D40" w:rsidRDefault="001E0402" w:rsidP="00C67F1D">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При включении в такой договор условия о рассрочке в цену подлежит включению сумма процентов, начисляемых в связи с предоставлением рассрочки, за исключением случаев, если соответствующая компенсация осуществляется за счет средств бюджета субъекта РФ, местного бюджета.</w:t>
      </w:r>
    </w:p>
    <w:p w:rsidR="00893611" w:rsidRPr="00325D40" w:rsidRDefault="009E461F" w:rsidP="00C67F1D">
      <w:pPr>
        <w:autoSpaceDE w:val="0"/>
        <w:autoSpaceDN w:val="0"/>
        <w:adjustRightInd w:val="0"/>
        <w:spacing w:after="0" w:line="240" w:lineRule="auto"/>
        <w:ind w:firstLine="709"/>
        <w:outlineLvl w:val="0"/>
        <w:rPr>
          <w:rFonts w:ascii="Arial" w:hAnsi="Arial" w:cs="Arial"/>
          <w:sz w:val="24"/>
          <w:szCs w:val="24"/>
        </w:rPr>
      </w:pPr>
      <w:r w:rsidRPr="00325D40">
        <w:rPr>
          <w:rFonts w:ascii="Arial" w:hAnsi="Arial" w:cs="Arial"/>
          <w:sz w:val="24"/>
          <w:szCs w:val="24"/>
        </w:rPr>
        <w:t>О</w:t>
      </w:r>
      <w:r w:rsidR="00893611" w:rsidRPr="00325D40">
        <w:rPr>
          <w:rFonts w:ascii="Arial" w:hAnsi="Arial" w:cs="Arial"/>
          <w:sz w:val="24"/>
          <w:szCs w:val="24"/>
        </w:rPr>
        <w:t>снащенность многоквартирных домов общедомовыми приборами учета на территории год Бородино п</w:t>
      </w:r>
      <w:r w:rsidR="001E0402" w:rsidRPr="00325D40">
        <w:rPr>
          <w:rFonts w:ascii="Arial" w:hAnsi="Arial" w:cs="Arial"/>
          <w:sz w:val="24"/>
          <w:szCs w:val="24"/>
        </w:rPr>
        <w:t>о состоянию</w:t>
      </w:r>
      <w:r w:rsidR="00893611" w:rsidRPr="00325D40">
        <w:rPr>
          <w:rFonts w:ascii="Arial" w:hAnsi="Arial" w:cs="Arial"/>
          <w:sz w:val="24"/>
          <w:szCs w:val="24"/>
        </w:rPr>
        <w:t>:</w:t>
      </w:r>
    </w:p>
    <w:p w:rsidR="001E0402" w:rsidRPr="00325D40" w:rsidRDefault="001E0402" w:rsidP="00C67F1D">
      <w:pPr>
        <w:autoSpaceDE w:val="0"/>
        <w:autoSpaceDN w:val="0"/>
        <w:adjustRightInd w:val="0"/>
        <w:spacing w:after="0" w:line="240" w:lineRule="auto"/>
        <w:ind w:firstLine="709"/>
        <w:outlineLvl w:val="0"/>
        <w:rPr>
          <w:rFonts w:ascii="Arial" w:hAnsi="Arial" w:cs="Arial"/>
          <w:sz w:val="24"/>
          <w:szCs w:val="24"/>
        </w:rPr>
      </w:pPr>
      <w:r w:rsidRPr="00325D40">
        <w:rPr>
          <w:rFonts w:ascii="Arial" w:hAnsi="Arial" w:cs="Arial"/>
          <w:sz w:val="24"/>
          <w:szCs w:val="24"/>
        </w:rPr>
        <w:t xml:space="preserve">на 01.01.2016 </w:t>
      </w:r>
      <w:r w:rsidR="00893611" w:rsidRPr="00325D40">
        <w:rPr>
          <w:rFonts w:ascii="Arial" w:hAnsi="Arial" w:cs="Arial"/>
          <w:sz w:val="24"/>
          <w:szCs w:val="24"/>
        </w:rPr>
        <w:t xml:space="preserve">не превышает </w:t>
      </w:r>
      <w:r w:rsidR="00355EA8" w:rsidRPr="00325D40">
        <w:rPr>
          <w:rFonts w:ascii="Arial" w:hAnsi="Arial" w:cs="Arial"/>
          <w:sz w:val="24"/>
          <w:szCs w:val="24"/>
        </w:rPr>
        <w:t xml:space="preserve">13 </w:t>
      </w:r>
      <w:r w:rsidR="00893611" w:rsidRPr="00325D40">
        <w:rPr>
          <w:rFonts w:ascii="Arial" w:hAnsi="Arial" w:cs="Arial"/>
          <w:sz w:val="24"/>
          <w:szCs w:val="24"/>
        </w:rPr>
        <w:t>%;</w:t>
      </w:r>
    </w:p>
    <w:p w:rsidR="00355EA8" w:rsidRPr="00325D40" w:rsidRDefault="00893611" w:rsidP="00355EA8">
      <w:pPr>
        <w:autoSpaceDE w:val="0"/>
        <w:autoSpaceDN w:val="0"/>
        <w:adjustRightInd w:val="0"/>
        <w:spacing w:after="0" w:line="240" w:lineRule="auto"/>
        <w:ind w:firstLine="709"/>
        <w:outlineLvl w:val="0"/>
        <w:rPr>
          <w:rFonts w:ascii="Arial" w:hAnsi="Arial" w:cs="Arial"/>
          <w:sz w:val="24"/>
          <w:szCs w:val="24"/>
        </w:rPr>
      </w:pPr>
      <w:r w:rsidRPr="00325D40">
        <w:rPr>
          <w:rFonts w:ascii="Arial" w:hAnsi="Arial" w:cs="Arial"/>
          <w:sz w:val="24"/>
          <w:szCs w:val="24"/>
        </w:rPr>
        <w:t>на 01.01.2017</w:t>
      </w:r>
      <w:r w:rsidR="00B459E8" w:rsidRPr="00325D40">
        <w:rPr>
          <w:rFonts w:ascii="Arial" w:hAnsi="Arial" w:cs="Arial"/>
          <w:sz w:val="24"/>
          <w:szCs w:val="24"/>
        </w:rPr>
        <w:t xml:space="preserve"> </w:t>
      </w:r>
      <w:r w:rsidR="00355EA8" w:rsidRPr="00325D40">
        <w:rPr>
          <w:rFonts w:ascii="Arial" w:hAnsi="Arial" w:cs="Arial"/>
          <w:sz w:val="24"/>
          <w:szCs w:val="24"/>
        </w:rPr>
        <w:t>не превышает 12 %;</w:t>
      </w:r>
    </w:p>
    <w:p w:rsidR="00355EA8" w:rsidRPr="00325D40" w:rsidRDefault="00893611" w:rsidP="00355EA8">
      <w:pPr>
        <w:autoSpaceDE w:val="0"/>
        <w:autoSpaceDN w:val="0"/>
        <w:adjustRightInd w:val="0"/>
        <w:spacing w:after="0" w:line="240" w:lineRule="auto"/>
        <w:ind w:firstLine="709"/>
        <w:outlineLvl w:val="0"/>
        <w:rPr>
          <w:rFonts w:ascii="Arial" w:hAnsi="Arial" w:cs="Arial"/>
          <w:sz w:val="24"/>
          <w:szCs w:val="24"/>
        </w:rPr>
      </w:pPr>
      <w:r w:rsidRPr="00325D40">
        <w:rPr>
          <w:rFonts w:ascii="Arial" w:hAnsi="Arial" w:cs="Arial"/>
          <w:sz w:val="24"/>
          <w:szCs w:val="24"/>
        </w:rPr>
        <w:t>на 01.01.2018</w:t>
      </w:r>
      <w:r w:rsidR="00355EA8" w:rsidRPr="00325D40">
        <w:rPr>
          <w:rFonts w:ascii="Arial" w:hAnsi="Arial" w:cs="Arial"/>
          <w:sz w:val="24"/>
          <w:szCs w:val="24"/>
        </w:rPr>
        <w:t xml:space="preserve"> не превышает 14 %;</w:t>
      </w:r>
    </w:p>
    <w:p w:rsidR="00355EA8" w:rsidRPr="00325D40" w:rsidRDefault="00893611" w:rsidP="00355EA8">
      <w:pPr>
        <w:autoSpaceDE w:val="0"/>
        <w:autoSpaceDN w:val="0"/>
        <w:adjustRightInd w:val="0"/>
        <w:spacing w:after="0" w:line="240" w:lineRule="auto"/>
        <w:ind w:firstLine="709"/>
        <w:outlineLvl w:val="0"/>
        <w:rPr>
          <w:rFonts w:ascii="Arial" w:hAnsi="Arial" w:cs="Arial"/>
          <w:sz w:val="24"/>
          <w:szCs w:val="24"/>
        </w:rPr>
      </w:pPr>
      <w:r w:rsidRPr="00325D40">
        <w:rPr>
          <w:rFonts w:ascii="Arial" w:hAnsi="Arial" w:cs="Arial"/>
          <w:sz w:val="24"/>
          <w:szCs w:val="24"/>
        </w:rPr>
        <w:t>на 01.01.2019</w:t>
      </w:r>
      <w:r w:rsidR="00355EA8" w:rsidRPr="00325D40">
        <w:rPr>
          <w:rFonts w:ascii="Arial" w:hAnsi="Arial" w:cs="Arial"/>
          <w:sz w:val="24"/>
          <w:szCs w:val="24"/>
        </w:rPr>
        <w:t xml:space="preserve"> не превышает 14 %.</w:t>
      </w:r>
    </w:p>
    <w:p w:rsidR="001E0402" w:rsidRPr="00325D40" w:rsidRDefault="001E0402" w:rsidP="00C67F1D">
      <w:pPr>
        <w:autoSpaceDE w:val="0"/>
        <w:autoSpaceDN w:val="0"/>
        <w:adjustRightInd w:val="0"/>
        <w:spacing w:after="0" w:line="240" w:lineRule="auto"/>
        <w:ind w:firstLine="709"/>
        <w:rPr>
          <w:rFonts w:ascii="Arial" w:hAnsi="Arial" w:cs="Arial"/>
          <w:sz w:val="24"/>
          <w:szCs w:val="24"/>
        </w:rPr>
      </w:pPr>
      <w:proofErr w:type="gramStart"/>
      <w:r w:rsidRPr="00325D40">
        <w:rPr>
          <w:rFonts w:ascii="Arial" w:hAnsi="Arial" w:cs="Arial"/>
          <w:sz w:val="24"/>
          <w:szCs w:val="24"/>
        </w:rPr>
        <w:t>Также в качестве дополнительных оснований к введению в программу стимулов к установке общедомовых приборов учета являются изменения, внесенные в Федеральный закон от 21.07.2007 № 185-ФЗ «О Фонде содействия реформированию жилищно-коммунального хозяйства», согласно которым основным из условий предоставления финансовой поддержки за счет средств государственной корпорации – Фонд содействия реформированию жилищно-коммунального хозяйства на программы переселения граждан из ветхого и аварийного жилищного фонда, признанного таковым</w:t>
      </w:r>
      <w:proofErr w:type="gramEnd"/>
      <w:r w:rsidRPr="00325D40">
        <w:rPr>
          <w:rFonts w:ascii="Arial" w:hAnsi="Arial" w:cs="Arial"/>
          <w:sz w:val="24"/>
          <w:szCs w:val="24"/>
        </w:rPr>
        <w:t xml:space="preserve"> до 01.01.2012, должно быть обеспечение к 01.01.2015 оснащения 75% многоквартирных домов общедомовыми приборами учета на территории города претендующего на предоставление финансовой поддержки. Данные показатели достигнуты не были.</w:t>
      </w:r>
    </w:p>
    <w:p w:rsidR="001E0402" w:rsidRPr="00325D40"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r w:rsidRPr="00325D40">
        <w:rPr>
          <w:rFonts w:ascii="Arial" w:hAnsi="Arial" w:cs="Arial"/>
          <w:sz w:val="24"/>
          <w:szCs w:val="24"/>
        </w:rPr>
        <w:t>Мероприятие 8. Установка фотоэлементов в подъездах</w:t>
      </w:r>
      <w:r w:rsidR="00893611" w:rsidRPr="00325D40">
        <w:rPr>
          <w:rFonts w:ascii="Arial" w:hAnsi="Arial" w:cs="Arial"/>
          <w:sz w:val="24"/>
          <w:szCs w:val="24"/>
        </w:rPr>
        <w:t xml:space="preserve"> </w:t>
      </w:r>
      <w:r w:rsidRPr="00325D40">
        <w:rPr>
          <w:rFonts w:ascii="Arial" w:hAnsi="Arial" w:cs="Arial"/>
          <w:sz w:val="24"/>
          <w:szCs w:val="24"/>
        </w:rPr>
        <w:t>многоквартирных домов и на наружном освещении.</w:t>
      </w:r>
    </w:p>
    <w:p w:rsidR="001E0402" w:rsidRPr="00325D40" w:rsidRDefault="001E0402" w:rsidP="00C67F1D">
      <w:pPr>
        <w:overflowPunct w:val="0"/>
        <w:autoSpaceDE w:val="0"/>
        <w:autoSpaceDN w:val="0"/>
        <w:adjustRightInd w:val="0"/>
        <w:spacing w:after="0" w:line="240" w:lineRule="auto"/>
        <w:ind w:firstLine="709"/>
        <w:textAlignment w:val="baseline"/>
        <w:rPr>
          <w:rFonts w:ascii="Arial" w:hAnsi="Arial" w:cs="Arial"/>
          <w:bCs/>
          <w:sz w:val="24"/>
          <w:szCs w:val="24"/>
        </w:rPr>
      </w:pPr>
      <w:proofErr w:type="gramStart"/>
      <w:r w:rsidRPr="00325D40">
        <w:rPr>
          <w:rFonts w:ascii="Arial" w:hAnsi="Arial" w:cs="Arial"/>
          <w:bCs/>
          <w:sz w:val="24"/>
          <w:szCs w:val="24"/>
        </w:rPr>
        <w:t>Согласно постановления Правительства Красноярского края от 30.09.2013 № 503-п «</w:t>
      </w:r>
      <w:r w:rsidRPr="00325D40">
        <w:rPr>
          <w:rFonts w:ascii="Arial" w:hAnsi="Arial" w:cs="Arial"/>
          <w:sz w:val="24"/>
          <w:szCs w:val="24"/>
        </w:rPr>
        <w:t>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r w:rsidRPr="00325D40">
        <w:rPr>
          <w:rFonts w:ascii="Arial" w:hAnsi="Arial" w:cs="Arial"/>
          <w:bCs/>
          <w:sz w:val="24"/>
          <w:szCs w:val="24"/>
        </w:rPr>
        <w:t>» и от 30.08.2012 № 415-п «Об утверждении Порядка и условий предоставления и расходования субсидий бюджетам муниципальных образований Красноярского края на реализацию мероприятий по проведению обязательных энергетических обследований муниципальных учреждений Красноярского края, порядка и условий предоставления и расходования субсидий</w:t>
      </w:r>
      <w:proofErr w:type="gramEnd"/>
      <w:r w:rsidRPr="00325D40">
        <w:rPr>
          <w:rFonts w:ascii="Arial" w:hAnsi="Arial" w:cs="Arial"/>
          <w:bCs/>
          <w:sz w:val="24"/>
          <w:szCs w:val="24"/>
        </w:rPr>
        <w:t xml:space="preserve"> </w:t>
      </w:r>
      <w:proofErr w:type="gramStart"/>
      <w:r w:rsidRPr="00325D40">
        <w:rPr>
          <w:rFonts w:ascii="Arial" w:hAnsi="Arial" w:cs="Arial"/>
          <w:bCs/>
          <w:sz w:val="24"/>
          <w:szCs w:val="24"/>
        </w:rPr>
        <w:t>бюджетам муниципальных образований Красноярского края на реализацию мероприятий по установке систем автоматического регулирования систем отопления и горячего водоснабжения на объектах муниципальных бюджетных учреждений на территории отдельных муниципальных образований Красноярского края, порядка и условий предоставления и расходования субсидий бюджетам муниципальных образований Красноярского края на реализацию мероприятий по замене светильников на эффективные и установке автоматизированной системы управления наружным освещением» необходимо исполнение данного</w:t>
      </w:r>
      <w:proofErr w:type="gramEnd"/>
      <w:r w:rsidRPr="00325D40">
        <w:rPr>
          <w:rFonts w:ascii="Arial" w:hAnsi="Arial" w:cs="Arial"/>
          <w:bCs/>
          <w:sz w:val="24"/>
          <w:szCs w:val="24"/>
        </w:rPr>
        <w:t xml:space="preserve"> мероприятия.</w:t>
      </w:r>
    </w:p>
    <w:p w:rsidR="001E0402" w:rsidRPr="00325D40" w:rsidRDefault="001E0402" w:rsidP="00C67F1D">
      <w:pPr>
        <w:overflowPunct w:val="0"/>
        <w:autoSpaceDE w:val="0"/>
        <w:autoSpaceDN w:val="0"/>
        <w:adjustRightInd w:val="0"/>
        <w:spacing w:after="0" w:line="240" w:lineRule="auto"/>
        <w:ind w:firstLine="709"/>
        <w:textAlignment w:val="baseline"/>
        <w:rPr>
          <w:rFonts w:ascii="Arial" w:hAnsi="Arial" w:cs="Arial"/>
          <w:sz w:val="24"/>
          <w:szCs w:val="24"/>
        </w:rPr>
      </w:pPr>
      <w:r w:rsidRPr="00325D40">
        <w:rPr>
          <w:rFonts w:ascii="Arial" w:hAnsi="Arial" w:cs="Arial"/>
          <w:sz w:val="24"/>
          <w:szCs w:val="24"/>
        </w:rPr>
        <w:t>Выполнение данного мероприятия приведет к экономии электрической энергии в жилом секторе города на 2% от общего объема потребления электроэнергии в многоквартирных домах.</w:t>
      </w:r>
    </w:p>
    <w:p w:rsidR="001E0402" w:rsidRPr="00325D40" w:rsidRDefault="001E0402" w:rsidP="00C67F1D">
      <w:pPr>
        <w:spacing w:after="0" w:line="240" w:lineRule="auto"/>
        <w:ind w:firstLine="709"/>
        <w:rPr>
          <w:rFonts w:ascii="Arial" w:hAnsi="Arial" w:cs="Arial"/>
          <w:sz w:val="24"/>
          <w:szCs w:val="24"/>
        </w:rPr>
      </w:pPr>
      <w:r w:rsidRPr="00325D40">
        <w:rPr>
          <w:rFonts w:ascii="Arial" w:hAnsi="Arial" w:cs="Arial"/>
          <w:sz w:val="24"/>
          <w:szCs w:val="24"/>
        </w:rPr>
        <w:t>Мероприятие 9. Разработка энергетических паспортов на здание.</w:t>
      </w:r>
    </w:p>
    <w:p w:rsidR="001E0402" w:rsidRPr="00325D40" w:rsidRDefault="001E0402" w:rsidP="00C67F1D">
      <w:pPr>
        <w:spacing w:after="0" w:line="240" w:lineRule="auto"/>
        <w:ind w:firstLine="709"/>
        <w:rPr>
          <w:rFonts w:ascii="Arial" w:hAnsi="Arial" w:cs="Arial"/>
          <w:sz w:val="24"/>
          <w:szCs w:val="24"/>
        </w:rPr>
      </w:pPr>
      <w:r w:rsidRPr="00325D40">
        <w:rPr>
          <w:rFonts w:ascii="Arial" w:hAnsi="Arial" w:cs="Arial"/>
          <w:sz w:val="24"/>
          <w:szCs w:val="24"/>
        </w:rPr>
        <w:t xml:space="preserve">В соответствии с Федеральным законом 261-ФЗ от 23.11.2009 </w:t>
      </w:r>
      <w:r w:rsidR="00355511" w:rsidRPr="00325D40">
        <w:rPr>
          <w:rFonts w:ascii="Arial" w:hAnsi="Arial" w:cs="Arial"/>
          <w:sz w:val="24"/>
          <w:szCs w:val="24"/>
        </w:rPr>
        <w:t>год</w:t>
      </w:r>
      <w:r w:rsidRPr="00325D40">
        <w:rPr>
          <w:rFonts w:ascii="Arial" w:hAnsi="Arial" w:cs="Arial"/>
          <w:sz w:val="24"/>
          <w:szCs w:val="24"/>
        </w:rPr>
        <w:t xml:space="preserve"> </w:t>
      </w:r>
      <w:r w:rsidRPr="00325D40">
        <w:rPr>
          <w:rFonts w:ascii="Arial" w:hAnsi="Arial" w:cs="Arial"/>
          <w:bCs/>
          <w:sz w:val="24"/>
          <w:szCs w:val="24"/>
        </w:rPr>
        <w:t>(</w:t>
      </w:r>
      <w:proofErr w:type="spellStart"/>
      <w:r w:rsidRPr="00325D40">
        <w:rPr>
          <w:rFonts w:ascii="Arial" w:hAnsi="Arial" w:cs="Arial"/>
          <w:bCs/>
          <w:sz w:val="24"/>
          <w:szCs w:val="24"/>
        </w:rPr>
        <w:t>ред</w:t>
      </w:r>
      <w:proofErr w:type="gramStart"/>
      <w:r w:rsidRPr="00325D40">
        <w:rPr>
          <w:rFonts w:ascii="Arial" w:hAnsi="Arial" w:cs="Arial"/>
          <w:bCs/>
          <w:sz w:val="24"/>
          <w:szCs w:val="24"/>
        </w:rPr>
        <w:t>.о</w:t>
      </w:r>
      <w:proofErr w:type="gramEnd"/>
      <w:r w:rsidRPr="00325D40">
        <w:rPr>
          <w:rFonts w:ascii="Arial" w:hAnsi="Arial" w:cs="Arial"/>
          <w:bCs/>
          <w:sz w:val="24"/>
          <w:szCs w:val="24"/>
        </w:rPr>
        <w:t>т</w:t>
      </w:r>
      <w:proofErr w:type="spellEnd"/>
      <w:r w:rsidRPr="00325D40">
        <w:rPr>
          <w:rFonts w:ascii="Arial" w:hAnsi="Arial" w:cs="Arial"/>
          <w:bCs/>
          <w:sz w:val="24"/>
          <w:szCs w:val="24"/>
        </w:rPr>
        <w:t xml:space="preserve"> 02.07.2013</w:t>
      </w:r>
      <w:r w:rsidR="00355511" w:rsidRPr="00325D40">
        <w:rPr>
          <w:rFonts w:ascii="Arial" w:hAnsi="Arial" w:cs="Arial"/>
          <w:bCs/>
          <w:sz w:val="24"/>
          <w:szCs w:val="24"/>
        </w:rPr>
        <w:t>год</w:t>
      </w:r>
      <w:r w:rsidRPr="00325D40">
        <w:rPr>
          <w:rFonts w:ascii="Arial" w:hAnsi="Arial" w:cs="Arial"/>
          <w:bCs/>
          <w:sz w:val="24"/>
          <w:szCs w:val="24"/>
        </w:rPr>
        <w:t xml:space="preserve">) </w:t>
      </w:r>
      <w:r w:rsidRPr="00325D40">
        <w:rPr>
          <w:rFonts w:ascii="Arial" w:hAnsi="Arial" w:cs="Arial"/>
          <w:sz w:val="24"/>
          <w:szCs w:val="24"/>
        </w:rPr>
        <w:t>«</w:t>
      </w:r>
      <w:r w:rsidRPr="00325D40">
        <w:rPr>
          <w:rFonts w:ascii="Arial" w:hAnsi="Arial" w:cs="Arial"/>
          <w:bCs/>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325D40">
        <w:rPr>
          <w:rFonts w:ascii="Arial" w:hAnsi="Arial" w:cs="Arial"/>
          <w:sz w:val="24"/>
          <w:szCs w:val="24"/>
        </w:rPr>
        <w:t>» все здания подлежат обязательному энергетическому обследованию (</w:t>
      </w:r>
      <w:proofErr w:type="spellStart"/>
      <w:r w:rsidRPr="00325D40">
        <w:rPr>
          <w:rFonts w:ascii="Arial" w:hAnsi="Arial" w:cs="Arial"/>
          <w:sz w:val="24"/>
          <w:szCs w:val="24"/>
        </w:rPr>
        <w:t>энергоаудиту</w:t>
      </w:r>
      <w:proofErr w:type="spellEnd"/>
      <w:r w:rsidRPr="00325D40">
        <w:rPr>
          <w:rFonts w:ascii="Arial" w:hAnsi="Arial" w:cs="Arial"/>
          <w:sz w:val="24"/>
          <w:szCs w:val="24"/>
        </w:rPr>
        <w:t>).</w:t>
      </w:r>
    </w:p>
    <w:p w:rsidR="001E0402" w:rsidRPr="00325D40" w:rsidRDefault="001E0402" w:rsidP="00C67F1D">
      <w:pPr>
        <w:spacing w:after="0" w:line="240" w:lineRule="auto"/>
        <w:ind w:firstLine="709"/>
        <w:rPr>
          <w:rFonts w:ascii="Arial" w:hAnsi="Arial" w:cs="Arial"/>
          <w:sz w:val="24"/>
          <w:szCs w:val="24"/>
        </w:rPr>
      </w:pPr>
      <w:r w:rsidRPr="00325D40">
        <w:rPr>
          <w:rFonts w:ascii="Arial" w:hAnsi="Arial" w:cs="Arial"/>
          <w:sz w:val="24"/>
          <w:szCs w:val="24"/>
        </w:rPr>
        <w:t xml:space="preserve">Проведение </w:t>
      </w:r>
      <w:proofErr w:type="spellStart"/>
      <w:r w:rsidRPr="00325D40">
        <w:rPr>
          <w:rFonts w:ascii="Arial" w:hAnsi="Arial" w:cs="Arial"/>
          <w:sz w:val="24"/>
          <w:szCs w:val="24"/>
        </w:rPr>
        <w:t>энергоаудита</w:t>
      </w:r>
      <w:proofErr w:type="spellEnd"/>
      <w:r w:rsidRPr="00325D40">
        <w:rPr>
          <w:rFonts w:ascii="Arial" w:hAnsi="Arial" w:cs="Arial"/>
          <w:sz w:val="24"/>
          <w:szCs w:val="24"/>
        </w:rPr>
        <w:t xml:space="preserve"> позволяет определить, насколько можно снизить потребление энергоресурсов, проанализировать, сколько потребуется затратить средств и оценить все возможные риски. </w:t>
      </w:r>
      <w:proofErr w:type="spellStart"/>
      <w:r w:rsidRPr="00325D40">
        <w:rPr>
          <w:rFonts w:ascii="Arial" w:hAnsi="Arial" w:cs="Arial"/>
          <w:sz w:val="24"/>
          <w:szCs w:val="24"/>
        </w:rPr>
        <w:t>Энергоаудит</w:t>
      </w:r>
      <w:proofErr w:type="spellEnd"/>
      <w:r w:rsidRPr="00325D40">
        <w:rPr>
          <w:rFonts w:ascii="Arial" w:hAnsi="Arial" w:cs="Arial"/>
          <w:sz w:val="24"/>
          <w:szCs w:val="24"/>
        </w:rPr>
        <w:t xml:space="preserve"> – это эффективный способ предотвратить переходы на энергосбережение.</w:t>
      </w:r>
    </w:p>
    <w:p w:rsidR="001E0402" w:rsidRPr="00325D40" w:rsidRDefault="001E0402" w:rsidP="00C67F1D">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Мероприятие 10. Информирование</w:t>
      </w:r>
      <w:r w:rsidR="003F08BD" w:rsidRPr="00325D40">
        <w:rPr>
          <w:rFonts w:ascii="Arial" w:hAnsi="Arial" w:cs="Arial"/>
          <w:sz w:val="24"/>
          <w:szCs w:val="24"/>
        </w:rPr>
        <w:t xml:space="preserve"> </w:t>
      </w:r>
      <w:r w:rsidRPr="00325D40">
        <w:rPr>
          <w:rFonts w:ascii="Arial" w:hAnsi="Arial" w:cs="Arial"/>
          <w:sz w:val="24"/>
          <w:szCs w:val="24"/>
        </w:rPr>
        <w:t>потребителей о способах экономии энергоресурсов.</w:t>
      </w:r>
    </w:p>
    <w:p w:rsidR="001E0402" w:rsidRPr="00325D40" w:rsidRDefault="001E0402" w:rsidP="00C67F1D">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В соответствии с пунктом 3 статьи 8 Федерального закона 261-ФЗ к полномочиям органов местного самоуправления относится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муниципальной программой в области энергосбережения и повышения энергетической эффективности.</w:t>
      </w:r>
    </w:p>
    <w:p w:rsidR="001E0402" w:rsidRPr="00325D40" w:rsidRDefault="001E0402" w:rsidP="00C67F1D">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Информирование потребителей создаст более благоприятные условия для энергосбережения и повышения энергетической эффективности в жилищном фонде.</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Задача 3.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p w:rsidR="00C67F1D" w:rsidRPr="00325D40" w:rsidRDefault="00C67F1D" w:rsidP="00C67F1D">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Мероприятие 1-8. Установка частотно-регулируемого привода на электродвигатели тягодутьевых машин котлов 1-ой очереди котельной №1. Установка частотно-регулируемого привода на электродвигатели тягодутьевых машин котлов 3-ей очереди котельной № 1. Установка ЧРП на электродвигатели циркуляционных насосов № 1,2,3 котельной № 1. Установка ЧРП на электродвигатели питательных насосов № 3,4 котельной № 1. Установка ЧРП на электродвигатели сетевых насосов № 3,4 котельной № 2. Установка ЧРП на электродвигатели сетевых насосов ЦТП № 6. Установка ЧРП на электродвигатели тягодутьевых машин котлов № 1,2,3,4 котельной № 2, а также установка приборов учета.</w:t>
      </w:r>
    </w:p>
    <w:p w:rsidR="00C67F1D" w:rsidRPr="00325D40" w:rsidRDefault="00C67F1D" w:rsidP="00C67F1D">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Данные мероприятия</w:t>
      </w:r>
      <w:r w:rsidR="003F08BD" w:rsidRPr="00325D40">
        <w:rPr>
          <w:rFonts w:ascii="Arial" w:hAnsi="Arial" w:cs="Arial"/>
          <w:sz w:val="24"/>
          <w:szCs w:val="24"/>
        </w:rPr>
        <w:t>, выполненные</w:t>
      </w:r>
      <w:r w:rsidRPr="00325D40">
        <w:rPr>
          <w:rFonts w:ascii="Arial" w:hAnsi="Arial" w:cs="Arial"/>
          <w:sz w:val="24"/>
          <w:szCs w:val="24"/>
        </w:rPr>
        <w:t xml:space="preserve"> ООО «Строительная компания», </w:t>
      </w:r>
      <w:r w:rsidR="003F08BD" w:rsidRPr="00325D40">
        <w:rPr>
          <w:rFonts w:ascii="Arial" w:hAnsi="Arial" w:cs="Arial"/>
          <w:sz w:val="24"/>
          <w:szCs w:val="24"/>
        </w:rPr>
        <w:t xml:space="preserve">были </w:t>
      </w:r>
      <w:r w:rsidRPr="00325D40">
        <w:rPr>
          <w:rFonts w:ascii="Arial" w:hAnsi="Arial" w:cs="Arial"/>
          <w:sz w:val="24"/>
          <w:szCs w:val="24"/>
        </w:rPr>
        <w:t>направлены на снижение объема потребления электроэнергии при транспортировке воды (для объектов теплоснабжения) и снижение объема потребление энергоресурсов.</w:t>
      </w:r>
    </w:p>
    <w:p w:rsidR="00C67F1D" w:rsidRPr="00325D40" w:rsidRDefault="003F08BD" w:rsidP="00C67F1D">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Н</w:t>
      </w:r>
      <w:r w:rsidR="00C67F1D" w:rsidRPr="00325D40">
        <w:rPr>
          <w:rFonts w:ascii="Arial" w:hAnsi="Arial" w:cs="Arial"/>
          <w:sz w:val="24"/>
          <w:szCs w:val="24"/>
        </w:rPr>
        <w:t>а установку ЧРП на Котельных</w:t>
      </w:r>
      <w:r w:rsidR="00717C53" w:rsidRPr="00325D40">
        <w:rPr>
          <w:rFonts w:ascii="Arial" w:hAnsi="Arial" w:cs="Arial"/>
          <w:sz w:val="24"/>
          <w:szCs w:val="24"/>
        </w:rPr>
        <w:t xml:space="preserve"> </w:t>
      </w:r>
      <w:r w:rsidR="009E461F" w:rsidRPr="00325D40">
        <w:rPr>
          <w:rFonts w:ascii="Arial" w:hAnsi="Arial" w:cs="Arial"/>
          <w:sz w:val="24"/>
          <w:szCs w:val="24"/>
        </w:rPr>
        <w:t>из</w:t>
      </w:r>
      <w:r w:rsidR="00717C53" w:rsidRPr="00325D40">
        <w:rPr>
          <w:rFonts w:ascii="Arial" w:hAnsi="Arial" w:cs="Arial"/>
          <w:sz w:val="24"/>
          <w:szCs w:val="24"/>
        </w:rPr>
        <w:t>расходовано</w:t>
      </w:r>
      <w:r w:rsidR="00C67F1D" w:rsidRPr="00325D40">
        <w:rPr>
          <w:rFonts w:ascii="Arial" w:hAnsi="Arial" w:cs="Arial"/>
          <w:sz w:val="24"/>
          <w:szCs w:val="24"/>
        </w:rPr>
        <w:t xml:space="preserve">: </w:t>
      </w:r>
    </w:p>
    <w:p w:rsidR="00C67F1D" w:rsidRPr="00325D40" w:rsidRDefault="00C67F1D" w:rsidP="00C67F1D">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2014 год – 6 174 000,00</w:t>
      </w:r>
      <w:r w:rsidR="00355511" w:rsidRPr="00325D40">
        <w:rPr>
          <w:rFonts w:ascii="Arial" w:hAnsi="Arial" w:cs="Arial"/>
          <w:sz w:val="24"/>
          <w:szCs w:val="24"/>
        </w:rPr>
        <w:t>рублей</w:t>
      </w:r>
      <w:r w:rsidR="00511D95" w:rsidRPr="00325D40">
        <w:rPr>
          <w:rFonts w:ascii="Arial" w:hAnsi="Arial" w:cs="Arial"/>
          <w:sz w:val="24"/>
          <w:szCs w:val="24"/>
        </w:rPr>
        <w:t xml:space="preserve"> </w:t>
      </w:r>
      <w:r w:rsidRPr="00325D40">
        <w:rPr>
          <w:rFonts w:ascii="Arial" w:hAnsi="Arial" w:cs="Arial"/>
          <w:sz w:val="24"/>
          <w:szCs w:val="24"/>
        </w:rPr>
        <w:t>(средства организации);</w:t>
      </w:r>
    </w:p>
    <w:p w:rsidR="00C67F1D" w:rsidRPr="00325D40" w:rsidRDefault="00C67F1D" w:rsidP="00C67F1D">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2015 год – 9 738 213,52 </w:t>
      </w:r>
      <w:r w:rsidR="00355511" w:rsidRPr="00325D40">
        <w:rPr>
          <w:rFonts w:ascii="Arial" w:hAnsi="Arial" w:cs="Arial"/>
          <w:sz w:val="24"/>
          <w:szCs w:val="24"/>
        </w:rPr>
        <w:t>рублей</w:t>
      </w:r>
      <w:r w:rsidR="00511D95" w:rsidRPr="00325D40">
        <w:rPr>
          <w:rFonts w:ascii="Arial" w:hAnsi="Arial" w:cs="Arial"/>
          <w:sz w:val="24"/>
          <w:szCs w:val="24"/>
        </w:rPr>
        <w:t xml:space="preserve"> </w:t>
      </w:r>
      <w:r w:rsidR="009E461F" w:rsidRPr="00325D40">
        <w:rPr>
          <w:rFonts w:ascii="Arial" w:hAnsi="Arial" w:cs="Arial"/>
          <w:sz w:val="24"/>
          <w:szCs w:val="24"/>
        </w:rPr>
        <w:t>(средства организации).</w:t>
      </w:r>
    </w:p>
    <w:p w:rsidR="00C67F1D" w:rsidRPr="00325D40" w:rsidRDefault="00C67F1D" w:rsidP="00C67F1D">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Мероприятие 9. Анализ предоставления качества услуг электро-, тепло- и водоснабжения.</w:t>
      </w:r>
    </w:p>
    <w:p w:rsidR="00C67F1D" w:rsidRPr="00325D40" w:rsidRDefault="00C67F1D" w:rsidP="00C67F1D">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Анализ позволяет увидеть реальное положение предоставления услуг электро, тепло- и водоснабжения населению города Бородино. Динамику </w:t>
      </w:r>
      <w:proofErr w:type="gramStart"/>
      <w:r w:rsidRPr="00325D40">
        <w:rPr>
          <w:rFonts w:ascii="Arial" w:hAnsi="Arial" w:cs="Arial"/>
          <w:sz w:val="24"/>
          <w:szCs w:val="24"/>
        </w:rPr>
        <w:t>уровня качества предоставления услуг отчетного периода</w:t>
      </w:r>
      <w:proofErr w:type="gramEnd"/>
      <w:r w:rsidRPr="00325D40">
        <w:rPr>
          <w:rFonts w:ascii="Arial" w:hAnsi="Arial" w:cs="Arial"/>
          <w:sz w:val="24"/>
          <w:szCs w:val="24"/>
        </w:rPr>
        <w:t xml:space="preserve"> по сравнению с предыдущим.</w:t>
      </w:r>
    </w:p>
    <w:p w:rsidR="00C67F1D" w:rsidRPr="00325D40" w:rsidRDefault="00C67F1D" w:rsidP="00C67F1D">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Целью данного мероприятия является контроль и объективная оценка органов местного самоуправления над сложившимися ситуациями</w:t>
      </w:r>
      <w:r w:rsidR="002B5BB5" w:rsidRPr="00325D40">
        <w:rPr>
          <w:rFonts w:ascii="Arial" w:hAnsi="Arial" w:cs="Arial"/>
          <w:sz w:val="24"/>
          <w:szCs w:val="24"/>
        </w:rPr>
        <w:t xml:space="preserve"> </w:t>
      </w:r>
      <w:r w:rsidRPr="00325D40">
        <w:rPr>
          <w:rFonts w:ascii="Arial" w:hAnsi="Arial" w:cs="Arial"/>
          <w:sz w:val="24"/>
          <w:szCs w:val="24"/>
        </w:rPr>
        <w:t xml:space="preserve">в сфере </w:t>
      </w:r>
      <w:proofErr w:type="spellStart"/>
      <w:r w:rsidRPr="00325D40">
        <w:rPr>
          <w:rFonts w:ascii="Arial" w:hAnsi="Arial" w:cs="Arial"/>
          <w:sz w:val="24"/>
          <w:szCs w:val="24"/>
        </w:rPr>
        <w:t>тепловодоснабжения</w:t>
      </w:r>
      <w:proofErr w:type="gramStart"/>
      <w:r w:rsidRPr="00325D40">
        <w:rPr>
          <w:rFonts w:ascii="Arial" w:hAnsi="Arial" w:cs="Arial"/>
          <w:sz w:val="24"/>
          <w:szCs w:val="24"/>
        </w:rPr>
        <w:t>,и</w:t>
      </w:r>
      <w:proofErr w:type="spellEnd"/>
      <w:proofErr w:type="gramEnd"/>
      <w:r w:rsidRPr="00325D40">
        <w:rPr>
          <w:rFonts w:ascii="Arial" w:hAnsi="Arial" w:cs="Arial"/>
          <w:sz w:val="24"/>
          <w:szCs w:val="24"/>
        </w:rPr>
        <w:t xml:space="preserve"> своевременные действия, направленные на создание благоприятных условий</w:t>
      </w:r>
      <w:r w:rsidR="002B5BB5" w:rsidRPr="00325D40">
        <w:rPr>
          <w:rFonts w:ascii="Arial" w:hAnsi="Arial" w:cs="Arial"/>
          <w:sz w:val="24"/>
          <w:szCs w:val="24"/>
        </w:rPr>
        <w:t xml:space="preserve"> </w:t>
      </w:r>
      <w:r w:rsidRPr="00325D40">
        <w:rPr>
          <w:rFonts w:ascii="Arial" w:hAnsi="Arial" w:cs="Arial"/>
          <w:sz w:val="24"/>
          <w:szCs w:val="24"/>
        </w:rPr>
        <w:t>на территории города для предоставления качества услуг высокого уровня.</w:t>
      </w:r>
    </w:p>
    <w:p w:rsidR="00C67F1D" w:rsidRPr="00325D40" w:rsidRDefault="00C67F1D" w:rsidP="00C67F1D">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Мероприятие 10. Проведение мероприятий по повышению энергетической эффективности объектов наружного освещения и рекламы, в том числе направленных на замену светильников уличного освещения на </w:t>
      </w:r>
      <w:proofErr w:type="spellStart"/>
      <w:r w:rsidRPr="00325D40">
        <w:rPr>
          <w:rFonts w:ascii="Arial" w:hAnsi="Arial" w:cs="Arial"/>
          <w:sz w:val="24"/>
          <w:szCs w:val="24"/>
        </w:rPr>
        <w:t>энергоэффективные</w:t>
      </w:r>
      <w:proofErr w:type="spellEnd"/>
      <w:r w:rsidRPr="00325D40">
        <w:rPr>
          <w:rFonts w:ascii="Arial" w:hAnsi="Arial" w:cs="Arial"/>
          <w:sz w:val="24"/>
          <w:szCs w:val="24"/>
        </w:rPr>
        <w:t>.</w:t>
      </w:r>
    </w:p>
    <w:p w:rsidR="00C67F1D" w:rsidRPr="00325D40" w:rsidRDefault="00C67F1D" w:rsidP="00C67F1D">
      <w:pPr>
        <w:widowControl w:val="0"/>
        <w:autoSpaceDE w:val="0"/>
        <w:autoSpaceDN w:val="0"/>
        <w:adjustRightInd w:val="0"/>
        <w:spacing w:after="0" w:line="240" w:lineRule="auto"/>
        <w:ind w:firstLine="709"/>
        <w:rPr>
          <w:rFonts w:ascii="Arial" w:hAnsi="Arial" w:cs="Arial"/>
          <w:sz w:val="24"/>
          <w:szCs w:val="24"/>
        </w:rPr>
      </w:pPr>
      <w:proofErr w:type="gramStart"/>
      <w:r w:rsidRPr="00325D40">
        <w:rPr>
          <w:rFonts w:ascii="Arial" w:hAnsi="Arial" w:cs="Arial"/>
          <w:sz w:val="24"/>
          <w:szCs w:val="24"/>
        </w:rPr>
        <w:t xml:space="preserve">Согласно программных мероприятий направленных на энергосбережение и повышение энергетической эффективности в Красноярском крае утвержден Порядок и условия предоставления и расходования субсидий бюджетам муниципальных образований Красноярского края на реализацию мероприятий по замене светильников на эффективные и установку автоматизированной системы управления наружным освещением». </w:t>
      </w:r>
      <w:proofErr w:type="gramEnd"/>
    </w:p>
    <w:p w:rsidR="00C67F1D" w:rsidRPr="00325D40" w:rsidRDefault="00C67F1D" w:rsidP="00C67F1D">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Мероприятие 11. Приобретение и установка частотных преобразователей серии </w:t>
      </w:r>
      <w:proofErr w:type="spellStart"/>
      <w:r w:rsidRPr="00325D40">
        <w:rPr>
          <w:rFonts w:ascii="Arial" w:hAnsi="Arial" w:cs="Arial"/>
          <w:sz w:val="24"/>
          <w:szCs w:val="24"/>
        </w:rPr>
        <w:t>DELTAelectronicsVFD-CP</w:t>
      </w:r>
      <w:proofErr w:type="gramStart"/>
      <w:r w:rsidRPr="00325D40">
        <w:rPr>
          <w:rFonts w:ascii="Arial" w:hAnsi="Arial" w:cs="Arial"/>
          <w:sz w:val="24"/>
          <w:szCs w:val="24"/>
        </w:rPr>
        <w:t>на</w:t>
      </w:r>
      <w:proofErr w:type="spellEnd"/>
      <w:proofErr w:type="gramEnd"/>
      <w:r w:rsidRPr="00325D40">
        <w:rPr>
          <w:rFonts w:ascii="Arial" w:hAnsi="Arial" w:cs="Arial"/>
          <w:sz w:val="24"/>
          <w:szCs w:val="24"/>
        </w:rPr>
        <w:t xml:space="preserve"> сетевые насосы № 1,2,3,4 котельная № 2.</w:t>
      </w:r>
    </w:p>
    <w:p w:rsidR="00C67F1D" w:rsidRPr="00325D40" w:rsidRDefault="00C67F1D" w:rsidP="00C67F1D">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Данное мероприятие выполнен</w:t>
      </w:r>
      <w:proofErr w:type="gramStart"/>
      <w:r w:rsidR="003F08BD" w:rsidRPr="00325D40">
        <w:rPr>
          <w:rFonts w:ascii="Arial" w:hAnsi="Arial" w:cs="Arial"/>
          <w:sz w:val="24"/>
          <w:szCs w:val="24"/>
        </w:rPr>
        <w:t>о</w:t>
      </w:r>
      <w:r w:rsidRPr="00325D40">
        <w:rPr>
          <w:rFonts w:ascii="Arial" w:hAnsi="Arial" w:cs="Arial"/>
          <w:sz w:val="24"/>
          <w:szCs w:val="24"/>
        </w:rPr>
        <w:t xml:space="preserve"> ООО</w:t>
      </w:r>
      <w:proofErr w:type="gramEnd"/>
      <w:r w:rsidRPr="00325D40">
        <w:rPr>
          <w:rFonts w:ascii="Arial" w:hAnsi="Arial" w:cs="Arial"/>
          <w:sz w:val="24"/>
          <w:szCs w:val="24"/>
        </w:rPr>
        <w:t xml:space="preserve"> «Строительная компания», </w:t>
      </w:r>
      <w:r w:rsidR="00550937" w:rsidRPr="00325D40">
        <w:rPr>
          <w:rFonts w:ascii="Arial" w:hAnsi="Arial" w:cs="Arial"/>
          <w:sz w:val="24"/>
          <w:szCs w:val="24"/>
        </w:rPr>
        <w:t xml:space="preserve">что </w:t>
      </w:r>
      <w:r w:rsidRPr="00325D40">
        <w:rPr>
          <w:rFonts w:ascii="Arial" w:hAnsi="Arial" w:cs="Arial"/>
          <w:sz w:val="24"/>
          <w:szCs w:val="24"/>
        </w:rPr>
        <w:t>позволи</w:t>
      </w:r>
      <w:r w:rsidR="002B5BB5" w:rsidRPr="00325D40">
        <w:rPr>
          <w:rFonts w:ascii="Arial" w:hAnsi="Arial" w:cs="Arial"/>
          <w:sz w:val="24"/>
          <w:szCs w:val="24"/>
        </w:rPr>
        <w:t>ло</w:t>
      </w:r>
      <w:r w:rsidRPr="00325D40">
        <w:rPr>
          <w:rFonts w:ascii="Arial" w:hAnsi="Arial" w:cs="Arial"/>
          <w:sz w:val="24"/>
          <w:szCs w:val="24"/>
        </w:rPr>
        <w:t>:</w:t>
      </w:r>
    </w:p>
    <w:p w:rsidR="00C67F1D" w:rsidRPr="00325D40" w:rsidRDefault="00C67F1D" w:rsidP="00C67F1D">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обеспечить максимальное сгорание топлива в котлах с минимальным количеством воздуха;</w:t>
      </w:r>
    </w:p>
    <w:p w:rsidR="00C67F1D" w:rsidRPr="00325D40" w:rsidRDefault="00C67F1D" w:rsidP="00C67F1D">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снизить потребление электроэнергии насосным оборудованием – 5% и соответственно снизить эксплуатационные расходы.</w:t>
      </w:r>
    </w:p>
    <w:p w:rsidR="00C67F1D" w:rsidRPr="00325D40" w:rsidRDefault="009E461F" w:rsidP="00C67F1D">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Изр</w:t>
      </w:r>
      <w:r w:rsidR="00321594" w:rsidRPr="00325D40">
        <w:rPr>
          <w:rFonts w:ascii="Arial" w:hAnsi="Arial" w:cs="Arial"/>
          <w:sz w:val="24"/>
          <w:szCs w:val="24"/>
        </w:rPr>
        <w:t>асходовано на</w:t>
      </w:r>
      <w:r w:rsidR="00C67F1D" w:rsidRPr="00325D40">
        <w:rPr>
          <w:rFonts w:ascii="Arial" w:hAnsi="Arial" w:cs="Arial"/>
          <w:sz w:val="24"/>
          <w:szCs w:val="24"/>
        </w:rPr>
        <w:t xml:space="preserve"> данно</w:t>
      </w:r>
      <w:r w:rsidR="00321594" w:rsidRPr="00325D40">
        <w:rPr>
          <w:rFonts w:ascii="Arial" w:hAnsi="Arial" w:cs="Arial"/>
          <w:sz w:val="24"/>
          <w:szCs w:val="24"/>
        </w:rPr>
        <w:t>е</w:t>
      </w:r>
      <w:r w:rsidR="00C67F1D" w:rsidRPr="00325D40">
        <w:rPr>
          <w:rFonts w:ascii="Arial" w:hAnsi="Arial" w:cs="Arial"/>
          <w:sz w:val="24"/>
          <w:szCs w:val="24"/>
        </w:rPr>
        <w:t xml:space="preserve"> мероприяти</w:t>
      </w:r>
      <w:r w:rsidR="00321594" w:rsidRPr="00325D40">
        <w:rPr>
          <w:rFonts w:ascii="Arial" w:hAnsi="Arial" w:cs="Arial"/>
          <w:sz w:val="24"/>
          <w:szCs w:val="24"/>
        </w:rPr>
        <w:t>е</w:t>
      </w:r>
      <w:r w:rsidRPr="00325D40">
        <w:rPr>
          <w:rFonts w:ascii="Arial" w:hAnsi="Arial" w:cs="Arial"/>
          <w:sz w:val="24"/>
          <w:szCs w:val="24"/>
        </w:rPr>
        <w:t xml:space="preserve"> </w:t>
      </w:r>
      <w:r w:rsidR="00C67F1D" w:rsidRPr="00325D40">
        <w:rPr>
          <w:rFonts w:ascii="Arial" w:hAnsi="Arial" w:cs="Arial"/>
          <w:sz w:val="24"/>
          <w:szCs w:val="24"/>
        </w:rPr>
        <w:t xml:space="preserve">2015 год – 3 694 362,22 </w:t>
      </w:r>
      <w:r w:rsidR="00355511" w:rsidRPr="00325D40">
        <w:rPr>
          <w:rFonts w:ascii="Arial" w:hAnsi="Arial" w:cs="Arial"/>
          <w:sz w:val="24"/>
          <w:szCs w:val="24"/>
        </w:rPr>
        <w:t>рублей</w:t>
      </w:r>
      <w:r w:rsidRPr="00325D40">
        <w:rPr>
          <w:rFonts w:ascii="Arial" w:hAnsi="Arial" w:cs="Arial"/>
          <w:sz w:val="24"/>
          <w:szCs w:val="24"/>
        </w:rPr>
        <w:t>.</w:t>
      </w:r>
    </w:p>
    <w:p w:rsidR="00C67F1D" w:rsidRPr="00325D40" w:rsidRDefault="00C67F1D" w:rsidP="00C67F1D">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В сфере водоснабжения:</w:t>
      </w:r>
    </w:p>
    <w:p w:rsidR="00C67F1D" w:rsidRPr="00325D40" w:rsidRDefault="00C67F1D" w:rsidP="00C67F1D">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Мероприятие 12. Приобретение и установка частотного преобразователя серии </w:t>
      </w:r>
      <w:proofErr w:type="spellStart"/>
      <w:r w:rsidRPr="00325D40">
        <w:rPr>
          <w:rFonts w:ascii="Arial" w:hAnsi="Arial" w:cs="Arial"/>
          <w:sz w:val="24"/>
          <w:szCs w:val="24"/>
        </w:rPr>
        <w:t>DELTAelectronicsVFD</w:t>
      </w:r>
      <w:proofErr w:type="spellEnd"/>
      <w:r w:rsidRPr="00325D40">
        <w:rPr>
          <w:rFonts w:ascii="Arial" w:hAnsi="Arial" w:cs="Arial"/>
          <w:sz w:val="24"/>
          <w:szCs w:val="24"/>
        </w:rPr>
        <w:t xml:space="preserve">-CP на насосной станции II подъема, с одновременным приобретением и установкой насосного агрегата с низковольтным электродвигателем. </w:t>
      </w:r>
    </w:p>
    <w:p w:rsidR="00C67F1D" w:rsidRPr="00325D40" w:rsidRDefault="00C67F1D" w:rsidP="00C67F1D">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Данное мероприятие позволи</w:t>
      </w:r>
      <w:r w:rsidR="002A6217" w:rsidRPr="00325D40">
        <w:rPr>
          <w:rFonts w:ascii="Arial" w:hAnsi="Arial" w:cs="Arial"/>
          <w:sz w:val="24"/>
          <w:szCs w:val="24"/>
        </w:rPr>
        <w:t>ло</w:t>
      </w:r>
      <w:r w:rsidRPr="00325D40">
        <w:rPr>
          <w:rFonts w:ascii="Arial" w:hAnsi="Arial" w:cs="Arial"/>
          <w:sz w:val="24"/>
          <w:szCs w:val="24"/>
        </w:rPr>
        <w:t xml:space="preserve"> снизить расходы</w:t>
      </w:r>
      <w:r w:rsidR="000B7DC1" w:rsidRPr="00325D40">
        <w:rPr>
          <w:rFonts w:ascii="Arial" w:hAnsi="Arial" w:cs="Arial"/>
          <w:sz w:val="24"/>
          <w:szCs w:val="24"/>
        </w:rPr>
        <w:t xml:space="preserve"> </w:t>
      </w:r>
      <w:r w:rsidRPr="00325D40">
        <w:rPr>
          <w:rFonts w:ascii="Arial" w:hAnsi="Arial" w:cs="Arial"/>
          <w:sz w:val="24"/>
          <w:szCs w:val="24"/>
        </w:rPr>
        <w:t>электроэнергии на 30% и соответственно (эксплуатационных расходов), а также приведет к</w:t>
      </w:r>
      <w:r w:rsidR="000B7DC1" w:rsidRPr="00325D40">
        <w:rPr>
          <w:rFonts w:ascii="Arial" w:hAnsi="Arial" w:cs="Arial"/>
          <w:sz w:val="24"/>
          <w:szCs w:val="24"/>
        </w:rPr>
        <w:t xml:space="preserve"> </w:t>
      </w:r>
      <w:r w:rsidRPr="00325D40">
        <w:rPr>
          <w:rFonts w:ascii="Arial" w:hAnsi="Arial" w:cs="Arial"/>
          <w:sz w:val="24"/>
          <w:szCs w:val="24"/>
        </w:rPr>
        <w:t>снижению объема потерь воды при ее передаче на 5%.</w:t>
      </w:r>
    </w:p>
    <w:p w:rsidR="00C67F1D" w:rsidRPr="00325D40" w:rsidRDefault="002A6217" w:rsidP="00C67F1D">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На данное мероприятие израсходовано средств</w:t>
      </w:r>
      <w:r w:rsidR="00C67F1D" w:rsidRPr="00325D40">
        <w:rPr>
          <w:rFonts w:ascii="Arial" w:hAnsi="Arial" w:cs="Arial"/>
          <w:sz w:val="24"/>
          <w:szCs w:val="24"/>
        </w:rPr>
        <w:t>:</w:t>
      </w:r>
    </w:p>
    <w:p w:rsidR="00C67F1D" w:rsidRPr="00325D40" w:rsidRDefault="00C67F1D" w:rsidP="00C67F1D">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2015 год – 6 043 851,30 </w:t>
      </w:r>
      <w:r w:rsidR="00355511" w:rsidRPr="00325D40">
        <w:rPr>
          <w:rFonts w:ascii="Arial" w:hAnsi="Arial" w:cs="Arial"/>
          <w:sz w:val="24"/>
          <w:szCs w:val="24"/>
        </w:rPr>
        <w:t>рублей</w:t>
      </w:r>
      <w:r w:rsidR="002A6217" w:rsidRPr="00325D40">
        <w:rPr>
          <w:rFonts w:ascii="Arial" w:hAnsi="Arial" w:cs="Arial"/>
          <w:sz w:val="24"/>
          <w:szCs w:val="24"/>
        </w:rPr>
        <w:t>.</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2.2.3. </w:t>
      </w:r>
      <w:proofErr w:type="gramStart"/>
      <w:r w:rsidRPr="00325D40">
        <w:rPr>
          <w:rFonts w:ascii="Arial" w:hAnsi="Arial" w:cs="Arial"/>
          <w:sz w:val="24"/>
          <w:szCs w:val="24"/>
        </w:rPr>
        <w:t xml:space="preserve">Обоснованием выбора подпрограммных мероприятий, направленных на решение вышеуказанных задач являются требования Федерального </w:t>
      </w:r>
      <w:hyperlink r:id="rId19" w:history="1">
        <w:r w:rsidRPr="00325D40">
          <w:rPr>
            <w:rFonts w:ascii="Arial" w:hAnsi="Arial" w:cs="Arial"/>
            <w:sz w:val="24"/>
            <w:szCs w:val="24"/>
          </w:rPr>
          <w:t>закона</w:t>
        </w:r>
      </w:hyperlink>
      <w:r w:rsidRPr="00325D40">
        <w:rPr>
          <w:rFonts w:ascii="Arial" w:hAnsi="Arial" w:cs="Arial"/>
          <w:sz w:val="24"/>
          <w:szCs w:val="24"/>
        </w:rPr>
        <w:t xml:space="preserve">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hyperlink r:id="rId20" w:history="1">
        <w:r w:rsidRPr="00325D40">
          <w:rPr>
            <w:rFonts w:ascii="Arial" w:hAnsi="Arial" w:cs="Arial"/>
            <w:bCs/>
            <w:sz w:val="24"/>
            <w:szCs w:val="24"/>
          </w:rPr>
          <w:t>Постановление</w:t>
        </w:r>
      </w:hyperlink>
      <w:r w:rsidRPr="00325D40">
        <w:rPr>
          <w:rFonts w:ascii="Arial" w:hAnsi="Arial" w:cs="Arial"/>
          <w:bCs/>
          <w:sz w:val="24"/>
          <w:szCs w:val="24"/>
        </w:rPr>
        <w:t xml:space="preserve">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w:t>
      </w:r>
      <w:r w:rsidRPr="00325D40">
        <w:rPr>
          <w:rFonts w:ascii="Arial" w:hAnsi="Arial" w:cs="Arial"/>
          <w:sz w:val="24"/>
          <w:szCs w:val="24"/>
        </w:rPr>
        <w:t xml:space="preserve"> и </w:t>
      </w:r>
      <w:hyperlink r:id="rId21" w:history="1">
        <w:r w:rsidRPr="00325D40">
          <w:rPr>
            <w:rFonts w:ascii="Arial" w:hAnsi="Arial" w:cs="Arial"/>
            <w:sz w:val="24"/>
            <w:szCs w:val="24"/>
          </w:rPr>
          <w:t>Приказа</w:t>
        </w:r>
      </w:hyperlink>
      <w:r w:rsidRPr="00325D40">
        <w:rPr>
          <w:rFonts w:ascii="Arial" w:hAnsi="Arial" w:cs="Arial"/>
          <w:sz w:val="24"/>
          <w:szCs w:val="24"/>
        </w:rPr>
        <w:t xml:space="preserve"> Министерства экономического развития Российской Федерации</w:t>
      </w:r>
      <w:proofErr w:type="gramEnd"/>
      <w:r w:rsidRPr="00325D40">
        <w:rPr>
          <w:rFonts w:ascii="Arial" w:hAnsi="Arial" w:cs="Arial"/>
          <w:sz w:val="24"/>
          <w:szCs w:val="24"/>
        </w:rPr>
        <w:t xml:space="preserve"> от 17.02.2010 № 61 «Об утверждении примерного перечня мероприятий в области энергосбережения и повышения энергетической эффективности, </w:t>
      </w:r>
      <w:proofErr w:type="gramStart"/>
      <w:r w:rsidRPr="00325D40">
        <w:rPr>
          <w:rFonts w:ascii="Arial" w:hAnsi="Arial" w:cs="Arial"/>
          <w:sz w:val="24"/>
          <w:szCs w:val="24"/>
        </w:rPr>
        <w:t>который</w:t>
      </w:r>
      <w:proofErr w:type="gramEnd"/>
      <w:r w:rsidRPr="00325D40">
        <w:rPr>
          <w:rFonts w:ascii="Arial" w:hAnsi="Arial" w:cs="Arial"/>
          <w:sz w:val="24"/>
          <w:szCs w:val="24"/>
        </w:rPr>
        <w:t xml:space="preserve">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2.2.4. В 2014 - 20</w:t>
      </w:r>
      <w:r w:rsidR="00AB397C" w:rsidRPr="00325D40">
        <w:rPr>
          <w:rFonts w:ascii="Arial" w:hAnsi="Arial" w:cs="Arial"/>
          <w:sz w:val="24"/>
          <w:szCs w:val="24"/>
        </w:rPr>
        <w:t>2</w:t>
      </w:r>
      <w:r w:rsidR="007700A0" w:rsidRPr="00325D40">
        <w:rPr>
          <w:rFonts w:ascii="Arial" w:hAnsi="Arial" w:cs="Arial"/>
          <w:sz w:val="24"/>
          <w:szCs w:val="24"/>
        </w:rPr>
        <w:t>2</w:t>
      </w:r>
      <w:r w:rsidRPr="00325D40">
        <w:rPr>
          <w:rFonts w:ascii="Arial" w:hAnsi="Arial" w:cs="Arial"/>
          <w:sz w:val="24"/>
          <w:szCs w:val="24"/>
        </w:rPr>
        <w:t xml:space="preserve"> годах муниципальным заказчиком является Администрация города Бородино. К компетенции Администрации города Бородино в соответствии с Федеральным законом</w:t>
      </w:r>
      <w:r w:rsidR="004576B8" w:rsidRPr="00325D40">
        <w:rPr>
          <w:rFonts w:ascii="Arial" w:hAnsi="Arial" w:cs="Arial"/>
          <w:sz w:val="24"/>
          <w:szCs w:val="24"/>
        </w:rPr>
        <w:t xml:space="preserve"> от 06.10.2003 N 131-ФЗ</w:t>
      </w:r>
      <w:r w:rsidRPr="00325D40">
        <w:rPr>
          <w:rFonts w:ascii="Arial" w:hAnsi="Arial" w:cs="Arial"/>
          <w:sz w:val="24"/>
          <w:szCs w:val="24"/>
        </w:rPr>
        <w:t xml:space="preserve"> "Об общих принципах организации местного самоуправления в РФ" (закон о МСУ) и Уставом города Бородино относятся:</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нормативное правовое регулирование и разработка правовых актов главы города Бородино в области энергосбережения;</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обеспечение реализации энергосберегающей муниципальной политики.</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2.2.5. Срок реализации подпрограммы - 2014 - 20</w:t>
      </w:r>
      <w:r w:rsidR="00AB397C" w:rsidRPr="00325D40">
        <w:rPr>
          <w:rFonts w:ascii="Arial" w:hAnsi="Arial" w:cs="Arial"/>
          <w:sz w:val="24"/>
          <w:szCs w:val="24"/>
        </w:rPr>
        <w:t>2</w:t>
      </w:r>
      <w:r w:rsidR="007700A0" w:rsidRPr="00325D40">
        <w:rPr>
          <w:rFonts w:ascii="Arial" w:hAnsi="Arial" w:cs="Arial"/>
          <w:sz w:val="24"/>
          <w:szCs w:val="24"/>
        </w:rPr>
        <w:t>2</w:t>
      </w:r>
      <w:r w:rsidRPr="00325D40">
        <w:rPr>
          <w:rFonts w:ascii="Arial" w:hAnsi="Arial" w:cs="Arial"/>
          <w:sz w:val="24"/>
          <w:szCs w:val="24"/>
        </w:rPr>
        <w:t xml:space="preserve"> годы.</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2.2.6. В результате реализации подпрограммы планируется достижение целевых показателей в области энергосбережения и повышения энергетической эффективности (целевые индикаторы и показатели результативности).</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2.2.6.1. Целевыми индикаторами подпрограммы являются целевые показатели в области энергосбережения и повышения энергетической эффективности, согласно приложению № 1 к подпрограмме.</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2.2.6.2. Показателями результативности подпрограммы являются целевые показатели в области энергосбережения и повышения энергетической эффективности, которые характеризуют следующие значения:</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p>
    <w:tbl>
      <w:tblPr>
        <w:tblW w:w="11084" w:type="dxa"/>
        <w:jc w:val="center"/>
        <w:tblInd w:w="-3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047"/>
        <w:gridCol w:w="823"/>
        <w:gridCol w:w="878"/>
        <w:gridCol w:w="839"/>
        <w:gridCol w:w="858"/>
        <w:gridCol w:w="859"/>
        <w:gridCol w:w="859"/>
        <w:gridCol w:w="858"/>
        <w:gridCol w:w="859"/>
        <w:gridCol w:w="859"/>
        <w:gridCol w:w="859"/>
      </w:tblGrid>
      <w:tr w:rsidR="007700A0" w:rsidRPr="00325D40" w:rsidTr="007700A0">
        <w:trPr>
          <w:jc w:val="center"/>
        </w:trPr>
        <w:tc>
          <w:tcPr>
            <w:tcW w:w="486" w:type="dxa"/>
          </w:tcPr>
          <w:p w:rsidR="007700A0" w:rsidRPr="00325D40" w:rsidRDefault="007700A0" w:rsidP="007C15C1">
            <w:pPr>
              <w:widowControl w:val="0"/>
              <w:autoSpaceDE w:val="0"/>
              <w:autoSpaceDN w:val="0"/>
              <w:adjustRightInd w:val="0"/>
              <w:spacing w:after="0" w:line="240" w:lineRule="auto"/>
              <w:rPr>
                <w:rFonts w:ascii="Arial" w:hAnsi="Arial" w:cs="Arial"/>
                <w:sz w:val="20"/>
                <w:szCs w:val="20"/>
              </w:rPr>
            </w:pPr>
            <w:r w:rsidRPr="00325D40">
              <w:rPr>
                <w:rFonts w:ascii="Arial" w:hAnsi="Arial" w:cs="Arial"/>
                <w:sz w:val="20"/>
                <w:szCs w:val="20"/>
              </w:rPr>
              <w:t xml:space="preserve"> N </w:t>
            </w:r>
            <w:r w:rsidRPr="00325D40">
              <w:rPr>
                <w:rFonts w:ascii="Arial" w:hAnsi="Arial" w:cs="Arial"/>
                <w:sz w:val="20"/>
                <w:szCs w:val="20"/>
              </w:rPr>
              <w:br/>
            </w:r>
            <w:proofErr w:type="gramStart"/>
            <w:r w:rsidRPr="00325D40">
              <w:rPr>
                <w:rFonts w:ascii="Arial" w:hAnsi="Arial" w:cs="Arial"/>
                <w:sz w:val="20"/>
                <w:szCs w:val="20"/>
              </w:rPr>
              <w:t>п</w:t>
            </w:r>
            <w:proofErr w:type="gramEnd"/>
            <w:r w:rsidRPr="00325D40">
              <w:rPr>
                <w:rFonts w:ascii="Arial" w:hAnsi="Arial" w:cs="Arial"/>
                <w:sz w:val="20"/>
                <w:szCs w:val="20"/>
              </w:rPr>
              <w:t>/п</w:t>
            </w:r>
          </w:p>
        </w:tc>
        <w:tc>
          <w:tcPr>
            <w:tcW w:w="2047" w:type="dxa"/>
            <w:vAlign w:val="center"/>
          </w:tcPr>
          <w:p w:rsidR="007700A0" w:rsidRPr="00325D40" w:rsidRDefault="007700A0" w:rsidP="007C15C1">
            <w:pPr>
              <w:widowControl w:val="0"/>
              <w:autoSpaceDE w:val="0"/>
              <w:autoSpaceDN w:val="0"/>
              <w:adjustRightInd w:val="0"/>
              <w:spacing w:after="0" w:line="240" w:lineRule="auto"/>
              <w:jc w:val="center"/>
              <w:rPr>
                <w:rFonts w:ascii="Arial" w:hAnsi="Arial" w:cs="Arial"/>
                <w:sz w:val="20"/>
                <w:szCs w:val="20"/>
              </w:rPr>
            </w:pPr>
            <w:r w:rsidRPr="00325D40">
              <w:rPr>
                <w:rFonts w:ascii="Arial" w:hAnsi="Arial" w:cs="Arial"/>
                <w:sz w:val="20"/>
                <w:szCs w:val="20"/>
              </w:rPr>
              <w:t>Наименование целевого показателя в области энергосбережения и повышения энергетической эффективности – показателя результативности</w:t>
            </w:r>
          </w:p>
        </w:tc>
        <w:tc>
          <w:tcPr>
            <w:tcW w:w="823" w:type="dxa"/>
            <w:vAlign w:val="center"/>
          </w:tcPr>
          <w:p w:rsidR="007700A0" w:rsidRPr="00325D40" w:rsidRDefault="007700A0" w:rsidP="007C15C1">
            <w:pPr>
              <w:widowControl w:val="0"/>
              <w:autoSpaceDE w:val="0"/>
              <w:autoSpaceDN w:val="0"/>
              <w:adjustRightInd w:val="0"/>
              <w:spacing w:after="0" w:line="240" w:lineRule="auto"/>
              <w:jc w:val="center"/>
              <w:rPr>
                <w:rFonts w:ascii="Arial" w:hAnsi="Arial" w:cs="Arial"/>
                <w:sz w:val="20"/>
                <w:szCs w:val="20"/>
              </w:rPr>
            </w:pPr>
            <w:proofErr w:type="spellStart"/>
            <w:r w:rsidRPr="00325D40">
              <w:rPr>
                <w:rFonts w:ascii="Arial" w:hAnsi="Arial" w:cs="Arial"/>
                <w:sz w:val="20"/>
                <w:szCs w:val="20"/>
              </w:rPr>
              <w:t>Ед-ца</w:t>
            </w:r>
            <w:proofErr w:type="spellEnd"/>
            <w:r w:rsidRPr="00325D40">
              <w:rPr>
                <w:rFonts w:ascii="Arial" w:hAnsi="Arial" w:cs="Arial"/>
                <w:sz w:val="20"/>
                <w:szCs w:val="20"/>
              </w:rPr>
              <w:br/>
              <w:t>изм.</w:t>
            </w:r>
          </w:p>
        </w:tc>
        <w:tc>
          <w:tcPr>
            <w:tcW w:w="878" w:type="dxa"/>
            <w:vAlign w:val="center"/>
          </w:tcPr>
          <w:p w:rsidR="007700A0" w:rsidRPr="00325D40" w:rsidRDefault="007700A0" w:rsidP="007C15C1">
            <w:pPr>
              <w:pStyle w:val="ConsPlusCell"/>
              <w:jc w:val="center"/>
            </w:pPr>
            <w:r w:rsidRPr="00325D40">
              <w:t>2014</w:t>
            </w:r>
          </w:p>
          <w:p w:rsidR="007700A0" w:rsidRPr="00325D40" w:rsidRDefault="007700A0" w:rsidP="007C15C1">
            <w:pPr>
              <w:pStyle w:val="ConsPlusCell"/>
              <w:jc w:val="center"/>
            </w:pPr>
          </w:p>
        </w:tc>
        <w:tc>
          <w:tcPr>
            <w:tcW w:w="839" w:type="dxa"/>
            <w:vAlign w:val="center"/>
          </w:tcPr>
          <w:p w:rsidR="007700A0" w:rsidRPr="00325D40" w:rsidRDefault="007700A0" w:rsidP="007C15C1">
            <w:pPr>
              <w:pStyle w:val="ConsPlusCell"/>
              <w:jc w:val="center"/>
            </w:pPr>
            <w:r w:rsidRPr="00325D40">
              <w:t>2015</w:t>
            </w:r>
          </w:p>
          <w:p w:rsidR="007700A0" w:rsidRPr="00325D40" w:rsidRDefault="007700A0" w:rsidP="007C15C1">
            <w:pPr>
              <w:pStyle w:val="ConsPlusCell"/>
              <w:jc w:val="center"/>
            </w:pPr>
          </w:p>
        </w:tc>
        <w:tc>
          <w:tcPr>
            <w:tcW w:w="858" w:type="dxa"/>
            <w:vAlign w:val="center"/>
          </w:tcPr>
          <w:p w:rsidR="007700A0" w:rsidRPr="00325D40" w:rsidRDefault="007700A0" w:rsidP="007C15C1">
            <w:pPr>
              <w:pStyle w:val="ConsPlusCell"/>
              <w:jc w:val="center"/>
            </w:pPr>
            <w:r w:rsidRPr="00325D40">
              <w:t>2016</w:t>
            </w:r>
          </w:p>
          <w:p w:rsidR="007700A0" w:rsidRPr="00325D40" w:rsidRDefault="007700A0" w:rsidP="007C15C1">
            <w:pPr>
              <w:pStyle w:val="ConsPlusCell"/>
              <w:jc w:val="center"/>
            </w:pPr>
          </w:p>
        </w:tc>
        <w:tc>
          <w:tcPr>
            <w:tcW w:w="859" w:type="dxa"/>
            <w:vAlign w:val="center"/>
          </w:tcPr>
          <w:p w:rsidR="007700A0" w:rsidRPr="00325D40" w:rsidRDefault="007700A0" w:rsidP="007C15C1">
            <w:pPr>
              <w:pStyle w:val="ConsPlusCell"/>
              <w:jc w:val="center"/>
            </w:pPr>
            <w:r w:rsidRPr="00325D40">
              <w:t>2017</w:t>
            </w:r>
          </w:p>
          <w:p w:rsidR="007700A0" w:rsidRPr="00325D40" w:rsidRDefault="007700A0" w:rsidP="007C15C1">
            <w:pPr>
              <w:pStyle w:val="ConsPlusCell"/>
              <w:jc w:val="center"/>
            </w:pPr>
          </w:p>
        </w:tc>
        <w:tc>
          <w:tcPr>
            <w:tcW w:w="859" w:type="dxa"/>
            <w:vAlign w:val="center"/>
          </w:tcPr>
          <w:p w:rsidR="007700A0" w:rsidRPr="00325D40" w:rsidRDefault="007700A0" w:rsidP="007C15C1">
            <w:pPr>
              <w:pStyle w:val="ConsPlusCell"/>
              <w:jc w:val="center"/>
            </w:pPr>
            <w:r w:rsidRPr="00325D40">
              <w:t>2018</w:t>
            </w:r>
          </w:p>
          <w:p w:rsidR="007700A0" w:rsidRPr="00325D40" w:rsidRDefault="007700A0" w:rsidP="007C15C1">
            <w:pPr>
              <w:pStyle w:val="ConsPlusCell"/>
              <w:jc w:val="center"/>
            </w:pPr>
          </w:p>
        </w:tc>
        <w:tc>
          <w:tcPr>
            <w:tcW w:w="858" w:type="dxa"/>
            <w:vAlign w:val="center"/>
          </w:tcPr>
          <w:p w:rsidR="007700A0" w:rsidRPr="00325D40" w:rsidRDefault="007700A0" w:rsidP="007C15C1">
            <w:pPr>
              <w:pStyle w:val="ConsPlusCell"/>
              <w:jc w:val="center"/>
            </w:pPr>
            <w:r w:rsidRPr="00325D40">
              <w:t>2019</w:t>
            </w:r>
          </w:p>
          <w:p w:rsidR="007700A0" w:rsidRPr="00325D40" w:rsidRDefault="007700A0" w:rsidP="007C15C1">
            <w:pPr>
              <w:pStyle w:val="ConsPlusCell"/>
              <w:jc w:val="center"/>
            </w:pPr>
          </w:p>
        </w:tc>
        <w:tc>
          <w:tcPr>
            <w:tcW w:w="859" w:type="dxa"/>
            <w:vAlign w:val="center"/>
          </w:tcPr>
          <w:p w:rsidR="007700A0" w:rsidRPr="00325D40" w:rsidRDefault="007700A0" w:rsidP="007C15C1">
            <w:pPr>
              <w:pStyle w:val="ConsPlusCell"/>
              <w:jc w:val="center"/>
            </w:pPr>
            <w:r w:rsidRPr="00325D40">
              <w:t>2020</w:t>
            </w:r>
          </w:p>
          <w:p w:rsidR="007700A0" w:rsidRPr="00325D40" w:rsidRDefault="007700A0" w:rsidP="007C15C1">
            <w:pPr>
              <w:pStyle w:val="ConsPlusCell"/>
              <w:jc w:val="center"/>
            </w:pPr>
          </w:p>
        </w:tc>
        <w:tc>
          <w:tcPr>
            <w:tcW w:w="859" w:type="dxa"/>
            <w:vAlign w:val="center"/>
          </w:tcPr>
          <w:p w:rsidR="007700A0" w:rsidRPr="00325D40" w:rsidRDefault="007700A0" w:rsidP="007C15C1">
            <w:pPr>
              <w:pStyle w:val="ConsPlusCell"/>
              <w:jc w:val="center"/>
            </w:pPr>
            <w:r w:rsidRPr="00325D40">
              <w:t>2021</w:t>
            </w:r>
          </w:p>
          <w:p w:rsidR="007700A0" w:rsidRPr="00325D40" w:rsidRDefault="007700A0" w:rsidP="007C15C1">
            <w:pPr>
              <w:pStyle w:val="ConsPlusCell"/>
              <w:jc w:val="center"/>
            </w:pPr>
          </w:p>
        </w:tc>
        <w:tc>
          <w:tcPr>
            <w:tcW w:w="859" w:type="dxa"/>
            <w:vAlign w:val="center"/>
          </w:tcPr>
          <w:p w:rsidR="007700A0" w:rsidRPr="00325D40" w:rsidRDefault="007700A0" w:rsidP="000062CD">
            <w:pPr>
              <w:pStyle w:val="ConsPlusCell"/>
              <w:jc w:val="center"/>
            </w:pPr>
            <w:r w:rsidRPr="00325D40">
              <w:t>2022</w:t>
            </w:r>
          </w:p>
          <w:p w:rsidR="007700A0" w:rsidRPr="00325D40" w:rsidRDefault="007700A0" w:rsidP="000062CD">
            <w:pPr>
              <w:pStyle w:val="ConsPlusCell"/>
              <w:jc w:val="center"/>
            </w:pPr>
          </w:p>
        </w:tc>
      </w:tr>
      <w:tr w:rsidR="007700A0" w:rsidRPr="00325D40" w:rsidTr="007700A0">
        <w:trPr>
          <w:jc w:val="center"/>
        </w:trPr>
        <w:tc>
          <w:tcPr>
            <w:tcW w:w="486" w:type="dxa"/>
            <w:vAlign w:val="center"/>
          </w:tcPr>
          <w:p w:rsidR="007700A0" w:rsidRPr="00325D40" w:rsidRDefault="007700A0" w:rsidP="007C15C1">
            <w:pPr>
              <w:widowControl w:val="0"/>
              <w:autoSpaceDE w:val="0"/>
              <w:autoSpaceDN w:val="0"/>
              <w:adjustRightInd w:val="0"/>
              <w:spacing w:after="0" w:line="240" w:lineRule="auto"/>
              <w:jc w:val="center"/>
              <w:rPr>
                <w:rFonts w:ascii="Arial" w:hAnsi="Arial" w:cs="Arial"/>
                <w:sz w:val="20"/>
                <w:szCs w:val="20"/>
              </w:rPr>
            </w:pPr>
            <w:r w:rsidRPr="00325D40">
              <w:rPr>
                <w:rFonts w:ascii="Arial" w:hAnsi="Arial" w:cs="Arial"/>
                <w:sz w:val="20"/>
                <w:szCs w:val="20"/>
              </w:rPr>
              <w:t>1</w:t>
            </w:r>
          </w:p>
        </w:tc>
        <w:tc>
          <w:tcPr>
            <w:tcW w:w="2047" w:type="dxa"/>
            <w:vAlign w:val="center"/>
          </w:tcPr>
          <w:p w:rsidR="007700A0" w:rsidRPr="00325D40" w:rsidRDefault="007700A0" w:rsidP="007C15C1">
            <w:pPr>
              <w:widowControl w:val="0"/>
              <w:autoSpaceDE w:val="0"/>
              <w:autoSpaceDN w:val="0"/>
              <w:adjustRightInd w:val="0"/>
              <w:spacing w:after="0" w:line="240" w:lineRule="auto"/>
              <w:jc w:val="center"/>
              <w:rPr>
                <w:rFonts w:ascii="Arial" w:hAnsi="Arial" w:cs="Arial"/>
                <w:sz w:val="20"/>
                <w:szCs w:val="20"/>
              </w:rPr>
            </w:pPr>
            <w:r w:rsidRPr="00325D40">
              <w:rPr>
                <w:rFonts w:ascii="Arial" w:hAnsi="Arial" w:cs="Arial"/>
                <w:sz w:val="20"/>
                <w:szCs w:val="20"/>
              </w:rPr>
              <w:t>2</w:t>
            </w:r>
          </w:p>
        </w:tc>
        <w:tc>
          <w:tcPr>
            <w:tcW w:w="823" w:type="dxa"/>
            <w:vAlign w:val="center"/>
          </w:tcPr>
          <w:p w:rsidR="007700A0" w:rsidRPr="00325D40" w:rsidRDefault="007700A0" w:rsidP="007C15C1">
            <w:pPr>
              <w:widowControl w:val="0"/>
              <w:autoSpaceDE w:val="0"/>
              <w:autoSpaceDN w:val="0"/>
              <w:adjustRightInd w:val="0"/>
              <w:spacing w:after="0" w:line="240" w:lineRule="auto"/>
              <w:jc w:val="center"/>
              <w:rPr>
                <w:rFonts w:ascii="Arial" w:hAnsi="Arial" w:cs="Arial"/>
                <w:sz w:val="20"/>
                <w:szCs w:val="20"/>
              </w:rPr>
            </w:pPr>
            <w:r w:rsidRPr="00325D40">
              <w:rPr>
                <w:rFonts w:ascii="Arial" w:hAnsi="Arial" w:cs="Arial"/>
                <w:sz w:val="20"/>
                <w:szCs w:val="20"/>
              </w:rPr>
              <w:t>3</w:t>
            </w:r>
          </w:p>
        </w:tc>
        <w:tc>
          <w:tcPr>
            <w:tcW w:w="878" w:type="dxa"/>
            <w:vAlign w:val="center"/>
          </w:tcPr>
          <w:p w:rsidR="007700A0" w:rsidRPr="00325D40" w:rsidRDefault="007700A0" w:rsidP="007C15C1">
            <w:pPr>
              <w:widowControl w:val="0"/>
              <w:autoSpaceDE w:val="0"/>
              <w:autoSpaceDN w:val="0"/>
              <w:adjustRightInd w:val="0"/>
              <w:spacing w:after="0" w:line="240" w:lineRule="auto"/>
              <w:jc w:val="center"/>
              <w:rPr>
                <w:rFonts w:ascii="Arial" w:hAnsi="Arial" w:cs="Arial"/>
                <w:sz w:val="20"/>
                <w:szCs w:val="20"/>
              </w:rPr>
            </w:pPr>
            <w:r w:rsidRPr="00325D40">
              <w:rPr>
                <w:rFonts w:ascii="Arial" w:hAnsi="Arial" w:cs="Arial"/>
                <w:sz w:val="20"/>
                <w:szCs w:val="20"/>
              </w:rPr>
              <w:t>4</w:t>
            </w:r>
          </w:p>
        </w:tc>
        <w:tc>
          <w:tcPr>
            <w:tcW w:w="839" w:type="dxa"/>
            <w:vAlign w:val="center"/>
          </w:tcPr>
          <w:p w:rsidR="007700A0" w:rsidRPr="00325D40" w:rsidRDefault="007700A0" w:rsidP="007C15C1">
            <w:pPr>
              <w:widowControl w:val="0"/>
              <w:autoSpaceDE w:val="0"/>
              <w:autoSpaceDN w:val="0"/>
              <w:adjustRightInd w:val="0"/>
              <w:spacing w:after="0" w:line="240" w:lineRule="auto"/>
              <w:jc w:val="center"/>
              <w:rPr>
                <w:rFonts w:ascii="Arial" w:hAnsi="Arial" w:cs="Arial"/>
                <w:sz w:val="20"/>
                <w:szCs w:val="20"/>
              </w:rPr>
            </w:pPr>
            <w:r w:rsidRPr="00325D40">
              <w:rPr>
                <w:rFonts w:ascii="Arial" w:hAnsi="Arial" w:cs="Arial"/>
                <w:sz w:val="20"/>
                <w:szCs w:val="20"/>
              </w:rPr>
              <w:t>5</w:t>
            </w:r>
          </w:p>
        </w:tc>
        <w:tc>
          <w:tcPr>
            <w:tcW w:w="858" w:type="dxa"/>
            <w:vAlign w:val="center"/>
          </w:tcPr>
          <w:p w:rsidR="007700A0" w:rsidRPr="00325D40" w:rsidRDefault="007700A0" w:rsidP="007C15C1">
            <w:pPr>
              <w:widowControl w:val="0"/>
              <w:autoSpaceDE w:val="0"/>
              <w:autoSpaceDN w:val="0"/>
              <w:adjustRightInd w:val="0"/>
              <w:spacing w:after="0" w:line="240" w:lineRule="auto"/>
              <w:jc w:val="center"/>
              <w:rPr>
                <w:rFonts w:ascii="Arial" w:hAnsi="Arial" w:cs="Arial"/>
                <w:sz w:val="20"/>
                <w:szCs w:val="20"/>
              </w:rPr>
            </w:pPr>
            <w:r w:rsidRPr="00325D40">
              <w:rPr>
                <w:rFonts w:ascii="Arial" w:hAnsi="Arial" w:cs="Arial"/>
                <w:sz w:val="20"/>
                <w:szCs w:val="20"/>
              </w:rPr>
              <w:t>6</w:t>
            </w:r>
          </w:p>
        </w:tc>
        <w:tc>
          <w:tcPr>
            <w:tcW w:w="859" w:type="dxa"/>
            <w:vAlign w:val="center"/>
          </w:tcPr>
          <w:p w:rsidR="007700A0" w:rsidRPr="00325D40" w:rsidRDefault="007700A0" w:rsidP="007C15C1">
            <w:pPr>
              <w:widowControl w:val="0"/>
              <w:autoSpaceDE w:val="0"/>
              <w:autoSpaceDN w:val="0"/>
              <w:adjustRightInd w:val="0"/>
              <w:spacing w:after="0" w:line="240" w:lineRule="auto"/>
              <w:jc w:val="center"/>
              <w:rPr>
                <w:rFonts w:ascii="Arial" w:hAnsi="Arial" w:cs="Arial"/>
                <w:sz w:val="20"/>
                <w:szCs w:val="20"/>
              </w:rPr>
            </w:pPr>
            <w:r w:rsidRPr="00325D40">
              <w:rPr>
                <w:rFonts w:ascii="Arial" w:hAnsi="Arial" w:cs="Arial"/>
                <w:sz w:val="20"/>
                <w:szCs w:val="20"/>
              </w:rPr>
              <w:t>7</w:t>
            </w:r>
          </w:p>
        </w:tc>
        <w:tc>
          <w:tcPr>
            <w:tcW w:w="859" w:type="dxa"/>
            <w:vAlign w:val="center"/>
          </w:tcPr>
          <w:p w:rsidR="007700A0" w:rsidRPr="00325D40" w:rsidRDefault="007700A0" w:rsidP="007C15C1">
            <w:pPr>
              <w:widowControl w:val="0"/>
              <w:autoSpaceDE w:val="0"/>
              <w:autoSpaceDN w:val="0"/>
              <w:adjustRightInd w:val="0"/>
              <w:spacing w:after="0" w:line="240" w:lineRule="auto"/>
              <w:jc w:val="center"/>
              <w:rPr>
                <w:rFonts w:ascii="Arial" w:hAnsi="Arial" w:cs="Arial"/>
                <w:sz w:val="20"/>
                <w:szCs w:val="20"/>
              </w:rPr>
            </w:pPr>
            <w:r w:rsidRPr="00325D40">
              <w:rPr>
                <w:rFonts w:ascii="Arial" w:hAnsi="Arial" w:cs="Arial"/>
                <w:sz w:val="20"/>
                <w:szCs w:val="20"/>
              </w:rPr>
              <w:t>8</w:t>
            </w:r>
          </w:p>
        </w:tc>
        <w:tc>
          <w:tcPr>
            <w:tcW w:w="858" w:type="dxa"/>
            <w:vAlign w:val="center"/>
          </w:tcPr>
          <w:p w:rsidR="007700A0" w:rsidRPr="00325D40" w:rsidRDefault="007700A0" w:rsidP="007C15C1">
            <w:pPr>
              <w:widowControl w:val="0"/>
              <w:autoSpaceDE w:val="0"/>
              <w:autoSpaceDN w:val="0"/>
              <w:adjustRightInd w:val="0"/>
              <w:spacing w:after="0" w:line="240" w:lineRule="auto"/>
              <w:jc w:val="center"/>
              <w:rPr>
                <w:rFonts w:ascii="Arial" w:hAnsi="Arial" w:cs="Arial"/>
                <w:sz w:val="20"/>
                <w:szCs w:val="20"/>
              </w:rPr>
            </w:pPr>
            <w:r w:rsidRPr="00325D40">
              <w:rPr>
                <w:rFonts w:ascii="Arial" w:hAnsi="Arial" w:cs="Arial"/>
                <w:sz w:val="20"/>
                <w:szCs w:val="20"/>
              </w:rPr>
              <w:t>9</w:t>
            </w:r>
          </w:p>
        </w:tc>
        <w:tc>
          <w:tcPr>
            <w:tcW w:w="859" w:type="dxa"/>
            <w:vAlign w:val="center"/>
          </w:tcPr>
          <w:p w:rsidR="007700A0" w:rsidRPr="00325D40" w:rsidRDefault="007700A0" w:rsidP="007C15C1">
            <w:pPr>
              <w:widowControl w:val="0"/>
              <w:autoSpaceDE w:val="0"/>
              <w:autoSpaceDN w:val="0"/>
              <w:adjustRightInd w:val="0"/>
              <w:spacing w:after="0" w:line="240" w:lineRule="auto"/>
              <w:jc w:val="center"/>
              <w:rPr>
                <w:rFonts w:ascii="Arial" w:hAnsi="Arial" w:cs="Arial"/>
                <w:sz w:val="20"/>
                <w:szCs w:val="20"/>
              </w:rPr>
            </w:pPr>
            <w:r w:rsidRPr="00325D40">
              <w:rPr>
                <w:rFonts w:ascii="Arial" w:hAnsi="Arial" w:cs="Arial"/>
                <w:sz w:val="20"/>
                <w:szCs w:val="20"/>
              </w:rPr>
              <w:t>10</w:t>
            </w:r>
          </w:p>
        </w:tc>
        <w:tc>
          <w:tcPr>
            <w:tcW w:w="859" w:type="dxa"/>
            <w:vAlign w:val="center"/>
          </w:tcPr>
          <w:p w:rsidR="007700A0" w:rsidRPr="00325D40" w:rsidRDefault="007700A0" w:rsidP="007700A0">
            <w:pPr>
              <w:pStyle w:val="ConsPlusCell"/>
              <w:jc w:val="center"/>
            </w:pPr>
            <w:r w:rsidRPr="00325D40">
              <w:t>11</w:t>
            </w:r>
          </w:p>
        </w:tc>
        <w:tc>
          <w:tcPr>
            <w:tcW w:w="859" w:type="dxa"/>
            <w:vAlign w:val="center"/>
          </w:tcPr>
          <w:p w:rsidR="007700A0" w:rsidRPr="00325D40" w:rsidRDefault="007700A0" w:rsidP="000062CD">
            <w:pPr>
              <w:pStyle w:val="ConsPlusCell"/>
              <w:jc w:val="center"/>
            </w:pPr>
            <w:r w:rsidRPr="00325D40">
              <w:t>11</w:t>
            </w:r>
          </w:p>
        </w:tc>
      </w:tr>
      <w:tr w:rsidR="007700A0" w:rsidRPr="00325D40" w:rsidTr="007700A0">
        <w:trPr>
          <w:jc w:val="center"/>
        </w:trPr>
        <w:tc>
          <w:tcPr>
            <w:tcW w:w="486" w:type="dxa"/>
            <w:vAlign w:val="center"/>
          </w:tcPr>
          <w:p w:rsidR="007700A0" w:rsidRPr="00325D40" w:rsidRDefault="007700A0" w:rsidP="007C15C1">
            <w:pPr>
              <w:widowControl w:val="0"/>
              <w:autoSpaceDE w:val="0"/>
              <w:autoSpaceDN w:val="0"/>
              <w:adjustRightInd w:val="0"/>
              <w:spacing w:after="0" w:line="240" w:lineRule="auto"/>
              <w:jc w:val="center"/>
              <w:rPr>
                <w:rFonts w:ascii="Arial" w:hAnsi="Arial" w:cs="Arial"/>
                <w:sz w:val="20"/>
                <w:szCs w:val="20"/>
              </w:rPr>
            </w:pPr>
            <w:r w:rsidRPr="00325D40">
              <w:rPr>
                <w:rFonts w:ascii="Arial" w:hAnsi="Arial" w:cs="Arial"/>
                <w:sz w:val="20"/>
                <w:szCs w:val="20"/>
              </w:rPr>
              <w:t>1</w:t>
            </w:r>
          </w:p>
        </w:tc>
        <w:tc>
          <w:tcPr>
            <w:tcW w:w="2047" w:type="dxa"/>
            <w:vAlign w:val="center"/>
          </w:tcPr>
          <w:p w:rsidR="007700A0" w:rsidRPr="00325D40" w:rsidRDefault="007700A0" w:rsidP="007C15C1">
            <w:pPr>
              <w:spacing w:after="0" w:line="240" w:lineRule="auto"/>
              <w:jc w:val="left"/>
              <w:rPr>
                <w:rFonts w:ascii="Arial" w:hAnsi="Arial" w:cs="Arial"/>
                <w:sz w:val="20"/>
                <w:szCs w:val="20"/>
              </w:rPr>
            </w:pPr>
            <w:r w:rsidRPr="00325D40">
              <w:rPr>
                <w:rFonts w:ascii="Arial" w:hAnsi="Arial" w:cs="Arial"/>
                <w:sz w:val="20"/>
                <w:szCs w:val="20"/>
              </w:rPr>
              <w:t>Экономия электрической энергии в натуральном выражении</w:t>
            </w:r>
          </w:p>
        </w:tc>
        <w:tc>
          <w:tcPr>
            <w:tcW w:w="823" w:type="dxa"/>
            <w:vAlign w:val="center"/>
          </w:tcPr>
          <w:p w:rsidR="007700A0" w:rsidRPr="00325D40" w:rsidRDefault="007700A0" w:rsidP="007C15C1">
            <w:pPr>
              <w:spacing w:after="0" w:line="240" w:lineRule="auto"/>
              <w:jc w:val="center"/>
              <w:rPr>
                <w:rFonts w:ascii="Arial" w:hAnsi="Arial" w:cs="Arial"/>
                <w:sz w:val="20"/>
                <w:szCs w:val="20"/>
              </w:rPr>
            </w:pPr>
            <w:r w:rsidRPr="00325D40">
              <w:rPr>
                <w:rFonts w:ascii="Arial" w:hAnsi="Arial" w:cs="Arial"/>
                <w:sz w:val="20"/>
                <w:szCs w:val="20"/>
              </w:rPr>
              <w:t>тыс.</w:t>
            </w:r>
          </w:p>
          <w:p w:rsidR="007700A0" w:rsidRPr="00325D40" w:rsidRDefault="007700A0" w:rsidP="007C15C1">
            <w:pPr>
              <w:spacing w:after="0" w:line="240" w:lineRule="auto"/>
              <w:jc w:val="center"/>
              <w:rPr>
                <w:rFonts w:ascii="Arial" w:hAnsi="Arial" w:cs="Arial"/>
                <w:sz w:val="20"/>
                <w:szCs w:val="20"/>
              </w:rPr>
            </w:pPr>
            <w:proofErr w:type="spellStart"/>
            <w:r w:rsidRPr="00325D40">
              <w:rPr>
                <w:rFonts w:ascii="Arial" w:hAnsi="Arial" w:cs="Arial"/>
                <w:sz w:val="20"/>
                <w:szCs w:val="20"/>
              </w:rPr>
              <w:t>кВт</w:t>
            </w:r>
            <w:proofErr w:type="gramStart"/>
            <w:r w:rsidRPr="00325D40">
              <w:rPr>
                <w:rFonts w:ascii="Arial" w:hAnsi="Arial" w:cs="Arial"/>
                <w:sz w:val="20"/>
                <w:szCs w:val="20"/>
              </w:rPr>
              <w:t>.ч</w:t>
            </w:r>
            <w:proofErr w:type="spellEnd"/>
            <w:proofErr w:type="gramEnd"/>
          </w:p>
        </w:tc>
        <w:tc>
          <w:tcPr>
            <w:tcW w:w="87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860,00</w:t>
            </w:r>
          </w:p>
        </w:tc>
        <w:tc>
          <w:tcPr>
            <w:tcW w:w="83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860,00</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860,00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860,00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860,00</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860,00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860,00</w:t>
            </w:r>
          </w:p>
        </w:tc>
        <w:tc>
          <w:tcPr>
            <w:tcW w:w="859" w:type="dxa"/>
            <w:vAlign w:val="center"/>
          </w:tcPr>
          <w:p w:rsidR="007700A0" w:rsidRPr="00325D40" w:rsidRDefault="007700A0" w:rsidP="0049114D">
            <w:pPr>
              <w:pStyle w:val="ConsPlusCell"/>
              <w:jc w:val="right"/>
            </w:pPr>
            <w:r w:rsidRPr="00325D40">
              <w:t>860,00</w:t>
            </w:r>
          </w:p>
        </w:tc>
        <w:tc>
          <w:tcPr>
            <w:tcW w:w="859" w:type="dxa"/>
            <w:vAlign w:val="center"/>
          </w:tcPr>
          <w:p w:rsidR="007700A0" w:rsidRPr="00325D40" w:rsidRDefault="007700A0" w:rsidP="0049114D">
            <w:pPr>
              <w:pStyle w:val="ConsPlusCell"/>
              <w:jc w:val="right"/>
            </w:pPr>
            <w:r w:rsidRPr="00325D40">
              <w:t>860,00</w:t>
            </w:r>
          </w:p>
        </w:tc>
      </w:tr>
      <w:tr w:rsidR="007700A0" w:rsidRPr="00325D40" w:rsidTr="007700A0">
        <w:trPr>
          <w:jc w:val="center"/>
        </w:trPr>
        <w:tc>
          <w:tcPr>
            <w:tcW w:w="486" w:type="dxa"/>
            <w:vAlign w:val="center"/>
          </w:tcPr>
          <w:p w:rsidR="007700A0" w:rsidRPr="00325D40" w:rsidRDefault="007700A0" w:rsidP="007C15C1">
            <w:pPr>
              <w:widowControl w:val="0"/>
              <w:autoSpaceDE w:val="0"/>
              <w:autoSpaceDN w:val="0"/>
              <w:adjustRightInd w:val="0"/>
              <w:spacing w:after="0" w:line="240" w:lineRule="auto"/>
              <w:jc w:val="center"/>
              <w:rPr>
                <w:rFonts w:ascii="Arial" w:hAnsi="Arial" w:cs="Arial"/>
                <w:sz w:val="20"/>
                <w:szCs w:val="20"/>
              </w:rPr>
            </w:pPr>
            <w:r w:rsidRPr="00325D40">
              <w:rPr>
                <w:rFonts w:ascii="Arial" w:hAnsi="Arial" w:cs="Arial"/>
                <w:sz w:val="20"/>
                <w:szCs w:val="20"/>
              </w:rPr>
              <w:t>2</w:t>
            </w:r>
          </w:p>
        </w:tc>
        <w:tc>
          <w:tcPr>
            <w:tcW w:w="2047" w:type="dxa"/>
            <w:vAlign w:val="center"/>
          </w:tcPr>
          <w:p w:rsidR="007700A0" w:rsidRPr="00325D40" w:rsidRDefault="007700A0" w:rsidP="007C15C1">
            <w:pPr>
              <w:spacing w:after="0" w:line="240" w:lineRule="auto"/>
              <w:jc w:val="left"/>
              <w:rPr>
                <w:rFonts w:ascii="Arial" w:hAnsi="Arial" w:cs="Arial"/>
                <w:sz w:val="20"/>
                <w:szCs w:val="20"/>
              </w:rPr>
            </w:pPr>
            <w:r w:rsidRPr="00325D40">
              <w:rPr>
                <w:rFonts w:ascii="Arial" w:hAnsi="Arial" w:cs="Arial"/>
                <w:sz w:val="20"/>
                <w:szCs w:val="20"/>
              </w:rPr>
              <w:t>Экономия электрической энергии в стоимостном выражении</w:t>
            </w:r>
          </w:p>
        </w:tc>
        <w:tc>
          <w:tcPr>
            <w:tcW w:w="823" w:type="dxa"/>
            <w:vAlign w:val="center"/>
          </w:tcPr>
          <w:p w:rsidR="007700A0" w:rsidRPr="00325D40" w:rsidRDefault="007700A0" w:rsidP="007C15C1">
            <w:pPr>
              <w:spacing w:after="0" w:line="240" w:lineRule="auto"/>
              <w:jc w:val="center"/>
              <w:rPr>
                <w:rFonts w:ascii="Arial" w:hAnsi="Arial" w:cs="Arial"/>
                <w:sz w:val="20"/>
                <w:szCs w:val="20"/>
              </w:rPr>
            </w:pPr>
            <w:r w:rsidRPr="00325D40">
              <w:rPr>
                <w:rFonts w:ascii="Arial" w:hAnsi="Arial" w:cs="Arial"/>
                <w:sz w:val="20"/>
                <w:szCs w:val="20"/>
              </w:rPr>
              <w:t xml:space="preserve">тыс. </w:t>
            </w:r>
            <w:r w:rsidR="00355511" w:rsidRPr="00325D40">
              <w:rPr>
                <w:rFonts w:ascii="Arial" w:hAnsi="Arial" w:cs="Arial"/>
                <w:sz w:val="20"/>
                <w:szCs w:val="20"/>
              </w:rPr>
              <w:t xml:space="preserve">рублей </w:t>
            </w:r>
          </w:p>
        </w:tc>
        <w:tc>
          <w:tcPr>
            <w:tcW w:w="87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1831,8</w:t>
            </w:r>
          </w:p>
        </w:tc>
        <w:tc>
          <w:tcPr>
            <w:tcW w:w="83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1831,8</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1831,8</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4196,8</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4463,4</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4695,6</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4936,4</w:t>
            </w:r>
          </w:p>
        </w:tc>
        <w:tc>
          <w:tcPr>
            <w:tcW w:w="859" w:type="dxa"/>
            <w:vAlign w:val="center"/>
          </w:tcPr>
          <w:p w:rsidR="007700A0" w:rsidRPr="00325D40" w:rsidRDefault="007700A0" w:rsidP="0049114D">
            <w:pPr>
              <w:pStyle w:val="ConsPlusCell"/>
              <w:jc w:val="right"/>
            </w:pPr>
            <w:r w:rsidRPr="00325D40">
              <w:t>5125,6</w:t>
            </w:r>
          </w:p>
        </w:tc>
        <w:tc>
          <w:tcPr>
            <w:tcW w:w="859" w:type="dxa"/>
            <w:vAlign w:val="center"/>
          </w:tcPr>
          <w:p w:rsidR="007700A0" w:rsidRPr="00325D40" w:rsidRDefault="007700A0" w:rsidP="0049114D">
            <w:pPr>
              <w:pStyle w:val="ConsPlusCell"/>
              <w:jc w:val="right"/>
            </w:pPr>
            <w:r w:rsidRPr="00325D40">
              <w:t>5125,6</w:t>
            </w:r>
          </w:p>
        </w:tc>
      </w:tr>
      <w:tr w:rsidR="007700A0" w:rsidRPr="00325D40" w:rsidTr="007700A0">
        <w:trPr>
          <w:jc w:val="center"/>
        </w:trPr>
        <w:tc>
          <w:tcPr>
            <w:tcW w:w="486" w:type="dxa"/>
            <w:vAlign w:val="center"/>
          </w:tcPr>
          <w:p w:rsidR="007700A0" w:rsidRPr="00325D40" w:rsidRDefault="007700A0" w:rsidP="007C15C1">
            <w:pPr>
              <w:widowControl w:val="0"/>
              <w:autoSpaceDE w:val="0"/>
              <w:autoSpaceDN w:val="0"/>
              <w:adjustRightInd w:val="0"/>
              <w:spacing w:after="0" w:line="240" w:lineRule="auto"/>
              <w:jc w:val="center"/>
              <w:rPr>
                <w:rFonts w:ascii="Arial" w:hAnsi="Arial" w:cs="Arial"/>
                <w:sz w:val="20"/>
                <w:szCs w:val="20"/>
              </w:rPr>
            </w:pPr>
            <w:r w:rsidRPr="00325D40">
              <w:rPr>
                <w:rFonts w:ascii="Arial" w:hAnsi="Arial" w:cs="Arial"/>
                <w:sz w:val="20"/>
                <w:szCs w:val="20"/>
              </w:rPr>
              <w:t>3</w:t>
            </w:r>
          </w:p>
        </w:tc>
        <w:tc>
          <w:tcPr>
            <w:tcW w:w="2047" w:type="dxa"/>
            <w:vAlign w:val="center"/>
          </w:tcPr>
          <w:p w:rsidR="007700A0" w:rsidRPr="00325D40" w:rsidRDefault="007700A0" w:rsidP="007C15C1">
            <w:pPr>
              <w:spacing w:after="0" w:line="240" w:lineRule="auto"/>
              <w:jc w:val="left"/>
              <w:rPr>
                <w:rFonts w:ascii="Arial" w:hAnsi="Arial" w:cs="Arial"/>
                <w:sz w:val="20"/>
                <w:szCs w:val="20"/>
              </w:rPr>
            </w:pPr>
            <w:r w:rsidRPr="00325D40">
              <w:rPr>
                <w:rFonts w:ascii="Arial" w:hAnsi="Arial" w:cs="Arial"/>
                <w:sz w:val="20"/>
                <w:szCs w:val="20"/>
              </w:rPr>
              <w:t>Экономия тепловой энергии в натуральном выражении</w:t>
            </w:r>
          </w:p>
        </w:tc>
        <w:tc>
          <w:tcPr>
            <w:tcW w:w="823" w:type="dxa"/>
            <w:vAlign w:val="center"/>
          </w:tcPr>
          <w:p w:rsidR="007700A0" w:rsidRPr="00325D40" w:rsidRDefault="007700A0" w:rsidP="007C15C1">
            <w:pPr>
              <w:spacing w:after="0" w:line="240" w:lineRule="auto"/>
              <w:jc w:val="center"/>
              <w:rPr>
                <w:rFonts w:ascii="Arial" w:hAnsi="Arial" w:cs="Arial"/>
                <w:sz w:val="20"/>
                <w:szCs w:val="20"/>
              </w:rPr>
            </w:pPr>
            <w:r w:rsidRPr="00325D40">
              <w:rPr>
                <w:rFonts w:ascii="Arial" w:hAnsi="Arial" w:cs="Arial"/>
                <w:sz w:val="20"/>
                <w:szCs w:val="20"/>
              </w:rPr>
              <w:t>тыс. Гкал.</w:t>
            </w:r>
          </w:p>
        </w:tc>
        <w:tc>
          <w:tcPr>
            <w:tcW w:w="87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10,09</w:t>
            </w:r>
          </w:p>
        </w:tc>
        <w:tc>
          <w:tcPr>
            <w:tcW w:w="83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12,5</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12,7</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12,9</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13,1</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13,1</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13,1</w:t>
            </w:r>
          </w:p>
        </w:tc>
        <w:tc>
          <w:tcPr>
            <w:tcW w:w="859" w:type="dxa"/>
            <w:vAlign w:val="center"/>
          </w:tcPr>
          <w:p w:rsidR="007700A0" w:rsidRPr="00325D40" w:rsidRDefault="007700A0" w:rsidP="0049114D">
            <w:pPr>
              <w:pStyle w:val="ConsPlusCell"/>
              <w:jc w:val="right"/>
            </w:pPr>
            <w:r w:rsidRPr="00325D40">
              <w:t>13,1</w:t>
            </w:r>
          </w:p>
        </w:tc>
        <w:tc>
          <w:tcPr>
            <w:tcW w:w="859" w:type="dxa"/>
            <w:vAlign w:val="center"/>
          </w:tcPr>
          <w:p w:rsidR="007700A0" w:rsidRPr="00325D40" w:rsidRDefault="007700A0" w:rsidP="0049114D">
            <w:pPr>
              <w:pStyle w:val="ConsPlusCell"/>
              <w:jc w:val="right"/>
            </w:pPr>
            <w:r w:rsidRPr="00325D40">
              <w:t>13,1</w:t>
            </w:r>
          </w:p>
        </w:tc>
      </w:tr>
      <w:tr w:rsidR="007700A0" w:rsidRPr="00325D40" w:rsidTr="007700A0">
        <w:trPr>
          <w:jc w:val="center"/>
        </w:trPr>
        <w:tc>
          <w:tcPr>
            <w:tcW w:w="486" w:type="dxa"/>
            <w:vAlign w:val="center"/>
          </w:tcPr>
          <w:p w:rsidR="007700A0" w:rsidRPr="00325D40" w:rsidRDefault="007700A0" w:rsidP="007C15C1">
            <w:pPr>
              <w:widowControl w:val="0"/>
              <w:autoSpaceDE w:val="0"/>
              <w:autoSpaceDN w:val="0"/>
              <w:adjustRightInd w:val="0"/>
              <w:spacing w:after="0" w:line="240" w:lineRule="auto"/>
              <w:jc w:val="center"/>
              <w:rPr>
                <w:rFonts w:ascii="Arial" w:hAnsi="Arial" w:cs="Arial"/>
                <w:sz w:val="20"/>
                <w:szCs w:val="20"/>
              </w:rPr>
            </w:pPr>
            <w:r w:rsidRPr="00325D40">
              <w:rPr>
                <w:rFonts w:ascii="Arial" w:hAnsi="Arial" w:cs="Arial"/>
                <w:sz w:val="20"/>
                <w:szCs w:val="20"/>
              </w:rPr>
              <w:t>4</w:t>
            </w:r>
          </w:p>
        </w:tc>
        <w:tc>
          <w:tcPr>
            <w:tcW w:w="2047" w:type="dxa"/>
            <w:vAlign w:val="center"/>
          </w:tcPr>
          <w:p w:rsidR="007700A0" w:rsidRPr="00325D40" w:rsidRDefault="007700A0" w:rsidP="007C15C1">
            <w:pPr>
              <w:spacing w:after="0" w:line="240" w:lineRule="auto"/>
              <w:jc w:val="left"/>
              <w:rPr>
                <w:rFonts w:ascii="Arial" w:hAnsi="Arial" w:cs="Arial"/>
                <w:sz w:val="20"/>
                <w:szCs w:val="20"/>
              </w:rPr>
            </w:pPr>
            <w:r w:rsidRPr="00325D40">
              <w:rPr>
                <w:rFonts w:ascii="Arial" w:hAnsi="Arial" w:cs="Arial"/>
                <w:sz w:val="20"/>
                <w:szCs w:val="20"/>
              </w:rPr>
              <w:t>Экономия тепловой энергии в стоимостном выражении</w:t>
            </w:r>
          </w:p>
        </w:tc>
        <w:tc>
          <w:tcPr>
            <w:tcW w:w="823" w:type="dxa"/>
            <w:vAlign w:val="center"/>
          </w:tcPr>
          <w:p w:rsidR="007700A0" w:rsidRPr="00325D40" w:rsidRDefault="007700A0" w:rsidP="007C15C1">
            <w:pPr>
              <w:spacing w:after="0" w:line="240" w:lineRule="auto"/>
              <w:jc w:val="center"/>
              <w:rPr>
                <w:rFonts w:ascii="Arial" w:hAnsi="Arial" w:cs="Arial"/>
                <w:sz w:val="20"/>
                <w:szCs w:val="20"/>
              </w:rPr>
            </w:pPr>
            <w:r w:rsidRPr="00325D40">
              <w:rPr>
                <w:rFonts w:ascii="Arial" w:hAnsi="Arial" w:cs="Arial"/>
                <w:sz w:val="20"/>
                <w:szCs w:val="20"/>
              </w:rPr>
              <w:t xml:space="preserve">тыс. </w:t>
            </w:r>
            <w:r w:rsidR="00355511" w:rsidRPr="00325D40">
              <w:rPr>
                <w:rFonts w:ascii="Arial" w:hAnsi="Arial" w:cs="Arial"/>
                <w:sz w:val="20"/>
                <w:szCs w:val="20"/>
              </w:rPr>
              <w:t xml:space="preserve">рублей </w:t>
            </w:r>
          </w:p>
        </w:tc>
        <w:tc>
          <w:tcPr>
            <w:tcW w:w="87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14389,9</w:t>
            </w:r>
          </w:p>
        </w:tc>
        <w:tc>
          <w:tcPr>
            <w:tcW w:w="83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17634,8</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17916,9</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20167,1</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22442,4</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23418,9</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23418,9</w:t>
            </w:r>
          </w:p>
        </w:tc>
        <w:tc>
          <w:tcPr>
            <w:tcW w:w="859" w:type="dxa"/>
            <w:vAlign w:val="center"/>
          </w:tcPr>
          <w:p w:rsidR="007700A0" w:rsidRPr="00325D40" w:rsidRDefault="007700A0" w:rsidP="0049114D">
            <w:pPr>
              <w:pStyle w:val="ConsPlusCell"/>
              <w:jc w:val="right"/>
            </w:pPr>
            <w:r w:rsidRPr="00325D40">
              <w:t>23418,9</w:t>
            </w:r>
          </w:p>
        </w:tc>
        <w:tc>
          <w:tcPr>
            <w:tcW w:w="859" w:type="dxa"/>
            <w:vAlign w:val="center"/>
          </w:tcPr>
          <w:p w:rsidR="007700A0" w:rsidRPr="00325D40" w:rsidRDefault="007700A0" w:rsidP="0049114D">
            <w:pPr>
              <w:pStyle w:val="ConsPlusCell"/>
              <w:jc w:val="right"/>
            </w:pPr>
            <w:r w:rsidRPr="00325D40">
              <w:t>23418,9</w:t>
            </w:r>
          </w:p>
        </w:tc>
      </w:tr>
      <w:tr w:rsidR="007700A0" w:rsidRPr="00325D40" w:rsidTr="007700A0">
        <w:trPr>
          <w:jc w:val="center"/>
        </w:trPr>
        <w:tc>
          <w:tcPr>
            <w:tcW w:w="486" w:type="dxa"/>
            <w:vAlign w:val="center"/>
          </w:tcPr>
          <w:p w:rsidR="007700A0" w:rsidRPr="00325D40" w:rsidRDefault="007700A0" w:rsidP="007C15C1">
            <w:pPr>
              <w:widowControl w:val="0"/>
              <w:autoSpaceDE w:val="0"/>
              <w:autoSpaceDN w:val="0"/>
              <w:adjustRightInd w:val="0"/>
              <w:spacing w:after="0" w:line="240" w:lineRule="auto"/>
              <w:jc w:val="center"/>
              <w:rPr>
                <w:rFonts w:ascii="Arial" w:hAnsi="Arial" w:cs="Arial"/>
                <w:sz w:val="20"/>
                <w:szCs w:val="20"/>
              </w:rPr>
            </w:pPr>
            <w:r w:rsidRPr="00325D40">
              <w:rPr>
                <w:rFonts w:ascii="Arial" w:hAnsi="Arial" w:cs="Arial"/>
                <w:sz w:val="20"/>
                <w:szCs w:val="20"/>
              </w:rPr>
              <w:t>5</w:t>
            </w:r>
          </w:p>
        </w:tc>
        <w:tc>
          <w:tcPr>
            <w:tcW w:w="2047" w:type="dxa"/>
            <w:vAlign w:val="center"/>
          </w:tcPr>
          <w:p w:rsidR="007700A0" w:rsidRPr="00325D40" w:rsidRDefault="007700A0" w:rsidP="007C15C1">
            <w:pPr>
              <w:spacing w:after="0" w:line="240" w:lineRule="auto"/>
              <w:jc w:val="left"/>
              <w:rPr>
                <w:rFonts w:ascii="Arial" w:hAnsi="Arial" w:cs="Arial"/>
                <w:sz w:val="20"/>
                <w:szCs w:val="20"/>
              </w:rPr>
            </w:pPr>
            <w:r w:rsidRPr="00325D40">
              <w:rPr>
                <w:rFonts w:ascii="Arial" w:hAnsi="Arial" w:cs="Arial"/>
                <w:sz w:val="20"/>
                <w:szCs w:val="20"/>
              </w:rPr>
              <w:t>Экономия воды в натуральном выражении</w:t>
            </w:r>
          </w:p>
        </w:tc>
        <w:tc>
          <w:tcPr>
            <w:tcW w:w="823" w:type="dxa"/>
            <w:vAlign w:val="center"/>
          </w:tcPr>
          <w:p w:rsidR="007700A0" w:rsidRPr="00325D40" w:rsidRDefault="007700A0" w:rsidP="007C15C1">
            <w:pPr>
              <w:spacing w:after="0" w:line="240" w:lineRule="auto"/>
              <w:jc w:val="center"/>
              <w:rPr>
                <w:rFonts w:ascii="Arial" w:hAnsi="Arial" w:cs="Arial"/>
                <w:sz w:val="20"/>
                <w:szCs w:val="20"/>
              </w:rPr>
            </w:pPr>
            <w:r w:rsidRPr="00325D40">
              <w:rPr>
                <w:rFonts w:ascii="Arial" w:hAnsi="Arial" w:cs="Arial"/>
                <w:sz w:val="20"/>
                <w:szCs w:val="20"/>
              </w:rPr>
              <w:t xml:space="preserve">тыс. </w:t>
            </w:r>
            <w:proofErr w:type="spellStart"/>
            <w:r w:rsidRPr="00325D40">
              <w:rPr>
                <w:rFonts w:ascii="Arial" w:hAnsi="Arial" w:cs="Arial"/>
                <w:sz w:val="20"/>
                <w:szCs w:val="20"/>
              </w:rPr>
              <w:t>куб</w:t>
            </w:r>
            <w:proofErr w:type="gramStart"/>
            <w:r w:rsidRPr="00325D40">
              <w:rPr>
                <w:rFonts w:ascii="Arial" w:hAnsi="Arial" w:cs="Arial"/>
                <w:sz w:val="20"/>
                <w:szCs w:val="20"/>
              </w:rPr>
              <w:t>.м</w:t>
            </w:r>
            <w:proofErr w:type="spellEnd"/>
            <w:proofErr w:type="gramEnd"/>
          </w:p>
        </w:tc>
        <w:tc>
          <w:tcPr>
            <w:tcW w:w="87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61,00</w:t>
            </w:r>
          </w:p>
        </w:tc>
        <w:tc>
          <w:tcPr>
            <w:tcW w:w="83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62,00</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63,00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64,00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65,00</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65,00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65,00</w:t>
            </w:r>
          </w:p>
        </w:tc>
        <w:tc>
          <w:tcPr>
            <w:tcW w:w="859" w:type="dxa"/>
            <w:vAlign w:val="center"/>
          </w:tcPr>
          <w:p w:rsidR="007700A0" w:rsidRPr="00325D40" w:rsidRDefault="007700A0" w:rsidP="0049114D">
            <w:pPr>
              <w:pStyle w:val="ConsPlusCell"/>
              <w:jc w:val="right"/>
            </w:pPr>
            <w:r w:rsidRPr="00325D40">
              <w:t>65,00</w:t>
            </w:r>
          </w:p>
        </w:tc>
        <w:tc>
          <w:tcPr>
            <w:tcW w:w="859" w:type="dxa"/>
            <w:vAlign w:val="center"/>
          </w:tcPr>
          <w:p w:rsidR="007700A0" w:rsidRPr="00325D40" w:rsidRDefault="007700A0" w:rsidP="0049114D">
            <w:pPr>
              <w:pStyle w:val="ConsPlusCell"/>
              <w:jc w:val="right"/>
            </w:pPr>
            <w:r w:rsidRPr="00325D40">
              <w:t>65,00</w:t>
            </w:r>
          </w:p>
        </w:tc>
      </w:tr>
      <w:tr w:rsidR="007700A0" w:rsidRPr="00325D40" w:rsidTr="007700A0">
        <w:trPr>
          <w:jc w:val="center"/>
        </w:trPr>
        <w:tc>
          <w:tcPr>
            <w:tcW w:w="486" w:type="dxa"/>
            <w:vAlign w:val="center"/>
          </w:tcPr>
          <w:p w:rsidR="007700A0" w:rsidRPr="00325D40" w:rsidRDefault="007700A0" w:rsidP="007C15C1">
            <w:pPr>
              <w:widowControl w:val="0"/>
              <w:autoSpaceDE w:val="0"/>
              <w:autoSpaceDN w:val="0"/>
              <w:adjustRightInd w:val="0"/>
              <w:spacing w:after="0" w:line="240" w:lineRule="auto"/>
              <w:jc w:val="center"/>
              <w:rPr>
                <w:rFonts w:ascii="Arial" w:hAnsi="Arial" w:cs="Arial"/>
                <w:sz w:val="20"/>
                <w:szCs w:val="20"/>
              </w:rPr>
            </w:pPr>
            <w:r w:rsidRPr="00325D40">
              <w:rPr>
                <w:rFonts w:ascii="Arial" w:hAnsi="Arial" w:cs="Arial"/>
                <w:sz w:val="20"/>
                <w:szCs w:val="20"/>
              </w:rPr>
              <w:t>6</w:t>
            </w:r>
          </w:p>
        </w:tc>
        <w:tc>
          <w:tcPr>
            <w:tcW w:w="2047" w:type="dxa"/>
            <w:vAlign w:val="center"/>
          </w:tcPr>
          <w:p w:rsidR="007700A0" w:rsidRPr="00325D40" w:rsidRDefault="007700A0" w:rsidP="007C15C1">
            <w:pPr>
              <w:spacing w:after="0" w:line="240" w:lineRule="auto"/>
              <w:jc w:val="left"/>
              <w:rPr>
                <w:rFonts w:ascii="Arial" w:hAnsi="Arial" w:cs="Arial"/>
                <w:sz w:val="20"/>
                <w:szCs w:val="20"/>
              </w:rPr>
            </w:pPr>
            <w:r w:rsidRPr="00325D40">
              <w:rPr>
                <w:rFonts w:ascii="Arial" w:hAnsi="Arial" w:cs="Arial"/>
                <w:sz w:val="20"/>
                <w:szCs w:val="20"/>
              </w:rPr>
              <w:t>Экономия воды в стоимостном выражении</w:t>
            </w:r>
          </w:p>
        </w:tc>
        <w:tc>
          <w:tcPr>
            <w:tcW w:w="823" w:type="dxa"/>
            <w:vAlign w:val="center"/>
          </w:tcPr>
          <w:p w:rsidR="007700A0" w:rsidRPr="00325D40" w:rsidRDefault="007700A0" w:rsidP="007C15C1">
            <w:pPr>
              <w:spacing w:after="0" w:line="240" w:lineRule="auto"/>
              <w:jc w:val="center"/>
              <w:rPr>
                <w:rFonts w:ascii="Arial" w:hAnsi="Arial" w:cs="Arial"/>
                <w:sz w:val="20"/>
                <w:szCs w:val="20"/>
              </w:rPr>
            </w:pPr>
            <w:r w:rsidRPr="00325D40">
              <w:rPr>
                <w:rFonts w:ascii="Arial" w:hAnsi="Arial" w:cs="Arial"/>
                <w:sz w:val="20"/>
                <w:szCs w:val="20"/>
              </w:rPr>
              <w:t xml:space="preserve">тыс. </w:t>
            </w:r>
            <w:r w:rsidR="00355511" w:rsidRPr="00325D40">
              <w:rPr>
                <w:rFonts w:ascii="Arial" w:hAnsi="Arial" w:cs="Arial"/>
                <w:sz w:val="20"/>
                <w:szCs w:val="20"/>
              </w:rPr>
              <w:t xml:space="preserve">рублей </w:t>
            </w:r>
          </w:p>
        </w:tc>
        <w:tc>
          <w:tcPr>
            <w:tcW w:w="87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3050,0</w:t>
            </w:r>
          </w:p>
        </w:tc>
        <w:tc>
          <w:tcPr>
            <w:tcW w:w="83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3100,0</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3150,0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3479,7</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3887,0</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4042,0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4204,2</w:t>
            </w:r>
          </w:p>
        </w:tc>
        <w:tc>
          <w:tcPr>
            <w:tcW w:w="859" w:type="dxa"/>
            <w:vAlign w:val="center"/>
          </w:tcPr>
          <w:p w:rsidR="007700A0" w:rsidRPr="00325D40" w:rsidRDefault="007700A0" w:rsidP="0049114D">
            <w:pPr>
              <w:pStyle w:val="ConsPlusCell"/>
              <w:jc w:val="right"/>
            </w:pPr>
            <w:r w:rsidRPr="00325D40">
              <w:t>4372,6</w:t>
            </w:r>
          </w:p>
        </w:tc>
        <w:tc>
          <w:tcPr>
            <w:tcW w:w="859" w:type="dxa"/>
            <w:vAlign w:val="center"/>
          </w:tcPr>
          <w:p w:rsidR="007700A0" w:rsidRPr="00325D40" w:rsidRDefault="007700A0" w:rsidP="0049114D">
            <w:pPr>
              <w:pStyle w:val="ConsPlusCell"/>
              <w:jc w:val="right"/>
            </w:pPr>
            <w:r w:rsidRPr="00325D40">
              <w:t>4372,6</w:t>
            </w:r>
          </w:p>
        </w:tc>
      </w:tr>
      <w:tr w:rsidR="007700A0" w:rsidRPr="00325D40" w:rsidTr="007700A0">
        <w:trPr>
          <w:jc w:val="center"/>
        </w:trPr>
        <w:tc>
          <w:tcPr>
            <w:tcW w:w="486" w:type="dxa"/>
            <w:vAlign w:val="center"/>
          </w:tcPr>
          <w:p w:rsidR="007700A0" w:rsidRPr="00325D40" w:rsidRDefault="007700A0" w:rsidP="007C15C1">
            <w:pPr>
              <w:widowControl w:val="0"/>
              <w:autoSpaceDE w:val="0"/>
              <w:autoSpaceDN w:val="0"/>
              <w:adjustRightInd w:val="0"/>
              <w:spacing w:after="0" w:line="240" w:lineRule="auto"/>
              <w:jc w:val="center"/>
              <w:rPr>
                <w:rFonts w:ascii="Arial" w:hAnsi="Arial" w:cs="Arial"/>
                <w:sz w:val="20"/>
                <w:szCs w:val="20"/>
              </w:rPr>
            </w:pPr>
            <w:r w:rsidRPr="00325D40">
              <w:rPr>
                <w:rFonts w:ascii="Arial" w:hAnsi="Arial" w:cs="Arial"/>
                <w:sz w:val="20"/>
                <w:szCs w:val="20"/>
              </w:rPr>
              <w:t>7</w:t>
            </w:r>
          </w:p>
        </w:tc>
        <w:tc>
          <w:tcPr>
            <w:tcW w:w="2047" w:type="dxa"/>
            <w:vAlign w:val="center"/>
          </w:tcPr>
          <w:p w:rsidR="007700A0" w:rsidRPr="00325D40" w:rsidRDefault="007700A0" w:rsidP="007C15C1">
            <w:pPr>
              <w:spacing w:after="0" w:line="240" w:lineRule="auto"/>
              <w:jc w:val="left"/>
              <w:rPr>
                <w:rFonts w:ascii="Arial" w:hAnsi="Arial" w:cs="Arial"/>
                <w:sz w:val="20"/>
                <w:szCs w:val="20"/>
              </w:rPr>
            </w:pPr>
            <w:r w:rsidRPr="00325D40">
              <w:rPr>
                <w:rFonts w:ascii="Arial" w:hAnsi="Arial" w:cs="Arial"/>
                <w:sz w:val="20"/>
                <w:szCs w:val="20"/>
              </w:rPr>
              <w:t xml:space="preserve">Доля населения и организаций, информированных о принципах и важности энергосбережения и </w:t>
            </w:r>
            <w:proofErr w:type="spellStart"/>
            <w:r w:rsidRPr="00325D40">
              <w:rPr>
                <w:rFonts w:ascii="Arial" w:hAnsi="Arial" w:cs="Arial"/>
                <w:sz w:val="20"/>
                <w:szCs w:val="20"/>
              </w:rPr>
              <w:t>энергоэффективности</w:t>
            </w:r>
            <w:proofErr w:type="spellEnd"/>
          </w:p>
        </w:tc>
        <w:tc>
          <w:tcPr>
            <w:tcW w:w="823" w:type="dxa"/>
            <w:vAlign w:val="center"/>
          </w:tcPr>
          <w:p w:rsidR="007700A0" w:rsidRPr="00325D40" w:rsidRDefault="007700A0" w:rsidP="007C15C1">
            <w:pPr>
              <w:spacing w:after="0" w:line="240" w:lineRule="auto"/>
              <w:jc w:val="center"/>
              <w:rPr>
                <w:rFonts w:ascii="Arial" w:hAnsi="Arial" w:cs="Arial"/>
                <w:sz w:val="20"/>
                <w:szCs w:val="20"/>
              </w:rPr>
            </w:pPr>
            <w:r w:rsidRPr="00325D40">
              <w:rPr>
                <w:rFonts w:ascii="Arial" w:hAnsi="Arial" w:cs="Arial"/>
                <w:sz w:val="20"/>
                <w:szCs w:val="20"/>
              </w:rPr>
              <w:t>%</w:t>
            </w:r>
          </w:p>
        </w:tc>
        <w:tc>
          <w:tcPr>
            <w:tcW w:w="87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85</w:t>
            </w:r>
          </w:p>
        </w:tc>
        <w:tc>
          <w:tcPr>
            <w:tcW w:w="83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85</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85</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85</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85</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85</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85</w:t>
            </w:r>
          </w:p>
        </w:tc>
        <w:tc>
          <w:tcPr>
            <w:tcW w:w="859" w:type="dxa"/>
            <w:vAlign w:val="center"/>
          </w:tcPr>
          <w:p w:rsidR="007700A0" w:rsidRPr="00325D40" w:rsidRDefault="007700A0" w:rsidP="0049114D">
            <w:pPr>
              <w:pStyle w:val="ConsPlusCell"/>
              <w:jc w:val="right"/>
            </w:pPr>
            <w:r w:rsidRPr="00325D40">
              <w:t>85</w:t>
            </w:r>
          </w:p>
        </w:tc>
        <w:tc>
          <w:tcPr>
            <w:tcW w:w="859" w:type="dxa"/>
            <w:vAlign w:val="center"/>
          </w:tcPr>
          <w:p w:rsidR="007700A0" w:rsidRPr="00325D40" w:rsidRDefault="007700A0" w:rsidP="0049114D">
            <w:pPr>
              <w:pStyle w:val="ConsPlusCell"/>
              <w:jc w:val="right"/>
            </w:pPr>
            <w:r w:rsidRPr="00325D40">
              <w:t>85</w:t>
            </w:r>
          </w:p>
        </w:tc>
      </w:tr>
      <w:tr w:rsidR="007700A0" w:rsidRPr="00325D40" w:rsidTr="007700A0">
        <w:trPr>
          <w:jc w:val="center"/>
        </w:trPr>
        <w:tc>
          <w:tcPr>
            <w:tcW w:w="486" w:type="dxa"/>
            <w:vAlign w:val="center"/>
          </w:tcPr>
          <w:p w:rsidR="007700A0" w:rsidRPr="00325D40" w:rsidRDefault="007700A0" w:rsidP="007C15C1">
            <w:pPr>
              <w:spacing w:after="0" w:line="240" w:lineRule="auto"/>
              <w:jc w:val="center"/>
              <w:rPr>
                <w:rFonts w:ascii="Arial" w:hAnsi="Arial" w:cs="Arial"/>
                <w:sz w:val="20"/>
                <w:szCs w:val="20"/>
              </w:rPr>
            </w:pPr>
            <w:r w:rsidRPr="00325D40">
              <w:rPr>
                <w:rFonts w:ascii="Arial" w:hAnsi="Arial" w:cs="Arial"/>
                <w:sz w:val="20"/>
                <w:szCs w:val="20"/>
              </w:rPr>
              <w:t>8</w:t>
            </w:r>
          </w:p>
        </w:tc>
        <w:tc>
          <w:tcPr>
            <w:tcW w:w="2047" w:type="dxa"/>
            <w:vAlign w:val="center"/>
          </w:tcPr>
          <w:p w:rsidR="007700A0" w:rsidRPr="00325D40" w:rsidRDefault="007700A0" w:rsidP="007C15C1">
            <w:pPr>
              <w:spacing w:after="0" w:line="240" w:lineRule="auto"/>
              <w:jc w:val="left"/>
              <w:rPr>
                <w:rFonts w:ascii="Arial" w:hAnsi="Arial" w:cs="Arial"/>
                <w:sz w:val="20"/>
                <w:szCs w:val="20"/>
              </w:rPr>
            </w:pPr>
            <w:r w:rsidRPr="00325D40">
              <w:rPr>
                <w:rFonts w:ascii="Arial" w:hAnsi="Arial" w:cs="Arial"/>
                <w:sz w:val="20"/>
                <w:szCs w:val="20"/>
              </w:rPr>
              <w:t>Привлечение аудиторий в мероприятия по энергосбережению и повышению энергетической эффективности</w:t>
            </w:r>
          </w:p>
        </w:tc>
        <w:tc>
          <w:tcPr>
            <w:tcW w:w="823" w:type="dxa"/>
            <w:vAlign w:val="center"/>
          </w:tcPr>
          <w:p w:rsidR="007700A0" w:rsidRPr="00325D40" w:rsidRDefault="007700A0" w:rsidP="007C15C1">
            <w:pPr>
              <w:spacing w:after="0" w:line="240" w:lineRule="auto"/>
              <w:jc w:val="center"/>
              <w:rPr>
                <w:rFonts w:ascii="Arial" w:hAnsi="Arial" w:cs="Arial"/>
                <w:sz w:val="20"/>
                <w:szCs w:val="20"/>
              </w:rPr>
            </w:pPr>
            <w:r w:rsidRPr="00325D40">
              <w:rPr>
                <w:rFonts w:ascii="Arial" w:hAnsi="Arial" w:cs="Arial"/>
                <w:sz w:val="20"/>
                <w:szCs w:val="20"/>
              </w:rPr>
              <w:t>чел.</w:t>
            </w:r>
          </w:p>
        </w:tc>
        <w:tc>
          <w:tcPr>
            <w:tcW w:w="87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100</w:t>
            </w:r>
          </w:p>
        </w:tc>
        <w:tc>
          <w:tcPr>
            <w:tcW w:w="83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150</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190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220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240</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240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240</w:t>
            </w:r>
          </w:p>
        </w:tc>
        <w:tc>
          <w:tcPr>
            <w:tcW w:w="859" w:type="dxa"/>
            <w:vAlign w:val="center"/>
          </w:tcPr>
          <w:p w:rsidR="007700A0" w:rsidRPr="00325D40" w:rsidRDefault="007700A0" w:rsidP="0049114D">
            <w:pPr>
              <w:pStyle w:val="ConsPlusCell"/>
              <w:jc w:val="right"/>
            </w:pPr>
            <w:r w:rsidRPr="00325D40">
              <w:t>240</w:t>
            </w:r>
          </w:p>
        </w:tc>
        <w:tc>
          <w:tcPr>
            <w:tcW w:w="859" w:type="dxa"/>
            <w:vAlign w:val="center"/>
          </w:tcPr>
          <w:p w:rsidR="007700A0" w:rsidRPr="00325D40" w:rsidRDefault="007700A0" w:rsidP="0049114D">
            <w:pPr>
              <w:pStyle w:val="ConsPlusCell"/>
              <w:jc w:val="right"/>
            </w:pPr>
            <w:r w:rsidRPr="00325D40">
              <w:t>240</w:t>
            </w:r>
          </w:p>
        </w:tc>
      </w:tr>
      <w:tr w:rsidR="007700A0" w:rsidRPr="00325D40" w:rsidTr="007700A0">
        <w:trPr>
          <w:jc w:val="center"/>
        </w:trPr>
        <w:tc>
          <w:tcPr>
            <w:tcW w:w="486" w:type="dxa"/>
            <w:vAlign w:val="center"/>
          </w:tcPr>
          <w:p w:rsidR="007700A0" w:rsidRPr="00325D40" w:rsidRDefault="007700A0" w:rsidP="007C15C1">
            <w:pPr>
              <w:spacing w:after="0" w:line="240" w:lineRule="auto"/>
              <w:jc w:val="center"/>
              <w:rPr>
                <w:rFonts w:ascii="Arial" w:hAnsi="Arial" w:cs="Arial"/>
                <w:sz w:val="20"/>
                <w:szCs w:val="20"/>
              </w:rPr>
            </w:pPr>
            <w:r w:rsidRPr="00325D40">
              <w:rPr>
                <w:rFonts w:ascii="Arial" w:hAnsi="Arial" w:cs="Arial"/>
                <w:sz w:val="20"/>
                <w:szCs w:val="20"/>
              </w:rPr>
              <w:t>9</w:t>
            </w:r>
          </w:p>
        </w:tc>
        <w:tc>
          <w:tcPr>
            <w:tcW w:w="2047" w:type="dxa"/>
            <w:vAlign w:val="center"/>
          </w:tcPr>
          <w:p w:rsidR="007700A0" w:rsidRPr="00325D40" w:rsidRDefault="007700A0" w:rsidP="001956AC">
            <w:pPr>
              <w:spacing w:after="0" w:line="240" w:lineRule="auto"/>
              <w:jc w:val="left"/>
              <w:rPr>
                <w:rFonts w:ascii="Arial" w:hAnsi="Arial" w:cs="Arial"/>
                <w:sz w:val="20"/>
                <w:szCs w:val="20"/>
              </w:rPr>
            </w:pPr>
            <w:proofErr w:type="gramStart"/>
            <w:r w:rsidRPr="00325D40">
              <w:rPr>
                <w:rFonts w:ascii="Arial" w:hAnsi="Arial" w:cs="Arial"/>
                <w:sz w:val="20"/>
                <w:szCs w:val="20"/>
              </w:rPr>
              <w:t>Доля муниципальных учреждений, в отношении которых проведены обязательные энергетические обследования за счет субсидий из краевого бюджетов</w:t>
            </w:r>
            <w:proofErr w:type="gramEnd"/>
          </w:p>
        </w:tc>
        <w:tc>
          <w:tcPr>
            <w:tcW w:w="823" w:type="dxa"/>
            <w:vAlign w:val="center"/>
          </w:tcPr>
          <w:p w:rsidR="007700A0" w:rsidRPr="00325D40" w:rsidRDefault="007700A0" w:rsidP="007C15C1">
            <w:pPr>
              <w:spacing w:after="0" w:line="240" w:lineRule="auto"/>
              <w:jc w:val="center"/>
              <w:rPr>
                <w:rFonts w:ascii="Arial" w:hAnsi="Arial" w:cs="Arial"/>
                <w:sz w:val="20"/>
                <w:szCs w:val="20"/>
              </w:rPr>
            </w:pPr>
            <w:r w:rsidRPr="00325D40">
              <w:rPr>
                <w:rFonts w:ascii="Arial" w:hAnsi="Arial" w:cs="Arial"/>
                <w:sz w:val="20"/>
                <w:szCs w:val="20"/>
              </w:rPr>
              <w:t>%</w:t>
            </w:r>
          </w:p>
        </w:tc>
        <w:tc>
          <w:tcPr>
            <w:tcW w:w="87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100,00</w:t>
            </w:r>
          </w:p>
        </w:tc>
        <w:tc>
          <w:tcPr>
            <w:tcW w:w="83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100,00</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100,00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100,00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100,00</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100,00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100,00</w:t>
            </w:r>
          </w:p>
        </w:tc>
        <w:tc>
          <w:tcPr>
            <w:tcW w:w="859" w:type="dxa"/>
            <w:vAlign w:val="center"/>
          </w:tcPr>
          <w:p w:rsidR="007700A0" w:rsidRPr="00325D40" w:rsidRDefault="007700A0" w:rsidP="0049114D">
            <w:pPr>
              <w:pStyle w:val="ConsPlusCell"/>
              <w:jc w:val="right"/>
            </w:pPr>
            <w:r w:rsidRPr="00325D40">
              <w:t>100</w:t>
            </w:r>
          </w:p>
        </w:tc>
        <w:tc>
          <w:tcPr>
            <w:tcW w:w="859" w:type="dxa"/>
            <w:vAlign w:val="center"/>
          </w:tcPr>
          <w:p w:rsidR="007700A0" w:rsidRPr="00325D40" w:rsidRDefault="007700A0" w:rsidP="0049114D">
            <w:pPr>
              <w:pStyle w:val="ConsPlusCell"/>
              <w:jc w:val="right"/>
            </w:pPr>
            <w:r w:rsidRPr="00325D40">
              <w:t>100</w:t>
            </w:r>
          </w:p>
        </w:tc>
      </w:tr>
      <w:tr w:rsidR="007700A0" w:rsidRPr="00325D40" w:rsidTr="007700A0">
        <w:trPr>
          <w:jc w:val="center"/>
        </w:trPr>
        <w:tc>
          <w:tcPr>
            <w:tcW w:w="486" w:type="dxa"/>
            <w:vAlign w:val="center"/>
          </w:tcPr>
          <w:p w:rsidR="007700A0" w:rsidRPr="00325D40" w:rsidRDefault="007700A0" w:rsidP="007C15C1">
            <w:pPr>
              <w:spacing w:after="0" w:line="240" w:lineRule="auto"/>
              <w:jc w:val="center"/>
              <w:rPr>
                <w:rFonts w:ascii="Arial" w:hAnsi="Arial" w:cs="Arial"/>
                <w:sz w:val="20"/>
                <w:szCs w:val="20"/>
              </w:rPr>
            </w:pPr>
            <w:r w:rsidRPr="00325D40">
              <w:rPr>
                <w:rFonts w:ascii="Arial" w:hAnsi="Arial" w:cs="Arial"/>
                <w:sz w:val="20"/>
                <w:szCs w:val="20"/>
              </w:rPr>
              <w:t>10</w:t>
            </w:r>
          </w:p>
        </w:tc>
        <w:tc>
          <w:tcPr>
            <w:tcW w:w="2047" w:type="dxa"/>
            <w:vAlign w:val="center"/>
          </w:tcPr>
          <w:p w:rsidR="007700A0" w:rsidRPr="00325D40" w:rsidRDefault="007700A0" w:rsidP="007C15C1">
            <w:pPr>
              <w:spacing w:after="0" w:line="240" w:lineRule="auto"/>
              <w:jc w:val="left"/>
              <w:rPr>
                <w:rFonts w:ascii="Arial" w:hAnsi="Arial" w:cs="Arial"/>
                <w:sz w:val="20"/>
                <w:szCs w:val="20"/>
              </w:rPr>
            </w:pPr>
            <w:r w:rsidRPr="00325D40">
              <w:rPr>
                <w:rFonts w:ascii="Arial" w:hAnsi="Arial" w:cs="Arial"/>
                <w:sz w:val="20"/>
                <w:szCs w:val="20"/>
              </w:rPr>
              <w:t xml:space="preserve">Доля учреждений финансируемых из муниципальных бюджетов, в которых установлена автоматизированная система контроля реализации мероприятий по энергосбережению и </w:t>
            </w:r>
            <w:proofErr w:type="spellStart"/>
            <w:r w:rsidRPr="00325D40">
              <w:rPr>
                <w:rFonts w:ascii="Arial" w:hAnsi="Arial" w:cs="Arial"/>
                <w:sz w:val="20"/>
                <w:szCs w:val="20"/>
              </w:rPr>
              <w:t>энергоэффективному</w:t>
            </w:r>
            <w:proofErr w:type="spellEnd"/>
            <w:r w:rsidRPr="00325D40">
              <w:rPr>
                <w:rFonts w:ascii="Arial" w:hAnsi="Arial" w:cs="Arial"/>
                <w:sz w:val="20"/>
                <w:szCs w:val="20"/>
              </w:rPr>
              <w:t xml:space="preserve"> использованию ресурсов</w:t>
            </w:r>
          </w:p>
        </w:tc>
        <w:tc>
          <w:tcPr>
            <w:tcW w:w="823" w:type="dxa"/>
            <w:vAlign w:val="center"/>
          </w:tcPr>
          <w:p w:rsidR="007700A0" w:rsidRPr="00325D40" w:rsidRDefault="007700A0" w:rsidP="007C15C1">
            <w:pPr>
              <w:spacing w:after="0" w:line="240" w:lineRule="auto"/>
              <w:jc w:val="center"/>
              <w:rPr>
                <w:rFonts w:ascii="Arial" w:hAnsi="Arial" w:cs="Arial"/>
                <w:sz w:val="20"/>
                <w:szCs w:val="20"/>
              </w:rPr>
            </w:pPr>
            <w:r w:rsidRPr="00325D40">
              <w:rPr>
                <w:rFonts w:ascii="Arial" w:hAnsi="Arial" w:cs="Arial"/>
                <w:sz w:val="20"/>
                <w:szCs w:val="20"/>
              </w:rPr>
              <w:t>%</w:t>
            </w:r>
          </w:p>
        </w:tc>
        <w:tc>
          <w:tcPr>
            <w:tcW w:w="87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0</w:t>
            </w:r>
          </w:p>
        </w:tc>
        <w:tc>
          <w:tcPr>
            <w:tcW w:w="83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10</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10</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10</w:t>
            </w:r>
          </w:p>
        </w:tc>
        <w:tc>
          <w:tcPr>
            <w:tcW w:w="859" w:type="dxa"/>
            <w:vAlign w:val="center"/>
          </w:tcPr>
          <w:p w:rsidR="007700A0" w:rsidRPr="00325D40" w:rsidRDefault="007700A0" w:rsidP="0049114D">
            <w:pPr>
              <w:pStyle w:val="ConsPlusCell"/>
              <w:jc w:val="right"/>
            </w:pPr>
            <w:r w:rsidRPr="00325D40">
              <w:t>10</w:t>
            </w:r>
          </w:p>
        </w:tc>
        <w:tc>
          <w:tcPr>
            <w:tcW w:w="859" w:type="dxa"/>
            <w:vAlign w:val="center"/>
          </w:tcPr>
          <w:p w:rsidR="007700A0" w:rsidRPr="00325D40" w:rsidRDefault="007700A0" w:rsidP="0049114D">
            <w:pPr>
              <w:pStyle w:val="ConsPlusCell"/>
              <w:jc w:val="right"/>
            </w:pPr>
            <w:r w:rsidRPr="00325D40">
              <w:t>10</w:t>
            </w:r>
          </w:p>
        </w:tc>
      </w:tr>
      <w:tr w:rsidR="007700A0" w:rsidRPr="00325D40" w:rsidTr="007700A0">
        <w:trPr>
          <w:jc w:val="center"/>
        </w:trPr>
        <w:tc>
          <w:tcPr>
            <w:tcW w:w="486" w:type="dxa"/>
            <w:vAlign w:val="center"/>
          </w:tcPr>
          <w:p w:rsidR="007700A0" w:rsidRPr="00325D40" w:rsidRDefault="007700A0" w:rsidP="007C15C1">
            <w:pPr>
              <w:spacing w:after="0" w:line="240" w:lineRule="auto"/>
              <w:jc w:val="center"/>
              <w:rPr>
                <w:rFonts w:ascii="Arial" w:hAnsi="Arial" w:cs="Arial"/>
                <w:sz w:val="20"/>
                <w:szCs w:val="20"/>
              </w:rPr>
            </w:pPr>
            <w:r w:rsidRPr="00325D40">
              <w:rPr>
                <w:rFonts w:ascii="Arial" w:hAnsi="Arial" w:cs="Arial"/>
                <w:sz w:val="20"/>
                <w:szCs w:val="20"/>
              </w:rPr>
              <w:t>11</w:t>
            </w:r>
          </w:p>
        </w:tc>
        <w:tc>
          <w:tcPr>
            <w:tcW w:w="2047" w:type="dxa"/>
            <w:vAlign w:val="center"/>
          </w:tcPr>
          <w:p w:rsidR="007700A0" w:rsidRPr="00325D40" w:rsidRDefault="007700A0" w:rsidP="007C15C1">
            <w:pPr>
              <w:spacing w:after="0" w:line="240" w:lineRule="auto"/>
              <w:jc w:val="left"/>
              <w:rPr>
                <w:rFonts w:ascii="Arial" w:hAnsi="Arial" w:cs="Arial"/>
                <w:sz w:val="20"/>
                <w:szCs w:val="20"/>
              </w:rPr>
            </w:pPr>
            <w:r w:rsidRPr="00325D40">
              <w:rPr>
                <w:rFonts w:ascii="Arial" w:hAnsi="Arial" w:cs="Arial"/>
                <w:sz w:val="20"/>
                <w:szCs w:val="20"/>
              </w:rPr>
              <w:t xml:space="preserve">Число </w:t>
            </w:r>
            <w:proofErr w:type="spellStart"/>
            <w:r w:rsidRPr="00325D40">
              <w:rPr>
                <w:rFonts w:ascii="Arial" w:hAnsi="Arial" w:cs="Arial"/>
                <w:sz w:val="20"/>
                <w:szCs w:val="20"/>
              </w:rPr>
              <w:t>энергосервисных</w:t>
            </w:r>
            <w:proofErr w:type="spellEnd"/>
            <w:r w:rsidRPr="00325D40">
              <w:rPr>
                <w:rFonts w:ascii="Arial" w:hAnsi="Arial" w:cs="Arial"/>
                <w:sz w:val="20"/>
                <w:szCs w:val="20"/>
              </w:rPr>
              <w:t xml:space="preserve"> договоров (контрактов), заключенных муниципальными заказчиками</w:t>
            </w:r>
          </w:p>
        </w:tc>
        <w:tc>
          <w:tcPr>
            <w:tcW w:w="823" w:type="dxa"/>
            <w:vAlign w:val="center"/>
          </w:tcPr>
          <w:p w:rsidR="007700A0" w:rsidRPr="00325D40" w:rsidRDefault="007700A0" w:rsidP="007C15C1">
            <w:pPr>
              <w:spacing w:after="0" w:line="240" w:lineRule="auto"/>
              <w:jc w:val="center"/>
              <w:rPr>
                <w:rFonts w:ascii="Arial" w:hAnsi="Arial" w:cs="Arial"/>
                <w:sz w:val="20"/>
                <w:szCs w:val="20"/>
              </w:rPr>
            </w:pPr>
            <w:r w:rsidRPr="00325D40">
              <w:rPr>
                <w:rFonts w:ascii="Arial" w:hAnsi="Arial" w:cs="Arial"/>
                <w:sz w:val="20"/>
                <w:szCs w:val="20"/>
              </w:rPr>
              <w:t>шт.</w:t>
            </w:r>
          </w:p>
        </w:tc>
        <w:tc>
          <w:tcPr>
            <w:tcW w:w="87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0</w:t>
            </w:r>
          </w:p>
        </w:tc>
        <w:tc>
          <w:tcPr>
            <w:tcW w:w="83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3</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4</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5</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0</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0</w:t>
            </w:r>
          </w:p>
        </w:tc>
        <w:tc>
          <w:tcPr>
            <w:tcW w:w="859" w:type="dxa"/>
            <w:vAlign w:val="center"/>
          </w:tcPr>
          <w:p w:rsidR="007700A0" w:rsidRPr="00325D40" w:rsidRDefault="007700A0" w:rsidP="0049114D">
            <w:pPr>
              <w:pStyle w:val="ConsPlusCell"/>
              <w:jc w:val="right"/>
            </w:pPr>
            <w:r w:rsidRPr="00325D40">
              <w:t>0</w:t>
            </w:r>
          </w:p>
        </w:tc>
        <w:tc>
          <w:tcPr>
            <w:tcW w:w="859" w:type="dxa"/>
            <w:vAlign w:val="center"/>
          </w:tcPr>
          <w:p w:rsidR="007700A0" w:rsidRPr="00325D40" w:rsidRDefault="007700A0" w:rsidP="0049114D">
            <w:pPr>
              <w:pStyle w:val="ConsPlusCell"/>
              <w:jc w:val="right"/>
            </w:pPr>
            <w:r w:rsidRPr="00325D40">
              <w:t>0</w:t>
            </w:r>
          </w:p>
        </w:tc>
      </w:tr>
      <w:tr w:rsidR="007700A0" w:rsidRPr="00325D40" w:rsidTr="007700A0">
        <w:trPr>
          <w:jc w:val="center"/>
        </w:trPr>
        <w:tc>
          <w:tcPr>
            <w:tcW w:w="486" w:type="dxa"/>
            <w:vAlign w:val="center"/>
          </w:tcPr>
          <w:p w:rsidR="007700A0" w:rsidRPr="00325D40" w:rsidRDefault="007700A0" w:rsidP="007C15C1">
            <w:pPr>
              <w:spacing w:after="0" w:line="240" w:lineRule="auto"/>
              <w:jc w:val="center"/>
              <w:rPr>
                <w:rFonts w:ascii="Arial" w:hAnsi="Arial" w:cs="Arial"/>
                <w:sz w:val="20"/>
                <w:szCs w:val="20"/>
              </w:rPr>
            </w:pPr>
            <w:r w:rsidRPr="00325D40">
              <w:rPr>
                <w:rFonts w:ascii="Arial" w:hAnsi="Arial" w:cs="Arial"/>
                <w:sz w:val="20"/>
                <w:szCs w:val="20"/>
              </w:rPr>
              <w:t>12</w:t>
            </w:r>
          </w:p>
        </w:tc>
        <w:tc>
          <w:tcPr>
            <w:tcW w:w="2047" w:type="dxa"/>
            <w:vAlign w:val="center"/>
          </w:tcPr>
          <w:p w:rsidR="007700A0" w:rsidRPr="00325D40" w:rsidRDefault="007700A0" w:rsidP="007C15C1">
            <w:pPr>
              <w:spacing w:after="0" w:line="240" w:lineRule="auto"/>
              <w:jc w:val="left"/>
              <w:rPr>
                <w:rFonts w:ascii="Arial" w:hAnsi="Arial" w:cs="Arial"/>
                <w:sz w:val="20"/>
                <w:szCs w:val="20"/>
              </w:rPr>
            </w:pPr>
            <w:r w:rsidRPr="00325D40">
              <w:rPr>
                <w:rFonts w:ascii="Arial" w:hAnsi="Arial" w:cs="Arial"/>
                <w:sz w:val="20"/>
                <w:szCs w:val="20"/>
              </w:rPr>
              <w:t>Количество прошедших обучение специалистов муниципальных учреждений в области энергосбережения и повышения энергетической эффективности</w:t>
            </w:r>
          </w:p>
        </w:tc>
        <w:tc>
          <w:tcPr>
            <w:tcW w:w="823" w:type="dxa"/>
            <w:vAlign w:val="center"/>
          </w:tcPr>
          <w:p w:rsidR="007700A0" w:rsidRPr="00325D40" w:rsidRDefault="007700A0" w:rsidP="007C15C1">
            <w:pPr>
              <w:spacing w:after="0" w:line="240" w:lineRule="auto"/>
              <w:jc w:val="center"/>
              <w:rPr>
                <w:rFonts w:ascii="Arial" w:hAnsi="Arial" w:cs="Arial"/>
                <w:sz w:val="20"/>
                <w:szCs w:val="20"/>
              </w:rPr>
            </w:pPr>
            <w:r w:rsidRPr="00325D40">
              <w:rPr>
                <w:rFonts w:ascii="Arial" w:hAnsi="Arial" w:cs="Arial"/>
                <w:sz w:val="20"/>
                <w:szCs w:val="20"/>
              </w:rPr>
              <w:t>чел.</w:t>
            </w:r>
          </w:p>
        </w:tc>
        <w:tc>
          <w:tcPr>
            <w:tcW w:w="87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15</w:t>
            </w:r>
          </w:p>
        </w:tc>
        <w:tc>
          <w:tcPr>
            <w:tcW w:w="83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11</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12</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12</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12</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12</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12</w:t>
            </w:r>
          </w:p>
        </w:tc>
        <w:tc>
          <w:tcPr>
            <w:tcW w:w="859" w:type="dxa"/>
            <w:vAlign w:val="center"/>
          </w:tcPr>
          <w:p w:rsidR="007700A0" w:rsidRPr="00325D40" w:rsidRDefault="007700A0" w:rsidP="0049114D">
            <w:pPr>
              <w:pStyle w:val="ConsPlusCell"/>
              <w:jc w:val="right"/>
            </w:pPr>
            <w:r w:rsidRPr="00325D40">
              <w:t>12</w:t>
            </w:r>
          </w:p>
        </w:tc>
        <w:tc>
          <w:tcPr>
            <w:tcW w:w="859" w:type="dxa"/>
            <w:vAlign w:val="center"/>
          </w:tcPr>
          <w:p w:rsidR="007700A0" w:rsidRPr="00325D40" w:rsidRDefault="007700A0" w:rsidP="0049114D">
            <w:pPr>
              <w:pStyle w:val="ConsPlusCell"/>
              <w:jc w:val="right"/>
            </w:pPr>
            <w:r w:rsidRPr="00325D40">
              <w:t>12</w:t>
            </w:r>
          </w:p>
        </w:tc>
      </w:tr>
      <w:tr w:rsidR="007700A0" w:rsidRPr="00325D40" w:rsidTr="007700A0">
        <w:trPr>
          <w:jc w:val="center"/>
        </w:trPr>
        <w:tc>
          <w:tcPr>
            <w:tcW w:w="486" w:type="dxa"/>
            <w:vAlign w:val="center"/>
          </w:tcPr>
          <w:p w:rsidR="007700A0" w:rsidRPr="00325D40" w:rsidRDefault="007700A0" w:rsidP="007C15C1">
            <w:pPr>
              <w:spacing w:after="0" w:line="240" w:lineRule="auto"/>
              <w:jc w:val="center"/>
              <w:rPr>
                <w:rFonts w:ascii="Arial" w:hAnsi="Arial" w:cs="Arial"/>
                <w:sz w:val="20"/>
                <w:szCs w:val="20"/>
              </w:rPr>
            </w:pPr>
            <w:r w:rsidRPr="00325D40">
              <w:rPr>
                <w:rFonts w:ascii="Arial" w:hAnsi="Arial" w:cs="Arial"/>
                <w:sz w:val="20"/>
                <w:szCs w:val="20"/>
              </w:rPr>
              <w:t>13</w:t>
            </w:r>
          </w:p>
        </w:tc>
        <w:tc>
          <w:tcPr>
            <w:tcW w:w="2047" w:type="dxa"/>
            <w:vAlign w:val="center"/>
          </w:tcPr>
          <w:p w:rsidR="007700A0" w:rsidRPr="00325D40" w:rsidRDefault="007700A0" w:rsidP="007C15C1">
            <w:pPr>
              <w:spacing w:after="0" w:line="240" w:lineRule="auto"/>
              <w:jc w:val="left"/>
              <w:rPr>
                <w:rFonts w:ascii="Arial" w:hAnsi="Arial" w:cs="Arial"/>
                <w:sz w:val="20"/>
                <w:szCs w:val="20"/>
              </w:rPr>
            </w:pPr>
            <w:r w:rsidRPr="00325D40">
              <w:rPr>
                <w:rFonts w:ascii="Arial" w:hAnsi="Arial" w:cs="Arial"/>
                <w:sz w:val="20"/>
                <w:szCs w:val="20"/>
              </w:rPr>
              <w:t>Доля объемов электрической энергии, потребляемой (используемой) в многоквартирных домах, расчеты за которую осуществляются с использование коллективных (общедомовых) приборов учета, в общем объеме электрической энергии, потребляемой (используемой) в многоквартирных домах на территории города</w:t>
            </w:r>
          </w:p>
        </w:tc>
        <w:tc>
          <w:tcPr>
            <w:tcW w:w="823" w:type="dxa"/>
            <w:vAlign w:val="center"/>
          </w:tcPr>
          <w:p w:rsidR="007700A0" w:rsidRPr="00325D40" w:rsidRDefault="007700A0" w:rsidP="007C15C1">
            <w:pPr>
              <w:spacing w:after="0" w:line="240" w:lineRule="auto"/>
              <w:jc w:val="center"/>
              <w:rPr>
                <w:rFonts w:ascii="Arial" w:hAnsi="Arial" w:cs="Arial"/>
                <w:sz w:val="20"/>
                <w:szCs w:val="20"/>
              </w:rPr>
            </w:pPr>
            <w:r w:rsidRPr="00325D40">
              <w:rPr>
                <w:rFonts w:ascii="Arial" w:hAnsi="Arial" w:cs="Arial"/>
                <w:sz w:val="20"/>
                <w:szCs w:val="20"/>
              </w:rPr>
              <w:t>%</w:t>
            </w:r>
          </w:p>
        </w:tc>
        <w:tc>
          <w:tcPr>
            <w:tcW w:w="87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10,00</w:t>
            </w:r>
          </w:p>
        </w:tc>
        <w:tc>
          <w:tcPr>
            <w:tcW w:w="83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10,00</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10,00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11,00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12,00</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13,00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14,00</w:t>
            </w:r>
          </w:p>
        </w:tc>
        <w:tc>
          <w:tcPr>
            <w:tcW w:w="859" w:type="dxa"/>
            <w:vAlign w:val="center"/>
          </w:tcPr>
          <w:p w:rsidR="007700A0" w:rsidRPr="00325D40" w:rsidRDefault="007700A0" w:rsidP="0049114D">
            <w:pPr>
              <w:pStyle w:val="ConsPlusCell"/>
              <w:jc w:val="right"/>
            </w:pPr>
            <w:r w:rsidRPr="00325D40">
              <w:t>14,00</w:t>
            </w:r>
          </w:p>
        </w:tc>
        <w:tc>
          <w:tcPr>
            <w:tcW w:w="859" w:type="dxa"/>
            <w:vAlign w:val="center"/>
          </w:tcPr>
          <w:p w:rsidR="007700A0" w:rsidRPr="00325D40" w:rsidRDefault="007700A0" w:rsidP="0049114D">
            <w:pPr>
              <w:pStyle w:val="ConsPlusCell"/>
              <w:jc w:val="right"/>
            </w:pPr>
            <w:r w:rsidRPr="00325D40">
              <w:t>14,00</w:t>
            </w:r>
          </w:p>
        </w:tc>
      </w:tr>
      <w:tr w:rsidR="007700A0" w:rsidRPr="00325D40" w:rsidTr="007700A0">
        <w:trPr>
          <w:jc w:val="center"/>
        </w:trPr>
        <w:tc>
          <w:tcPr>
            <w:tcW w:w="486" w:type="dxa"/>
            <w:vAlign w:val="center"/>
          </w:tcPr>
          <w:p w:rsidR="007700A0" w:rsidRPr="00325D40" w:rsidRDefault="007700A0" w:rsidP="007C15C1">
            <w:pPr>
              <w:spacing w:after="0" w:line="240" w:lineRule="auto"/>
              <w:jc w:val="center"/>
              <w:rPr>
                <w:rFonts w:ascii="Arial" w:hAnsi="Arial" w:cs="Arial"/>
                <w:sz w:val="20"/>
                <w:szCs w:val="20"/>
              </w:rPr>
            </w:pPr>
            <w:r w:rsidRPr="00325D40">
              <w:rPr>
                <w:rFonts w:ascii="Arial" w:hAnsi="Arial" w:cs="Arial"/>
                <w:sz w:val="20"/>
                <w:szCs w:val="20"/>
              </w:rPr>
              <w:t>14</w:t>
            </w:r>
          </w:p>
        </w:tc>
        <w:tc>
          <w:tcPr>
            <w:tcW w:w="2047" w:type="dxa"/>
            <w:vAlign w:val="center"/>
          </w:tcPr>
          <w:p w:rsidR="007700A0" w:rsidRPr="00325D40" w:rsidRDefault="007700A0" w:rsidP="007C15C1">
            <w:pPr>
              <w:spacing w:after="0" w:line="240" w:lineRule="auto"/>
              <w:jc w:val="left"/>
              <w:rPr>
                <w:rFonts w:ascii="Arial" w:hAnsi="Arial" w:cs="Arial"/>
                <w:sz w:val="20"/>
                <w:szCs w:val="20"/>
              </w:rPr>
            </w:pPr>
            <w:r w:rsidRPr="00325D40">
              <w:rPr>
                <w:rFonts w:ascii="Arial" w:hAnsi="Arial" w:cs="Arial"/>
                <w:sz w:val="20"/>
                <w:szCs w:val="20"/>
              </w:rPr>
              <w:t>Доля объемов тепловой энергии, потребляемой (используемой) в многоквартирных домах, оплата которой осуществляются с использование коллективных (общедомовых) приборов учета, в общем объеме тепловой энергии, потребляемой (используемой) в многоквартирных домах на территории города</w:t>
            </w:r>
          </w:p>
        </w:tc>
        <w:tc>
          <w:tcPr>
            <w:tcW w:w="823" w:type="dxa"/>
            <w:vAlign w:val="center"/>
          </w:tcPr>
          <w:p w:rsidR="007700A0" w:rsidRPr="00325D40" w:rsidRDefault="007700A0" w:rsidP="007C15C1">
            <w:pPr>
              <w:spacing w:after="0" w:line="240" w:lineRule="auto"/>
              <w:jc w:val="center"/>
              <w:rPr>
                <w:rFonts w:ascii="Arial" w:hAnsi="Arial" w:cs="Arial"/>
                <w:sz w:val="20"/>
                <w:szCs w:val="20"/>
              </w:rPr>
            </w:pPr>
            <w:r w:rsidRPr="00325D40">
              <w:rPr>
                <w:rFonts w:ascii="Arial" w:hAnsi="Arial" w:cs="Arial"/>
                <w:sz w:val="20"/>
                <w:szCs w:val="20"/>
              </w:rPr>
              <w:t>%</w:t>
            </w:r>
          </w:p>
        </w:tc>
        <w:tc>
          <w:tcPr>
            <w:tcW w:w="87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20,00</w:t>
            </w:r>
          </w:p>
        </w:tc>
        <w:tc>
          <w:tcPr>
            <w:tcW w:w="83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22,00</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22,00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23,00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24,00</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25,00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26,00</w:t>
            </w:r>
          </w:p>
        </w:tc>
        <w:tc>
          <w:tcPr>
            <w:tcW w:w="859" w:type="dxa"/>
            <w:vAlign w:val="center"/>
          </w:tcPr>
          <w:p w:rsidR="007700A0" w:rsidRPr="00325D40" w:rsidRDefault="007700A0" w:rsidP="0049114D">
            <w:pPr>
              <w:pStyle w:val="ConsPlusCell"/>
              <w:jc w:val="right"/>
            </w:pPr>
            <w:r w:rsidRPr="00325D40">
              <w:t>26,00</w:t>
            </w:r>
          </w:p>
        </w:tc>
        <w:tc>
          <w:tcPr>
            <w:tcW w:w="859" w:type="dxa"/>
            <w:vAlign w:val="center"/>
          </w:tcPr>
          <w:p w:rsidR="007700A0" w:rsidRPr="00325D40" w:rsidRDefault="007700A0" w:rsidP="0049114D">
            <w:pPr>
              <w:pStyle w:val="ConsPlusCell"/>
              <w:jc w:val="right"/>
            </w:pPr>
            <w:r w:rsidRPr="00325D40">
              <w:t>26,00</w:t>
            </w:r>
          </w:p>
        </w:tc>
      </w:tr>
      <w:tr w:rsidR="007700A0" w:rsidRPr="00325D40" w:rsidTr="007700A0">
        <w:trPr>
          <w:jc w:val="center"/>
        </w:trPr>
        <w:tc>
          <w:tcPr>
            <w:tcW w:w="486" w:type="dxa"/>
            <w:vAlign w:val="center"/>
          </w:tcPr>
          <w:p w:rsidR="007700A0" w:rsidRPr="00325D40" w:rsidRDefault="007700A0" w:rsidP="007C15C1">
            <w:pPr>
              <w:spacing w:after="0" w:line="240" w:lineRule="auto"/>
              <w:jc w:val="center"/>
              <w:rPr>
                <w:rFonts w:ascii="Arial" w:hAnsi="Arial" w:cs="Arial"/>
                <w:sz w:val="20"/>
                <w:szCs w:val="20"/>
              </w:rPr>
            </w:pPr>
            <w:r w:rsidRPr="00325D40">
              <w:rPr>
                <w:rFonts w:ascii="Arial" w:hAnsi="Arial" w:cs="Arial"/>
                <w:sz w:val="20"/>
                <w:szCs w:val="20"/>
              </w:rPr>
              <w:t>15</w:t>
            </w:r>
          </w:p>
        </w:tc>
        <w:tc>
          <w:tcPr>
            <w:tcW w:w="2047" w:type="dxa"/>
            <w:vAlign w:val="center"/>
          </w:tcPr>
          <w:p w:rsidR="007700A0" w:rsidRPr="00325D40" w:rsidRDefault="007700A0" w:rsidP="007C15C1">
            <w:pPr>
              <w:spacing w:after="0" w:line="240" w:lineRule="auto"/>
              <w:jc w:val="left"/>
              <w:rPr>
                <w:rFonts w:ascii="Arial" w:hAnsi="Arial" w:cs="Arial"/>
                <w:sz w:val="20"/>
                <w:szCs w:val="20"/>
              </w:rPr>
            </w:pPr>
            <w:r w:rsidRPr="00325D40">
              <w:rPr>
                <w:rFonts w:ascii="Arial" w:hAnsi="Arial" w:cs="Arial"/>
                <w:sz w:val="20"/>
                <w:szCs w:val="20"/>
              </w:rPr>
              <w:t>Доля объемов воды, потребляемой (используемой) в многоквартирных домах, расчеты за которую осуществляются с использование коллективных (общедомовых) приборов учета, в общем объеме воды, потребляемой (используемой) в многоквартирных домах на территории города</w:t>
            </w:r>
          </w:p>
        </w:tc>
        <w:tc>
          <w:tcPr>
            <w:tcW w:w="823" w:type="dxa"/>
            <w:vAlign w:val="center"/>
          </w:tcPr>
          <w:p w:rsidR="007700A0" w:rsidRPr="00325D40" w:rsidRDefault="007700A0" w:rsidP="007C15C1">
            <w:pPr>
              <w:spacing w:after="0" w:line="240" w:lineRule="auto"/>
              <w:jc w:val="center"/>
              <w:rPr>
                <w:rFonts w:ascii="Arial" w:hAnsi="Arial" w:cs="Arial"/>
                <w:sz w:val="20"/>
                <w:szCs w:val="20"/>
              </w:rPr>
            </w:pPr>
            <w:r w:rsidRPr="00325D40">
              <w:rPr>
                <w:rFonts w:ascii="Arial" w:hAnsi="Arial" w:cs="Arial"/>
                <w:sz w:val="20"/>
                <w:szCs w:val="20"/>
              </w:rPr>
              <w:t>%</w:t>
            </w:r>
          </w:p>
        </w:tc>
        <w:tc>
          <w:tcPr>
            <w:tcW w:w="87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18,00</w:t>
            </w:r>
          </w:p>
        </w:tc>
        <w:tc>
          <w:tcPr>
            <w:tcW w:w="83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18,00</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18,00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19,00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20,00</w:t>
            </w:r>
          </w:p>
        </w:tc>
        <w:tc>
          <w:tcPr>
            <w:tcW w:w="858"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21,00</w:t>
            </w:r>
          </w:p>
        </w:tc>
        <w:tc>
          <w:tcPr>
            <w:tcW w:w="859" w:type="dxa"/>
            <w:vAlign w:val="center"/>
          </w:tcPr>
          <w:p w:rsidR="007700A0" w:rsidRPr="00325D40" w:rsidRDefault="007700A0" w:rsidP="0049114D">
            <w:pPr>
              <w:spacing w:after="0" w:line="240" w:lineRule="auto"/>
              <w:jc w:val="right"/>
              <w:rPr>
                <w:rFonts w:ascii="Arial" w:hAnsi="Arial" w:cs="Arial"/>
                <w:sz w:val="20"/>
                <w:szCs w:val="20"/>
              </w:rPr>
            </w:pPr>
            <w:r w:rsidRPr="00325D40">
              <w:rPr>
                <w:rFonts w:ascii="Arial" w:hAnsi="Arial" w:cs="Arial"/>
                <w:sz w:val="20"/>
                <w:szCs w:val="20"/>
              </w:rPr>
              <w:t>22,00</w:t>
            </w:r>
          </w:p>
        </w:tc>
        <w:tc>
          <w:tcPr>
            <w:tcW w:w="859" w:type="dxa"/>
            <w:vAlign w:val="center"/>
          </w:tcPr>
          <w:p w:rsidR="007700A0" w:rsidRPr="00325D40" w:rsidRDefault="007700A0" w:rsidP="0049114D">
            <w:pPr>
              <w:pStyle w:val="ConsPlusCell"/>
              <w:jc w:val="right"/>
            </w:pPr>
            <w:r w:rsidRPr="00325D40">
              <w:t>22,00</w:t>
            </w:r>
          </w:p>
        </w:tc>
        <w:tc>
          <w:tcPr>
            <w:tcW w:w="859" w:type="dxa"/>
            <w:vAlign w:val="center"/>
          </w:tcPr>
          <w:p w:rsidR="007700A0" w:rsidRPr="00325D40" w:rsidRDefault="007700A0" w:rsidP="0049114D">
            <w:pPr>
              <w:pStyle w:val="ConsPlusCell"/>
              <w:jc w:val="right"/>
            </w:pPr>
            <w:r w:rsidRPr="00325D40">
              <w:t>22,00</w:t>
            </w:r>
          </w:p>
        </w:tc>
      </w:tr>
    </w:tbl>
    <w:p w:rsidR="00CC0DA2" w:rsidRPr="00325D40" w:rsidRDefault="00CC0DA2" w:rsidP="002E3EC0">
      <w:pPr>
        <w:autoSpaceDE w:val="0"/>
        <w:autoSpaceDN w:val="0"/>
        <w:adjustRightInd w:val="0"/>
        <w:spacing w:after="0" w:line="240" w:lineRule="auto"/>
        <w:ind w:firstLine="709"/>
        <w:jc w:val="center"/>
        <w:rPr>
          <w:rFonts w:ascii="Arial" w:hAnsi="Arial" w:cs="Arial"/>
          <w:sz w:val="24"/>
          <w:szCs w:val="24"/>
        </w:rPr>
      </w:pPr>
    </w:p>
    <w:p w:rsidR="00457859" w:rsidRPr="00325D40" w:rsidRDefault="00457859" w:rsidP="002E3EC0">
      <w:pPr>
        <w:autoSpaceDE w:val="0"/>
        <w:autoSpaceDN w:val="0"/>
        <w:adjustRightInd w:val="0"/>
        <w:spacing w:after="0" w:line="240" w:lineRule="auto"/>
        <w:ind w:firstLine="709"/>
        <w:jc w:val="center"/>
        <w:rPr>
          <w:rFonts w:ascii="Arial" w:hAnsi="Arial" w:cs="Arial"/>
          <w:sz w:val="24"/>
          <w:szCs w:val="24"/>
        </w:rPr>
      </w:pPr>
      <w:r w:rsidRPr="00325D40">
        <w:rPr>
          <w:rFonts w:ascii="Arial" w:hAnsi="Arial" w:cs="Arial"/>
          <w:sz w:val="24"/>
          <w:szCs w:val="24"/>
        </w:rPr>
        <w:t>2.3. Механизм реализации подпрограммы</w:t>
      </w:r>
    </w:p>
    <w:p w:rsidR="00457859" w:rsidRPr="00325D40" w:rsidRDefault="00457859" w:rsidP="002E3EC0">
      <w:pPr>
        <w:autoSpaceDE w:val="0"/>
        <w:autoSpaceDN w:val="0"/>
        <w:adjustRightInd w:val="0"/>
        <w:spacing w:after="0" w:line="240" w:lineRule="auto"/>
        <w:ind w:firstLine="709"/>
        <w:jc w:val="center"/>
        <w:rPr>
          <w:rFonts w:ascii="Arial" w:hAnsi="Arial" w:cs="Arial"/>
          <w:sz w:val="24"/>
          <w:szCs w:val="24"/>
        </w:rPr>
      </w:pPr>
    </w:p>
    <w:p w:rsidR="00833324" w:rsidRPr="00325D40" w:rsidRDefault="00457859" w:rsidP="00833324">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xml:space="preserve">2.3.1. </w:t>
      </w:r>
      <w:r w:rsidR="00833324" w:rsidRPr="00325D40">
        <w:rPr>
          <w:rFonts w:ascii="Arial" w:hAnsi="Arial" w:cs="Arial"/>
          <w:sz w:val="24"/>
          <w:szCs w:val="24"/>
        </w:rPr>
        <w:t>Организацию и управление реализацией подпрограммы осуществляет заказчик-координатор подпрограммы в лице МКУ «Служба единого заказчика»</w:t>
      </w:r>
      <w:r w:rsidR="00713464" w:rsidRPr="00325D40">
        <w:rPr>
          <w:rFonts w:ascii="Arial" w:hAnsi="Arial" w:cs="Arial"/>
          <w:sz w:val="24"/>
          <w:szCs w:val="24"/>
        </w:rPr>
        <w:t>.</w:t>
      </w:r>
    </w:p>
    <w:p w:rsidR="00833324" w:rsidRPr="00325D40" w:rsidRDefault="00833324" w:rsidP="00833324">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Механизмы реализации подпрограммы включают:</w:t>
      </w:r>
    </w:p>
    <w:p w:rsidR="00833324" w:rsidRPr="00325D40" w:rsidRDefault="00833324" w:rsidP="00833324">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1. Механизмы управления подпрограммой и мониторинга ее реализации, в том числе:</w:t>
      </w:r>
    </w:p>
    <w:p w:rsidR="00833324" w:rsidRPr="00325D40" w:rsidRDefault="00833324" w:rsidP="00833324">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xml:space="preserve">- предоставление технического содействия и методической помощи участникам подпрограммы при реализации основных мероприятий; </w:t>
      </w:r>
    </w:p>
    <w:p w:rsidR="00833324" w:rsidRPr="00325D40" w:rsidRDefault="00833324" w:rsidP="00833324">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xml:space="preserve">- проведение мониторинга реализации подпрограммы на основе индикаторов, установленных в подпрограмме. </w:t>
      </w:r>
    </w:p>
    <w:p w:rsidR="00833324" w:rsidRPr="00325D40" w:rsidRDefault="00833324" w:rsidP="00833324">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xml:space="preserve">2. Финансовые механизмы, обеспечивающие привлечение внебюджетных долгосрочных источников финансирования для реализации проектов модернизации коммунальной инфраструктуры и повышения </w:t>
      </w:r>
      <w:proofErr w:type="spellStart"/>
      <w:r w:rsidRPr="00325D40">
        <w:rPr>
          <w:rFonts w:ascii="Arial" w:hAnsi="Arial" w:cs="Arial"/>
          <w:sz w:val="24"/>
          <w:szCs w:val="24"/>
        </w:rPr>
        <w:t>энергоэффективности</w:t>
      </w:r>
      <w:proofErr w:type="spellEnd"/>
      <w:r w:rsidRPr="00325D40">
        <w:rPr>
          <w:rFonts w:ascii="Arial" w:hAnsi="Arial" w:cs="Arial"/>
          <w:sz w:val="24"/>
          <w:szCs w:val="24"/>
        </w:rPr>
        <w:t xml:space="preserve"> в бюджетном секторе и жилищном фонде, в том числе: </w:t>
      </w:r>
    </w:p>
    <w:p w:rsidR="00833324" w:rsidRPr="00325D40" w:rsidRDefault="00833324" w:rsidP="00833324">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стимулирование энергосберегающих мероприятий путем проведения конкурсов;</w:t>
      </w:r>
    </w:p>
    <w:p w:rsidR="00833324" w:rsidRPr="00325D40" w:rsidRDefault="00833324" w:rsidP="00833324">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стимулирование установки приборов учета в квартирах граждан путем распространения информации о снижении оплаты при использовании приборного учета и т.п.</w:t>
      </w:r>
    </w:p>
    <w:p w:rsidR="00833324" w:rsidRPr="00325D40" w:rsidRDefault="00833324" w:rsidP="00833324">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Взаимоотношения заказчиков подпрограммы с подрядными организациями осуществляются на договорной основе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33324" w:rsidRPr="00325D40" w:rsidRDefault="00833324" w:rsidP="00833324">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Исполнителями подпрограммы являются МКУ «Служба единого заказчика», муниципальные организации и учреждения, управляющие организации, ТСЖ, ЖСК, подрядные организации.</w:t>
      </w:r>
    </w:p>
    <w:p w:rsidR="00833324" w:rsidRPr="00325D40" w:rsidRDefault="00833324" w:rsidP="00833324">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xml:space="preserve">Заказчиками подпрограммы являются </w:t>
      </w:r>
      <w:r w:rsidR="001517DC" w:rsidRPr="00325D40">
        <w:rPr>
          <w:rFonts w:ascii="Arial" w:hAnsi="Arial" w:cs="Arial"/>
          <w:sz w:val="24"/>
          <w:szCs w:val="24"/>
        </w:rPr>
        <w:t>администрация города Бородино, отдел по управлению муниципальным имуществом, отдел культуры спорта и молодежной политики, отдел образовании города Бородино,</w:t>
      </w:r>
      <w:r w:rsidR="00713464" w:rsidRPr="00325D40">
        <w:rPr>
          <w:rFonts w:ascii="Arial" w:hAnsi="Arial" w:cs="Arial"/>
          <w:sz w:val="24"/>
          <w:szCs w:val="24"/>
        </w:rPr>
        <w:t xml:space="preserve"> </w:t>
      </w:r>
      <w:r w:rsidR="001517DC" w:rsidRPr="00325D40">
        <w:rPr>
          <w:rFonts w:ascii="Arial" w:hAnsi="Arial" w:cs="Arial"/>
          <w:sz w:val="24"/>
          <w:szCs w:val="24"/>
        </w:rPr>
        <w:t>управление социальной защиты населения</w:t>
      </w:r>
      <w:r w:rsidR="005008F6" w:rsidRPr="00325D40">
        <w:rPr>
          <w:rFonts w:ascii="Arial" w:hAnsi="Arial" w:cs="Arial"/>
          <w:sz w:val="24"/>
          <w:szCs w:val="24"/>
        </w:rPr>
        <w:t>, управляющие компании. ТСЖ.</w:t>
      </w:r>
    </w:p>
    <w:p w:rsidR="00833324" w:rsidRPr="00325D40" w:rsidRDefault="00833324" w:rsidP="00833324">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xml:space="preserve">Заказчик-координатор подпрограммы – </w:t>
      </w:r>
      <w:r w:rsidR="001517DC" w:rsidRPr="00325D40">
        <w:rPr>
          <w:rFonts w:ascii="Arial" w:hAnsi="Arial" w:cs="Arial"/>
          <w:sz w:val="24"/>
          <w:szCs w:val="24"/>
        </w:rPr>
        <w:t>МКУ «Служба единого заказчика»</w:t>
      </w:r>
      <w:r w:rsidR="00E42AE9" w:rsidRPr="00325D40">
        <w:rPr>
          <w:rFonts w:ascii="Arial" w:hAnsi="Arial" w:cs="Arial"/>
          <w:sz w:val="24"/>
          <w:szCs w:val="24"/>
        </w:rPr>
        <w:t>.</w:t>
      </w:r>
    </w:p>
    <w:p w:rsidR="00833324" w:rsidRPr="00325D40" w:rsidRDefault="00833324" w:rsidP="00833324">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xml:space="preserve">Заказчики подпрограммы определяют по согласованию с заказчиком-координатором подпрограммы основные направления и плановые показатели деятельности по управлению энергосбережением, контроль достижения установленных показателей </w:t>
      </w:r>
      <w:proofErr w:type="spellStart"/>
      <w:r w:rsidRPr="00325D40">
        <w:rPr>
          <w:rFonts w:ascii="Arial" w:hAnsi="Arial" w:cs="Arial"/>
          <w:sz w:val="24"/>
          <w:szCs w:val="24"/>
        </w:rPr>
        <w:t>энергоэффективности</w:t>
      </w:r>
      <w:proofErr w:type="spellEnd"/>
      <w:r w:rsidRPr="00325D40">
        <w:rPr>
          <w:rFonts w:ascii="Arial" w:hAnsi="Arial" w:cs="Arial"/>
          <w:sz w:val="24"/>
          <w:szCs w:val="24"/>
        </w:rPr>
        <w:t>, а также несут ответственность за достижение утвержденных показателей и индикаторов, позволяющих оценить ход реализации подпрограммы.</w:t>
      </w:r>
    </w:p>
    <w:p w:rsidR="00833324" w:rsidRPr="00325D40" w:rsidRDefault="00833324" w:rsidP="00833324">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С учетом положений подпрограммы заказчик-координатор подпрограммы:</w:t>
      </w:r>
    </w:p>
    <w:p w:rsidR="00833324" w:rsidRPr="00325D40" w:rsidRDefault="00833324" w:rsidP="00833324">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координирует деятельность заказчиков, участвующих в подпрограмме;</w:t>
      </w:r>
    </w:p>
    <w:p w:rsidR="00833324" w:rsidRPr="00325D40" w:rsidRDefault="00833324" w:rsidP="00833324">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осуществляет мониторинг хода реализации подпрограммы, в том числе сбор и анализ статистической и иной информации об эффективности использования энергетических ресурсов, организации независимой оценки показателей результативности и эффективности программных мероприятий, их соответствие целевым индикаторам и показателям;</w:t>
      </w:r>
    </w:p>
    <w:p w:rsidR="00833324" w:rsidRPr="00325D40" w:rsidRDefault="00833324" w:rsidP="00833324">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xml:space="preserve">- корректирует перечень программных мероприятий в соответствии с предложениями заказчиков подпрограммы и в установленном порядке представляет их на утверждение в администрацию города </w:t>
      </w:r>
      <w:r w:rsidR="001517DC" w:rsidRPr="00325D40">
        <w:rPr>
          <w:rFonts w:ascii="Arial" w:hAnsi="Arial" w:cs="Arial"/>
          <w:sz w:val="24"/>
          <w:szCs w:val="24"/>
        </w:rPr>
        <w:t>Бородино</w:t>
      </w:r>
      <w:r w:rsidRPr="00325D40">
        <w:rPr>
          <w:rFonts w:ascii="Arial" w:hAnsi="Arial" w:cs="Arial"/>
          <w:sz w:val="24"/>
          <w:szCs w:val="24"/>
        </w:rPr>
        <w:t>;</w:t>
      </w:r>
    </w:p>
    <w:p w:rsidR="00833324" w:rsidRPr="00325D40" w:rsidRDefault="00833324" w:rsidP="00833324">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готовит и (или) согласовывает проекты нормативных правовых актов по вопросам энергосбережения;</w:t>
      </w:r>
    </w:p>
    <w:p w:rsidR="00833324" w:rsidRPr="00325D40" w:rsidRDefault="00833324" w:rsidP="00833324">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выполняет иные функции по управлению подпрограммными мероприятиями в соответствии с законодательством и подпрограммой.</w:t>
      </w:r>
    </w:p>
    <w:p w:rsidR="00D0614C" w:rsidRPr="00325D40" w:rsidRDefault="00D0614C" w:rsidP="00D0614C">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Исполнение мероприятий по внебюджетным источникам осуществляется управляющими организациями за счет средств собственников, которые вносят плату за жилищную услугу. Управляющие организации на основании проведенного анализа, заявлений жителей, выполняют мероприятия по модернизации коммунальной инфраструктуры и повышению </w:t>
      </w:r>
      <w:proofErr w:type="spellStart"/>
      <w:r w:rsidRPr="00325D40">
        <w:rPr>
          <w:rFonts w:ascii="Arial" w:hAnsi="Arial" w:cs="Arial"/>
          <w:sz w:val="24"/>
          <w:szCs w:val="24"/>
        </w:rPr>
        <w:t>энергоэффективности</w:t>
      </w:r>
      <w:proofErr w:type="spellEnd"/>
      <w:r w:rsidRPr="00325D40">
        <w:rPr>
          <w:rFonts w:ascii="Arial" w:hAnsi="Arial" w:cs="Arial"/>
          <w:sz w:val="24"/>
          <w:szCs w:val="24"/>
        </w:rPr>
        <w:t xml:space="preserve">. </w:t>
      </w:r>
    </w:p>
    <w:p w:rsidR="005008F6" w:rsidRPr="00325D40" w:rsidRDefault="00833324" w:rsidP="00833324">
      <w:pPr>
        <w:autoSpaceDE w:val="0"/>
        <w:autoSpaceDN w:val="0"/>
        <w:adjustRightInd w:val="0"/>
        <w:spacing w:after="0" w:line="240" w:lineRule="auto"/>
        <w:ind w:firstLine="709"/>
        <w:outlineLvl w:val="2"/>
        <w:rPr>
          <w:rFonts w:ascii="Arial" w:hAnsi="Arial" w:cs="Arial"/>
          <w:sz w:val="24"/>
          <w:szCs w:val="24"/>
        </w:rPr>
      </w:pPr>
      <w:proofErr w:type="gramStart"/>
      <w:r w:rsidRPr="00325D40">
        <w:rPr>
          <w:rFonts w:ascii="Arial" w:hAnsi="Arial" w:cs="Arial"/>
          <w:sz w:val="24"/>
          <w:szCs w:val="24"/>
        </w:rPr>
        <w:t>Контроль за</w:t>
      </w:r>
      <w:proofErr w:type="gramEnd"/>
      <w:r w:rsidRPr="00325D40">
        <w:rPr>
          <w:rFonts w:ascii="Arial" w:hAnsi="Arial" w:cs="Arial"/>
          <w:sz w:val="24"/>
          <w:szCs w:val="24"/>
        </w:rPr>
        <w:t xml:space="preserve"> выполнением подпрограммных мероприятий осуществляется заказчиком-координатором подпрограммы.</w:t>
      </w:r>
    </w:p>
    <w:p w:rsidR="005008F6" w:rsidRPr="00325D40" w:rsidRDefault="005008F6" w:rsidP="005008F6">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 xml:space="preserve">Заказчики подпрограммы направляют отчеты о реализации подпрограммы за 1 полугодие и 9 месяцев текущего года (нарастающим итогом с начала года) для последующего направления заказчиком-координатором отчетов в МКУ «Служба единого </w:t>
      </w:r>
      <w:proofErr w:type="spellStart"/>
      <w:r w:rsidRPr="00325D40">
        <w:rPr>
          <w:rFonts w:ascii="Arial" w:hAnsi="Arial" w:cs="Arial"/>
          <w:sz w:val="24"/>
          <w:szCs w:val="24"/>
        </w:rPr>
        <w:t>заказчика</w:t>
      </w:r>
      <w:proofErr w:type="gramStart"/>
      <w:r w:rsidRPr="00325D40">
        <w:rPr>
          <w:rFonts w:ascii="Arial" w:hAnsi="Arial" w:cs="Arial"/>
          <w:sz w:val="24"/>
          <w:szCs w:val="24"/>
        </w:rPr>
        <w:t>»в</w:t>
      </w:r>
      <w:proofErr w:type="spellEnd"/>
      <w:proofErr w:type="gramEnd"/>
      <w:r w:rsidRPr="00325D40">
        <w:rPr>
          <w:rFonts w:ascii="Arial" w:hAnsi="Arial" w:cs="Arial"/>
          <w:sz w:val="24"/>
          <w:szCs w:val="24"/>
        </w:rPr>
        <w:t xml:space="preserve"> составе отчета о реализации муниципальной программы в срок до 10 числа месяца, следующего за соответствующим отчетным периодом, на бумажном и электронном носителях.</w:t>
      </w:r>
    </w:p>
    <w:p w:rsidR="005008F6" w:rsidRPr="00325D40" w:rsidRDefault="005008F6" w:rsidP="005008F6">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К отчету прилагается пояснительная записка, содержащая информацию о результатах реализации подпрограммы за отчетный период, выполнении программных мероприятий, достигнутом уровне целевых индикаторов (показателей), несвоевременном выполнении мероприятий и мерах, принимаемых по устранению выявленных отклонений реализации подпрограммы.</w:t>
      </w:r>
    </w:p>
    <w:p w:rsidR="00833324" w:rsidRPr="00325D40" w:rsidRDefault="005008F6" w:rsidP="005008F6">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В целях обеспечения программного мониторинга, заказчик-координатор ежегодно готовит годовые отчеты о ходе реализации мероприятий в срок до 01 февраля года, следующего за отчетным</w:t>
      </w:r>
      <w:r w:rsidR="00FE2985" w:rsidRPr="00325D40">
        <w:rPr>
          <w:rFonts w:ascii="Arial" w:hAnsi="Arial" w:cs="Arial"/>
          <w:sz w:val="24"/>
          <w:szCs w:val="24"/>
        </w:rPr>
        <w:t xml:space="preserve"> периодом.</w:t>
      </w:r>
    </w:p>
    <w:p w:rsidR="003575F2"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2.3.2. Главным распорядител</w:t>
      </w:r>
      <w:r w:rsidR="005008F6" w:rsidRPr="00325D40">
        <w:rPr>
          <w:rFonts w:ascii="Arial" w:hAnsi="Arial" w:cs="Arial"/>
          <w:sz w:val="24"/>
          <w:szCs w:val="24"/>
        </w:rPr>
        <w:t>е</w:t>
      </w:r>
      <w:r w:rsidRPr="00325D40">
        <w:rPr>
          <w:rFonts w:ascii="Arial" w:hAnsi="Arial" w:cs="Arial"/>
          <w:sz w:val="24"/>
          <w:szCs w:val="24"/>
        </w:rPr>
        <w:t>м бюджетных средств, предусмотренных на реализацию мер</w:t>
      </w:r>
      <w:r w:rsidR="00F7372D" w:rsidRPr="00325D40">
        <w:rPr>
          <w:rFonts w:ascii="Arial" w:hAnsi="Arial" w:cs="Arial"/>
          <w:sz w:val="24"/>
          <w:szCs w:val="24"/>
        </w:rPr>
        <w:t>оприятий подпрограммы, является а</w:t>
      </w:r>
      <w:r w:rsidR="005008F6" w:rsidRPr="00325D40">
        <w:rPr>
          <w:rFonts w:ascii="Arial" w:hAnsi="Arial" w:cs="Arial"/>
          <w:sz w:val="24"/>
          <w:szCs w:val="24"/>
        </w:rPr>
        <w:t>дминистрация города Бородино.</w:t>
      </w:r>
    </w:p>
    <w:p w:rsidR="003575F2" w:rsidRPr="00325D40" w:rsidRDefault="003575F2" w:rsidP="003575F2">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Контроль за целевым и эффективным использованием средств муниципального бюджета, предусмотренных на реализацию подпрограммы, осуществляет Финансовое управления Администрации города Бородино.</w:t>
      </w:r>
    </w:p>
    <w:p w:rsidR="00FE2985" w:rsidRPr="00325D40" w:rsidRDefault="00FE2985"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Контроль за целевым и эффективным использованием внебюджетных средств осуществляется собственниками </w:t>
      </w:r>
      <w:r w:rsidR="003575F2" w:rsidRPr="00325D40">
        <w:rPr>
          <w:rFonts w:ascii="Arial" w:hAnsi="Arial" w:cs="Arial"/>
          <w:sz w:val="24"/>
          <w:szCs w:val="24"/>
        </w:rPr>
        <w:t>многоквартирных домов, управляющая компания ежегодно составляет и предоставляет собственникам подробную отчетность об использовании денежных средств по видам выполненных работ и услу</w:t>
      </w:r>
      <w:r w:rsidR="00F7372D" w:rsidRPr="00325D40">
        <w:rPr>
          <w:rFonts w:ascii="Arial" w:hAnsi="Arial" w:cs="Arial"/>
          <w:sz w:val="24"/>
          <w:szCs w:val="24"/>
        </w:rPr>
        <w:t>г.</w:t>
      </w:r>
    </w:p>
    <w:p w:rsidR="00457859" w:rsidRPr="00325D40" w:rsidRDefault="00457859" w:rsidP="002E3EC0">
      <w:pPr>
        <w:spacing w:after="0" w:line="240" w:lineRule="auto"/>
        <w:ind w:firstLine="709"/>
        <w:rPr>
          <w:rFonts w:ascii="Arial" w:hAnsi="Arial" w:cs="Arial"/>
          <w:sz w:val="24"/>
          <w:szCs w:val="24"/>
        </w:rPr>
      </w:pPr>
    </w:p>
    <w:p w:rsidR="00457859" w:rsidRPr="00325D40" w:rsidRDefault="00457859" w:rsidP="002E3EC0">
      <w:pPr>
        <w:autoSpaceDE w:val="0"/>
        <w:autoSpaceDN w:val="0"/>
        <w:adjustRightInd w:val="0"/>
        <w:spacing w:after="0" w:line="240" w:lineRule="auto"/>
        <w:ind w:firstLine="709"/>
        <w:jc w:val="center"/>
        <w:outlineLvl w:val="2"/>
        <w:rPr>
          <w:rFonts w:ascii="Arial" w:hAnsi="Arial" w:cs="Arial"/>
          <w:sz w:val="24"/>
          <w:szCs w:val="24"/>
        </w:rPr>
      </w:pPr>
      <w:r w:rsidRPr="00325D40">
        <w:rPr>
          <w:rFonts w:ascii="Arial" w:hAnsi="Arial" w:cs="Arial"/>
          <w:sz w:val="24"/>
          <w:szCs w:val="24"/>
        </w:rPr>
        <w:t xml:space="preserve">2.4. Организация управления подпрограммой и </w:t>
      </w:r>
    </w:p>
    <w:p w:rsidR="00457859" w:rsidRPr="00325D40" w:rsidRDefault="00457859" w:rsidP="002E3EC0">
      <w:pPr>
        <w:autoSpaceDE w:val="0"/>
        <w:autoSpaceDN w:val="0"/>
        <w:adjustRightInd w:val="0"/>
        <w:spacing w:after="0" w:line="240" w:lineRule="auto"/>
        <w:ind w:firstLine="709"/>
        <w:jc w:val="center"/>
        <w:outlineLvl w:val="2"/>
        <w:rPr>
          <w:rFonts w:ascii="Arial" w:hAnsi="Arial" w:cs="Arial"/>
          <w:sz w:val="24"/>
          <w:szCs w:val="24"/>
        </w:rPr>
      </w:pPr>
      <w:proofErr w:type="gramStart"/>
      <w:r w:rsidRPr="00325D40">
        <w:rPr>
          <w:rFonts w:ascii="Arial" w:hAnsi="Arial" w:cs="Arial"/>
          <w:sz w:val="24"/>
          <w:szCs w:val="24"/>
        </w:rPr>
        <w:t>контроль за</w:t>
      </w:r>
      <w:proofErr w:type="gramEnd"/>
      <w:r w:rsidRPr="00325D40">
        <w:rPr>
          <w:rFonts w:ascii="Arial" w:hAnsi="Arial" w:cs="Arial"/>
          <w:sz w:val="24"/>
          <w:szCs w:val="24"/>
        </w:rPr>
        <w:t xml:space="preserve"> ходом ее выполнения</w:t>
      </w:r>
    </w:p>
    <w:p w:rsidR="00457859" w:rsidRPr="00325D40" w:rsidRDefault="00457859" w:rsidP="002E3EC0">
      <w:pPr>
        <w:autoSpaceDE w:val="0"/>
        <w:autoSpaceDN w:val="0"/>
        <w:adjustRightInd w:val="0"/>
        <w:spacing w:after="0" w:line="240" w:lineRule="auto"/>
        <w:ind w:firstLine="709"/>
        <w:jc w:val="center"/>
        <w:outlineLvl w:val="2"/>
        <w:rPr>
          <w:rFonts w:ascii="Arial" w:hAnsi="Arial" w:cs="Arial"/>
          <w:sz w:val="24"/>
          <w:szCs w:val="24"/>
        </w:rPr>
      </w:pP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 2.4.1. Организация управления подпрограммой осуществляется:</w:t>
      </w:r>
    </w:p>
    <w:p w:rsidR="00457859" w:rsidRPr="00325D40" w:rsidRDefault="00457859" w:rsidP="002E3EC0">
      <w:pPr>
        <w:autoSpaceDE w:val="0"/>
        <w:autoSpaceDN w:val="0"/>
        <w:adjustRightInd w:val="0"/>
        <w:spacing w:after="0" w:line="240" w:lineRule="auto"/>
        <w:ind w:firstLine="709"/>
        <w:rPr>
          <w:rFonts w:ascii="Arial" w:hAnsi="Arial" w:cs="Arial"/>
          <w:sz w:val="24"/>
          <w:szCs w:val="24"/>
          <w:u w:val="single"/>
        </w:rPr>
      </w:pPr>
      <w:r w:rsidRPr="00325D40">
        <w:rPr>
          <w:rFonts w:ascii="Arial" w:hAnsi="Arial" w:cs="Arial"/>
          <w:sz w:val="24"/>
          <w:szCs w:val="24"/>
        </w:rPr>
        <w:t xml:space="preserve">в 2014 </w:t>
      </w:r>
      <w:r w:rsidR="002A6217" w:rsidRPr="00325D40">
        <w:rPr>
          <w:rFonts w:ascii="Arial" w:hAnsi="Arial" w:cs="Arial"/>
          <w:sz w:val="24"/>
          <w:szCs w:val="24"/>
        </w:rPr>
        <w:t>–</w:t>
      </w:r>
      <w:r w:rsidRPr="00325D40">
        <w:rPr>
          <w:rFonts w:ascii="Arial" w:hAnsi="Arial" w:cs="Arial"/>
          <w:sz w:val="24"/>
          <w:szCs w:val="24"/>
        </w:rPr>
        <w:t xml:space="preserve"> 20</w:t>
      </w:r>
      <w:r w:rsidR="002A6217" w:rsidRPr="00325D40">
        <w:rPr>
          <w:rFonts w:ascii="Arial" w:hAnsi="Arial" w:cs="Arial"/>
          <w:sz w:val="24"/>
          <w:szCs w:val="24"/>
        </w:rPr>
        <w:t xml:space="preserve">22 </w:t>
      </w:r>
      <w:r w:rsidRPr="00325D40">
        <w:rPr>
          <w:rFonts w:ascii="Arial" w:hAnsi="Arial" w:cs="Arial"/>
          <w:sz w:val="24"/>
          <w:szCs w:val="24"/>
        </w:rPr>
        <w:t>годах - МКУ «Служба единого заказчика».</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2.4.2. Текущий </w:t>
      </w:r>
      <w:proofErr w:type="gramStart"/>
      <w:r w:rsidRPr="00325D40">
        <w:rPr>
          <w:rFonts w:ascii="Arial" w:hAnsi="Arial" w:cs="Arial"/>
          <w:sz w:val="24"/>
          <w:szCs w:val="24"/>
        </w:rPr>
        <w:t>контроль за</w:t>
      </w:r>
      <w:proofErr w:type="gramEnd"/>
      <w:r w:rsidRPr="00325D40">
        <w:rPr>
          <w:rFonts w:ascii="Arial" w:hAnsi="Arial" w:cs="Arial"/>
          <w:sz w:val="24"/>
          <w:szCs w:val="24"/>
        </w:rPr>
        <w:t xml:space="preserve"> ходом выполнения подпрограммы в 2014 – 20</w:t>
      </w:r>
      <w:r w:rsidR="00003AA2" w:rsidRPr="00325D40">
        <w:rPr>
          <w:rFonts w:ascii="Arial" w:hAnsi="Arial" w:cs="Arial"/>
          <w:sz w:val="24"/>
          <w:szCs w:val="24"/>
        </w:rPr>
        <w:t>2</w:t>
      </w:r>
      <w:r w:rsidR="005151A4" w:rsidRPr="00325D40">
        <w:rPr>
          <w:rFonts w:ascii="Arial" w:hAnsi="Arial" w:cs="Arial"/>
          <w:sz w:val="24"/>
          <w:szCs w:val="24"/>
        </w:rPr>
        <w:t>2</w:t>
      </w:r>
      <w:r w:rsidRPr="00325D40">
        <w:rPr>
          <w:rFonts w:ascii="Arial" w:hAnsi="Arial" w:cs="Arial"/>
          <w:sz w:val="24"/>
          <w:szCs w:val="24"/>
        </w:rPr>
        <w:t xml:space="preserve"> годах в части своей компетенции осуществляют:</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МКУ «Служба единого заказчика».</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2.4.3. </w:t>
      </w:r>
      <w:proofErr w:type="gramStart"/>
      <w:r w:rsidRPr="00325D40">
        <w:rPr>
          <w:rFonts w:ascii="Arial" w:hAnsi="Arial" w:cs="Arial"/>
          <w:sz w:val="24"/>
          <w:szCs w:val="24"/>
        </w:rPr>
        <w:t xml:space="preserve">Контроль за выполнением Федерального </w:t>
      </w:r>
      <w:hyperlink r:id="rId22" w:history="1">
        <w:r w:rsidRPr="00325D40">
          <w:rPr>
            <w:rFonts w:ascii="Arial" w:hAnsi="Arial" w:cs="Arial"/>
            <w:sz w:val="24"/>
            <w:szCs w:val="24"/>
          </w:rPr>
          <w:t>закона</w:t>
        </w:r>
      </w:hyperlink>
      <w:r w:rsidRPr="00325D40">
        <w:rPr>
          <w:rFonts w:ascii="Arial" w:hAnsi="Arial" w:cs="Arial"/>
          <w:sz w:val="24"/>
          <w:szCs w:val="24"/>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обеспечения снижения муниципальными учреждениями в сопоставимых условия</w:t>
      </w:r>
      <w:r w:rsidR="002565C2" w:rsidRPr="00325D40">
        <w:rPr>
          <w:rFonts w:ascii="Arial" w:hAnsi="Arial" w:cs="Arial"/>
          <w:sz w:val="24"/>
          <w:szCs w:val="24"/>
        </w:rPr>
        <w:t>х объема потребленных ими воды</w:t>
      </w:r>
      <w:r w:rsidRPr="00325D40">
        <w:rPr>
          <w:rFonts w:ascii="Arial" w:hAnsi="Arial" w:cs="Arial"/>
          <w:sz w:val="24"/>
          <w:szCs w:val="24"/>
        </w:rPr>
        <w:t xml:space="preserve">, тепловой </w:t>
      </w:r>
      <w:r w:rsidR="002565C2" w:rsidRPr="00325D40">
        <w:rPr>
          <w:rFonts w:ascii="Arial" w:hAnsi="Arial" w:cs="Arial"/>
          <w:sz w:val="24"/>
          <w:szCs w:val="24"/>
        </w:rPr>
        <w:t xml:space="preserve">энергии, электрической энергии </w:t>
      </w:r>
      <w:r w:rsidRPr="00325D40">
        <w:rPr>
          <w:rFonts w:ascii="Arial" w:hAnsi="Arial" w:cs="Arial"/>
          <w:sz w:val="24"/>
          <w:szCs w:val="24"/>
        </w:rPr>
        <w:t>от объема фактически потребленного ими в 2009 году каждого из указанных ресурсов с ежегодным снижением такого объема не</w:t>
      </w:r>
      <w:proofErr w:type="gramEnd"/>
      <w:r w:rsidRPr="00325D40">
        <w:rPr>
          <w:rFonts w:ascii="Arial" w:hAnsi="Arial" w:cs="Arial"/>
          <w:sz w:val="24"/>
          <w:szCs w:val="24"/>
        </w:rPr>
        <w:t xml:space="preserve"> менее чем на три процента возлагается на соответствующие муниципальные учреждения города, реализующие политику органов местного самоуправления.</w:t>
      </w:r>
    </w:p>
    <w:p w:rsidR="00457859" w:rsidRPr="00325D40" w:rsidRDefault="00457859" w:rsidP="0002611D">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2.4.</w:t>
      </w:r>
      <w:r w:rsidR="003575F2" w:rsidRPr="00325D40">
        <w:rPr>
          <w:rFonts w:ascii="Arial" w:hAnsi="Arial" w:cs="Arial"/>
          <w:sz w:val="24"/>
          <w:szCs w:val="24"/>
        </w:rPr>
        <w:t>4</w:t>
      </w:r>
      <w:r w:rsidRPr="00325D40">
        <w:rPr>
          <w:rFonts w:ascii="Arial" w:hAnsi="Arial" w:cs="Arial"/>
          <w:sz w:val="24"/>
          <w:szCs w:val="24"/>
        </w:rPr>
        <w:t>. Мониторинг целевых индикаторов подпрограммы в 2014 - 20</w:t>
      </w:r>
      <w:r w:rsidR="00265CE1" w:rsidRPr="00325D40">
        <w:rPr>
          <w:rFonts w:ascii="Arial" w:hAnsi="Arial" w:cs="Arial"/>
          <w:sz w:val="24"/>
          <w:szCs w:val="24"/>
        </w:rPr>
        <w:t>2</w:t>
      </w:r>
      <w:r w:rsidR="005151A4" w:rsidRPr="00325D40">
        <w:rPr>
          <w:rFonts w:ascii="Arial" w:hAnsi="Arial" w:cs="Arial"/>
          <w:sz w:val="24"/>
          <w:szCs w:val="24"/>
        </w:rPr>
        <w:t>2</w:t>
      </w:r>
      <w:r w:rsidRPr="00325D40">
        <w:rPr>
          <w:rFonts w:ascii="Arial" w:hAnsi="Arial" w:cs="Arial"/>
          <w:sz w:val="24"/>
          <w:szCs w:val="24"/>
        </w:rPr>
        <w:t xml:space="preserve"> годах выполняется МКУ «Служба единого заказчика»</w:t>
      </w:r>
      <w:r w:rsidR="0002611D" w:rsidRPr="00325D40">
        <w:rPr>
          <w:rFonts w:ascii="Arial" w:hAnsi="Arial" w:cs="Arial"/>
          <w:sz w:val="24"/>
          <w:szCs w:val="24"/>
        </w:rPr>
        <w:t xml:space="preserve"> по задачам подпрограммы:</w:t>
      </w:r>
    </w:p>
    <w:p w:rsidR="00457859" w:rsidRPr="00325D40" w:rsidRDefault="00457859" w:rsidP="002E3EC0">
      <w:pPr>
        <w:pStyle w:val="ConsPlusCell"/>
        <w:ind w:firstLine="709"/>
        <w:rPr>
          <w:sz w:val="24"/>
          <w:szCs w:val="24"/>
        </w:rPr>
      </w:pPr>
      <w:r w:rsidRPr="00325D40">
        <w:rPr>
          <w:sz w:val="24"/>
          <w:szCs w:val="24"/>
        </w:rPr>
        <w:t>Задача 1. Создание условий для обеспечения энергосбережения и повышения энергетической эффективности в бюджетном секторе на территории города Бородино;</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Задача 2. Создание условий для обеспечения энергосбережения и повышения энергетической эффективности в жилищном фонде на территории города Бородино;</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Задача 3.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p w:rsidR="002565C2" w:rsidRPr="00325D40" w:rsidRDefault="002565C2" w:rsidP="002E3EC0">
      <w:pPr>
        <w:autoSpaceDE w:val="0"/>
        <w:autoSpaceDN w:val="0"/>
        <w:adjustRightInd w:val="0"/>
        <w:spacing w:after="0" w:line="240" w:lineRule="auto"/>
        <w:ind w:firstLine="709"/>
        <w:jc w:val="center"/>
        <w:outlineLvl w:val="2"/>
        <w:rPr>
          <w:rFonts w:ascii="Arial" w:hAnsi="Arial" w:cs="Arial"/>
          <w:sz w:val="24"/>
          <w:szCs w:val="24"/>
        </w:rPr>
      </w:pPr>
    </w:p>
    <w:p w:rsidR="00457859" w:rsidRPr="00325D40" w:rsidRDefault="00457859" w:rsidP="002E3EC0">
      <w:pPr>
        <w:autoSpaceDE w:val="0"/>
        <w:autoSpaceDN w:val="0"/>
        <w:adjustRightInd w:val="0"/>
        <w:spacing w:after="0" w:line="240" w:lineRule="auto"/>
        <w:ind w:firstLine="709"/>
        <w:jc w:val="center"/>
        <w:outlineLvl w:val="2"/>
        <w:rPr>
          <w:rFonts w:ascii="Arial" w:hAnsi="Arial" w:cs="Arial"/>
          <w:sz w:val="24"/>
          <w:szCs w:val="24"/>
        </w:rPr>
      </w:pPr>
      <w:r w:rsidRPr="00325D40">
        <w:rPr>
          <w:rFonts w:ascii="Arial" w:hAnsi="Arial" w:cs="Arial"/>
          <w:sz w:val="24"/>
          <w:szCs w:val="24"/>
        </w:rPr>
        <w:t xml:space="preserve">2.5. Оценка социально-экономической эффективности и </w:t>
      </w:r>
    </w:p>
    <w:p w:rsidR="00457859" w:rsidRPr="00325D40" w:rsidRDefault="00457859" w:rsidP="002E3EC0">
      <w:pPr>
        <w:autoSpaceDE w:val="0"/>
        <w:autoSpaceDN w:val="0"/>
        <w:adjustRightInd w:val="0"/>
        <w:spacing w:after="0" w:line="240" w:lineRule="auto"/>
        <w:ind w:firstLine="709"/>
        <w:jc w:val="center"/>
        <w:outlineLvl w:val="2"/>
        <w:rPr>
          <w:rFonts w:ascii="Arial" w:hAnsi="Arial" w:cs="Arial"/>
          <w:sz w:val="24"/>
          <w:szCs w:val="24"/>
        </w:rPr>
      </w:pPr>
      <w:r w:rsidRPr="00325D40">
        <w:rPr>
          <w:rFonts w:ascii="Arial" w:hAnsi="Arial" w:cs="Arial"/>
          <w:sz w:val="24"/>
          <w:szCs w:val="24"/>
        </w:rPr>
        <w:t xml:space="preserve">экологических последствий от реализации </w:t>
      </w:r>
    </w:p>
    <w:p w:rsidR="00457859" w:rsidRPr="00325D40" w:rsidRDefault="00457859" w:rsidP="002E3EC0">
      <w:pPr>
        <w:autoSpaceDE w:val="0"/>
        <w:autoSpaceDN w:val="0"/>
        <w:adjustRightInd w:val="0"/>
        <w:spacing w:after="0" w:line="240" w:lineRule="auto"/>
        <w:ind w:firstLine="709"/>
        <w:jc w:val="center"/>
        <w:outlineLvl w:val="2"/>
        <w:rPr>
          <w:rFonts w:ascii="Arial" w:hAnsi="Arial" w:cs="Arial"/>
          <w:sz w:val="24"/>
          <w:szCs w:val="24"/>
        </w:rPr>
      </w:pPr>
      <w:r w:rsidRPr="00325D40">
        <w:rPr>
          <w:rFonts w:ascii="Arial" w:hAnsi="Arial" w:cs="Arial"/>
          <w:sz w:val="24"/>
          <w:szCs w:val="24"/>
        </w:rPr>
        <w:t>мероприятий подпрограммы</w:t>
      </w:r>
    </w:p>
    <w:p w:rsidR="00457859" w:rsidRPr="00325D40" w:rsidRDefault="00457859" w:rsidP="002E3EC0">
      <w:pPr>
        <w:autoSpaceDE w:val="0"/>
        <w:autoSpaceDN w:val="0"/>
        <w:adjustRightInd w:val="0"/>
        <w:spacing w:after="0" w:line="240" w:lineRule="auto"/>
        <w:ind w:firstLine="709"/>
        <w:jc w:val="center"/>
        <w:outlineLvl w:val="2"/>
        <w:rPr>
          <w:rFonts w:ascii="Arial" w:hAnsi="Arial" w:cs="Arial"/>
          <w:sz w:val="24"/>
          <w:szCs w:val="24"/>
        </w:rPr>
      </w:pPr>
    </w:p>
    <w:p w:rsidR="00457859" w:rsidRPr="00325D40" w:rsidRDefault="00457859" w:rsidP="002E3EC0">
      <w:pPr>
        <w:autoSpaceDE w:val="0"/>
        <w:autoSpaceDN w:val="0"/>
        <w:adjustRightInd w:val="0"/>
        <w:spacing w:after="0" w:line="240" w:lineRule="auto"/>
        <w:ind w:firstLine="709"/>
        <w:outlineLvl w:val="2"/>
        <w:rPr>
          <w:rFonts w:ascii="Arial" w:hAnsi="Arial" w:cs="Arial"/>
          <w:sz w:val="24"/>
          <w:szCs w:val="24"/>
        </w:rPr>
      </w:pPr>
      <w:r w:rsidRPr="00325D40">
        <w:rPr>
          <w:rFonts w:ascii="Arial" w:hAnsi="Arial" w:cs="Arial"/>
          <w:sz w:val="24"/>
          <w:szCs w:val="24"/>
        </w:rPr>
        <w:t>От реализации подпрограммных мероприятий в 2014-20</w:t>
      </w:r>
      <w:r w:rsidR="00003AA2" w:rsidRPr="00325D40">
        <w:rPr>
          <w:rFonts w:ascii="Arial" w:hAnsi="Arial" w:cs="Arial"/>
          <w:sz w:val="24"/>
          <w:szCs w:val="24"/>
        </w:rPr>
        <w:t>2</w:t>
      </w:r>
      <w:r w:rsidR="005151A4" w:rsidRPr="00325D40">
        <w:rPr>
          <w:rFonts w:ascii="Arial" w:hAnsi="Arial" w:cs="Arial"/>
          <w:sz w:val="24"/>
          <w:szCs w:val="24"/>
        </w:rPr>
        <w:t>2</w:t>
      </w:r>
      <w:r w:rsidRPr="00325D40">
        <w:rPr>
          <w:rFonts w:ascii="Arial" w:hAnsi="Arial" w:cs="Arial"/>
          <w:sz w:val="24"/>
          <w:szCs w:val="24"/>
        </w:rPr>
        <w:t xml:space="preserve"> годах ожидается достижение следующих результатов:</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Создание экономических и организационных основ стимулирования энергосбережения и повышения энергетической эффективности на территории города Бородино, обеспечивающих снижение к 20</w:t>
      </w:r>
      <w:r w:rsidR="00265CE1" w:rsidRPr="00325D40">
        <w:rPr>
          <w:rFonts w:ascii="Arial" w:hAnsi="Arial" w:cs="Arial"/>
          <w:sz w:val="24"/>
          <w:szCs w:val="24"/>
        </w:rPr>
        <w:t>2</w:t>
      </w:r>
      <w:r w:rsidR="003532B3" w:rsidRPr="00325D40">
        <w:rPr>
          <w:rFonts w:ascii="Arial" w:hAnsi="Arial" w:cs="Arial"/>
          <w:sz w:val="24"/>
          <w:szCs w:val="24"/>
        </w:rPr>
        <w:t>2</w:t>
      </w:r>
      <w:r w:rsidRPr="00325D40">
        <w:rPr>
          <w:rFonts w:ascii="Arial" w:hAnsi="Arial" w:cs="Arial"/>
          <w:sz w:val="24"/>
          <w:szCs w:val="24"/>
        </w:rPr>
        <w:t xml:space="preserve"> году к уровню 20</w:t>
      </w:r>
      <w:r w:rsidR="00FF0257" w:rsidRPr="00325D40">
        <w:rPr>
          <w:rFonts w:ascii="Arial" w:hAnsi="Arial" w:cs="Arial"/>
          <w:sz w:val="24"/>
          <w:szCs w:val="24"/>
        </w:rPr>
        <w:t>14</w:t>
      </w:r>
      <w:r w:rsidRPr="00325D40">
        <w:rPr>
          <w:rFonts w:ascii="Arial" w:hAnsi="Arial" w:cs="Arial"/>
          <w:sz w:val="24"/>
          <w:szCs w:val="24"/>
        </w:rPr>
        <w:t xml:space="preserve"> года энергоемкости валового регионального продукта</w:t>
      </w:r>
      <w:r w:rsidR="00EE2336" w:rsidRPr="00325D40">
        <w:rPr>
          <w:rFonts w:ascii="Arial" w:hAnsi="Arial" w:cs="Arial"/>
          <w:sz w:val="24"/>
          <w:szCs w:val="24"/>
        </w:rPr>
        <w:t xml:space="preserve"> в среднем</w:t>
      </w:r>
      <w:r w:rsidRPr="00325D40">
        <w:rPr>
          <w:rFonts w:ascii="Arial" w:hAnsi="Arial" w:cs="Arial"/>
          <w:sz w:val="24"/>
          <w:szCs w:val="24"/>
        </w:rPr>
        <w:t xml:space="preserve"> на 40%.</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Повышение качества товаров (услуг), предоставляемых </w:t>
      </w:r>
      <w:proofErr w:type="spellStart"/>
      <w:r w:rsidRPr="00325D40">
        <w:rPr>
          <w:rFonts w:ascii="Arial" w:hAnsi="Arial" w:cs="Arial"/>
          <w:sz w:val="24"/>
          <w:szCs w:val="24"/>
        </w:rPr>
        <w:t>энергоснабжающими</w:t>
      </w:r>
      <w:proofErr w:type="spellEnd"/>
      <w:r w:rsidRPr="00325D40">
        <w:rPr>
          <w:rFonts w:ascii="Arial" w:hAnsi="Arial" w:cs="Arial"/>
          <w:sz w:val="24"/>
          <w:szCs w:val="24"/>
        </w:rPr>
        <w:t xml:space="preserve"> организациями, организациями, производящими или внедряющими энергосберегающие технологии, произойдет за счет проведения добровольной сертификации на соответствие предъявляемым к ним требованиям, а также за счет соблюдения требований энергетической эффективности, предъявляемых к товарам, работам, услугам, закупаемым для муниципальных нужд.</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Оценка эффективности мероприятий осуществляется способом сравнения планируемых и фактически достигнутых целевых показателей по отчетным данным исполнителей подпрограммы.</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Выполнение подпрограммных мероприятий позволит оптимизировать расходы на оплату потребленной тепловой энергии, горячей и холодной воды за счет установки приборов учета в организациях муниципальной бюджетной сферы, в </w:t>
      </w:r>
      <w:proofErr w:type="spellStart"/>
      <w:r w:rsidRPr="00325D40">
        <w:rPr>
          <w:rFonts w:ascii="Arial" w:hAnsi="Arial" w:cs="Arial"/>
          <w:sz w:val="24"/>
          <w:szCs w:val="24"/>
        </w:rPr>
        <w:t>ресурсоснабжающих</w:t>
      </w:r>
      <w:proofErr w:type="spellEnd"/>
      <w:r w:rsidRPr="00325D40">
        <w:rPr>
          <w:rFonts w:ascii="Arial" w:hAnsi="Arial" w:cs="Arial"/>
          <w:sz w:val="24"/>
          <w:szCs w:val="24"/>
        </w:rPr>
        <w:t xml:space="preserve"> организациях и в жилищном фонде города.</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Реализация подпрограммы позволит повысить надежность работы энергетического комплекса города и обеспечить бесперебойное и качественное снабжение населения тепловой энергией, горячей и холодной водой.</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С внедрением новых передовых технологий в процессе эксплуатации инженерных коммуникаций и оборудования предполагается </w:t>
      </w:r>
      <w:r w:rsidR="002565C2" w:rsidRPr="00325D40">
        <w:rPr>
          <w:rFonts w:ascii="Arial" w:hAnsi="Arial" w:cs="Arial"/>
          <w:sz w:val="24"/>
          <w:szCs w:val="24"/>
        </w:rPr>
        <w:t>до 20</w:t>
      </w:r>
      <w:r w:rsidR="005C0A7B" w:rsidRPr="00325D40">
        <w:rPr>
          <w:rFonts w:ascii="Arial" w:hAnsi="Arial" w:cs="Arial"/>
          <w:sz w:val="24"/>
          <w:szCs w:val="24"/>
        </w:rPr>
        <w:t>30</w:t>
      </w:r>
      <w:r w:rsidR="002565C2" w:rsidRPr="00325D40">
        <w:rPr>
          <w:rFonts w:ascii="Arial" w:hAnsi="Arial" w:cs="Arial"/>
          <w:sz w:val="24"/>
          <w:szCs w:val="24"/>
        </w:rPr>
        <w:t xml:space="preserve"> года </w:t>
      </w:r>
      <w:r w:rsidRPr="00325D40">
        <w:rPr>
          <w:rFonts w:ascii="Arial" w:hAnsi="Arial" w:cs="Arial"/>
          <w:sz w:val="24"/>
          <w:szCs w:val="24"/>
        </w:rPr>
        <w:t xml:space="preserve">снизить потери энергетических ресурсов на </w:t>
      </w:r>
      <w:r w:rsidR="005C0A7B" w:rsidRPr="00325D40">
        <w:rPr>
          <w:rFonts w:ascii="Arial" w:hAnsi="Arial" w:cs="Arial"/>
          <w:sz w:val="24"/>
          <w:szCs w:val="24"/>
        </w:rPr>
        <w:t>6,6</w:t>
      </w:r>
      <w:r w:rsidRPr="00325D40">
        <w:rPr>
          <w:rFonts w:ascii="Arial" w:hAnsi="Arial" w:cs="Arial"/>
          <w:sz w:val="24"/>
          <w:szCs w:val="24"/>
        </w:rPr>
        <w:t>%.</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В результате выполнения программных мероприятий ожидается:</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 оптимизация </w:t>
      </w:r>
      <w:proofErr w:type="spellStart"/>
      <w:r w:rsidRPr="00325D40">
        <w:rPr>
          <w:rFonts w:ascii="Arial" w:hAnsi="Arial" w:cs="Arial"/>
          <w:sz w:val="24"/>
          <w:szCs w:val="24"/>
        </w:rPr>
        <w:t>энергоресурсоснабжения</w:t>
      </w:r>
      <w:proofErr w:type="spellEnd"/>
      <w:r w:rsidRPr="00325D40">
        <w:rPr>
          <w:rFonts w:ascii="Arial" w:hAnsi="Arial" w:cs="Arial"/>
          <w:sz w:val="24"/>
          <w:szCs w:val="24"/>
        </w:rPr>
        <w:t xml:space="preserve"> города;</w:t>
      </w:r>
    </w:p>
    <w:p w:rsidR="00AA5B55" w:rsidRPr="00325D40" w:rsidRDefault="00AA5B55"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 снижение потерь энергоресурсов при их транспортировке до потребителя до </w:t>
      </w:r>
      <w:r w:rsidR="005C0A7B" w:rsidRPr="00325D40">
        <w:rPr>
          <w:rFonts w:ascii="Arial" w:hAnsi="Arial" w:cs="Arial"/>
          <w:sz w:val="24"/>
          <w:szCs w:val="24"/>
        </w:rPr>
        <w:t>16,4</w:t>
      </w:r>
      <w:r w:rsidR="00D73803" w:rsidRPr="00325D40">
        <w:rPr>
          <w:rFonts w:ascii="Arial" w:hAnsi="Arial" w:cs="Arial"/>
          <w:sz w:val="24"/>
          <w:szCs w:val="24"/>
        </w:rPr>
        <w:t xml:space="preserve"> </w:t>
      </w:r>
      <w:r w:rsidRPr="00325D40">
        <w:rPr>
          <w:rFonts w:ascii="Arial" w:hAnsi="Arial" w:cs="Arial"/>
          <w:sz w:val="24"/>
          <w:szCs w:val="24"/>
        </w:rPr>
        <w:t>% к 20</w:t>
      </w:r>
      <w:r w:rsidR="005C0A7B" w:rsidRPr="00325D40">
        <w:rPr>
          <w:rFonts w:ascii="Arial" w:hAnsi="Arial" w:cs="Arial"/>
          <w:sz w:val="24"/>
          <w:szCs w:val="24"/>
        </w:rPr>
        <w:t>30</w:t>
      </w:r>
      <w:r w:rsidRPr="00325D40">
        <w:rPr>
          <w:rFonts w:ascii="Arial" w:hAnsi="Arial" w:cs="Arial"/>
          <w:sz w:val="24"/>
          <w:szCs w:val="24"/>
        </w:rPr>
        <w:t>году;</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-упорядочение расчетов за коммунальные услуги путем приведения их в соответствие с фактическими объемами потребления.</w:t>
      </w:r>
    </w:p>
    <w:p w:rsidR="00457859" w:rsidRPr="00325D40" w:rsidRDefault="00457859"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325D40">
        <w:rPr>
          <w:rFonts w:ascii="Arial" w:hAnsi="Arial" w:cs="Arial"/>
          <w:sz w:val="24"/>
          <w:szCs w:val="24"/>
        </w:rPr>
        <w:t>На протяжении периода действия подпрограммы будет проводиться пропаганда энергосбережения в средствах массовой информации, что приведет к изменению менталитета граждан в отношении экономии потребляемых энергоресурсов.</w:t>
      </w:r>
    </w:p>
    <w:p w:rsidR="00457859" w:rsidRPr="00325D40" w:rsidRDefault="00457859" w:rsidP="002E3EC0">
      <w:pPr>
        <w:spacing w:after="0" w:line="240" w:lineRule="auto"/>
        <w:ind w:firstLine="709"/>
        <w:rPr>
          <w:rFonts w:ascii="Arial" w:hAnsi="Arial" w:cs="Arial"/>
          <w:sz w:val="24"/>
          <w:szCs w:val="24"/>
        </w:rPr>
      </w:pPr>
      <w:r w:rsidRPr="00325D40">
        <w:rPr>
          <w:rFonts w:ascii="Arial" w:hAnsi="Arial" w:cs="Arial"/>
          <w:sz w:val="24"/>
          <w:szCs w:val="24"/>
        </w:rPr>
        <w:t xml:space="preserve">Оказание финансовой помощи малообеспеченным гражданам в связи с установкой приборов учета энергоресурсов, а также предоставление </w:t>
      </w:r>
      <w:proofErr w:type="gramStart"/>
      <w:r w:rsidRPr="00325D40">
        <w:rPr>
          <w:rFonts w:ascii="Arial" w:hAnsi="Arial" w:cs="Arial"/>
          <w:sz w:val="24"/>
          <w:szCs w:val="24"/>
        </w:rPr>
        <w:t>возможности получения средств Фонда содействия</w:t>
      </w:r>
      <w:proofErr w:type="gramEnd"/>
      <w:r w:rsidRPr="00325D40">
        <w:rPr>
          <w:rFonts w:ascii="Arial" w:hAnsi="Arial" w:cs="Arial"/>
          <w:sz w:val="24"/>
          <w:szCs w:val="24"/>
        </w:rPr>
        <w:t xml:space="preserve"> реформированию жилищно-коммунального хозяйства на проведение капитального ремонта многоквартирных домов, переселение граждан из аварийного жилищного фонда.</w:t>
      </w:r>
    </w:p>
    <w:p w:rsidR="00457859" w:rsidRPr="00325D40" w:rsidRDefault="00457859" w:rsidP="002E3EC0">
      <w:pPr>
        <w:overflowPunct w:val="0"/>
        <w:autoSpaceDE w:val="0"/>
        <w:autoSpaceDN w:val="0"/>
        <w:adjustRightInd w:val="0"/>
        <w:spacing w:after="0" w:line="240" w:lineRule="auto"/>
        <w:ind w:firstLine="709"/>
        <w:textAlignment w:val="baseline"/>
        <w:rPr>
          <w:rFonts w:ascii="Arial" w:hAnsi="Arial" w:cs="Arial"/>
          <w:sz w:val="24"/>
          <w:szCs w:val="24"/>
        </w:rPr>
      </w:pPr>
      <w:r w:rsidRPr="00325D40">
        <w:rPr>
          <w:rFonts w:ascii="Arial" w:hAnsi="Arial" w:cs="Arial"/>
          <w:sz w:val="24"/>
          <w:szCs w:val="24"/>
        </w:rPr>
        <w:t>К 20</w:t>
      </w:r>
      <w:r w:rsidR="00D0614C" w:rsidRPr="00325D40">
        <w:rPr>
          <w:rFonts w:ascii="Arial" w:hAnsi="Arial" w:cs="Arial"/>
          <w:sz w:val="24"/>
          <w:szCs w:val="24"/>
        </w:rPr>
        <w:t>30</w:t>
      </w:r>
      <w:r w:rsidRPr="00325D40">
        <w:rPr>
          <w:rFonts w:ascii="Arial" w:hAnsi="Arial" w:cs="Arial"/>
          <w:sz w:val="24"/>
          <w:szCs w:val="24"/>
        </w:rPr>
        <w:t xml:space="preserve"> году доля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должна составить </w:t>
      </w:r>
      <w:r w:rsidR="002565C2" w:rsidRPr="00325D40">
        <w:rPr>
          <w:rFonts w:ascii="Arial" w:hAnsi="Arial" w:cs="Arial"/>
          <w:sz w:val="24"/>
          <w:szCs w:val="24"/>
        </w:rPr>
        <w:t>42</w:t>
      </w:r>
      <w:r w:rsidRPr="00325D40">
        <w:rPr>
          <w:rFonts w:ascii="Arial" w:hAnsi="Arial" w:cs="Arial"/>
          <w:sz w:val="24"/>
          <w:szCs w:val="24"/>
        </w:rPr>
        <w:t xml:space="preserve"> %. Данный показатель планируется достичь, в том числе за счет поддержки развития </w:t>
      </w:r>
      <w:proofErr w:type="spellStart"/>
      <w:r w:rsidRPr="00325D40">
        <w:rPr>
          <w:rFonts w:ascii="Arial" w:hAnsi="Arial" w:cs="Arial"/>
          <w:sz w:val="24"/>
          <w:szCs w:val="24"/>
        </w:rPr>
        <w:t>энергосервисной</w:t>
      </w:r>
      <w:proofErr w:type="spellEnd"/>
      <w:r w:rsidRPr="00325D40">
        <w:rPr>
          <w:rFonts w:ascii="Arial" w:hAnsi="Arial" w:cs="Arial"/>
          <w:sz w:val="24"/>
          <w:szCs w:val="24"/>
        </w:rPr>
        <w:t xml:space="preserve"> деятельности на территории города</w:t>
      </w:r>
      <w:r w:rsidR="00FE15B0" w:rsidRPr="00325D40">
        <w:rPr>
          <w:rFonts w:ascii="Arial" w:hAnsi="Arial" w:cs="Arial"/>
          <w:sz w:val="24"/>
          <w:szCs w:val="24"/>
        </w:rPr>
        <w:t xml:space="preserve"> (заключения </w:t>
      </w:r>
      <w:proofErr w:type="spellStart"/>
      <w:r w:rsidR="00FE15B0" w:rsidRPr="00325D40">
        <w:rPr>
          <w:rFonts w:ascii="Arial" w:hAnsi="Arial" w:cs="Arial"/>
          <w:sz w:val="24"/>
          <w:szCs w:val="24"/>
        </w:rPr>
        <w:t>энергосервисных</w:t>
      </w:r>
      <w:proofErr w:type="spellEnd"/>
      <w:r w:rsidR="00FE15B0" w:rsidRPr="00325D40">
        <w:rPr>
          <w:rFonts w:ascii="Arial" w:hAnsi="Arial" w:cs="Arial"/>
          <w:sz w:val="24"/>
          <w:szCs w:val="24"/>
        </w:rPr>
        <w:t xml:space="preserve"> договоров)</w:t>
      </w:r>
      <w:r w:rsidRPr="00325D40">
        <w:rPr>
          <w:rFonts w:ascii="Arial" w:hAnsi="Arial" w:cs="Arial"/>
          <w:sz w:val="24"/>
          <w:szCs w:val="24"/>
        </w:rPr>
        <w:t>.</w:t>
      </w:r>
    </w:p>
    <w:p w:rsidR="00457859" w:rsidRPr="00325D40" w:rsidRDefault="00457859" w:rsidP="002E3EC0">
      <w:pPr>
        <w:autoSpaceDE w:val="0"/>
        <w:autoSpaceDN w:val="0"/>
        <w:adjustRightInd w:val="0"/>
        <w:spacing w:after="0" w:line="240" w:lineRule="auto"/>
        <w:ind w:firstLine="709"/>
        <w:jc w:val="center"/>
        <w:rPr>
          <w:rFonts w:ascii="Arial" w:hAnsi="Arial" w:cs="Arial"/>
          <w:sz w:val="24"/>
          <w:szCs w:val="24"/>
        </w:rPr>
      </w:pPr>
    </w:p>
    <w:p w:rsidR="00457859" w:rsidRPr="00325D40" w:rsidRDefault="00457859" w:rsidP="002E3EC0">
      <w:pPr>
        <w:autoSpaceDE w:val="0"/>
        <w:autoSpaceDN w:val="0"/>
        <w:adjustRightInd w:val="0"/>
        <w:spacing w:after="0" w:line="240" w:lineRule="auto"/>
        <w:ind w:firstLine="709"/>
        <w:jc w:val="center"/>
        <w:rPr>
          <w:rFonts w:ascii="Arial" w:hAnsi="Arial" w:cs="Arial"/>
          <w:sz w:val="24"/>
          <w:szCs w:val="24"/>
        </w:rPr>
      </w:pPr>
      <w:r w:rsidRPr="00325D40">
        <w:rPr>
          <w:rFonts w:ascii="Arial" w:hAnsi="Arial" w:cs="Arial"/>
          <w:sz w:val="24"/>
          <w:szCs w:val="24"/>
        </w:rPr>
        <w:t>2.6. Система мероприятий.</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2.6.1. </w:t>
      </w:r>
      <w:proofErr w:type="gramStart"/>
      <w:r w:rsidRPr="00325D40">
        <w:rPr>
          <w:rFonts w:ascii="Arial" w:hAnsi="Arial" w:cs="Arial"/>
          <w:sz w:val="24"/>
          <w:szCs w:val="24"/>
        </w:rPr>
        <w:t xml:space="preserve">Система подпрограммных мероприятий разработана на основании требований </w:t>
      </w:r>
      <w:hyperlink r:id="rId23" w:history="1">
        <w:r w:rsidRPr="00325D40">
          <w:rPr>
            <w:rFonts w:ascii="Arial" w:hAnsi="Arial" w:cs="Arial"/>
            <w:sz w:val="24"/>
            <w:szCs w:val="24"/>
          </w:rPr>
          <w:t>пункта 6 статьи 14</w:t>
        </w:r>
      </w:hyperlink>
      <w:r w:rsidRPr="00325D40">
        <w:rPr>
          <w:rFonts w:ascii="Arial" w:hAnsi="Arial" w:cs="Arial"/>
          <w:sz w:val="24"/>
          <w:szCs w:val="24"/>
        </w:rPr>
        <w:t xml:space="preserve">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hyperlink r:id="rId24" w:history="1">
        <w:r w:rsidRPr="00325D40">
          <w:rPr>
            <w:rFonts w:ascii="Arial" w:hAnsi="Arial" w:cs="Arial"/>
            <w:sz w:val="24"/>
            <w:szCs w:val="24"/>
          </w:rPr>
          <w:t>Постановления</w:t>
        </w:r>
      </w:hyperlink>
      <w:r w:rsidRPr="00325D40">
        <w:rPr>
          <w:rFonts w:ascii="Arial" w:hAnsi="Arial" w:cs="Arial"/>
          <w:sz w:val="24"/>
          <w:szCs w:val="24"/>
        </w:rPr>
        <w:t xml:space="preserve">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 </w:t>
      </w:r>
      <w:hyperlink r:id="rId25" w:history="1">
        <w:r w:rsidRPr="00325D40">
          <w:rPr>
            <w:rFonts w:ascii="Arial" w:hAnsi="Arial" w:cs="Arial"/>
            <w:sz w:val="24"/>
            <w:szCs w:val="24"/>
          </w:rPr>
          <w:t>Приказа</w:t>
        </w:r>
      </w:hyperlink>
      <w:r w:rsidRPr="00325D40">
        <w:rPr>
          <w:rFonts w:ascii="Arial" w:hAnsi="Arial" w:cs="Arial"/>
          <w:sz w:val="24"/>
          <w:szCs w:val="24"/>
        </w:rPr>
        <w:t xml:space="preserve"> Министерства экономического развития Российской Федерации от</w:t>
      </w:r>
      <w:proofErr w:type="gramEnd"/>
      <w:r w:rsidRPr="00325D40">
        <w:rPr>
          <w:rFonts w:ascii="Arial" w:hAnsi="Arial" w:cs="Arial"/>
          <w:sz w:val="24"/>
          <w:szCs w:val="24"/>
        </w:rPr>
        <w:t xml:space="preserve"> 17.02.2010 № 61 «Об утверждении примерного перечня мероприятий в области энергосбережения и повышения энергетической эффективности, </w:t>
      </w:r>
      <w:proofErr w:type="gramStart"/>
      <w:r w:rsidRPr="00325D40">
        <w:rPr>
          <w:rFonts w:ascii="Arial" w:hAnsi="Arial" w:cs="Arial"/>
          <w:sz w:val="24"/>
          <w:szCs w:val="24"/>
        </w:rPr>
        <w:t>который</w:t>
      </w:r>
      <w:proofErr w:type="gramEnd"/>
      <w:r w:rsidRPr="00325D40">
        <w:rPr>
          <w:rFonts w:ascii="Arial" w:hAnsi="Arial" w:cs="Arial"/>
          <w:sz w:val="24"/>
          <w:szCs w:val="24"/>
        </w:rPr>
        <w:t xml:space="preserve">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2.6.2. Система </w:t>
      </w:r>
      <w:hyperlink w:anchor="Par1688" w:history="1">
        <w:r w:rsidRPr="00325D40">
          <w:rPr>
            <w:rFonts w:ascii="Arial" w:hAnsi="Arial" w:cs="Arial"/>
            <w:sz w:val="24"/>
            <w:szCs w:val="24"/>
          </w:rPr>
          <w:t>мероприятий</w:t>
        </w:r>
      </w:hyperlink>
      <w:r w:rsidRPr="00325D40">
        <w:rPr>
          <w:rFonts w:ascii="Arial" w:hAnsi="Arial" w:cs="Arial"/>
          <w:sz w:val="24"/>
          <w:szCs w:val="24"/>
        </w:rPr>
        <w:t xml:space="preserve"> подпрограммы, финансируемых за счет средств местного бюджета, приведена в приложении № 2 к настоящей подпрограмме.</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p>
    <w:p w:rsidR="00457859" w:rsidRPr="00325D40" w:rsidRDefault="00457859" w:rsidP="002E3EC0">
      <w:pPr>
        <w:autoSpaceDE w:val="0"/>
        <w:autoSpaceDN w:val="0"/>
        <w:adjustRightInd w:val="0"/>
        <w:spacing w:after="0" w:line="240" w:lineRule="auto"/>
        <w:ind w:firstLine="709"/>
        <w:jc w:val="center"/>
        <w:outlineLvl w:val="2"/>
        <w:rPr>
          <w:rFonts w:ascii="Arial" w:hAnsi="Arial" w:cs="Arial"/>
          <w:sz w:val="24"/>
          <w:szCs w:val="24"/>
        </w:rPr>
      </w:pPr>
      <w:r w:rsidRPr="00325D40">
        <w:rPr>
          <w:rFonts w:ascii="Arial" w:hAnsi="Arial" w:cs="Arial"/>
          <w:sz w:val="24"/>
          <w:szCs w:val="24"/>
        </w:rPr>
        <w:t>2.7. Ресурсное обеспечение подпрограммы</w:t>
      </w:r>
    </w:p>
    <w:p w:rsidR="00457859" w:rsidRPr="00325D40" w:rsidRDefault="00457859" w:rsidP="002E3EC0">
      <w:pPr>
        <w:autoSpaceDE w:val="0"/>
        <w:autoSpaceDN w:val="0"/>
        <w:adjustRightInd w:val="0"/>
        <w:spacing w:after="0" w:line="240" w:lineRule="auto"/>
        <w:ind w:firstLine="709"/>
        <w:jc w:val="center"/>
        <w:outlineLvl w:val="2"/>
        <w:rPr>
          <w:rFonts w:ascii="Arial" w:hAnsi="Arial" w:cs="Arial"/>
          <w:sz w:val="24"/>
          <w:szCs w:val="24"/>
        </w:rPr>
      </w:pPr>
    </w:p>
    <w:p w:rsidR="00457859" w:rsidRPr="00325D40" w:rsidRDefault="0081784A" w:rsidP="002E3EC0">
      <w:pPr>
        <w:widowControl w:val="0"/>
        <w:autoSpaceDE w:val="0"/>
        <w:autoSpaceDN w:val="0"/>
        <w:adjustRightInd w:val="0"/>
        <w:spacing w:after="0" w:line="240" w:lineRule="auto"/>
        <w:ind w:firstLine="709"/>
        <w:rPr>
          <w:rFonts w:ascii="Arial" w:hAnsi="Arial" w:cs="Arial"/>
          <w:sz w:val="24"/>
          <w:szCs w:val="24"/>
        </w:rPr>
      </w:pPr>
      <w:hyperlink w:anchor="Par1688" w:history="1">
        <w:r w:rsidR="00457859" w:rsidRPr="00325D40">
          <w:rPr>
            <w:rFonts w:ascii="Arial" w:hAnsi="Arial" w:cs="Arial"/>
            <w:sz w:val="24"/>
            <w:szCs w:val="24"/>
          </w:rPr>
          <w:t>Мероприятия</w:t>
        </w:r>
      </w:hyperlink>
      <w:r w:rsidR="00457859" w:rsidRPr="00325D40">
        <w:rPr>
          <w:rFonts w:ascii="Arial" w:hAnsi="Arial" w:cs="Arial"/>
          <w:sz w:val="24"/>
          <w:szCs w:val="24"/>
        </w:rPr>
        <w:t xml:space="preserve"> подпрограммы, приведенные в приложении № 2 к настоящей подпрограмме, предусматривают их реализацию за счет бюджетных ассигнований, предусмотренных местным бюджетом города на оплату муниципальных контрактов на поставку товаров, выполнение работ, оказание </w:t>
      </w:r>
      <w:proofErr w:type="spellStart"/>
      <w:r w:rsidR="00457859" w:rsidRPr="00325D40">
        <w:rPr>
          <w:rFonts w:ascii="Arial" w:hAnsi="Arial" w:cs="Arial"/>
          <w:sz w:val="24"/>
          <w:szCs w:val="24"/>
        </w:rPr>
        <w:t>услу</w:t>
      </w:r>
      <w:r w:rsidR="00355511" w:rsidRPr="00325D40">
        <w:rPr>
          <w:rFonts w:ascii="Arial" w:hAnsi="Arial" w:cs="Arial"/>
          <w:sz w:val="24"/>
          <w:szCs w:val="24"/>
        </w:rPr>
        <w:t>год</w:t>
      </w:r>
      <w:proofErr w:type="spellEnd"/>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Для достижения целевых индикаторов и показателей результативности подпрограммы планируется финансирование по внебюджетным источникам - средства организаций и средства граждан.</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Общий объем финансирования подпрограммы </w:t>
      </w:r>
    </w:p>
    <w:p w:rsidR="005271C9" w:rsidRPr="00325D40" w:rsidRDefault="00D77A4B"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48 580 126,52 </w:t>
      </w:r>
      <w:r w:rsidR="005271C9" w:rsidRPr="00325D40">
        <w:rPr>
          <w:rFonts w:ascii="Arial" w:hAnsi="Arial" w:cs="Arial"/>
          <w:sz w:val="24"/>
          <w:szCs w:val="24"/>
        </w:rPr>
        <w:t>рублей, из них по годам:</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2014 год – 10 934 000,00рублей;</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2015 год – 16 414 916,52рублей;</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2016 год – 5 760 000,00рублей; </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2017 год – 5 510 000,00 рублей;</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2018 год – 2 162 610,00 рублей;</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2019 год –</w:t>
      </w:r>
      <w:r w:rsidR="00D77A4B" w:rsidRPr="00325D40">
        <w:rPr>
          <w:rFonts w:ascii="Arial" w:hAnsi="Arial" w:cs="Arial"/>
          <w:sz w:val="24"/>
          <w:szCs w:val="24"/>
        </w:rPr>
        <w:t>3 801 100</w:t>
      </w:r>
      <w:r w:rsidRPr="00325D40">
        <w:rPr>
          <w:rFonts w:ascii="Arial" w:hAnsi="Arial" w:cs="Arial"/>
          <w:sz w:val="24"/>
          <w:szCs w:val="24"/>
        </w:rPr>
        <w:t>,00рублей;</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2020 год – 1 332 500,00рублей; </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2021 год –1 332 500,00рублей;</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2022 год –1 332 500,00рублей</w:t>
      </w:r>
      <w:r w:rsidR="003532B3" w:rsidRPr="00325D40">
        <w:rPr>
          <w:rFonts w:ascii="Arial" w:hAnsi="Arial" w:cs="Arial"/>
          <w:sz w:val="24"/>
          <w:szCs w:val="24"/>
        </w:rPr>
        <w:t>;</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в том числе за счет средств:</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местного бюджета -916 703,00рублей</w:t>
      </w:r>
      <w:r w:rsidR="00511D95" w:rsidRPr="00325D40">
        <w:rPr>
          <w:rFonts w:ascii="Arial" w:hAnsi="Arial" w:cs="Arial"/>
          <w:sz w:val="24"/>
          <w:szCs w:val="24"/>
        </w:rPr>
        <w:t xml:space="preserve"> </w:t>
      </w:r>
      <w:r w:rsidRPr="00325D40">
        <w:rPr>
          <w:rFonts w:ascii="Arial" w:hAnsi="Arial" w:cs="Arial"/>
          <w:sz w:val="24"/>
          <w:szCs w:val="24"/>
        </w:rPr>
        <w:t>из них по годам:</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2015 год–916 703,00 рублей </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внебюджетных средств–</w:t>
      </w:r>
      <w:r w:rsidR="0049114D" w:rsidRPr="00325D40">
        <w:rPr>
          <w:rFonts w:ascii="Arial" w:hAnsi="Arial" w:cs="Arial"/>
          <w:sz w:val="24"/>
          <w:szCs w:val="24"/>
        </w:rPr>
        <w:t xml:space="preserve"> 47 663 423,52 </w:t>
      </w:r>
      <w:r w:rsidRPr="00325D40">
        <w:rPr>
          <w:rFonts w:ascii="Arial" w:hAnsi="Arial" w:cs="Arial"/>
          <w:sz w:val="24"/>
          <w:szCs w:val="24"/>
        </w:rPr>
        <w:t>рублей</w:t>
      </w:r>
      <w:r w:rsidR="00511D95" w:rsidRPr="00325D40">
        <w:rPr>
          <w:rFonts w:ascii="Arial" w:hAnsi="Arial" w:cs="Arial"/>
          <w:sz w:val="24"/>
          <w:szCs w:val="24"/>
        </w:rPr>
        <w:t xml:space="preserve"> </w:t>
      </w:r>
      <w:r w:rsidRPr="00325D40">
        <w:rPr>
          <w:rFonts w:ascii="Arial" w:hAnsi="Arial" w:cs="Arial"/>
          <w:sz w:val="24"/>
          <w:szCs w:val="24"/>
        </w:rPr>
        <w:t>из них по годам:</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2014 год средства организаций – 6 174 000,00 рублей</w:t>
      </w:r>
      <w:r w:rsidR="003532B3" w:rsidRPr="00325D40">
        <w:rPr>
          <w:rFonts w:ascii="Arial" w:hAnsi="Arial" w:cs="Arial"/>
          <w:sz w:val="24"/>
          <w:szCs w:val="24"/>
        </w:rPr>
        <w:t>;</w:t>
      </w:r>
      <w:r w:rsidRPr="00325D40">
        <w:rPr>
          <w:rFonts w:ascii="Arial" w:hAnsi="Arial" w:cs="Arial"/>
          <w:sz w:val="24"/>
          <w:szCs w:val="24"/>
        </w:rPr>
        <w:t xml:space="preserve"> </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2014 год средства соб</w:t>
      </w:r>
      <w:r w:rsidR="003532B3" w:rsidRPr="00325D40">
        <w:rPr>
          <w:rFonts w:ascii="Arial" w:hAnsi="Arial" w:cs="Arial"/>
          <w:sz w:val="24"/>
          <w:szCs w:val="24"/>
        </w:rPr>
        <w:t>ственников – 4 760 000,00рублей;</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2015 год средства организа</w:t>
      </w:r>
      <w:r w:rsidR="003532B3" w:rsidRPr="00325D40">
        <w:rPr>
          <w:rFonts w:ascii="Arial" w:hAnsi="Arial" w:cs="Arial"/>
          <w:sz w:val="24"/>
          <w:szCs w:val="24"/>
        </w:rPr>
        <w:t>ций – 9 738 213,52 рублей;</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2015 год средства собственников –5 760 000,00 рублей</w:t>
      </w:r>
      <w:r w:rsidR="003532B3" w:rsidRPr="00325D40">
        <w:rPr>
          <w:rFonts w:ascii="Arial" w:hAnsi="Arial" w:cs="Arial"/>
          <w:sz w:val="24"/>
          <w:szCs w:val="24"/>
        </w:rPr>
        <w:t>;</w:t>
      </w:r>
      <w:r w:rsidRPr="00325D40">
        <w:rPr>
          <w:rFonts w:ascii="Arial" w:hAnsi="Arial" w:cs="Arial"/>
          <w:sz w:val="24"/>
          <w:szCs w:val="24"/>
        </w:rPr>
        <w:t xml:space="preserve"> </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2016 год средства собственников – 5 760 000,00</w:t>
      </w:r>
      <w:r w:rsidR="003532B3" w:rsidRPr="00325D40">
        <w:rPr>
          <w:rFonts w:ascii="Arial" w:hAnsi="Arial" w:cs="Arial"/>
          <w:sz w:val="24"/>
          <w:szCs w:val="24"/>
        </w:rPr>
        <w:t xml:space="preserve"> </w:t>
      </w:r>
      <w:r w:rsidRPr="00325D40">
        <w:rPr>
          <w:rFonts w:ascii="Arial" w:hAnsi="Arial" w:cs="Arial"/>
          <w:sz w:val="24"/>
          <w:szCs w:val="24"/>
        </w:rPr>
        <w:t>рублей</w:t>
      </w:r>
      <w:r w:rsidR="003532B3" w:rsidRPr="00325D40">
        <w:rPr>
          <w:rFonts w:ascii="Arial" w:hAnsi="Arial" w:cs="Arial"/>
          <w:sz w:val="24"/>
          <w:szCs w:val="24"/>
        </w:rPr>
        <w:t>;</w:t>
      </w:r>
      <w:r w:rsidRPr="00325D40">
        <w:rPr>
          <w:rFonts w:ascii="Arial" w:hAnsi="Arial" w:cs="Arial"/>
          <w:sz w:val="24"/>
          <w:szCs w:val="24"/>
        </w:rPr>
        <w:t xml:space="preserve"> </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2017 год средства собственников – 5 510 000,00</w:t>
      </w:r>
      <w:r w:rsidR="003532B3" w:rsidRPr="00325D40">
        <w:rPr>
          <w:rFonts w:ascii="Arial" w:hAnsi="Arial" w:cs="Arial"/>
          <w:sz w:val="24"/>
          <w:szCs w:val="24"/>
        </w:rPr>
        <w:t xml:space="preserve"> </w:t>
      </w:r>
      <w:r w:rsidRPr="00325D40">
        <w:rPr>
          <w:rFonts w:ascii="Arial" w:hAnsi="Arial" w:cs="Arial"/>
          <w:sz w:val="24"/>
          <w:szCs w:val="24"/>
        </w:rPr>
        <w:t>рублей</w:t>
      </w:r>
      <w:r w:rsidR="003532B3" w:rsidRPr="00325D40">
        <w:rPr>
          <w:rFonts w:ascii="Arial" w:hAnsi="Arial" w:cs="Arial"/>
          <w:sz w:val="24"/>
          <w:szCs w:val="24"/>
        </w:rPr>
        <w:t>;</w:t>
      </w:r>
      <w:r w:rsidRPr="00325D40">
        <w:rPr>
          <w:rFonts w:ascii="Arial" w:hAnsi="Arial" w:cs="Arial"/>
          <w:sz w:val="24"/>
          <w:szCs w:val="24"/>
        </w:rPr>
        <w:t xml:space="preserve"> </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2018 год средства собственников – 2 162 610,00</w:t>
      </w:r>
      <w:r w:rsidR="003532B3" w:rsidRPr="00325D40">
        <w:rPr>
          <w:rFonts w:ascii="Arial" w:hAnsi="Arial" w:cs="Arial"/>
          <w:sz w:val="24"/>
          <w:szCs w:val="24"/>
        </w:rPr>
        <w:t xml:space="preserve"> </w:t>
      </w:r>
      <w:r w:rsidRPr="00325D40">
        <w:rPr>
          <w:rFonts w:ascii="Arial" w:hAnsi="Arial" w:cs="Arial"/>
          <w:sz w:val="24"/>
          <w:szCs w:val="24"/>
        </w:rPr>
        <w:t>рублей</w:t>
      </w:r>
      <w:r w:rsidR="003532B3" w:rsidRPr="00325D40">
        <w:rPr>
          <w:rFonts w:ascii="Arial" w:hAnsi="Arial" w:cs="Arial"/>
          <w:sz w:val="24"/>
          <w:szCs w:val="24"/>
        </w:rPr>
        <w:t>;</w:t>
      </w:r>
      <w:r w:rsidRPr="00325D40">
        <w:rPr>
          <w:rFonts w:ascii="Arial" w:hAnsi="Arial" w:cs="Arial"/>
          <w:sz w:val="24"/>
          <w:szCs w:val="24"/>
        </w:rPr>
        <w:t xml:space="preserve"> </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2019 год средства собственников –</w:t>
      </w:r>
      <w:r w:rsidR="0049114D" w:rsidRPr="00325D40">
        <w:rPr>
          <w:rFonts w:ascii="Arial" w:hAnsi="Arial" w:cs="Arial"/>
          <w:sz w:val="24"/>
          <w:szCs w:val="24"/>
        </w:rPr>
        <w:t>3 801 100,00</w:t>
      </w:r>
      <w:r w:rsidR="003532B3" w:rsidRPr="00325D40">
        <w:rPr>
          <w:rFonts w:ascii="Arial" w:hAnsi="Arial" w:cs="Arial"/>
          <w:sz w:val="24"/>
          <w:szCs w:val="24"/>
        </w:rPr>
        <w:t xml:space="preserve"> </w:t>
      </w:r>
      <w:r w:rsidRPr="00325D40">
        <w:rPr>
          <w:rFonts w:ascii="Arial" w:hAnsi="Arial" w:cs="Arial"/>
          <w:sz w:val="24"/>
          <w:szCs w:val="24"/>
        </w:rPr>
        <w:t>рублей</w:t>
      </w:r>
      <w:r w:rsidR="003532B3" w:rsidRPr="00325D40">
        <w:rPr>
          <w:rFonts w:ascii="Arial" w:hAnsi="Arial" w:cs="Arial"/>
          <w:sz w:val="24"/>
          <w:szCs w:val="24"/>
        </w:rPr>
        <w:t>;</w:t>
      </w:r>
      <w:r w:rsidRPr="00325D40">
        <w:rPr>
          <w:rFonts w:ascii="Arial" w:hAnsi="Arial" w:cs="Arial"/>
          <w:sz w:val="24"/>
          <w:szCs w:val="24"/>
        </w:rPr>
        <w:t xml:space="preserve"> </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2020 год средства собственников –1 332 500,00</w:t>
      </w:r>
      <w:r w:rsidR="003532B3" w:rsidRPr="00325D40">
        <w:rPr>
          <w:rFonts w:ascii="Arial" w:hAnsi="Arial" w:cs="Arial"/>
          <w:sz w:val="24"/>
          <w:szCs w:val="24"/>
        </w:rPr>
        <w:t xml:space="preserve"> </w:t>
      </w:r>
      <w:r w:rsidRPr="00325D40">
        <w:rPr>
          <w:rFonts w:ascii="Arial" w:hAnsi="Arial" w:cs="Arial"/>
          <w:sz w:val="24"/>
          <w:szCs w:val="24"/>
        </w:rPr>
        <w:t>рублей</w:t>
      </w:r>
      <w:r w:rsidR="003532B3" w:rsidRPr="00325D40">
        <w:rPr>
          <w:rFonts w:ascii="Arial" w:hAnsi="Arial" w:cs="Arial"/>
          <w:sz w:val="24"/>
          <w:szCs w:val="24"/>
        </w:rPr>
        <w:t>;</w:t>
      </w:r>
      <w:r w:rsidRPr="00325D40">
        <w:rPr>
          <w:rFonts w:ascii="Arial" w:hAnsi="Arial" w:cs="Arial"/>
          <w:sz w:val="24"/>
          <w:szCs w:val="24"/>
        </w:rPr>
        <w:t xml:space="preserve"> </w:t>
      </w:r>
    </w:p>
    <w:p w:rsidR="005271C9"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2021 год средства собственников – 1 332 500,00</w:t>
      </w:r>
      <w:r w:rsidR="003532B3" w:rsidRPr="00325D40">
        <w:rPr>
          <w:rFonts w:ascii="Arial" w:hAnsi="Arial" w:cs="Arial"/>
          <w:sz w:val="24"/>
          <w:szCs w:val="24"/>
        </w:rPr>
        <w:t xml:space="preserve"> </w:t>
      </w:r>
      <w:r w:rsidRPr="00325D40">
        <w:rPr>
          <w:rFonts w:ascii="Arial" w:hAnsi="Arial" w:cs="Arial"/>
          <w:sz w:val="24"/>
          <w:szCs w:val="24"/>
        </w:rPr>
        <w:t>рублей</w:t>
      </w:r>
      <w:r w:rsidR="003532B3" w:rsidRPr="00325D40">
        <w:rPr>
          <w:rFonts w:ascii="Arial" w:hAnsi="Arial" w:cs="Arial"/>
          <w:sz w:val="24"/>
          <w:szCs w:val="24"/>
        </w:rPr>
        <w:t>;</w:t>
      </w:r>
      <w:r w:rsidRPr="00325D40">
        <w:rPr>
          <w:rFonts w:ascii="Arial" w:hAnsi="Arial" w:cs="Arial"/>
          <w:sz w:val="24"/>
          <w:szCs w:val="24"/>
        </w:rPr>
        <w:t xml:space="preserve"> </w:t>
      </w:r>
    </w:p>
    <w:p w:rsidR="00CD0FCD" w:rsidRPr="00325D40" w:rsidRDefault="005271C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2022 год средства собственников – 1 332 500,00</w:t>
      </w:r>
      <w:r w:rsidR="003532B3" w:rsidRPr="00325D40">
        <w:rPr>
          <w:rFonts w:ascii="Arial" w:hAnsi="Arial" w:cs="Arial"/>
          <w:sz w:val="24"/>
          <w:szCs w:val="24"/>
        </w:rPr>
        <w:t xml:space="preserve"> </w:t>
      </w:r>
      <w:r w:rsidRPr="00325D40">
        <w:rPr>
          <w:rFonts w:ascii="Arial" w:hAnsi="Arial" w:cs="Arial"/>
          <w:sz w:val="24"/>
          <w:szCs w:val="24"/>
        </w:rPr>
        <w:t>рублей</w:t>
      </w:r>
      <w:r w:rsidR="003532B3" w:rsidRPr="00325D40">
        <w:rPr>
          <w:rFonts w:ascii="Arial" w:hAnsi="Arial" w:cs="Arial"/>
          <w:sz w:val="24"/>
          <w:szCs w:val="24"/>
        </w:rPr>
        <w:t>.</w:t>
      </w:r>
    </w:p>
    <w:p w:rsidR="00457859" w:rsidRPr="00325D40" w:rsidRDefault="00457859" w:rsidP="005271C9">
      <w:pPr>
        <w:widowControl w:val="0"/>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Целевые индикаторы, показатели и мероприятия подпрограммы будут ежегодно </w:t>
      </w:r>
      <w:r w:rsidR="001A0D34" w:rsidRPr="00325D40">
        <w:rPr>
          <w:rFonts w:ascii="Arial" w:hAnsi="Arial" w:cs="Arial"/>
          <w:sz w:val="24"/>
          <w:szCs w:val="24"/>
        </w:rPr>
        <w:t xml:space="preserve">дополняться, </w:t>
      </w:r>
      <w:r w:rsidRPr="00325D40">
        <w:rPr>
          <w:rFonts w:ascii="Arial" w:hAnsi="Arial" w:cs="Arial"/>
          <w:sz w:val="24"/>
          <w:szCs w:val="24"/>
        </w:rPr>
        <w:t>корректироваться по итогам выполнения мероприятий подпрограммы за отчетный финансовый год.</w:t>
      </w:r>
    </w:p>
    <w:p w:rsidR="00457859" w:rsidRPr="00325D40" w:rsidRDefault="00457859" w:rsidP="002E3EC0">
      <w:pPr>
        <w:widowControl w:val="0"/>
        <w:autoSpaceDE w:val="0"/>
        <w:autoSpaceDN w:val="0"/>
        <w:adjustRightInd w:val="0"/>
        <w:spacing w:after="0" w:line="240" w:lineRule="auto"/>
        <w:ind w:firstLine="709"/>
        <w:rPr>
          <w:rFonts w:ascii="Arial" w:hAnsi="Arial" w:cs="Arial"/>
          <w:sz w:val="24"/>
          <w:szCs w:val="24"/>
        </w:rPr>
      </w:pPr>
    </w:p>
    <w:p w:rsidR="00457859" w:rsidRPr="00325D40" w:rsidRDefault="00457859" w:rsidP="002E3EC0">
      <w:pPr>
        <w:autoSpaceDE w:val="0"/>
        <w:autoSpaceDN w:val="0"/>
        <w:adjustRightInd w:val="0"/>
        <w:spacing w:after="0" w:line="240" w:lineRule="auto"/>
        <w:ind w:firstLine="709"/>
        <w:rPr>
          <w:rFonts w:ascii="Arial" w:hAnsi="Arial" w:cs="Arial"/>
          <w:sz w:val="24"/>
          <w:szCs w:val="24"/>
        </w:rPr>
        <w:sectPr w:rsidR="00457859" w:rsidRPr="00325D40" w:rsidSect="004369E5">
          <w:pgSz w:w="11905" w:h="16838" w:code="9"/>
          <w:pgMar w:top="1134" w:right="565" w:bottom="720" w:left="1077" w:header="720" w:footer="720" w:gutter="0"/>
          <w:pgNumType w:start="1"/>
          <w:cols w:space="720"/>
          <w:titlePg/>
          <w:docGrid w:linePitch="299"/>
        </w:sectPr>
      </w:pPr>
    </w:p>
    <w:p w:rsidR="00457859" w:rsidRPr="00325D40" w:rsidRDefault="00457859" w:rsidP="00162662">
      <w:pPr>
        <w:autoSpaceDE w:val="0"/>
        <w:autoSpaceDN w:val="0"/>
        <w:adjustRightInd w:val="0"/>
        <w:spacing w:after="0" w:line="240" w:lineRule="auto"/>
        <w:ind w:left="7938"/>
        <w:jc w:val="left"/>
        <w:rPr>
          <w:rFonts w:ascii="Arial" w:hAnsi="Arial" w:cs="Arial"/>
          <w:sz w:val="24"/>
          <w:szCs w:val="24"/>
        </w:rPr>
      </w:pPr>
      <w:r w:rsidRPr="00325D40">
        <w:rPr>
          <w:rFonts w:ascii="Arial" w:hAnsi="Arial" w:cs="Arial"/>
          <w:sz w:val="24"/>
          <w:szCs w:val="24"/>
        </w:rPr>
        <w:t>Приложение 1</w:t>
      </w:r>
    </w:p>
    <w:p w:rsidR="00457859" w:rsidRPr="00325D40" w:rsidRDefault="00457859" w:rsidP="00162662">
      <w:pPr>
        <w:autoSpaceDE w:val="0"/>
        <w:autoSpaceDN w:val="0"/>
        <w:adjustRightInd w:val="0"/>
        <w:spacing w:after="0" w:line="240" w:lineRule="auto"/>
        <w:ind w:left="7938"/>
        <w:jc w:val="left"/>
        <w:rPr>
          <w:rFonts w:ascii="Arial" w:hAnsi="Arial" w:cs="Arial"/>
          <w:sz w:val="24"/>
          <w:szCs w:val="24"/>
        </w:rPr>
      </w:pPr>
      <w:r w:rsidRPr="00325D40">
        <w:rPr>
          <w:rFonts w:ascii="Arial" w:hAnsi="Arial" w:cs="Arial"/>
          <w:sz w:val="24"/>
          <w:szCs w:val="24"/>
        </w:rPr>
        <w:t xml:space="preserve">к подпрограмме </w:t>
      </w:r>
      <w:r w:rsidR="004C3F89" w:rsidRPr="00325D40">
        <w:rPr>
          <w:rFonts w:ascii="Arial" w:hAnsi="Arial" w:cs="Arial"/>
          <w:sz w:val="24"/>
          <w:szCs w:val="24"/>
        </w:rPr>
        <w:t xml:space="preserve">2 </w:t>
      </w:r>
      <w:r w:rsidRPr="00325D40">
        <w:rPr>
          <w:rFonts w:ascii="Arial" w:hAnsi="Arial" w:cs="Arial"/>
          <w:sz w:val="24"/>
          <w:szCs w:val="24"/>
        </w:rPr>
        <w:t>«Энергосбережение и повышение энергетической эффективности</w:t>
      </w:r>
      <w:r w:rsidR="00162662" w:rsidRPr="00325D40">
        <w:rPr>
          <w:rFonts w:ascii="Arial" w:hAnsi="Arial" w:cs="Arial"/>
          <w:sz w:val="24"/>
          <w:szCs w:val="24"/>
        </w:rPr>
        <w:t xml:space="preserve"> </w:t>
      </w:r>
      <w:r w:rsidRPr="00325D40">
        <w:rPr>
          <w:rFonts w:ascii="Arial" w:hAnsi="Arial" w:cs="Arial"/>
          <w:sz w:val="24"/>
          <w:szCs w:val="24"/>
        </w:rPr>
        <w:t xml:space="preserve">в городе Бородино» </w:t>
      </w:r>
    </w:p>
    <w:p w:rsidR="00457859" w:rsidRPr="00325D40" w:rsidRDefault="00457859" w:rsidP="002E3EC0">
      <w:pPr>
        <w:autoSpaceDE w:val="0"/>
        <w:autoSpaceDN w:val="0"/>
        <w:adjustRightInd w:val="0"/>
        <w:spacing w:after="0" w:line="240" w:lineRule="auto"/>
        <w:ind w:firstLine="709"/>
        <w:jc w:val="center"/>
        <w:outlineLvl w:val="0"/>
        <w:rPr>
          <w:rFonts w:ascii="Arial" w:hAnsi="Arial" w:cs="Arial"/>
          <w:sz w:val="24"/>
          <w:szCs w:val="24"/>
        </w:rPr>
      </w:pPr>
    </w:p>
    <w:p w:rsidR="00457859" w:rsidRPr="00325D40" w:rsidRDefault="00457859" w:rsidP="002E3EC0">
      <w:pPr>
        <w:autoSpaceDE w:val="0"/>
        <w:autoSpaceDN w:val="0"/>
        <w:adjustRightInd w:val="0"/>
        <w:spacing w:after="0" w:line="240" w:lineRule="auto"/>
        <w:ind w:firstLine="709"/>
        <w:jc w:val="center"/>
        <w:outlineLvl w:val="0"/>
        <w:rPr>
          <w:rFonts w:ascii="Arial" w:hAnsi="Arial" w:cs="Arial"/>
          <w:sz w:val="24"/>
          <w:szCs w:val="24"/>
        </w:rPr>
      </w:pPr>
      <w:r w:rsidRPr="00325D40">
        <w:rPr>
          <w:rFonts w:ascii="Arial" w:hAnsi="Arial" w:cs="Arial"/>
          <w:sz w:val="24"/>
          <w:szCs w:val="24"/>
        </w:rPr>
        <w:t>Перечень целевых индикаторов подпрограммы</w:t>
      </w:r>
    </w:p>
    <w:p w:rsidR="00457859" w:rsidRPr="00325D40" w:rsidRDefault="00457859" w:rsidP="002E3EC0">
      <w:pPr>
        <w:autoSpaceDE w:val="0"/>
        <w:autoSpaceDN w:val="0"/>
        <w:adjustRightInd w:val="0"/>
        <w:spacing w:after="0" w:line="240" w:lineRule="auto"/>
        <w:ind w:firstLine="709"/>
        <w:jc w:val="center"/>
        <w:rPr>
          <w:rFonts w:ascii="Arial" w:hAnsi="Arial" w:cs="Arial"/>
          <w:sz w:val="24"/>
          <w:szCs w:val="24"/>
        </w:rPr>
      </w:pPr>
    </w:p>
    <w:tbl>
      <w:tblPr>
        <w:tblW w:w="15876" w:type="dxa"/>
        <w:tblInd w:w="-214" w:type="dxa"/>
        <w:tblLayout w:type="fixed"/>
        <w:tblCellMar>
          <w:left w:w="70" w:type="dxa"/>
          <w:right w:w="70" w:type="dxa"/>
        </w:tblCellMar>
        <w:tblLook w:val="0000" w:firstRow="0" w:lastRow="0" w:firstColumn="0" w:lastColumn="0" w:noHBand="0" w:noVBand="0"/>
      </w:tblPr>
      <w:tblGrid>
        <w:gridCol w:w="568"/>
        <w:gridCol w:w="2551"/>
        <w:gridCol w:w="851"/>
        <w:gridCol w:w="1559"/>
        <w:gridCol w:w="1843"/>
        <w:gridCol w:w="992"/>
        <w:gridCol w:w="850"/>
        <w:gridCol w:w="1134"/>
        <w:gridCol w:w="964"/>
        <w:gridCol w:w="29"/>
        <w:gridCol w:w="850"/>
        <w:gridCol w:w="85"/>
        <w:gridCol w:w="766"/>
        <w:gridCol w:w="850"/>
        <w:gridCol w:w="992"/>
        <w:gridCol w:w="992"/>
      </w:tblGrid>
      <w:tr w:rsidR="00CD0FCD" w:rsidRPr="00325D40" w:rsidTr="00D77A4B">
        <w:trPr>
          <w:cantSplit/>
          <w:trHeight w:val="1134"/>
        </w:trPr>
        <w:tc>
          <w:tcPr>
            <w:tcW w:w="568" w:type="dxa"/>
            <w:vMerge w:val="restart"/>
            <w:tcBorders>
              <w:top w:val="single" w:sz="6" w:space="0" w:color="auto"/>
              <w:left w:val="single" w:sz="6" w:space="0" w:color="auto"/>
              <w:right w:val="single" w:sz="6" w:space="0" w:color="auto"/>
            </w:tcBorders>
            <w:vAlign w:val="center"/>
          </w:tcPr>
          <w:p w:rsidR="00CD0FCD" w:rsidRPr="00325D40" w:rsidRDefault="00CD0FCD" w:rsidP="002D4B59">
            <w:pPr>
              <w:spacing w:after="0" w:line="240" w:lineRule="auto"/>
              <w:jc w:val="center"/>
              <w:rPr>
                <w:rFonts w:ascii="Arial" w:hAnsi="Arial" w:cs="Arial"/>
                <w:color w:val="000000"/>
                <w:sz w:val="20"/>
                <w:szCs w:val="20"/>
              </w:rPr>
            </w:pPr>
            <w:r w:rsidRPr="00325D40">
              <w:rPr>
                <w:rFonts w:ascii="Arial" w:hAnsi="Arial" w:cs="Arial"/>
                <w:color w:val="000000"/>
                <w:sz w:val="20"/>
                <w:szCs w:val="20"/>
              </w:rPr>
              <w:t>№</w:t>
            </w:r>
          </w:p>
          <w:p w:rsidR="00CD0FCD" w:rsidRPr="00325D40" w:rsidRDefault="00CD0FCD" w:rsidP="002D4B59">
            <w:pPr>
              <w:spacing w:after="0" w:line="240" w:lineRule="auto"/>
              <w:jc w:val="center"/>
              <w:rPr>
                <w:rFonts w:ascii="Arial" w:hAnsi="Arial" w:cs="Arial"/>
                <w:color w:val="000000"/>
                <w:sz w:val="20"/>
                <w:szCs w:val="20"/>
              </w:rPr>
            </w:pPr>
            <w:proofErr w:type="gramStart"/>
            <w:r w:rsidRPr="00325D40">
              <w:rPr>
                <w:rFonts w:ascii="Arial" w:hAnsi="Arial" w:cs="Arial"/>
                <w:color w:val="000000"/>
                <w:sz w:val="20"/>
                <w:szCs w:val="20"/>
              </w:rPr>
              <w:t>п</w:t>
            </w:r>
            <w:proofErr w:type="gramEnd"/>
            <w:r w:rsidRPr="00325D40">
              <w:rPr>
                <w:rFonts w:ascii="Arial" w:hAnsi="Arial" w:cs="Arial"/>
                <w:color w:val="000000"/>
                <w:sz w:val="20"/>
                <w:szCs w:val="20"/>
                <w:lang w:val="en-US"/>
              </w:rPr>
              <w:t>/</w:t>
            </w:r>
            <w:r w:rsidRPr="00325D40">
              <w:rPr>
                <w:rFonts w:ascii="Arial" w:hAnsi="Arial" w:cs="Arial"/>
                <w:color w:val="000000"/>
                <w:sz w:val="20"/>
                <w:szCs w:val="20"/>
              </w:rPr>
              <w:t>п</w:t>
            </w:r>
          </w:p>
        </w:tc>
        <w:tc>
          <w:tcPr>
            <w:tcW w:w="2551" w:type="dxa"/>
            <w:vMerge w:val="restart"/>
            <w:tcBorders>
              <w:top w:val="single" w:sz="6" w:space="0" w:color="auto"/>
              <w:left w:val="single" w:sz="6" w:space="0" w:color="auto"/>
              <w:right w:val="single" w:sz="6" w:space="0" w:color="auto"/>
            </w:tcBorders>
            <w:vAlign w:val="center"/>
          </w:tcPr>
          <w:p w:rsidR="00CD0FCD" w:rsidRPr="00325D40" w:rsidRDefault="00CD0FCD" w:rsidP="002D4B59">
            <w:pPr>
              <w:spacing w:after="0" w:line="240" w:lineRule="auto"/>
              <w:jc w:val="left"/>
              <w:rPr>
                <w:rFonts w:ascii="Arial" w:hAnsi="Arial" w:cs="Arial"/>
                <w:color w:val="000000"/>
                <w:sz w:val="20"/>
                <w:szCs w:val="20"/>
              </w:rPr>
            </w:pPr>
            <w:r w:rsidRPr="00325D40">
              <w:rPr>
                <w:rFonts w:ascii="Arial" w:hAnsi="Arial" w:cs="Arial"/>
                <w:color w:val="000000"/>
                <w:sz w:val="20"/>
                <w:szCs w:val="20"/>
              </w:rPr>
              <w:t>Цели, задачи, показатели</w:t>
            </w:r>
          </w:p>
        </w:tc>
        <w:tc>
          <w:tcPr>
            <w:tcW w:w="851" w:type="dxa"/>
            <w:vMerge w:val="restart"/>
            <w:tcBorders>
              <w:top w:val="single" w:sz="6" w:space="0" w:color="auto"/>
              <w:left w:val="single" w:sz="6" w:space="0" w:color="auto"/>
              <w:right w:val="single" w:sz="6" w:space="0" w:color="auto"/>
            </w:tcBorders>
            <w:vAlign w:val="center"/>
          </w:tcPr>
          <w:p w:rsidR="00CD0FCD" w:rsidRPr="00325D40" w:rsidRDefault="00CD0FCD" w:rsidP="002D4B59">
            <w:pPr>
              <w:spacing w:after="0" w:line="240" w:lineRule="auto"/>
              <w:jc w:val="center"/>
              <w:rPr>
                <w:rFonts w:ascii="Arial" w:hAnsi="Arial" w:cs="Arial"/>
                <w:color w:val="000000"/>
                <w:sz w:val="20"/>
                <w:szCs w:val="20"/>
              </w:rPr>
            </w:pPr>
            <w:r w:rsidRPr="00325D40">
              <w:rPr>
                <w:rFonts w:ascii="Arial" w:hAnsi="Arial" w:cs="Arial"/>
                <w:color w:val="000000"/>
                <w:sz w:val="20"/>
                <w:szCs w:val="20"/>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CD0FCD" w:rsidRPr="00325D40" w:rsidRDefault="00CD0FCD" w:rsidP="002D4B59">
            <w:pPr>
              <w:spacing w:after="0" w:line="240" w:lineRule="auto"/>
              <w:jc w:val="center"/>
              <w:rPr>
                <w:rFonts w:ascii="Arial" w:hAnsi="Arial" w:cs="Arial"/>
                <w:color w:val="000000"/>
                <w:sz w:val="20"/>
                <w:szCs w:val="20"/>
              </w:rPr>
            </w:pPr>
            <w:r w:rsidRPr="00325D40">
              <w:rPr>
                <w:rFonts w:ascii="Arial" w:hAnsi="Arial" w:cs="Arial"/>
                <w:color w:val="000000"/>
                <w:sz w:val="20"/>
                <w:szCs w:val="20"/>
              </w:rPr>
              <w:t>Источник информации</w:t>
            </w:r>
          </w:p>
        </w:tc>
        <w:tc>
          <w:tcPr>
            <w:tcW w:w="1843" w:type="dxa"/>
            <w:vMerge w:val="restart"/>
            <w:tcBorders>
              <w:top w:val="single" w:sz="6" w:space="0" w:color="auto"/>
              <w:left w:val="single" w:sz="6" w:space="0" w:color="auto"/>
              <w:right w:val="single" w:sz="6" w:space="0" w:color="auto"/>
            </w:tcBorders>
            <w:vAlign w:val="center"/>
          </w:tcPr>
          <w:p w:rsidR="00CD0FCD" w:rsidRPr="00325D40" w:rsidRDefault="00CD0FCD" w:rsidP="002D4B59">
            <w:pPr>
              <w:spacing w:after="0" w:line="240" w:lineRule="auto"/>
              <w:jc w:val="center"/>
              <w:rPr>
                <w:rFonts w:ascii="Arial" w:hAnsi="Arial" w:cs="Arial"/>
                <w:color w:val="000000"/>
                <w:sz w:val="20"/>
                <w:szCs w:val="20"/>
              </w:rPr>
            </w:pPr>
            <w:r w:rsidRPr="00325D40">
              <w:rPr>
                <w:rFonts w:ascii="Arial" w:eastAsia="Calibri" w:hAnsi="Arial" w:cs="Arial"/>
                <w:sz w:val="20"/>
                <w:szCs w:val="20"/>
                <w:lang w:eastAsia="en-US"/>
              </w:rPr>
              <w:t>Год, предшествующий реализации муниципальной программы</w:t>
            </w:r>
            <w:r w:rsidRPr="00325D40">
              <w:rPr>
                <w:rFonts w:ascii="Arial" w:hAnsi="Arial" w:cs="Arial"/>
                <w:color w:val="000000"/>
                <w:sz w:val="20"/>
                <w:szCs w:val="20"/>
              </w:rPr>
              <w:t xml:space="preserve"> 2013 год</w:t>
            </w:r>
          </w:p>
        </w:tc>
        <w:tc>
          <w:tcPr>
            <w:tcW w:w="3969" w:type="dxa"/>
            <w:gridSpan w:val="5"/>
            <w:tcBorders>
              <w:top w:val="single" w:sz="6" w:space="0" w:color="auto"/>
              <w:left w:val="single" w:sz="6" w:space="0" w:color="auto"/>
              <w:bottom w:val="single" w:sz="6" w:space="0" w:color="auto"/>
              <w:right w:val="single" w:sz="6" w:space="0" w:color="auto"/>
            </w:tcBorders>
            <w:vAlign w:val="center"/>
          </w:tcPr>
          <w:p w:rsidR="00CD0FCD" w:rsidRPr="00325D40" w:rsidRDefault="00CD0FCD" w:rsidP="002D4B59">
            <w:pPr>
              <w:spacing w:after="0"/>
              <w:jc w:val="center"/>
              <w:rPr>
                <w:rFonts w:ascii="Arial" w:hAnsi="Arial" w:cs="Arial"/>
                <w:color w:val="000000"/>
                <w:sz w:val="20"/>
                <w:szCs w:val="20"/>
              </w:rPr>
            </w:pPr>
            <w:r w:rsidRPr="00325D40">
              <w:rPr>
                <w:rFonts w:ascii="Arial" w:hAnsi="Arial" w:cs="Arial"/>
                <w:color w:val="000000"/>
                <w:sz w:val="20"/>
                <w:szCs w:val="20"/>
              </w:rPr>
              <w:t>Годы начала действия муниципальной программы</w:t>
            </w:r>
          </w:p>
          <w:p w:rsidR="00CD0FCD" w:rsidRPr="00325D40" w:rsidRDefault="00CD0FCD" w:rsidP="002D4B59">
            <w:pPr>
              <w:spacing w:after="0"/>
              <w:jc w:val="center"/>
              <w:rPr>
                <w:rFonts w:ascii="Arial" w:hAnsi="Arial" w:cs="Arial"/>
                <w:color w:val="000000"/>
                <w:sz w:val="20"/>
                <w:szCs w:val="20"/>
              </w:rPr>
            </w:pPr>
          </w:p>
        </w:tc>
        <w:tc>
          <w:tcPr>
            <w:tcW w:w="850" w:type="dxa"/>
            <w:vMerge w:val="restart"/>
            <w:tcBorders>
              <w:top w:val="single" w:sz="6" w:space="0" w:color="auto"/>
              <w:left w:val="single" w:sz="6" w:space="0" w:color="auto"/>
              <w:right w:val="single" w:sz="6" w:space="0" w:color="auto"/>
            </w:tcBorders>
            <w:vAlign w:val="center"/>
          </w:tcPr>
          <w:p w:rsidR="00CD0FCD" w:rsidRPr="00325D40" w:rsidRDefault="00CD0FCD" w:rsidP="00D77A4B">
            <w:pPr>
              <w:spacing w:after="0" w:line="240" w:lineRule="auto"/>
              <w:jc w:val="center"/>
              <w:rPr>
                <w:rFonts w:ascii="Arial" w:hAnsi="Arial" w:cs="Arial"/>
                <w:color w:val="000000"/>
                <w:sz w:val="20"/>
                <w:szCs w:val="20"/>
              </w:rPr>
            </w:pPr>
            <w:r w:rsidRPr="00325D40">
              <w:rPr>
                <w:rFonts w:ascii="Arial" w:hAnsi="Arial" w:cs="Arial"/>
                <w:color w:val="000000"/>
                <w:sz w:val="20"/>
                <w:szCs w:val="20"/>
              </w:rPr>
              <w:t xml:space="preserve">2018 </w:t>
            </w:r>
          </w:p>
        </w:tc>
        <w:tc>
          <w:tcPr>
            <w:tcW w:w="851" w:type="dxa"/>
            <w:gridSpan w:val="2"/>
            <w:vMerge w:val="restart"/>
            <w:tcBorders>
              <w:top w:val="single" w:sz="6" w:space="0" w:color="auto"/>
              <w:left w:val="single" w:sz="6" w:space="0" w:color="auto"/>
              <w:right w:val="single" w:sz="6" w:space="0" w:color="auto"/>
            </w:tcBorders>
            <w:vAlign w:val="center"/>
          </w:tcPr>
          <w:p w:rsidR="00CD0FCD" w:rsidRPr="00325D40" w:rsidRDefault="00CD0FCD" w:rsidP="00D77A4B">
            <w:pPr>
              <w:spacing w:after="0" w:line="240" w:lineRule="auto"/>
              <w:jc w:val="center"/>
              <w:rPr>
                <w:rFonts w:ascii="Arial" w:hAnsi="Arial" w:cs="Arial"/>
                <w:color w:val="000000"/>
                <w:sz w:val="20"/>
                <w:szCs w:val="20"/>
              </w:rPr>
            </w:pPr>
            <w:r w:rsidRPr="00325D40">
              <w:rPr>
                <w:rFonts w:ascii="Arial" w:hAnsi="Arial" w:cs="Arial"/>
                <w:color w:val="000000"/>
                <w:sz w:val="20"/>
                <w:szCs w:val="20"/>
              </w:rPr>
              <w:t xml:space="preserve">2019 </w:t>
            </w:r>
          </w:p>
        </w:tc>
        <w:tc>
          <w:tcPr>
            <w:tcW w:w="850" w:type="dxa"/>
            <w:vMerge w:val="restart"/>
            <w:tcBorders>
              <w:top w:val="single" w:sz="6" w:space="0" w:color="auto"/>
              <w:left w:val="single" w:sz="6" w:space="0" w:color="auto"/>
              <w:right w:val="single" w:sz="6" w:space="0" w:color="auto"/>
            </w:tcBorders>
            <w:vAlign w:val="center"/>
          </w:tcPr>
          <w:p w:rsidR="00CD0FCD" w:rsidRPr="00325D40" w:rsidRDefault="00CD0FCD" w:rsidP="00D77A4B">
            <w:pPr>
              <w:spacing w:after="0" w:line="240" w:lineRule="auto"/>
              <w:jc w:val="center"/>
              <w:rPr>
                <w:rFonts w:ascii="Arial" w:hAnsi="Arial" w:cs="Arial"/>
                <w:color w:val="000000"/>
                <w:sz w:val="20"/>
                <w:szCs w:val="20"/>
              </w:rPr>
            </w:pPr>
            <w:r w:rsidRPr="00325D40">
              <w:rPr>
                <w:rFonts w:ascii="Arial" w:hAnsi="Arial" w:cs="Arial"/>
                <w:color w:val="000000"/>
                <w:sz w:val="20"/>
                <w:szCs w:val="20"/>
              </w:rPr>
              <w:t xml:space="preserve">2020 </w:t>
            </w:r>
          </w:p>
        </w:tc>
        <w:tc>
          <w:tcPr>
            <w:tcW w:w="992" w:type="dxa"/>
            <w:vMerge w:val="restart"/>
            <w:tcBorders>
              <w:top w:val="single" w:sz="6" w:space="0" w:color="auto"/>
              <w:left w:val="single" w:sz="6" w:space="0" w:color="auto"/>
              <w:right w:val="single" w:sz="6" w:space="0" w:color="auto"/>
            </w:tcBorders>
            <w:vAlign w:val="center"/>
          </w:tcPr>
          <w:p w:rsidR="00CD0FCD" w:rsidRPr="00325D40" w:rsidRDefault="00CD0FCD" w:rsidP="00D77A4B">
            <w:pPr>
              <w:spacing w:after="0" w:line="240" w:lineRule="auto"/>
              <w:jc w:val="center"/>
              <w:rPr>
                <w:rFonts w:ascii="Arial" w:hAnsi="Arial" w:cs="Arial"/>
                <w:color w:val="000000"/>
                <w:sz w:val="20"/>
                <w:szCs w:val="20"/>
              </w:rPr>
            </w:pPr>
            <w:r w:rsidRPr="00325D40">
              <w:rPr>
                <w:rFonts w:ascii="Arial" w:hAnsi="Arial" w:cs="Arial"/>
                <w:color w:val="000000"/>
                <w:sz w:val="20"/>
                <w:szCs w:val="20"/>
              </w:rPr>
              <w:t xml:space="preserve">2021 </w:t>
            </w:r>
          </w:p>
        </w:tc>
        <w:tc>
          <w:tcPr>
            <w:tcW w:w="992" w:type="dxa"/>
            <w:vMerge w:val="restart"/>
            <w:tcBorders>
              <w:top w:val="single" w:sz="6" w:space="0" w:color="auto"/>
              <w:left w:val="single" w:sz="6" w:space="0" w:color="auto"/>
              <w:right w:val="single" w:sz="6" w:space="0" w:color="auto"/>
            </w:tcBorders>
            <w:vAlign w:val="center"/>
          </w:tcPr>
          <w:p w:rsidR="00CD0FCD" w:rsidRPr="00325D40" w:rsidRDefault="00CD0FCD" w:rsidP="00D77A4B">
            <w:pPr>
              <w:jc w:val="center"/>
              <w:rPr>
                <w:rFonts w:ascii="Arial" w:hAnsi="Arial" w:cs="Arial"/>
                <w:color w:val="000000"/>
                <w:sz w:val="20"/>
                <w:szCs w:val="20"/>
              </w:rPr>
            </w:pPr>
            <w:r w:rsidRPr="00325D40">
              <w:rPr>
                <w:rFonts w:ascii="Arial" w:hAnsi="Arial" w:cs="Arial"/>
                <w:color w:val="000000"/>
                <w:sz w:val="20"/>
                <w:szCs w:val="20"/>
              </w:rPr>
              <w:t xml:space="preserve">2022 </w:t>
            </w:r>
          </w:p>
        </w:tc>
      </w:tr>
      <w:tr w:rsidR="00F0659D" w:rsidRPr="00325D40" w:rsidTr="00D77A4B">
        <w:trPr>
          <w:cantSplit/>
          <w:trHeight w:val="2545"/>
        </w:trPr>
        <w:tc>
          <w:tcPr>
            <w:tcW w:w="568" w:type="dxa"/>
            <w:vMerge/>
            <w:tcBorders>
              <w:left w:val="single" w:sz="6" w:space="0" w:color="auto"/>
              <w:bottom w:val="single" w:sz="6" w:space="0" w:color="auto"/>
              <w:right w:val="single" w:sz="6" w:space="0" w:color="auto"/>
            </w:tcBorders>
            <w:vAlign w:val="center"/>
          </w:tcPr>
          <w:p w:rsidR="00F0659D" w:rsidRPr="00325D40" w:rsidRDefault="00F0659D" w:rsidP="002D4B59">
            <w:pPr>
              <w:spacing w:after="0" w:line="240" w:lineRule="auto"/>
              <w:jc w:val="center"/>
              <w:rPr>
                <w:rFonts w:ascii="Arial" w:hAnsi="Arial" w:cs="Arial"/>
                <w:color w:val="000000"/>
                <w:sz w:val="20"/>
                <w:szCs w:val="20"/>
              </w:rPr>
            </w:pPr>
          </w:p>
        </w:tc>
        <w:tc>
          <w:tcPr>
            <w:tcW w:w="2551" w:type="dxa"/>
            <w:vMerge/>
            <w:tcBorders>
              <w:left w:val="single" w:sz="6" w:space="0" w:color="auto"/>
              <w:bottom w:val="single" w:sz="6" w:space="0" w:color="auto"/>
              <w:right w:val="single" w:sz="6" w:space="0" w:color="auto"/>
            </w:tcBorders>
            <w:vAlign w:val="center"/>
          </w:tcPr>
          <w:p w:rsidR="00F0659D" w:rsidRPr="00325D40" w:rsidRDefault="00F0659D" w:rsidP="002D4B59">
            <w:pPr>
              <w:spacing w:after="0" w:line="240" w:lineRule="auto"/>
              <w:jc w:val="left"/>
              <w:rPr>
                <w:rFonts w:ascii="Arial" w:hAnsi="Arial" w:cs="Arial"/>
                <w:color w:val="000000"/>
                <w:sz w:val="20"/>
                <w:szCs w:val="20"/>
              </w:rPr>
            </w:pPr>
          </w:p>
        </w:tc>
        <w:tc>
          <w:tcPr>
            <w:tcW w:w="851" w:type="dxa"/>
            <w:vMerge/>
            <w:tcBorders>
              <w:left w:val="single" w:sz="6" w:space="0" w:color="auto"/>
              <w:bottom w:val="single" w:sz="6" w:space="0" w:color="auto"/>
              <w:right w:val="single" w:sz="6" w:space="0" w:color="auto"/>
            </w:tcBorders>
            <w:vAlign w:val="center"/>
          </w:tcPr>
          <w:p w:rsidR="00F0659D" w:rsidRPr="00325D40" w:rsidRDefault="00F0659D" w:rsidP="002D4B59">
            <w:pPr>
              <w:spacing w:after="0" w:line="240" w:lineRule="auto"/>
              <w:jc w:val="center"/>
              <w:rPr>
                <w:rFonts w:ascii="Arial" w:hAnsi="Arial" w:cs="Arial"/>
                <w:color w:val="000000"/>
                <w:sz w:val="20"/>
                <w:szCs w:val="20"/>
              </w:rPr>
            </w:pPr>
          </w:p>
        </w:tc>
        <w:tc>
          <w:tcPr>
            <w:tcW w:w="1559" w:type="dxa"/>
            <w:vMerge/>
            <w:tcBorders>
              <w:left w:val="single" w:sz="6" w:space="0" w:color="auto"/>
              <w:bottom w:val="single" w:sz="6" w:space="0" w:color="auto"/>
              <w:right w:val="single" w:sz="6" w:space="0" w:color="auto"/>
            </w:tcBorders>
            <w:vAlign w:val="center"/>
          </w:tcPr>
          <w:p w:rsidR="00F0659D" w:rsidRPr="00325D40" w:rsidRDefault="00F0659D" w:rsidP="002D4B59">
            <w:pPr>
              <w:spacing w:after="0" w:line="240" w:lineRule="auto"/>
              <w:jc w:val="center"/>
              <w:rPr>
                <w:rFonts w:ascii="Arial" w:hAnsi="Arial" w:cs="Arial"/>
                <w:color w:val="000000"/>
                <w:sz w:val="20"/>
                <w:szCs w:val="20"/>
              </w:rPr>
            </w:pPr>
          </w:p>
        </w:tc>
        <w:tc>
          <w:tcPr>
            <w:tcW w:w="1843" w:type="dxa"/>
            <w:vMerge/>
            <w:tcBorders>
              <w:left w:val="single" w:sz="6" w:space="0" w:color="auto"/>
              <w:bottom w:val="single" w:sz="6" w:space="0" w:color="auto"/>
              <w:right w:val="single" w:sz="6" w:space="0" w:color="auto"/>
            </w:tcBorders>
            <w:vAlign w:val="center"/>
          </w:tcPr>
          <w:p w:rsidR="00F0659D" w:rsidRPr="00325D40" w:rsidRDefault="00F0659D" w:rsidP="002D4B59">
            <w:pPr>
              <w:spacing w:after="0" w:line="240" w:lineRule="auto"/>
              <w:jc w:val="center"/>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F0659D" w:rsidRPr="00325D40" w:rsidRDefault="00F0659D" w:rsidP="00D77A4B">
            <w:pPr>
              <w:spacing w:after="0" w:line="240" w:lineRule="auto"/>
              <w:jc w:val="center"/>
              <w:rPr>
                <w:rFonts w:ascii="Arial" w:hAnsi="Arial" w:cs="Arial"/>
                <w:color w:val="000000"/>
                <w:sz w:val="20"/>
                <w:szCs w:val="20"/>
              </w:rPr>
            </w:pPr>
            <w:r w:rsidRPr="00325D40">
              <w:rPr>
                <w:rFonts w:ascii="Arial" w:hAnsi="Arial" w:cs="Arial"/>
                <w:color w:val="000000"/>
                <w:sz w:val="20"/>
                <w:szCs w:val="20"/>
              </w:rPr>
              <w:t xml:space="preserve">2014 </w:t>
            </w:r>
          </w:p>
        </w:tc>
        <w:tc>
          <w:tcPr>
            <w:tcW w:w="850" w:type="dxa"/>
            <w:tcBorders>
              <w:top w:val="single" w:sz="6" w:space="0" w:color="auto"/>
              <w:left w:val="single" w:sz="6" w:space="0" w:color="auto"/>
              <w:bottom w:val="single" w:sz="6" w:space="0" w:color="auto"/>
              <w:right w:val="single" w:sz="6" w:space="0" w:color="auto"/>
            </w:tcBorders>
            <w:vAlign w:val="center"/>
          </w:tcPr>
          <w:p w:rsidR="00F0659D" w:rsidRPr="00325D40" w:rsidRDefault="00F0659D" w:rsidP="00D77A4B">
            <w:pPr>
              <w:spacing w:after="0" w:line="240" w:lineRule="auto"/>
              <w:jc w:val="center"/>
              <w:rPr>
                <w:rFonts w:ascii="Arial" w:hAnsi="Arial" w:cs="Arial"/>
                <w:color w:val="000000"/>
                <w:sz w:val="20"/>
                <w:szCs w:val="20"/>
              </w:rPr>
            </w:pPr>
            <w:r w:rsidRPr="00325D40">
              <w:rPr>
                <w:rFonts w:ascii="Arial" w:hAnsi="Arial" w:cs="Arial"/>
                <w:color w:val="000000"/>
                <w:sz w:val="20"/>
                <w:szCs w:val="20"/>
              </w:rPr>
              <w:t xml:space="preserve">2015 </w:t>
            </w:r>
          </w:p>
        </w:tc>
        <w:tc>
          <w:tcPr>
            <w:tcW w:w="1134" w:type="dxa"/>
            <w:tcBorders>
              <w:top w:val="single" w:sz="6" w:space="0" w:color="auto"/>
              <w:left w:val="single" w:sz="6" w:space="0" w:color="auto"/>
              <w:bottom w:val="single" w:sz="6" w:space="0" w:color="auto"/>
              <w:right w:val="single" w:sz="6" w:space="0" w:color="auto"/>
            </w:tcBorders>
            <w:vAlign w:val="center"/>
          </w:tcPr>
          <w:p w:rsidR="00F0659D" w:rsidRPr="00325D40" w:rsidRDefault="00D77A4B" w:rsidP="00D77A4B">
            <w:pPr>
              <w:spacing w:after="0" w:line="240" w:lineRule="auto"/>
              <w:jc w:val="center"/>
              <w:rPr>
                <w:rFonts w:ascii="Arial" w:hAnsi="Arial" w:cs="Arial"/>
                <w:color w:val="000000"/>
                <w:sz w:val="20"/>
                <w:szCs w:val="20"/>
              </w:rPr>
            </w:pPr>
            <w:r w:rsidRPr="00325D40">
              <w:rPr>
                <w:rFonts w:ascii="Arial" w:hAnsi="Arial" w:cs="Arial"/>
                <w:color w:val="000000"/>
                <w:sz w:val="20"/>
                <w:szCs w:val="20"/>
              </w:rPr>
              <w:t xml:space="preserve">2016 </w:t>
            </w:r>
          </w:p>
        </w:tc>
        <w:tc>
          <w:tcPr>
            <w:tcW w:w="993" w:type="dxa"/>
            <w:gridSpan w:val="2"/>
            <w:tcBorders>
              <w:left w:val="single" w:sz="6" w:space="0" w:color="auto"/>
              <w:bottom w:val="single" w:sz="6" w:space="0" w:color="auto"/>
              <w:right w:val="single" w:sz="6" w:space="0" w:color="auto"/>
            </w:tcBorders>
            <w:vAlign w:val="center"/>
          </w:tcPr>
          <w:p w:rsidR="00F0659D" w:rsidRPr="00325D40" w:rsidRDefault="00CD0FCD" w:rsidP="00D77A4B">
            <w:pPr>
              <w:spacing w:after="0" w:line="240" w:lineRule="auto"/>
              <w:jc w:val="center"/>
              <w:rPr>
                <w:rFonts w:ascii="Arial" w:hAnsi="Arial" w:cs="Arial"/>
                <w:color w:val="000000"/>
                <w:sz w:val="20"/>
                <w:szCs w:val="20"/>
              </w:rPr>
            </w:pPr>
            <w:r w:rsidRPr="00325D40">
              <w:rPr>
                <w:rFonts w:ascii="Arial" w:hAnsi="Arial" w:cs="Arial"/>
                <w:color w:val="000000"/>
                <w:sz w:val="20"/>
                <w:szCs w:val="20"/>
              </w:rPr>
              <w:t xml:space="preserve">2017 </w:t>
            </w:r>
          </w:p>
        </w:tc>
        <w:tc>
          <w:tcPr>
            <w:tcW w:w="850" w:type="dxa"/>
            <w:vMerge/>
            <w:tcBorders>
              <w:left w:val="single" w:sz="6" w:space="0" w:color="auto"/>
              <w:bottom w:val="single" w:sz="6" w:space="0" w:color="auto"/>
              <w:right w:val="single" w:sz="6" w:space="0" w:color="auto"/>
            </w:tcBorders>
            <w:textDirection w:val="btLr"/>
            <w:vAlign w:val="center"/>
          </w:tcPr>
          <w:p w:rsidR="00F0659D" w:rsidRPr="00325D40" w:rsidRDefault="00F0659D" w:rsidP="002D4B59">
            <w:pPr>
              <w:spacing w:after="0" w:line="240" w:lineRule="auto"/>
              <w:rPr>
                <w:rFonts w:ascii="Arial" w:hAnsi="Arial" w:cs="Arial"/>
                <w:color w:val="000000"/>
                <w:sz w:val="20"/>
                <w:szCs w:val="20"/>
              </w:rPr>
            </w:pPr>
          </w:p>
        </w:tc>
        <w:tc>
          <w:tcPr>
            <w:tcW w:w="851" w:type="dxa"/>
            <w:gridSpan w:val="2"/>
            <w:vMerge/>
            <w:tcBorders>
              <w:left w:val="single" w:sz="6" w:space="0" w:color="auto"/>
              <w:bottom w:val="single" w:sz="6" w:space="0" w:color="auto"/>
              <w:right w:val="single" w:sz="6" w:space="0" w:color="auto"/>
            </w:tcBorders>
            <w:textDirection w:val="btLr"/>
          </w:tcPr>
          <w:p w:rsidR="00F0659D" w:rsidRPr="00325D40" w:rsidRDefault="00F0659D" w:rsidP="002D4B59">
            <w:pPr>
              <w:spacing w:after="0" w:line="240" w:lineRule="auto"/>
              <w:rPr>
                <w:rFonts w:ascii="Arial" w:hAnsi="Arial" w:cs="Arial"/>
                <w:color w:val="000000"/>
                <w:sz w:val="20"/>
                <w:szCs w:val="20"/>
              </w:rPr>
            </w:pPr>
          </w:p>
        </w:tc>
        <w:tc>
          <w:tcPr>
            <w:tcW w:w="850" w:type="dxa"/>
            <w:vMerge/>
            <w:tcBorders>
              <w:left w:val="single" w:sz="6" w:space="0" w:color="auto"/>
              <w:bottom w:val="single" w:sz="6" w:space="0" w:color="auto"/>
              <w:right w:val="single" w:sz="6" w:space="0" w:color="auto"/>
            </w:tcBorders>
            <w:textDirection w:val="btLr"/>
            <w:vAlign w:val="center"/>
          </w:tcPr>
          <w:p w:rsidR="00F0659D" w:rsidRPr="00325D40" w:rsidRDefault="00F0659D" w:rsidP="002D4B59">
            <w:pPr>
              <w:spacing w:after="0" w:line="240" w:lineRule="auto"/>
              <w:rPr>
                <w:rFonts w:ascii="Arial" w:hAnsi="Arial" w:cs="Arial"/>
                <w:color w:val="000000"/>
                <w:sz w:val="20"/>
                <w:szCs w:val="20"/>
              </w:rPr>
            </w:pPr>
          </w:p>
        </w:tc>
        <w:tc>
          <w:tcPr>
            <w:tcW w:w="992" w:type="dxa"/>
            <w:vMerge/>
            <w:tcBorders>
              <w:left w:val="single" w:sz="6" w:space="0" w:color="auto"/>
              <w:bottom w:val="single" w:sz="6" w:space="0" w:color="auto"/>
              <w:right w:val="single" w:sz="6" w:space="0" w:color="auto"/>
            </w:tcBorders>
            <w:vAlign w:val="center"/>
          </w:tcPr>
          <w:p w:rsidR="00F0659D" w:rsidRPr="00325D40" w:rsidRDefault="00F0659D" w:rsidP="002D4B59">
            <w:pPr>
              <w:spacing w:after="0" w:line="240" w:lineRule="auto"/>
              <w:jc w:val="center"/>
              <w:rPr>
                <w:rFonts w:ascii="Arial" w:hAnsi="Arial" w:cs="Arial"/>
                <w:color w:val="000000"/>
                <w:sz w:val="20"/>
                <w:szCs w:val="20"/>
              </w:rPr>
            </w:pPr>
          </w:p>
        </w:tc>
        <w:tc>
          <w:tcPr>
            <w:tcW w:w="992" w:type="dxa"/>
            <w:vMerge/>
            <w:tcBorders>
              <w:left w:val="single" w:sz="6" w:space="0" w:color="auto"/>
              <w:bottom w:val="single" w:sz="6" w:space="0" w:color="auto"/>
              <w:right w:val="single" w:sz="6" w:space="0" w:color="auto"/>
            </w:tcBorders>
            <w:textDirection w:val="btLr"/>
          </w:tcPr>
          <w:p w:rsidR="00F0659D" w:rsidRPr="00325D40" w:rsidRDefault="00F0659D" w:rsidP="00F0659D">
            <w:pPr>
              <w:spacing w:after="0" w:line="240" w:lineRule="auto"/>
              <w:ind w:left="113" w:right="113"/>
              <w:jc w:val="center"/>
              <w:rPr>
                <w:rFonts w:ascii="Arial" w:hAnsi="Arial" w:cs="Arial"/>
                <w:color w:val="000000"/>
                <w:sz w:val="20"/>
                <w:szCs w:val="20"/>
              </w:rPr>
            </w:pPr>
          </w:p>
        </w:tc>
      </w:tr>
      <w:tr w:rsidR="00F0659D" w:rsidRPr="00325D40" w:rsidTr="00F0659D">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F0659D" w:rsidRPr="00325D40" w:rsidRDefault="00F0659D" w:rsidP="007C15C1">
            <w:pPr>
              <w:pStyle w:val="ConsPlusNormal"/>
              <w:widowControl/>
              <w:ind w:firstLine="0"/>
              <w:jc w:val="center"/>
            </w:pPr>
          </w:p>
        </w:tc>
        <w:tc>
          <w:tcPr>
            <w:tcW w:w="15308" w:type="dxa"/>
            <w:gridSpan w:val="15"/>
            <w:tcBorders>
              <w:top w:val="single" w:sz="6" w:space="0" w:color="auto"/>
              <w:left w:val="single" w:sz="6" w:space="0" w:color="auto"/>
              <w:bottom w:val="single" w:sz="6" w:space="0" w:color="auto"/>
              <w:right w:val="single" w:sz="6" w:space="0" w:color="auto"/>
            </w:tcBorders>
            <w:vAlign w:val="center"/>
          </w:tcPr>
          <w:p w:rsidR="00F0659D" w:rsidRPr="00325D40" w:rsidRDefault="00F0659D" w:rsidP="000D7C03">
            <w:pPr>
              <w:pStyle w:val="ConsPlusNormal"/>
              <w:widowControl/>
              <w:ind w:firstLine="0"/>
              <w:jc w:val="left"/>
            </w:pPr>
            <w:r w:rsidRPr="00325D40">
              <w:t>Цель подпрограммы:</w:t>
            </w:r>
          </w:p>
          <w:p w:rsidR="00F0659D" w:rsidRPr="00325D40" w:rsidRDefault="00F0659D" w:rsidP="000D7C03">
            <w:pPr>
              <w:pStyle w:val="ConsPlusNormal"/>
              <w:widowControl/>
              <w:ind w:firstLine="0"/>
              <w:jc w:val="left"/>
            </w:pPr>
            <w:r w:rsidRPr="00325D40">
              <w:t xml:space="preserve">Повышение энергосбережения и </w:t>
            </w:r>
            <w:proofErr w:type="spellStart"/>
            <w:r w:rsidRPr="00325D40">
              <w:t>энергоэффективностина</w:t>
            </w:r>
            <w:proofErr w:type="spellEnd"/>
            <w:r w:rsidRPr="00325D40">
              <w:t xml:space="preserve"> территории</w:t>
            </w:r>
            <w:r w:rsidR="0011698B" w:rsidRPr="00325D40">
              <w:t xml:space="preserve"> </w:t>
            </w:r>
            <w:r w:rsidRPr="00325D40">
              <w:t>города</w:t>
            </w:r>
            <w:r w:rsidR="0011698B" w:rsidRPr="00325D40">
              <w:t xml:space="preserve"> </w:t>
            </w:r>
            <w:r w:rsidRPr="00325D40">
              <w:t>Бородино</w:t>
            </w:r>
          </w:p>
        </w:tc>
      </w:tr>
      <w:tr w:rsidR="002A6217" w:rsidRPr="00325D40" w:rsidTr="00103359">
        <w:trPr>
          <w:cantSplit/>
          <w:trHeight w:val="220"/>
        </w:trPr>
        <w:tc>
          <w:tcPr>
            <w:tcW w:w="568" w:type="dxa"/>
            <w:tcBorders>
              <w:top w:val="single" w:sz="6" w:space="0" w:color="auto"/>
              <w:left w:val="single" w:sz="6" w:space="0" w:color="auto"/>
              <w:bottom w:val="single" w:sz="6" w:space="0" w:color="auto"/>
              <w:right w:val="single" w:sz="6" w:space="0" w:color="auto"/>
            </w:tcBorders>
            <w:vAlign w:val="center"/>
          </w:tcPr>
          <w:p w:rsidR="002A6217" w:rsidRPr="00325D40" w:rsidRDefault="002A6217" w:rsidP="007C15C1">
            <w:pPr>
              <w:pStyle w:val="ConsPlusNormal"/>
              <w:widowControl/>
              <w:ind w:firstLine="0"/>
              <w:jc w:val="center"/>
            </w:pPr>
          </w:p>
        </w:tc>
        <w:tc>
          <w:tcPr>
            <w:tcW w:w="2551" w:type="dxa"/>
            <w:tcBorders>
              <w:top w:val="single" w:sz="6" w:space="0" w:color="auto"/>
              <w:left w:val="single" w:sz="6" w:space="0" w:color="auto"/>
              <w:bottom w:val="single" w:sz="6" w:space="0" w:color="auto"/>
              <w:right w:val="single" w:sz="6" w:space="0" w:color="auto"/>
            </w:tcBorders>
            <w:vAlign w:val="center"/>
          </w:tcPr>
          <w:p w:rsidR="002A6217" w:rsidRPr="00325D40" w:rsidRDefault="002A6217" w:rsidP="007C15C1">
            <w:pPr>
              <w:pStyle w:val="ConsPlusNormal"/>
              <w:widowControl/>
              <w:ind w:firstLine="0"/>
            </w:pPr>
            <w:r w:rsidRPr="00325D40">
              <w:t>Целевой индикатор 1</w:t>
            </w:r>
          </w:p>
        </w:tc>
        <w:tc>
          <w:tcPr>
            <w:tcW w:w="851" w:type="dxa"/>
            <w:tcBorders>
              <w:top w:val="single" w:sz="6" w:space="0" w:color="auto"/>
              <w:left w:val="single" w:sz="6" w:space="0" w:color="auto"/>
              <w:bottom w:val="single" w:sz="6" w:space="0" w:color="auto"/>
              <w:right w:val="single" w:sz="6" w:space="0" w:color="auto"/>
            </w:tcBorders>
            <w:vAlign w:val="center"/>
          </w:tcPr>
          <w:p w:rsidR="002A6217" w:rsidRPr="00325D40" w:rsidRDefault="002A6217" w:rsidP="007C15C1">
            <w:pPr>
              <w:pStyle w:val="ConsPlusNormal"/>
              <w:widowControl/>
              <w:ind w:firstLine="0"/>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2A6217" w:rsidRPr="00325D40" w:rsidRDefault="002A6217" w:rsidP="007C15C1">
            <w:pPr>
              <w:pStyle w:val="ConsPlusNormal"/>
              <w:widowControl/>
              <w:ind w:firstLine="0"/>
              <w:jc w:val="center"/>
            </w:pPr>
          </w:p>
        </w:tc>
        <w:tc>
          <w:tcPr>
            <w:tcW w:w="1843" w:type="dxa"/>
            <w:tcBorders>
              <w:top w:val="single" w:sz="6" w:space="0" w:color="auto"/>
              <w:left w:val="single" w:sz="6" w:space="0" w:color="auto"/>
              <w:bottom w:val="single" w:sz="6" w:space="0" w:color="auto"/>
              <w:right w:val="single" w:sz="6" w:space="0" w:color="auto"/>
            </w:tcBorders>
            <w:vAlign w:val="center"/>
          </w:tcPr>
          <w:p w:rsidR="002A6217" w:rsidRPr="00325D40" w:rsidRDefault="002A6217" w:rsidP="007C15C1">
            <w:pPr>
              <w:pStyle w:val="ConsPlusNormal"/>
              <w:widowControl/>
              <w:ind w:firstLine="0"/>
              <w:jc w:val="center"/>
            </w:pPr>
          </w:p>
        </w:tc>
        <w:tc>
          <w:tcPr>
            <w:tcW w:w="992" w:type="dxa"/>
            <w:tcBorders>
              <w:top w:val="single" w:sz="6" w:space="0" w:color="auto"/>
              <w:left w:val="single" w:sz="6" w:space="0" w:color="auto"/>
              <w:bottom w:val="single" w:sz="6" w:space="0" w:color="auto"/>
              <w:right w:val="single" w:sz="6" w:space="0" w:color="auto"/>
            </w:tcBorders>
            <w:vAlign w:val="center"/>
          </w:tcPr>
          <w:p w:rsidR="002A6217" w:rsidRPr="00325D40" w:rsidRDefault="002A6217" w:rsidP="007C15C1">
            <w:pPr>
              <w:pStyle w:val="ConsPlusNormal"/>
              <w:widowControl/>
              <w:ind w:firstLine="0"/>
              <w:jc w:val="center"/>
            </w:pPr>
          </w:p>
        </w:tc>
        <w:tc>
          <w:tcPr>
            <w:tcW w:w="850" w:type="dxa"/>
            <w:tcBorders>
              <w:top w:val="single" w:sz="6" w:space="0" w:color="auto"/>
              <w:left w:val="single" w:sz="6" w:space="0" w:color="auto"/>
              <w:bottom w:val="single" w:sz="6" w:space="0" w:color="auto"/>
              <w:right w:val="single" w:sz="6" w:space="0" w:color="auto"/>
            </w:tcBorders>
            <w:vAlign w:val="center"/>
          </w:tcPr>
          <w:p w:rsidR="002A6217" w:rsidRPr="00325D40" w:rsidRDefault="002A6217" w:rsidP="007C15C1">
            <w:pPr>
              <w:pStyle w:val="ConsPlusNormal"/>
              <w:widowControl/>
              <w:ind w:firstLine="0"/>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2A6217" w:rsidRPr="00325D40" w:rsidRDefault="002A6217" w:rsidP="007C15C1">
            <w:pPr>
              <w:pStyle w:val="ConsPlusNormal"/>
              <w:widowControl/>
              <w:ind w:firstLine="0"/>
              <w:jc w:val="center"/>
            </w:pPr>
          </w:p>
        </w:tc>
        <w:tc>
          <w:tcPr>
            <w:tcW w:w="993" w:type="dxa"/>
            <w:gridSpan w:val="2"/>
            <w:tcBorders>
              <w:top w:val="single" w:sz="6" w:space="0" w:color="auto"/>
              <w:left w:val="single" w:sz="6" w:space="0" w:color="auto"/>
              <w:bottom w:val="single" w:sz="6" w:space="0" w:color="auto"/>
              <w:right w:val="single" w:sz="6" w:space="0" w:color="auto"/>
            </w:tcBorders>
          </w:tcPr>
          <w:p w:rsidR="002A6217" w:rsidRPr="00325D40" w:rsidRDefault="002A6217" w:rsidP="007C15C1">
            <w:pPr>
              <w:pStyle w:val="ConsPlusNormal"/>
              <w:widowControl/>
              <w:ind w:firstLine="0"/>
              <w:jc w:val="center"/>
            </w:pPr>
          </w:p>
        </w:tc>
        <w:tc>
          <w:tcPr>
            <w:tcW w:w="850" w:type="dxa"/>
            <w:tcBorders>
              <w:top w:val="single" w:sz="6" w:space="0" w:color="auto"/>
              <w:left w:val="single" w:sz="6" w:space="0" w:color="auto"/>
              <w:bottom w:val="single" w:sz="6" w:space="0" w:color="auto"/>
              <w:right w:val="single" w:sz="6" w:space="0" w:color="auto"/>
            </w:tcBorders>
          </w:tcPr>
          <w:p w:rsidR="002A6217" w:rsidRPr="00325D40" w:rsidRDefault="002A6217" w:rsidP="007C15C1">
            <w:pPr>
              <w:pStyle w:val="ConsPlusNormal"/>
              <w:widowControl/>
              <w:ind w:firstLine="0"/>
              <w:jc w:val="center"/>
            </w:pPr>
          </w:p>
        </w:tc>
        <w:tc>
          <w:tcPr>
            <w:tcW w:w="851" w:type="dxa"/>
            <w:gridSpan w:val="2"/>
            <w:tcBorders>
              <w:top w:val="single" w:sz="6" w:space="0" w:color="auto"/>
              <w:left w:val="single" w:sz="6" w:space="0" w:color="auto"/>
              <w:bottom w:val="single" w:sz="6" w:space="0" w:color="auto"/>
              <w:right w:val="single" w:sz="6" w:space="0" w:color="auto"/>
            </w:tcBorders>
          </w:tcPr>
          <w:p w:rsidR="002A6217" w:rsidRPr="00325D40" w:rsidRDefault="002A6217" w:rsidP="007C15C1">
            <w:pPr>
              <w:pStyle w:val="ConsPlusNormal"/>
              <w:widowControl/>
              <w:ind w:firstLine="0"/>
              <w:jc w:val="center"/>
            </w:pPr>
          </w:p>
        </w:tc>
        <w:tc>
          <w:tcPr>
            <w:tcW w:w="850" w:type="dxa"/>
            <w:tcBorders>
              <w:top w:val="single" w:sz="6" w:space="0" w:color="auto"/>
              <w:left w:val="single" w:sz="6" w:space="0" w:color="auto"/>
              <w:bottom w:val="single" w:sz="6" w:space="0" w:color="auto"/>
              <w:right w:val="single" w:sz="6" w:space="0" w:color="auto"/>
            </w:tcBorders>
          </w:tcPr>
          <w:p w:rsidR="002A6217" w:rsidRPr="00325D40" w:rsidRDefault="002A6217" w:rsidP="007C15C1">
            <w:pPr>
              <w:pStyle w:val="ConsPlusNormal"/>
              <w:widowContro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2A6217" w:rsidRPr="00325D40" w:rsidRDefault="002A6217" w:rsidP="007C15C1">
            <w:pPr>
              <w:pStyle w:val="ConsPlusNormal"/>
              <w:widowContro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2A6217" w:rsidRPr="00325D40" w:rsidRDefault="002A6217" w:rsidP="007C15C1">
            <w:pPr>
              <w:pStyle w:val="ConsPlusNormal"/>
              <w:widowControl/>
              <w:ind w:firstLine="0"/>
              <w:jc w:val="center"/>
            </w:pPr>
          </w:p>
        </w:tc>
      </w:tr>
      <w:tr w:rsidR="00D73803" w:rsidRPr="00325D40" w:rsidTr="00CA47D9">
        <w:trPr>
          <w:cantSplit/>
          <w:trHeight w:val="765"/>
        </w:trPr>
        <w:tc>
          <w:tcPr>
            <w:tcW w:w="568"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jc w:val="center"/>
            </w:pPr>
            <w:r w:rsidRPr="00325D40">
              <w:t>1</w:t>
            </w:r>
          </w:p>
        </w:tc>
        <w:tc>
          <w:tcPr>
            <w:tcW w:w="2551"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Cell"/>
              <w:jc w:val="left"/>
            </w:pPr>
            <w:r w:rsidRPr="00325D40">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tc>
        <w:tc>
          <w:tcPr>
            <w:tcW w:w="851"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jc w:val="center"/>
              <w:rPr>
                <w:lang w:eastAsia="en-US"/>
              </w:rPr>
            </w:pPr>
          </w:p>
        </w:tc>
        <w:tc>
          <w:tcPr>
            <w:tcW w:w="1559"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jc w:val="center"/>
            </w:pPr>
          </w:p>
        </w:tc>
        <w:tc>
          <w:tcPr>
            <w:tcW w:w="1843"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jc w:val="center"/>
            </w:pPr>
          </w:p>
        </w:tc>
        <w:tc>
          <w:tcPr>
            <w:tcW w:w="992" w:type="dxa"/>
            <w:tcBorders>
              <w:top w:val="single" w:sz="6" w:space="0" w:color="auto"/>
              <w:left w:val="single" w:sz="6" w:space="0" w:color="auto"/>
              <w:bottom w:val="single" w:sz="4" w:space="0" w:color="auto"/>
              <w:right w:val="single" w:sz="6" w:space="0" w:color="auto"/>
            </w:tcBorders>
          </w:tcPr>
          <w:p w:rsidR="00D73803" w:rsidRPr="00325D40" w:rsidRDefault="00D73803" w:rsidP="007C15C1">
            <w:pPr>
              <w:pStyle w:val="ConsPlusNormal"/>
              <w:widowControl/>
              <w:ind w:firstLine="0"/>
              <w:jc w:val="center"/>
            </w:pPr>
          </w:p>
        </w:tc>
        <w:tc>
          <w:tcPr>
            <w:tcW w:w="850" w:type="dxa"/>
            <w:tcBorders>
              <w:top w:val="single" w:sz="6" w:space="0" w:color="auto"/>
              <w:left w:val="single" w:sz="6" w:space="0" w:color="auto"/>
              <w:bottom w:val="single" w:sz="4" w:space="0" w:color="auto"/>
              <w:right w:val="single" w:sz="6" w:space="0" w:color="auto"/>
            </w:tcBorders>
          </w:tcPr>
          <w:p w:rsidR="00D73803" w:rsidRPr="00325D40" w:rsidRDefault="00D73803" w:rsidP="007C15C1">
            <w:pPr>
              <w:pStyle w:val="ConsPlusNormal"/>
              <w:widowControl/>
              <w:ind w:firstLine="0"/>
              <w:jc w:val="center"/>
            </w:pPr>
          </w:p>
        </w:tc>
        <w:tc>
          <w:tcPr>
            <w:tcW w:w="1134" w:type="dxa"/>
            <w:tcBorders>
              <w:top w:val="single" w:sz="6" w:space="0" w:color="auto"/>
              <w:left w:val="single" w:sz="6" w:space="0" w:color="auto"/>
              <w:bottom w:val="single" w:sz="4" w:space="0" w:color="auto"/>
              <w:right w:val="single" w:sz="6" w:space="0" w:color="auto"/>
            </w:tcBorders>
          </w:tcPr>
          <w:p w:rsidR="00D73803" w:rsidRPr="00325D40" w:rsidRDefault="00D73803" w:rsidP="007C15C1">
            <w:pPr>
              <w:pStyle w:val="ConsPlusNormal"/>
              <w:widowControl/>
              <w:ind w:firstLine="0"/>
              <w:jc w:val="center"/>
            </w:pPr>
          </w:p>
        </w:tc>
        <w:tc>
          <w:tcPr>
            <w:tcW w:w="964" w:type="dxa"/>
            <w:tcBorders>
              <w:top w:val="single" w:sz="6" w:space="0" w:color="auto"/>
              <w:left w:val="single" w:sz="6" w:space="0" w:color="auto"/>
              <w:bottom w:val="single" w:sz="4" w:space="0" w:color="auto"/>
              <w:right w:val="single" w:sz="6" w:space="0" w:color="auto"/>
            </w:tcBorders>
          </w:tcPr>
          <w:p w:rsidR="00D73803" w:rsidRPr="00325D40" w:rsidRDefault="00D73803" w:rsidP="007C15C1">
            <w:pPr>
              <w:pStyle w:val="ConsPlusNormal"/>
              <w:widowControl/>
              <w:ind w:firstLine="0"/>
              <w:jc w:val="center"/>
            </w:pPr>
          </w:p>
        </w:tc>
        <w:tc>
          <w:tcPr>
            <w:tcW w:w="964" w:type="dxa"/>
            <w:gridSpan w:val="3"/>
            <w:tcBorders>
              <w:top w:val="single" w:sz="6" w:space="0" w:color="auto"/>
              <w:left w:val="single" w:sz="6" w:space="0" w:color="auto"/>
              <w:bottom w:val="single" w:sz="4" w:space="0" w:color="auto"/>
              <w:right w:val="single" w:sz="6" w:space="0" w:color="auto"/>
            </w:tcBorders>
          </w:tcPr>
          <w:p w:rsidR="00D73803" w:rsidRPr="00325D40" w:rsidRDefault="00D73803" w:rsidP="007C15C1">
            <w:pPr>
              <w:pStyle w:val="ConsPlusNormal"/>
              <w:widowControl/>
              <w:ind w:firstLine="0"/>
              <w:jc w:val="center"/>
            </w:pPr>
          </w:p>
        </w:tc>
        <w:tc>
          <w:tcPr>
            <w:tcW w:w="766" w:type="dxa"/>
            <w:tcBorders>
              <w:top w:val="single" w:sz="6" w:space="0" w:color="auto"/>
              <w:left w:val="single" w:sz="6" w:space="0" w:color="auto"/>
              <w:bottom w:val="single" w:sz="4" w:space="0" w:color="auto"/>
              <w:right w:val="single" w:sz="6" w:space="0" w:color="auto"/>
            </w:tcBorders>
          </w:tcPr>
          <w:p w:rsidR="00D73803" w:rsidRPr="00325D40" w:rsidRDefault="00D73803" w:rsidP="007C15C1">
            <w:pPr>
              <w:pStyle w:val="ConsPlusNormal"/>
              <w:widowControl/>
              <w:ind w:firstLine="0"/>
              <w:jc w:val="center"/>
            </w:pPr>
          </w:p>
        </w:tc>
        <w:tc>
          <w:tcPr>
            <w:tcW w:w="850" w:type="dxa"/>
            <w:tcBorders>
              <w:top w:val="single" w:sz="6" w:space="0" w:color="auto"/>
              <w:left w:val="single" w:sz="6" w:space="0" w:color="auto"/>
              <w:bottom w:val="single" w:sz="4" w:space="0" w:color="auto"/>
              <w:right w:val="single" w:sz="6" w:space="0" w:color="auto"/>
            </w:tcBorders>
          </w:tcPr>
          <w:p w:rsidR="00D73803" w:rsidRPr="00325D40" w:rsidRDefault="00D73803" w:rsidP="007C15C1">
            <w:pPr>
              <w:pStyle w:val="ConsPlusNormal"/>
              <w:widowControl/>
              <w:ind w:firstLine="0"/>
              <w:jc w:val="center"/>
            </w:pPr>
          </w:p>
        </w:tc>
        <w:tc>
          <w:tcPr>
            <w:tcW w:w="992" w:type="dxa"/>
            <w:tcBorders>
              <w:top w:val="single" w:sz="6" w:space="0" w:color="auto"/>
              <w:left w:val="single" w:sz="6" w:space="0" w:color="auto"/>
              <w:bottom w:val="single" w:sz="4" w:space="0" w:color="auto"/>
              <w:right w:val="single" w:sz="6" w:space="0" w:color="auto"/>
            </w:tcBorders>
          </w:tcPr>
          <w:p w:rsidR="00D73803" w:rsidRPr="00325D40" w:rsidRDefault="00D73803" w:rsidP="007C15C1">
            <w:pPr>
              <w:pStyle w:val="ConsPlusNormal"/>
              <w:widowControl/>
              <w:ind w:firstLine="0"/>
              <w:jc w:val="center"/>
            </w:pPr>
          </w:p>
        </w:tc>
        <w:tc>
          <w:tcPr>
            <w:tcW w:w="992" w:type="dxa"/>
            <w:tcBorders>
              <w:top w:val="single" w:sz="6" w:space="0" w:color="auto"/>
              <w:left w:val="single" w:sz="6" w:space="0" w:color="auto"/>
              <w:bottom w:val="single" w:sz="4" w:space="0" w:color="auto"/>
              <w:right w:val="single" w:sz="6" w:space="0" w:color="auto"/>
            </w:tcBorders>
          </w:tcPr>
          <w:p w:rsidR="00D73803" w:rsidRPr="00325D40" w:rsidRDefault="00D73803" w:rsidP="000062CD">
            <w:pPr>
              <w:pStyle w:val="ConsPlusNormal"/>
              <w:widowControl/>
              <w:ind w:firstLine="0"/>
              <w:jc w:val="center"/>
            </w:pPr>
          </w:p>
        </w:tc>
      </w:tr>
      <w:tr w:rsidR="00D73803" w:rsidRPr="00325D40" w:rsidTr="00CA47D9">
        <w:trPr>
          <w:cantSplit/>
          <w:trHeight w:val="277"/>
        </w:trPr>
        <w:tc>
          <w:tcPr>
            <w:tcW w:w="568"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jc w:val="center"/>
            </w:pPr>
          </w:p>
        </w:tc>
        <w:tc>
          <w:tcPr>
            <w:tcW w:w="2551"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pPr>
            <w:r w:rsidRPr="00325D40">
              <w:rPr>
                <w:lang w:eastAsia="en-US"/>
              </w:rPr>
              <w:t>электрической энергии</w:t>
            </w:r>
          </w:p>
        </w:tc>
        <w:tc>
          <w:tcPr>
            <w:tcW w:w="851"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jc w:val="center"/>
            </w:pPr>
            <w:r w:rsidRPr="00325D40">
              <w:rPr>
                <w:lang w:eastAsia="en-US"/>
              </w:rPr>
              <w:t>%</w:t>
            </w:r>
          </w:p>
        </w:tc>
        <w:tc>
          <w:tcPr>
            <w:tcW w:w="1559"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jc w:val="center"/>
            </w:pPr>
            <w:r w:rsidRPr="00325D40">
              <w:t>мониторинг</w:t>
            </w:r>
          </w:p>
        </w:tc>
        <w:tc>
          <w:tcPr>
            <w:tcW w:w="1843"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D73803">
            <w:pPr>
              <w:spacing w:after="0" w:line="240" w:lineRule="auto"/>
              <w:jc w:val="center"/>
              <w:rPr>
                <w:rFonts w:ascii="Arial" w:hAnsi="Arial" w:cs="Arial"/>
                <w:sz w:val="20"/>
                <w:szCs w:val="20"/>
              </w:rPr>
            </w:pPr>
            <w:r w:rsidRPr="00325D40">
              <w:rPr>
                <w:rFonts w:ascii="Arial" w:hAnsi="Arial" w:cs="Arial"/>
                <w:sz w:val="20"/>
                <w:szCs w:val="20"/>
              </w:rPr>
              <w:t>10,00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10,00</w:t>
            </w:r>
          </w:p>
        </w:tc>
        <w:tc>
          <w:tcPr>
            <w:tcW w:w="850"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10,00</w:t>
            </w:r>
          </w:p>
        </w:tc>
        <w:tc>
          <w:tcPr>
            <w:tcW w:w="1134"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10,00</w:t>
            </w:r>
          </w:p>
        </w:tc>
        <w:tc>
          <w:tcPr>
            <w:tcW w:w="964"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11,00</w:t>
            </w:r>
          </w:p>
        </w:tc>
        <w:tc>
          <w:tcPr>
            <w:tcW w:w="964" w:type="dxa"/>
            <w:gridSpan w:val="3"/>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12,00</w:t>
            </w:r>
          </w:p>
        </w:tc>
        <w:tc>
          <w:tcPr>
            <w:tcW w:w="766"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13,00</w:t>
            </w:r>
          </w:p>
        </w:tc>
        <w:tc>
          <w:tcPr>
            <w:tcW w:w="850"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14,00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2D4B59">
            <w:pPr>
              <w:spacing w:after="0" w:line="240" w:lineRule="auto"/>
              <w:jc w:val="center"/>
              <w:rPr>
                <w:rFonts w:ascii="Arial" w:hAnsi="Arial" w:cs="Arial"/>
                <w:sz w:val="20"/>
                <w:szCs w:val="20"/>
              </w:rPr>
            </w:pPr>
            <w:r w:rsidRPr="00325D40">
              <w:rPr>
                <w:rFonts w:ascii="Arial" w:hAnsi="Arial" w:cs="Arial"/>
                <w:sz w:val="20"/>
                <w:szCs w:val="20"/>
              </w:rPr>
              <w:t>14,00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0062CD">
            <w:pPr>
              <w:spacing w:after="0" w:line="240" w:lineRule="auto"/>
              <w:jc w:val="center"/>
              <w:rPr>
                <w:rFonts w:ascii="Arial" w:hAnsi="Arial" w:cs="Arial"/>
                <w:sz w:val="20"/>
                <w:szCs w:val="20"/>
              </w:rPr>
            </w:pPr>
            <w:r w:rsidRPr="00325D40">
              <w:rPr>
                <w:rFonts w:ascii="Arial" w:hAnsi="Arial" w:cs="Arial"/>
                <w:sz w:val="20"/>
                <w:szCs w:val="20"/>
              </w:rPr>
              <w:t>14,00</w:t>
            </w:r>
          </w:p>
        </w:tc>
      </w:tr>
      <w:tr w:rsidR="00D73803" w:rsidRPr="00325D40" w:rsidTr="00CA47D9">
        <w:trPr>
          <w:cantSplit/>
          <w:trHeight w:val="240"/>
        </w:trPr>
        <w:tc>
          <w:tcPr>
            <w:tcW w:w="568"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jc w:val="center"/>
            </w:pPr>
          </w:p>
        </w:tc>
        <w:tc>
          <w:tcPr>
            <w:tcW w:w="2551"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pPr>
            <w:r w:rsidRPr="00325D40">
              <w:rPr>
                <w:lang w:eastAsia="en-US"/>
              </w:rPr>
              <w:t>тепловой энергии</w:t>
            </w:r>
          </w:p>
        </w:tc>
        <w:tc>
          <w:tcPr>
            <w:tcW w:w="851"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jc w:val="center"/>
            </w:pPr>
            <w:r w:rsidRPr="00325D40">
              <w:rPr>
                <w:lang w:eastAsia="en-US"/>
              </w:rPr>
              <w:t>%</w:t>
            </w:r>
          </w:p>
        </w:tc>
        <w:tc>
          <w:tcPr>
            <w:tcW w:w="1559"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jc w:val="center"/>
            </w:pPr>
            <w:r w:rsidRPr="00325D40">
              <w:t>мониторинг</w:t>
            </w:r>
          </w:p>
        </w:tc>
        <w:tc>
          <w:tcPr>
            <w:tcW w:w="1843"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20,00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20,00</w:t>
            </w:r>
          </w:p>
        </w:tc>
        <w:tc>
          <w:tcPr>
            <w:tcW w:w="850"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22,00</w:t>
            </w:r>
          </w:p>
        </w:tc>
        <w:tc>
          <w:tcPr>
            <w:tcW w:w="1134"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22,00</w:t>
            </w:r>
          </w:p>
        </w:tc>
        <w:tc>
          <w:tcPr>
            <w:tcW w:w="964"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23,00</w:t>
            </w:r>
          </w:p>
        </w:tc>
        <w:tc>
          <w:tcPr>
            <w:tcW w:w="964" w:type="dxa"/>
            <w:gridSpan w:val="3"/>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24,00</w:t>
            </w:r>
          </w:p>
        </w:tc>
        <w:tc>
          <w:tcPr>
            <w:tcW w:w="766"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25,00</w:t>
            </w:r>
          </w:p>
        </w:tc>
        <w:tc>
          <w:tcPr>
            <w:tcW w:w="850"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26,00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2D4B59">
            <w:pPr>
              <w:spacing w:after="0" w:line="240" w:lineRule="auto"/>
              <w:jc w:val="center"/>
              <w:rPr>
                <w:rFonts w:ascii="Arial" w:hAnsi="Arial" w:cs="Arial"/>
                <w:sz w:val="20"/>
                <w:szCs w:val="20"/>
              </w:rPr>
            </w:pPr>
            <w:r w:rsidRPr="00325D40">
              <w:rPr>
                <w:rFonts w:ascii="Arial" w:hAnsi="Arial" w:cs="Arial"/>
                <w:sz w:val="20"/>
                <w:szCs w:val="20"/>
              </w:rPr>
              <w:t>26,00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0062CD">
            <w:pPr>
              <w:spacing w:after="0" w:line="240" w:lineRule="auto"/>
              <w:jc w:val="center"/>
              <w:rPr>
                <w:rFonts w:ascii="Arial" w:hAnsi="Arial" w:cs="Arial"/>
                <w:sz w:val="20"/>
                <w:szCs w:val="20"/>
              </w:rPr>
            </w:pPr>
            <w:r w:rsidRPr="00325D40">
              <w:rPr>
                <w:rFonts w:ascii="Arial" w:hAnsi="Arial" w:cs="Arial"/>
                <w:sz w:val="20"/>
                <w:szCs w:val="20"/>
              </w:rPr>
              <w:t>26,00</w:t>
            </w:r>
          </w:p>
        </w:tc>
      </w:tr>
      <w:tr w:rsidR="00D73803" w:rsidRPr="00325D40" w:rsidTr="00CA47D9">
        <w:trPr>
          <w:cantSplit/>
          <w:trHeight w:val="65"/>
        </w:trPr>
        <w:tc>
          <w:tcPr>
            <w:tcW w:w="568"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jc w:val="center"/>
            </w:pPr>
          </w:p>
        </w:tc>
        <w:tc>
          <w:tcPr>
            <w:tcW w:w="2551"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pPr>
            <w:r w:rsidRPr="00325D40">
              <w:rPr>
                <w:lang w:eastAsia="en-US"/>
              </w:rPr>
              <w:t>холодной воды</w:t>
            </w:r>
          </w:p>
        </w:tc>
        <w:tc>
          <w:tcPr>
            <w:tcW w:w="851"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jc w:val="center"/>
            </w:pPr>
            <w:r w:rsidRPr="00325D40">
              <w:rPr>
                <w:lang w:eastAsia="en-US"/>
              </w:rPr>
              <w:t>%</w:t>
            </w:r>
          </w:p>
        </w:tc>
        <w:tc>
          <w:tcPr>
            <w:tcW w:w="1559"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jc w:val="center"/>
            </w:pPr>
            <w:r w:rsidRPr="00325D40">
              <w:t>мониторинг</w:t>
            </w:r>
          </w:p>
        </w:tc>
        <w:tc>
          <w:tcPr>
            <w:tcW w:w="1843"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18,00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18,00</w:t>
            </w:r>
          </w:p>
        </w:tc>
        <w:tc>
          <w:tcPr>
            <w:tcW w:w="850"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18,00</w:t>
            </w:r>
          </w:p>
        </w:tc>
        <w:tc>
          <w:tcPr>
            <w:tcW w:w="1134"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18,00</w:t>
            </w:r>
          </w:p>
        </w:tc>
        <w:tc>
          <w:tcPr>
            <w:tcW w:w="964"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19,00</w:t>
            </w:r>
          </w:p>
        </w:tc>
        <w:tc>
          <w:tcPr>
            <w:tcW w:w="964" w:type="dxa"/>
            <w:gridSpan w:val="3"/>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20,00</w:t>
            </w:r>
          </w:p>
        </w:tc>
        <w:tc>
          <w:tcPr>
            <w:tcW w:w="766"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21,00</w:t>
            </w:r>
          </w:p>
        </w:tc>
        <w:tc>
          <w:tcPr>
            <w:tcW w:w="850"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22,00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2D4B59">
            <w:pPr>
              <w:spacing w:after="0" w:line="240" w:lineRule="auto"/>
              <w:jc w:val="center"/>
              <w:rPr>
                <w:rFonts w:ascii="Arial" w:hAnsi="Arial" w:cs="Arial"/>
                <w:sz w:val="20"/>
                <w:szCs w:val="20"/>
              </w:rPr>
            </w:pPr>
            <w:r w:rsidRPr="00325D40">
              <w:rPr>
                <w:rFonts w:ascii="Arial" w:hAnsi="Arial" w:cs="Arial"/>
                <w:sz w:val="20"/>
                <w:szCs w:val="20"/>
              </w:rPr>
              <w:t>22,00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0062CD">
            <w:pPr>
              <w:spacing w:after="0" w:line="240" w:lineRule="auto"/>
              <w:jc w:val="center"/>
              <w:rPr>
                <w:rFonts w:ascii="Arial" w:hAnsi="Arial" w:cs="Arial"/>
                <w:sz w:val="20"/>
                <w:szCs w:val="20"/>
              </w:rPr>
            </w:pPr>
            <w:r w:rsidRPr="00325D40">
              <w:rPr>
                <w:rFonts w:ascii="Arial" w:hAnsi="Arial" w:cs="Arial"/>
                <w:sz w:val="20"/>
                <w:szCs w:val="20"/>
              </w:rPr>
              <w:t>22,00</w:t>
            </w:r>
          </w:p>
        </w:tc>
      </w:tr>
      <w:tr w:rsidR="00D73803" w:rsidRPr="00325D40" w:rsidTr="00CA47D9">
        <w:trPr>
          <w:cantSplit/>
          <w:trHeight w:val="65"/>
        </w:trPr>
        <w:tc>
          <w:tcPr>
            <w:tcW w:w="568"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jc w:val="center"/>
            </w:pPr>
          </w:p>
        </w:tc>
        <w:tc>
          <w:tcPr>
            <w:tcW w:w="2551"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rPr>
                <w:lang w:eastAsia="en-US"/>
              </w:rPr>
            </w:pPr>
            <w:r w:rsidRPr="00325D40">
              <w:rPr>
                <w:lang w:eastAsia="en-US"/>
              </w:rPr>
              <w:t>горячей воды</w:t>
            </w:r>
          </w:p>
        </w:tc>
        <w:tc>
          <w:tcPr>
            <w:tcW w:w="851"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jc w:val="center"/>
            </w:pPr>
            <w:r w:rsidRPr="00325D40">
              <w:rPr>
                <w:lang w:eastAsia="en-US"/>
              </w:rPr>
              <w:t>%</w:t>
            </w:r>
          </w:p>
        </w:tc>
        <w:tc>
          <w:tcPr>
            <w:tcW w:w="1559"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jc w:val="center"/>
            </w:pPr>
            <w:r w:rsidRPr="00325D40">
              <w:t>мониторинг</w:t>
            </w:r>
          </w:p>
        </w:tc>
        <w:tc>
          <w:tcPr>
            <w:tcW w:w="1843"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18,00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18,00</w:t>
            </w:r>
          </w:p>
        </w:tc>
        <w:tc>
          <w:tcPr>
            <w:tcW w:w="850"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18,00</w:t>
            </w:r>
          </w:p>
        </w:tc>
        <w:tc>
          <w:tcPr>
            <w:tcW w:w="1134"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18,00</w:t>
            </w:r>
          </w:p>
        </w:tc>
        <w:tc>
          <w:tcPr>
            <w:tcW w:w="964"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19,00</w:t>
            </w:r>
          </w:p>
        </w:tc>
        <w:tc>
          <w:tcPr>
            <w:tcW w:w="964" w:type="dxa"/>
            <w:gridSpan w:val="3"/>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20,00</w:t>
            </w:r>
          </w:p>
        </w:tc>
        <w:tc>
          <w:tcPr>
            <w:tcW w:w="766"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21,00</w:t>
            </w:r>
          </w:p>
        </w:tc>
        <w:tc>
          <w:tcPr>
            <w:tcW w:w="850"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22,00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2D4B59">
            <w:pPr>
              <w:spacing w:after="0" w:line="240" w:lineRule="auto"/>
              <w:jc w:val="center"/>
              <w:rPr>
                <w:rFonts w:ascii="Arial" w:hAnsi="Arial" w:cs="Arial"/>
                <w:sz w:val="20"/>
                <w:szCs w:val="20"/>
              </w:rPr>
            </w:pPr>
            <w:r w:rsidRPr="00325D40">
              <w:rPr>
                <w:rFonts w:ascii="Arial" w:hAnsi="Arial" w:cs="Arial"/>
                <w:sz w:val="20"/>
                <w:szCs w:val="20"/>
              </w:rPr>
              <w:t>22,00</w:t>
            </w:r>
          </w:p>
        </w:tc>
        <w:tc>
          <w:tcPr>
            <w:tcW w:w="992" w:type="dxa"/>
            <w:tcBorders>
              <w:top w:val="single" w:sz="6" w:space="0" w:color="auto"/>
              <w:left w:val="single" w:sz="6" w:space="0" w:color="auto"/>
              <w:bottom w:val="single" w:sz="4" w:space="0" w:color="auto"/>
              <w:right w:val="single" w:sz="6" w:space="0" w:color="auto"/>
            </w:tcBorders>
            <w:vAlign w:val="bottom"/>
          </w:tcPr>
          <w:p w:rsidR="00D73803" w:rsidRPr="00325D40" w:rsidRDefault="00D73803" w:rsidP="000062CD">
            <w:pPr>
              <w:spacing w:after="0" w:line="240" w:lineRule="auto"/>
              <w:jc w:val="center"/>
              <w:rPr>
                <w:rFonts w:ascii="Arial" w:hAnsi="Arial" w:cs="Arial"/>
                <w:sz w:val="20"/>
                <w:szCs w:val="20"/>
              </w:rPr>
            </w:pPr>
            <w:r w:rsidRPr="00325D40">
              <w:rPr>
                <w:rFonts w:ascii="Arial" w:hAnsi="Arial" w:cs="Arial"/>
                <w:sz w:val="20"/>
                <w:szCs w:val="20"/>
              </w:rPr>
              <w:t>22,00</w:t>
            </w:r>
          </w:p>
        </w:tc>
      </w:tr>
      <w:tr w:rsidR="00D73803" w:rsidRPr="00325D40" w:rsidTr="00CA47D9">
        <w:trPr>
          <w:cantSplit/>
          <w:trHeight w:val="65"/>
        </w:trPr>
        <w:tc>
          <w:tcPr>
            <w:tcW w:w="568"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jc w:val="center"/>
            </w:pPr>
          </w:p>
        </w:tc>
        <w:tc>
          <w:tcPr>
            <w:tcW w:w="2551"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rPr>
                <w:lang w:eastAsia="en-US"/>
              </w:rPr>
            </w:pPr>
            <w:r w:rsidRPr="00325D40">
              <w:t>Целевой индикатор 2</w:t>
            </w:r>
          </w:p>
        </w:tc>
        <w:tc>
          <w:tcPr>
            <w:tcW w:w="851"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jc w:val="center"/>
              <w:rPr>
                <w:lang w:eastAsia="en-US"/>
              </w:rPr>
            </w:pPr>
          </w:p>
        </w:tc>
        <w:tc>
          <w:tcPr>
            <w:tcW w:w="1559"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jc w:val="center"/>
            </w:pPr>
          </w:p>
        </w:tc>
        <w:tc>
          <w:tcPr>
            <w:tcW w:w="1843"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Cell"/>
              <w:jc w:val="center"/>
              <w:rPr>
                <w:rFonts w:eastAsia="Times New Roman"/>
                <w:lang w:eastAsia="ru-RU"/>
              </w:rPr>
            </w:pPr>
          </w:p>
        </w:tc>
        <w:tc>
          <w:tcPr>
            <w:tcW w:w="992"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jc w:val="center"/>
            </w:pPr>
          </w:p>
        </w:tc>
        <w:tc>
          <w:tcPr>
            <w:tcW w:w="850"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jc w:val="center"/>
            </w:pPr>
          </w:p>
        </w:tc>
        <w:tc>
          <w:tcPr>
            <w:tcW w:w="1134" w:type="dxa"/>
            <w:tcBorders>
              <w:top w:val="single" w:sz="6" w:space="0" w:color="auto"/>
              <w:left w:val="single" w:sz="6" w:space="0" w:color="auto"/>
              <w:bottom w:val="single" w:sz="4" w:space="0" w:color="auto"/>
              <w:right w:val="single" w:sz="6" w:space="0" w:color="auto"/>
            </w:tcBorders>
            <w:vAlign w:val="center"/>
          </w:tcPr>
          <w:p w:rsidR="00D73803" w:rsidRPr="00325D40" w:rsidRDefault="00D73803" w:rsidP="007C15C1">
            <w:pPr>
              <w:pStyle w:val="ConsPlusNormal"/>
              <w:widowControl/>
              <w:ind w:firstLine="0"/>
              <w:jc w:val="center"/>
            </w:pPr>
          </w:p>
        </w:tc>
        <w:tc>
          <w:tcPr>
            <w:tcW w:w="964" w:type="dxa"/>
            <w:tcBorders>
              <w:top w:val="single" w:sz="6" w:space="0" w:color="auto"/>
              <w:left w:val="single" w:sz="6" w:space="0" w:color="auto"/>
              <w:bottom w:val="single" w:sz="4" w:space="0" w:color="auto"/>
              <w:right w:val="single" w:sz="6" w:space="0" w:color="auto"/>
            </w:tcBorders>
          </w:tcPr>
          <w:p w:rsidR="00D73803" w:rsidRPr="00325D40" w:rsidRDefault="00D73803" w:rsidP="007C15C1">
            <w:pPr>
              <w:pStyle w:val="ConsPlusNormal"/>
              <w:widowControl/>
              <w:ind w:firstLine="0"/>
              <w:jc w:val="center"/>
            </w:pPr>
          </w:p>
        </w:tc>
        <w:tc>
          <w:tcPr>
            <w:tcW w:w="964" w:type="dxa"/>
            <w:gridSpan w:val="3"/>
            <w:tcBorders>
              <w:top w:val="single" w:sz="6" w:space="0" w:color="auto"/>
              <w:left w:val="single" w:sz="6" w:space="0" w:color="auto"/>
              <w:bottom w:val="single" w:sz="4" w:space="0" w:color="auto"/>
              <w:right w:val="single" w:sz="6" w:space="0" w:color="auto"/>
            </w:tcBorders>
          </w:tcPr>
          <w:p w:rsidR="00D73803" w:rsidRPr="00325D40" w:rsidRDefault="00D73803" w:rsidP="007C15C1">
            <w:pPr>
              <w:pStyle w:val="ConsPlusNormal"/>
              <w:widowControl/>
              <w:ind w:firstLine="0"/>
              <w:jc w:val="center"/>
            </w:pPr>
          </w:p>
        </w:tc>
        <w:tc>
          <w:tcPr>
            <w:tcW w:w="766" w:type="dxa"/>
            <w:tcBorders>
              <w:top w:val="single" w:sz="6" w:space="0" w:color="auto"/>
              <w:left w:val="single" w:sz="6" w:space="0" w:color="auto"/>
              <w:bottom w:val="single" w:sz="4" w:space="0" w:color="auto"/>
              <w:right w:val="single" w:sz="6" w:space="0" w:color="auto"/>
            </w:tcBorders>
          </w:tcPr>
          <w:p w:rsidR="00D73803" w:rsidRPr="00325D40" w:rsidRDefault="00D73803" w:rsidP="007C15C1">
            <w:pPr>
              <w:pStyle w:val="ConsPlusNormal"/>
              <w:widowControl/>
              <w:ind w:firstLine="0"/>
              <w:jc w:val="center"/>
            </w:pPr>
          </w:p>
        </w:tc>
        <w:tc>
          <w:tcPr>
            <w:tcW w:w="850" w:type="dxa"/>
            <w:tcBorders>
              <w:top w:val="single" w:sz="6" w:space="0" w:color="auto"/>
              <w:left w:val="single" w:sz="6" w:space="0" w:color="auto"/>
              <w:bottom w:val="single" w:sz="4" w:space="0" w:color="auto"/>
              <w:right w:val="single" w:sz="6" w:space="0" w:color="auto"/>
            </w:tcBorders>
          </w:tcPr>
          <w:p w:rsidR="00D73803" w:rsidRPr="00325D40" w:rsidRDefault="00D73803" w:rsidP="007C15C1">
            <w:pPr>
              <w:pStyle w:val="ConsPlusNormal"/>
              <w:widowControl/>
              <w:ind w:firstLine="0"/>
              <w:jc w:val="center"/>
            </w:pPr>
          </w:p>
        </w:tc>
        <w:tc>
          <w:tcPr>
            <w:tcW w:w="992" w:type="dxa"/>
            <w:tcBorders>
              <w:top w:val="single" w:sz="6" w:space="0" w:color="auto"/>
              <w:left w:val="single" w:sz="6" w:space="0" w:color="auto"/>
              <w:bottom w:val="single" w:sz="4" w:space="0" w:color="auto"/>
              <w:right w:val="single" w:sz="6" w:space="0" w:color="auto"/>
            </w:tcBorders>
          </w:tcPr>
          <w:p w:rsidR="00D73803" w:rsidRPr="00325D40" w:rsidRDefault="00D73803" w:rsidP="007C15C1">
            <w:pPr>
              <w:pStyle w:val="ConsPlusNormal"/>
              <w:widowControl/>
              <w:ind w:firstLine="0"/>
              <w:jc w:val="center"/>
            </w:pPr>
          </w:p>
        </w:tc>
        <w:tc>
          <w:tcPr>
            <w:tcW w:w="992" w:type="dxa"/>
            <w:tcBorders>
              <w:top w:val="single" w:sz="6" w:space="0" w:color="auto"/>
              <w:left w:val="single" w:sz="6" w:space="0" w:color="auto"/>
              <w:bottom w:val="single" w:sz="4" w:space="0" w:color="auto"/>
              <w:right w:val="single" w:sz="6" w:space="0" w:color="auto"/>
            </w:tcBorders>
          </w:tcPr>
          <w:p w:rsidR="00D73803" w:rsidRPr="00325D40" w:rsidRDefault="00D73803" w:rsidP="000062CD">
            <w:pPr>
              <w:pStyle w:val="ConsPlusNormal"/>
              <w:widowControl/>
              <w:ind w:firstLine="0"/>
              <w:jc w:val="center"/>
            </w:pPr>
          </w:p>
        </w:tc>
      </w:tr>
      <w:tr w:rsidR="00D73803" w:rsidRPr="00325D40" w:rsidTr="00CA47D9">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rsidR="00D73803" w:rsidRPr="00325D40" w:rsidRDefault="00D73803" w:rsidP="007C15C1">
            <w:pPr>
              <w:pStyle w:val="ConsPlusNormal"/>
              <w:widowControl/>
              <w:ind w:firstLine="0"/>
              <w:jc w:val="center"/>
            </w:pPr>
            <w:r w:rsidRPr="00325D40">
              <w:t>2</w:t>
            </w:r>
          </w:p>
        </w:tc>
        <w:tc>
          <w:tcPr>
            <w:tcW w:w="2551" w:type="dxa"/>
            <w:tcBorders>
              <w:top w:val="single" w:sz="6" w:space="0" w:color="auto"/>
              <w:left w:val="single" w:sz="6" w:space="0" w:color="auto"/>
              <w:bottom w:val="single" w:sz="6" w:space="0" w:color="auto"/>
              <w:right w:val="single" w:sz="6" w:space="0" w:color="auto"/>
            </w:tcBorders>
            <w:vAlign w:val="center"/>
          </w:tcPr>
          <w:p w:rsidR="00D73803" w:rsidRPr="00325D40" w:rsidRDefault="00D73803" w:rsidP="007C15C1">
            <w:pPr>
              <w:pStyle w:val="ConsPlusNormal"/>
              <w:widowControl/>
              <w:ind w:firstLine="0"/>
              <w:jc w:val="left"/>
              <w:rPr>
                <w:lang w:eastAsia="en-US"/>
              </w:rPr>
            </w:pPr>
            <w:r w:rsidRPr="00325D40">
              <w:rPr>
                <w:lang w:eastAsia="en-US"/>
              </w:rPr>
              <w:t>увеличение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w:t>
            </w:r>
          </w:p>
        </w:tc>
        <w:tc>
          <w:tcPr>
            <w:tcW w:w="851" w:type="dxa"/>
            <w:tcBorders>
              <w:top w:val="single" w:sz="6" w:space="0" w:color="auto"/>
              <w:left w:val="single" w:sz="6" w:space="0" w:color="auto"/>
              <w:bottom w:val="single" w:sz="6" w:space="0" w:color="auto"/>
              <w:right w:val="single" w:sz="6" w:space="0" w:color="auto"/>
            </w:tcBorders>
            <w:vAlign w:val="center"/>
          </w:tcPr>
          <w:p w:rsidR="00D73803" w:rsidRPr="00325D40" w:rsidRDefault="00D73803" w:rsidP="007C15C1">
            <w:pPr>
              <w:pStyle w:val="ConsPlusNormal"/>
              <w:widowControl/>
              <w:ind w:firstLine="0"/>
              <w:jc w:val="center"/>
            </w:pPr>
            <w:r w:rsidRPr="00325D40">
              <w:rPr>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tcPr>
          <w:p w:rsidR="00D73803" w:rsidRPr="00325D40" w:rsidRDefault="00D73803" w:rsidP="007C15C1">
            <w:pPr>
              <w:pStyle w:val="ConsPlusNormal"/>
              <w:widowControl/>
              <w:ind w:firstLine="0"/>
              <w:jc w:val="center"/>
            </w:pPr>
            <w:r w:rsidRPr="00325D40">
              <w:t>мониторинг</w:t>
            </w:r>
          </w:p>
        </w:tc>
        <w:tc>
          <w:tcPr>
            <w:tcW w:w="1843" w:type="dxa"/>
            <w:tcBorders>
              <w:top w:val="single" w:sz="6" w:space="0" w:color="auto"/>
              <w:left w:val="single" w:sz="6" w:space="0" w:color="auto"/>
              <w:bottom w:val="single" w:sz="6" w:space="0" w:color="auto"/>
              <w:right w:val="single" w:sz="6" w:space="0" w:color="auto"/>
            </w:tcBorders>
            <w:vAlign w:val="center"/>
          </w:tcPr>
          <w:p w:rsidR="00D73803" w:rsidRPr="00325D40" w:rsidRDefault="00D73803" w:rsidP="007C15C1">
            <w:pPr>
              <w:spacing w:after="0" w:line="240" w:lineRule="auto"/>
              <w:jc w:val="center"/>
              <w:rPr>
                <w:rFonts w:ascii="Arial" w:hAnsi="Arial" w:cs="Arial"/>
                <w:sz w:val="20"/>
                <w:szCs w:val="20"/>
              </w:rPr>
            </w:pPr>
            <w:r w:rsidRPr="00325D40">
              <w:rPr>
                <w:rFonts w:ascii="Arial" w:hAnsi="Arial" w:cs="Arial"/>
                <w:sz w:val="20"/>
                <w:szCs w:val="20"/>
              </w:rPr>
              <w:t>18,00</w:t>
            </w:r>
          </w:p>
        </w:tc>
        <w:tc>
          <w:tcPr>
            <w:tcW w:w="992" w:type="dxa"/>
            <w:tcBorders>
              <w:top w:val="single" w:sz="6" w:space="0" w:color="auto"/>
              <w:left w:val="single" w:sz="6" w:space="0" w:color="auto"/>
              <w:bottom w:val="single" w:sz="6" w:space="0" w:color="auto"/>
              <w:right w:val="single" w:sz="6" w:space="0" w:color="auto"/>
            </w:tcBorders>
            <w:vAlign w:val="center"/>
          </w:tcPr>
          <w:p w:rsidR="00D73803" w:rsidRPr="00325D40" w:rsidRDefault="00D73803" w:rsidP="007C15C1">
            <w:pPr>
              <w:pStyle w:val="ConsPlusNormal"/>
              <w:widowControl/>
              <w:ind w:firstLine="0"/>
              <w:jc w:val="center"/>
            </w:pPr>
            <w:r w:rsidRPr="00325D40">
              <w:t>30,00</w:t>
            </w:r>
          </w:p>
        </w:tc>
        <w:tc>
          <w:tcPr>
            <w:tcW w:w="850" w:type="dxa"/>
            <w:tcBorders>
              <w:top w:val="single" w:sz="6" w:space="0" w:color="auto"/>
              <w:left w:val="single" w:sz="6" w:space="0" w:color="auto"/>
              <w:bottom w:val="single" w:sz="6" w:space="0" w:color="auto"/>
              <w:right w:val="single" w:sz="6" w:space="0" w:color="auto"/>
            </w:tcBorders>
            <w:vAlign w:val="center"/>
          </w:tcPr>
          <w:p w:rsidR="00D73803" w:rsidRPr="00325D40" w:rsidRDefault="00D73803" w:rsidP="007C15C1">
            <w:pPr>
              <w:pStyle w:val="ConsPlusNormal"/>
              <w:widowControl/>
              <w:ind w:firstLine="0"/>
              <w:jc w:val="center"/>
            </w:pPr>
            <w:r w:rsidRPr="00325D40">
              <w:t>35,00</w:t>
            </w:r>
          </w:p>
        </w:tc>
        <w:tc>
          <w:tcPr>
            <w:tcW w:w="1134" w:type="dxa"/>
            <w:tcBorders>
              <w:top w:val="single" w:sz="6" w:space="0" w:color="auto"/>
              <w:left w:val="single" w:sz="6" w:space="0" w:color="auto"/>
              <w:bottom w:val="single" w:sz="6" w:space="0" w:color="auto"/>
              <w:right w:val="single" w:sz="6" w:space="0" w:color="auto"/>
            </w:tcBorders>
            <w:vAlign w:val="center"/>
          </w:tcPr>
          <w:p w:rsidR="00D73803" w:rsidRPr="00325D40" w:rsidRDefault="00D73803" w:rsidP="007C15C1">
            <w:pPr>
              <w:pStyle w:val="ConsPlusNormal"/>
              <w:widowControl/>
              <w:ind w:firstLine="0"/>
              <w:jc w:val="center"/>
            </w:pPr>
            <w:r w:rsidRPr="00325D40">
              <w:t>35,00</w:t>
            </w:r>
          </w:p>
        </w:tc>
        <w:tc>
          <w:tcPr>
            <w:tcW w:w="964" w:type="dxa"/>
            <w:tcBorders>
              <w:top w:val="single" w:sz="6" w:space="0" w:color="auto"/>
              <w:left w:val="single" w:sz="6" w:space="0" w:color="auto"/>
              <w:bottom w:val="single" w:sz="6" w:space="0" w:color="auto"/>
              <w:right w:val="single" w:sz="6" w:space="0" w:color="auto"/>
            </w:tcBorders>
            <w:vAlign w:val="center"/>
          </w:tcPr>
          <w:p w:rsidR="00D73803" w:rsidRPr="00325D40" w:rsidRDefault="00D73803" w:rsidP="007C15C1">
            <w:pPr>
              <w:pStyle w:val="ConsPlusNormal"/>
              <w:widowControl/>
              <w:ind w:firstLine="0"/>
              <w:jc w:val="center"/>
            </w:pPr>
            <w:r w:rsidRPr="00325D40">
              <w:t>40,00</w:t>
            </w:r>
          </w:p>
        </w:tc>
        <w:tc>
          <w:tcPr>
            <w:tcW w:w="964" w:type="dxa"/>
            <w:gridSpan w:val="3"/>
            <w:tcBorders>
              <w:top w:val="single" w:sz="6" w:space="0" w:color="auto"/>
              <w:left w:val="single" w:sz="6" w:space="0" w:color="auto"/>
              <w:bottom w:val="single" w:sz="6" w:space="0" w:color="auto"/>
              <w:right w:val="single" w:sz="6" w:space="0" w:color="auto"/>
            </w:tcBorders>
            <w:vAlign w:val="center"/>
          </w:tcPr>
          <w:p w:rsidR="00D73803" w:rsidRPr="00325D40" w:rsidRDefault="00D73803" w:rsidP="007C15C1">
            <w:pPr>
              <w:pStyle w:val="ConsPlusNormal"/>
              <w:widowControl/>
              <w:ind w:firstLine="0"/>
              <w:jc w:val="center"/>
            </w:pPr>
            <w:r w:rsidRPr="00325D40">
              <w:t>40,00</w:t>
            </w:r>
          </w:p>
        </w:tc>
        <w:tc>
          <w:tcPr>
            <w:tcW w:w="766" w:type="dxa"/>
            <w:tcBorders>
              <w:top w:val="single" w:sz="6" w:space="0" w:color="auto"/>
              <w:left w:val="single" w:sz="6" w:space="0" w:color="auto"/>
              <w:bottom w:val="single" w:sz="6" w:space="0" w:color="auto"/>
              <w:right w:val="single" w:sz="6" w:space="0" w:color="auto"/>
            </w:tcBorders>
            <w:vAlign w:val="center"/>
          </w:tcPr>
          <w:p w:rsidR="00D73803" w:rsidRPr="00325D40" w:rsidRDefault="00D73803" w:rsidP="007C15C1">
            <w:pPr>
              <w:pStyle w:val="ConsPlusNormal"/>
              <w:widowControl/>
              <w:ind w:firstLine="0"/>
              <w:jc w:val="center"/>
            </w:pPr>
            <w:r w:rsidRPr="00325D40">
              <w:t>40,00</w:t>
            </w:r>
          </w:p>
        </w:tc>
        <w:tc>
          <w:tcPr>
            <w:tcW w:w="850" w:type="dxa"/>
            <w:tcBorders>
              <w:top w:val="single" w:sz="6" w:space="0" w:color="auto"/>
              <w:left w:val="single" w:sz="6" w:space="0" w:color="auto"/>
              <w:bottom w:val="single" w:sz="6" w:space="0" w:color="auto"/>
              <w:right w:val="single" w:sz="6" w:space="0" w:color="auto"/>
            </w:tcBorders>
            <w:vAlign w:val="center"/>
          </w:tcPr>
          <w:p w:rsidR="00D73803" w:rsidRPr="00325D40" w:rsidRDefault="00D73803" w:rsidP="007C15C1">
            <w:pPr>
              <w:pStyle w:val="ConsPlusNormal"/>
              <w:widowControl/>
              <w:ind w:firstLine="0"/>
              <w:jc w:val="center"/>
            </w:pPr>
            <w:r w:rsidRPr="00325D40">
              <w:t>40,00</w:t>
            </w:r>
          </w:p>
        </w:tc>
        <w:tc>
          <w:tcPr>
            <w:tcW w:w="992" w:type="dxa"/>
            <w:tcBorders>
              <w:top w:val="single" w:sz="6" w:space="0" w:color="auto"/>
              <w:left w:val="single" w:sz="6" w:space="0" w:color="auto"/>
              <w:bottom w:val="single" w:sz="6" w:space="0" w:color="auto"/>
              <w:right w:val="single" w:sz="6" w:space="0" w:color="auto"/>
            </w:tcBorders>
            <w:vAlign w:val="center"/>
          </w:tcPr>
          <w:p w:rsidR="00D73803" w:rsidRPr="00325D40" w:rsidRDefault="00D73803" w:rsidP="00EA4B9A">
            <w:pPr>
              <w:pStyle w:val="ConsPlusNormal"/>
              <w:widowControl/>
              <w:ind w:firstLine="0"/>
              <w:jc w:val="center"/>
            </w:pPr>
            <w:r w:rsidRPr="00325D40">
              <w:t>40,00</w:t>
            </w:r>
          </w:p>
        </w:tc>
        <w:tc>
          <w:tcPr>
            <w:tcW w:w="992" w:type="dxa"/>
            <w:tcBorders>
              <w:top w:val="single" w:sz="6" w:space="0" w:color="auto"/>
              <w:left w:val="single" w:sz="6" w:space="0" w:color="auto"/>
              <w:bottom w:val="single" w:sz="6" w:space="0" w:color="auto"/>
              <w:right w:val="single" w:sz="6" w:space="0" w:color="auto"/>
            </w:tcBorders>
            <w:vAlign w:val="center"/>
          </w:tcPr>
          <w:p w:rsidR="00D73803" w:rsidRPr="00325D40" w:rsidRDefault="00D73803" w:rsidP="000062CD">
            <w:pPr>
              <w:pStyle w:val="ConsPlusNormal"/>
              <w:widowControl/>
              <w:ind w:firstLine="0"/>
              <w:jc w:val="center"/>
            </w:pPr>
            <w:r w:rsidRPr="00325D40">
              <w:t>40,00</w:t>
            </w:r>
          </w:p>
        </w:tc>
      </w:tr>
    </w:tbl>
    <w:p w:rsidR="007C15C1" w:rsidRPr="00325D40" w:rsidRDefault="007C15C1" w:rsidP="002E3EC0">
      <w:pPr>
        <w:autoSpaceDE w:val="0"/>
        <w:autoSpaceDN w:val="0"/>
        <w:adjustRightInd w:val="0"/>
        <w:spacing w:after="0" w:line="240" w:lineRule="auto"/>
        <w:ind w:firstLine="709"/>
        <w:jc w:val="right"/>
        <w:rPr>
          <w:rFonts w:ascii="Arial" w:hAnsi="Arial" w:cs="Arial"/>
          <w:sz w:val="24"/>
          <w:szCs w:val="24"/>
        </w:rPr>
      </w:pPr>
    </w:p>
    <w:p w:rsidR="007C15C1" w:rsidRPr="00325D40" w:rsidRDefault="007C15C1" w:rsidP="002E3EC0">
      <w:pPr>
        <w:autoSpaceDE w:val="0"/>
        <w:autoSpaceDN w:val="0"/>
        <w:adjustRightInd w:val="0"/>
        <w:spacing w:after="0" w:line="240" w:lineRule="auto"/>
        <w:ind w:firstLine="709"/>
        <w:jc w:val="right"/>
        <w:rPr>
          <w:rFonts w:ascii="Arial" w:hAnsi="Arial" w:cs="Arial"/>
          <w:sz w:val="24"/>
          <w:szCs w:val="24"/>
        </w:rPr>
      </w:pPr>
    </w:p>
    <w:p w:rsidR="007C15C1" w:rsidRPr="00325D40" w:rsidRDefault="007C15C1" w:rsidP="002E3EC0">
      <w:pPr>
        <w:autoSpaceDE w:val="0"/>
        <w:autoSpaceDN w:val="0"/>
        <w:adjustRightInd w:val="0"/>
        <w:spacing w:after="0" w:line="240" w:lineRule="auto"/>
        <w:ind w:firstLine="709"/>
        <w:jc w:val="right"/>
        <w:rPr>
          <w:rFonts w:ascii="Arial" w:hAnsi="Arial" w:cs="Arial"/>
          <w:sz w:val="24"/>
          <w:szCs w:val="24"/>
        </w:rPr>
      </w:pPr>
    </w:p>
    <w:p w:rsidR="00EA4B9A" w:rsidRPr="00325D40" w:rsidRDefault="00EA4B9A" w:rsidP="002E3EC0">
      <w:pPr>
        <w:autoSpaceDE w:val="0"/>
        <w:autoSpaceDN w:val="0"/>
        <w:adjustRightInd w:val="0"/>
        <w:spacing w:after="0" w:line="240" w:lineRule="auto"/>
        <w:ind w:firstLine="709"/>
        <w:jc w:val="right"/>
        <w:rPr>
          <w:rFonts w:ascii="Arial" w:hAnsi="Arial" w:cs="Arial"/>
          <w:sz w:val="24"/>
          <w:szCs w:val="24"/>
        </w:rPr>
      </w:pPr>
    </w:p>
    <w:p w:rsidR="004369E5" w:rsidRPr="00325D40" w:rsidRDefault="004369E5" w:rsidP="00162662">
      <w:pPr>
        <w:autoSpaceDE w:val="0"/>
        <w:autoSpaceDN w:val="0"/>
        <w:adjustRightInd w:val="0"/>
        <w:spacing w:after="0" w:line="240" w:lineRule="auto"/>
        <w:ind w:left="7938"/>
        <w:jc w:val="left"/>
        <w:rPr>
          <w:rFonts w:ascii="Arial" w:hAnsi="Arial" w:cs="Arial"/>
          <w:sz w:val="24"/>
          <w:szCs w:val="24"/>
        </w:rPr>
        <w:sectPr w:rsidR="004369E5" w:rsidRPr="00325D40" w:rsidSect="004369E5">
          <w:pgSz w:w="16838" w:h="11905" w:orient="landscape" w:code="9"/>
          <w:pgMar w:top="1077" w:right="1134" w:bottom="567" w:left="720" w:header="720" w:footer="720" w:gutter="0"/>
          <w:pgNumType w:start="1"/>
          <w:cols w:space="720"/>
          <w:titlePg/>
          <w:docGrid w:linePitch="299"/>
        </w:sectPr>
      </w:pPr>
    </w:p>
    <w:p w:rsidR="00AF780C" w:rsidRPr="00325D40" w:rsidRDefault="00AF780C" w:rsidP="00162662">
      <w:pPr>
        <w:autoSpaceDE w:val="0"/>
        <w:autoSpaceDN w:val="0"/>
        <w:adjustRightInd w:val="0"/>
        <w:spacing w:after="0" w:line="240" w:lineRule="auto"/>
        <w:ind w:left="7938"/>
        <w:jc w:val="left"/>
        <w:rPr>
          <w:rFonts w:ascii="Arial" w:hAnsi="Arial" w:cs="Arial"/>
          <w:sz w:val="24"/>
          <w:szCs w:val="24"/>
        </w:rPr>
      </w:pPr>
      <w:r w:rsidRPr="00325D40">
        <w:rPr>
          <w:rFonts w:ascii="Arial" w:hAnsi="Arial" w:cs="Arial"/>
          <w:sz w:val="24"/>
          <w:szCs w:val="24"/>
        </w:rPr>
        <w:t>Приложение 2</w:t>
      </w:r>
    </w:p>
    <w:p w:rsidR="00AF780C" w:rsidRPr="00325D40" w:rsidRDefault="00AF780C" w:rsidP="00162662">
      <w:pPr>
        <w:autoSpaceDE w:val="0"/>
        <w:autoSpaceDN w:val="0"/>
        <w:adjustRightInd w:val="0"/>
        <w:spacing w:after="0" w:line="240" w:lineRule="auto"/>
        <w:ind w:left="7938"/>
        <w:jc w:val="left"/>
        <w:rPr>
          <w:rFonts w:ascii="Arial" w:hAnsi="Arial" w:cs="Arial"/>
          <w:sz w:val="24"/>
          <w:szCs w:val="24"/>
        </w:rPr>
      </w:pPr>
      <w:r w:rsidRPr="00325D40">
        <w:rPr>
          <w:rFonts w:ascii="Arial" w:hAnsi="Arial" w:cs="Arial"/>
          <w:sz w:val="24"/>
          <w:szCs w:val="24"/>
        </w:rPr>
        <w:t xml:space="preserve">к подпрограмме </w:t>
      </w:r>
      <w:r w:rsidR="000E6AC5" w:rsidRPr="00325D40">
        <w:rPr>
          <w:rFonts w:ascii="Arial" w:hAnsi="Arial" w:cs="Arial"/>
          <w:sz w:val="24"/>
          <w:szCs w:val="24"/>
        </w:rPr>
        <w:t xml:space="preserve">2 </w:t>
      </w:r>
      <w:r w:rsidRPr="00325D40">
        <w:rPr>
          <w:rFonts w:ascii="Arial" w:hAnsi="Arial" w:cs="Arial"/>
          <w:sz w:val="24"/>
          <w:szCs w:val="24"/>
        </w:rPr>
        <w:t xml:space="preserve">«Энергосбережение и повышение </w:t>
      </w:r>
    </w:p>
    <w:p w:rsidR="00AF780C" w:rsidRPr="00325D40" w:rsidRDefault="00AF780C" w:rsidP="00162662">
      <w:pPr>
        <w:autoSpaceDE w:val="0"/>
        <w:autoSpaceDN w:val="0"/>
        <w:adjustRightInd w:val="0"/>
        <w:spacing w:after="0" w:line="240" w:lineRule="auto"/>
        <w:ind w:left="7938"/>
        <w:jc w:val="left"/>
        <w:rPr>
          <w:rFonts w:ascii="Arial" w:hAnsi="Arial" w:cs="Arial"/>
          <w:sz w:val="24"/>
          <w:szCs w:val="24"/>
        </w:rPr>
      </w:pPr>
      <w:r w:rsidRPr="00325D40">
        <w:rPr>
          <w:rFonts w:ascii="Arial" w:hAnsi="Arial" w:cs="Arial"/>
          <w:sz w:val="24"/>
          <w:szCs w:val="24"/>
        </w:rPr>
        <w:t>энергетической эффективности в городе Бородино»</w:t>
      </w:r>
    </w:p>
    <w:p w:rsidR="00AF780C" w:rsidRPr="00325D40" w:rsidRDefault="00AF780C" w:rsidP="002E3EC0">
      <w:pPr>
        <w:spacing w:after="0" w:line="240" w:lineRule="auto"/>
        <w:ind w:firstLine="709"/>
        <w:jc w:val="center"/>
        <w:outlineLvl w:val="0"/>
        <w:rPr>
          <w:rFonts w:ascii="Arial" w:hAnsi="Arial" w:cs="Arial"/>
          <w:sz w:val="24"/>
          <w:szCs w:val="24"/>
        </w:rPr>
      </w:pPr>
      <w:r w:rsidRPr="00325D40">
        <w:rPr>
          <w:rFonts w:ascii="Arial" w:hAnsi="Arial" w:cs="Arial"/>
          <w:sz w:val="24"/>
          <w:szCs w:val="24"/>
        </w:rPr>
        <w:t xml:space="preserve">Перечень мероприятий подпрограммы </w:t>
      </w:r>
    </w:p>
    <w:p w:rsidR="00AF780C" w:rsidRPr="00325D40" w:rsidRDefault="00AF780C" w:rsidP="002E3EC0">
      <w:pPr>
        <w:spacing w:after="0" w:line="240" w:lineRule="auto"/>
        <w:ind w:firstLine="709"/>
        <w:jc w:val="center"/>
        <w:outlineLvl w:val="0"/>
        <w:rPr>
          <w:rFonts w:ascii="Arial" w:hAnsi="Arial" w:cs="Arial"/>
          <w:sz w:val="24"/>
          <w:szCs w:val="24"/>
        </w:rPr>
      </w:pPr>
      <w:r w:rsidRPr="00325D40">
        <w:rPr>
          <w:rFonts w:ascii="Arial" w:hAnsi="Arial" w:cs="Arial"/>
          <w:sz w:val="24"/>
          <w:szCs w:val="24"/>
        </w:rPr>
        <w:t>с указанием объема средств на их реализацию и ожидаемых результатов</w:t>
      </w:r>
    </w:p>
    <w:p w:rsidR="004F2514" w:rsidRPr="00325D40" w:rsidRDefault="004F2514" w:rsidP="002E3EC0">
      <w:pPr>
        <w:spacing w:after="0" w:line="240" w:lineRule="auto"/>
        <w:ind w:firstLine="709"/>
        <w:jc w:val="center"/>
        <w:outlineLvl w:val="0"/>
        <w:rPr>
          <w:rFonts w:ascii="Arial" w:hAnsi="Arial" w:cs="Arial"/>
          <w:sz w:val="24"/>
          <w:szCs w:val="24"/>
        </w:rPr>
      </w:pPr>
    </w:p>
    <w:tbl>
      <w:tblPr>
        <w:tblW w:w="14884" w:type="dxa"/>
        <w:tblInd w:w="250" w:type="dxa"/>
        <w:tblLayout w:type="fixed"/>
        <w:tblLook w:val="00A0" w:firstRow="1" w:lastRow="0" w:firstColumn="1" w:lastColumn="0" w:noHBand="0" w:noVBand="0"/>
      </w:tblPr>
      <w:tblGrid>
        <w:gridCol w:w="2405"/>
        <w:gridCol w:w="851"/>
        <w:gridCol w:w="851"/>
        <w:gridCol w:w="709"/>
        <w:gridCol w:w="994"/>
        <w:gridCol w:w="568"/>
        <w:gridCol w:w="1417"/>
        <w:gridCol w:w="1418"/>
        <w:gridCol w:w="1418"/>
        <w:gridCol w:w="1701"/>
        <w:gridCol w:w="2552"/>
      </w:tblGrid>
      <w:tr w:rsidR="0048014A" w:rsidRPr="00325D40" w:rsidTr="003C79A3">
        <w:trPr>
          <w:trHeight w:val="351"/>
          <w:tblHeader/>
        </w:trPr>
        <w:tc>
          <w:tcPr>
            <w:tcW w:w="2405" w:type="dxa"/>
            <w:vMerge w:val="restart"/>
            <w:tcBorders>
              <w:top w:val="single" w:sz="4" w:space="0" w:color="auto"/>
              <w:left w:val="single" w:sz="4" w:space="0" w:color="auto"/>
              <w:bottom w:val="single" w:sz="4" w:space="0" w:color="000000"/>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Наименование целей, задач и мероприятий программы, подпрограммы</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ГРБС</w:t>
            </w:r>
          </w:p>
        </w:tc>
        <w:tc>
          <w:tcPr>
            <w:tcW w:w="3122" w:type="dxa"/>
            <w:gridSpan w:val="4"/>
            <w:tcBorders>
              <w:top w:val="single" w:sz="4" w:space="0" w:color="auto"/>
              <w:left w:val="nil"/>
              <w:bottom w:val="single" w:sz="4" w:space="0" w:color="auto"/>
              <w:right w:val="single" w:sz="4" w:space="0" w:color="000000"/>
            </w:tcBorders>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Код бюджетной классификации</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Расходы (рублей), годы</w:t>
            </w:r>
          </w:p>
        </w:tc>
        <w:tc>
          <w:tcPr>
            <w:tcW w:w="1701" w:type="dxa"/>
            <w:vMerge w:val="restart"/>
            <w:tcBorders>
              <w:top w:val="single" w:sz="4" w:space="0" w:color="auto"/>
              <w:left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Итого на период</w:t>
            </w:r>
          </w:p>
        </w:tc>
        <w:tc>
          <w:tcPr>
            <w:tcW w:w="2552" w:type="dxa"/>
            <w:vMerge w:val="restart"/>
            <w:tcBorders>
              <w:top w:val="single" w:sz="4" w:space="0" w:color="auto"/>
              <w:left w:val="single" w:sz="4" w:space="0" w:color="auto"/>
              <w:right w:val="single" w:sz="4" w:space="0" w:color="auto"/>
            </w:tcBorders>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Ожидаемый результат от реализации подпрограммного мероприятия (в натуральном выражении)</w:t>
            </w:r>
          </w:p>
        </w:tc>
      </w:tr>
      <w:tr w:rsidR="0048014A" w:rsidRPr="00325D40" w:rsidTr="003C79A3">
        <w:trPr>
          <w:trHeight w:val="1080"/>
          <w:tblHeader/>
        </w:trPr>
        <w:tc>
          <w:tcPr>
            <w:tcW w:w="2405" w:type="dxa"/>
            <w:vMerge/>
            <w:tcBorders>
              <w:top w:val="single" w:sz="4" w:space="0" w:color="auto"/>
              <w:left w:val="single" w:sz="4" w:space="0" w:color="auto"/>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p>
        </w:tc>
        <w:tc>
          <w:tcPr>
            <w:tcW w:w="851" w:type="dxa"/>
            <w:tcBorders>
              <w:top w:val="nil"/>
              <w:left w:val="nil"/>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ГРБС</w:t>
            </w:r>
          </w:p>
        </w:tc>
        <w:tc>
          <w:tcPr>
            <w:tcW w:w="709" w:type="dxa"/>
            <w:tcBorders>
              <w:top w:val="nil"/>
              <w:left w:val="nil"/>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proofErr w:type="spellStart"/>
            <w:r w:rsidRPr="00325D40">
              <w:rPr>
                <w:rFonts w:ascii="Arial" w:hAnsi="Arial" w:cs="Arial"/>
                <w:sz w:val="20"/>
                <w:szCs w:val="20"/>
              </w:rPr>
              <w:t>РзПр</w:t>
            </w:r>
            <w:proofErr w:type="spellEnd"/>
          </w:p>
        </w:tc>
        <w:tc>
          <w:tcPr>
            <w:tcW w:w="994" w:type="dxa"/>
            <w:tcBorders>
              <w:top w:val="nil"/>
              <w:left w:val="nil"/>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ЦСР</w:t>
            </w:r>
          </w:p>
        </w:tc>
        <w:tc>
          <w:tcPr>
            <w:tcW w:w="568" w:type="dxa"/>
            <w:tcBorders>
              <w:top w:val="nil"/>
              <w:left w:val="nil"/>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ВР</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2020</w:t>
            </w:r>
          </w:p>
        </w:tc>
        <w:tc>
          <w:tcPr>
            <w:tcW w:w="1418"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2021</w:t>
            </w:r>
          </w:p>
        </w:tc>
        <w:tc>
          <w:tcPr>
            <w:tcW w:w="1418"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2022</w:t>
            </w:r>
          </w:p>
        </w:tc>
        <w:tc>
          <w:tcPr>
            <w:tcW w:w="1701" w:type="dxa"/>
            <w:vMerge/>
            <w:tcBorders>
              <w:left w:val="single" w:sz="4" w:space="0" w:color="auto"/>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p>
        </w:tc>
        <w:tc>
          <w:tcPr>
            <w:tcW w:w="2552" w:type="dxa"/>
            <w:vMerge/>
            <w:tcBorders>
              <w:left w:val="single" w:sz="4" w:space="0" w:color="auto"/>
              <w:bottom w:val="single" w:sz="4" w:space="0" w:color="auto"/>
              <w:right w:val="single" w:sz="4" w:space="0" w:color="auto"/>
            </w:tcBorders>
          </w:tcPr>
          <w:p w:rsidR="0048014A" w:rsidRPr="00325D40" w:rsidRDefault="0048014A" w:rsidP="003C79A3">
            <w:pPr>
              <w:spacing w:after="0" w:line="240" w:lineRule="auto"/>
              <w:jc w:val="center"/>
              <w:rPr>
                <w:rFonts w:ascii="Arial" w:hAnsi="Arial" w:cs="Arial"/>
                <w:sz w:val="20"/>
                <w:szCs w:val="20"/>
              </w:rPr>
            </w:pPr>
          </w:p>
        </w:tc>
      </w:tr>
      <w:tr w:rsidR="0048014A" w:rsidRPr="00325D40" w:rsidTr="003C79A3">
        <w:trPr>
          <w:trHeight w:val="330"/>
        </w:trPr>
        <w:tc>
          <w:tcPr>
            <w:tcW w:w="14884" w:type="dxa"/>
            <w:gridSpan w:val="11"/>
            <w:tcBorders>
              <w:top w:val="single" w:sz="4" w:space="0" w:color="auto"/>
              <w:left w:val="single" w:sz="4" w:space="0" w:color="auto"/>
              <w:bottom w:val="single" w:sz="4" w:space="0" w:color="auto"/>
              <w:right w:val="single" w:sz="4" w:space="0" w:color="auto"/>
            </w:tcBorders>
          </w:tcPr>
          <w:p w:rsidR="0048014A" w:rsidRPr="00325D40" w:rsidRDefault="0048014A" w:rsidP="003C79A3">
            <w:pPr>
              <w:spacing w:after="0" w:line="240" w:lineRule="auto"/>
              <w:rPr>
                <w:rFonts w:ascii="Arial" w:hAnsi="Arial" w:cs="Arial"/>
                <w:sz w:val="20"/>
                <w:szCs w:val="20"/>
              </w:rPr>
            </w:pPr>
            <w:r w:rsidRPr="00325D40">
              <w:rPr>
                <w:rFonts w:ascii="Arial" w:hAnsi="Arial" w:cs="Arial"/>
                <w:sz w:val="20"/>
                <w:szCs w:val="20"/>
              </w:rPr>
              <w:t>Цель подпрограммы:</w:t>
            </w:r>
          </w:p>
          <w:p w:rsidR="0048014A" w:rsidRPr="00325D40" w:rsidRDefault="0048014A" w:rsidP="003C79A3">
            <w:pPr>
              <w:spacing w:after="0" w:line="240" w:lineRule="auto"/>
              <w:rPr>
                <w:rFonts w:ascii="Arial" w:hAnsi="Arial" w:cs="Arial"/>
                <w:sz w:val="20"/>
                <w:szCs w:val="20"/>
              </w:rPr>
            </w:pPr>
            <w:r w:rsidRPr="00325D40">
              <w:rPr>
                <w:rFonts w:ascii="Arial" w:hAnsi="Arial" w:cs="Arial"/>
                <w:sz w:val="20"/>
                <w:szCs w:val="20"/>
              </w:rPr>
              <w:t xml:space="preserve">Повышение энергосбережения и </w:t>
            </w:r>
            <w:proofErr w:type="spellStart"/>
            <w:r w:rsidRPr="00325D40">
              <w:rPr>
                <w:rFonts w:ascii="Arial" w:hAnsi="Arial" w:cs="Arial"/>
                <w:sz w:val="20"/>
                <w:szCs w:val="20"/>
              </w:rPr>
              <w:t>энергоэффективности</w:t>
            </w:r>
            <w:proofErr w:type="spellEnd"/>
            <w:r w:rsidRPr="00325D40">
              <w:rPr>
                <w:rFonts w:ascii="Arial" w:hAnsi="Arial" w:cs="Arial"/>
                <w:sz w:val="20"/>
                <w:szCs w:val="20"/>
              </w:rPr>
              <w:t xml:space="preserve"> на территории</w:t>
            </w:r>
            <w:r w:rsidR="00511D95" w:rsidRPr="00325D40">
              <w:rPr>
                <w:rFonts w:ascii="Arial" w:hAnsi="Arial" w:cs="Arial"/>
                <w:sz w:val="20"/>
                <w:szCs w:val="20"/>
              </w:rPr>
              <w:t xml:space="preserve"> </w:t>
            </w:r>
            <w:r w:rsidRPr="00325D40">
              <w:rPr>
                <w:rFonts w:ascii="Arial" w:hAnsi="Arial" w:cs="Arial"/>
                <w:sz w:val="20"/>
                <w:szCs w:val="20"/>
              </w:rPr>
              <w:t>города Бородино</w:t>
            </w:r>
          </w:p>
        </w:tc>
      </w:tr>
      <w:tr w:rsidR="0048014A" w:rsidRPr="00325D40" w:rsidTr="003C79A3">
        <w:trPr>
          <w:trHeight w:val="1572"/>
        </w:trPr>
        <w:tc>
          <w:tcPr>
            <w:tcW w:w="2405" w:type="dxa"/>
            <w:tcBorders>
              <w:top w:val="single" w:sz="4" w:space="0" w:color="auto"/>
              <w:left w:val="single" w:sz="4" w:space="0" w:color="auto"/>
              <w:bottom w:val="nil"/>
              <w:right w:val="single" w:sz="4" w:space="0" w:color="auto"/>
            </w:tcBorders>
            <w:vAlign w:val="center"/>
          </w:tcPr>
          <w:p w:rsidR="0048014A" w:rsidRPr="00325D40" w:rsidRDefault="0048014A" w:rsidP="003C79A3">
            <w:pPr>
              <w:pStyle w:val="ConsPlusCell"/>
              <w:jc w:val="left"/>
            </w:pPr>
            <w:r w:rsidRPr="00325D40">
              <w:t>Задача 2.</w:t>
            </w:r>
          </w:p>
          <w:p w:rsidR="0048014A" w:rsidRPr="00325D40" w:rsidRDefault="0048014A" w:rsidP="003C79A3">
            <w:pPr>
              <w:autoSpaceDE w:val="0"/>
              <w:autoSpaceDN w:val="0"/>
              <w:adjustRightInd w:val="0"/>
              <w:spacing w:after="0" w:line="240" w:lineRule="auto"/>
              <w:jc w:val="left"/>
              <w:rPr>
                <w:rFonts w:ascii="Arial" w:hAnsi="Arial" w:cs="Arial"/>
                <w:sz w:val="20"/>
                <w:szCs w:val="20"/>
              </w:rPr>
            </w:pPr>
            <w:r w:rsidRPr="00325D40">
              <w:rPr>
                <w:rFonts w:ascii="Arial" w:hAnsi="Arial" w:cs="Arial"/>
                <w:sz w:val="20"/>
                <w:szCs w:val="20"/>
              </w:rPr>
              <w:t>Создание условий для обеспечения энергосбережения и повышения энергетической эффективности в жилищном фонде на территории города Бородино</w:t>
            </w:r>
          </w:p>
        </w:tc>
        <w:tc>
          <w:tcPr>
            <w:tcW w:w="851" w:type="dxa"/>
            <w:tcBorders>
              <w:top w:val="single" w:sz="4" w:space="0" w:color="auto"/>
              <w:left w:val="nil"/>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1 332 500,00</w:t>
            </w:r>
          </w:p>
        </w:tc>
        <w:tc>
          <w:tcPr>
            <w:tcW w:w="1418"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1 332 500,00</w:t>
            </w:r>
          </w:p>
        </w:tc>
        <w:tc>
          <w:tcPr>
            <w:tcW w:w="1418" w:type="dxa"/>
            <w:tcBorders>
              <w:top w:val="single" w:sz="4" w:space="0" w:color="auto"/>
              <w:left w:val="nil"/>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1 332 500,00</w:t>
            </w:r>
          </w:p>
        </w:tc>
        <w:tc>
          <w:tcPr>
            <w:tcW w:w="1701" w:type="dxa"/>
            <w:tcBorders>
              <w:top w:val="single" w:sz="4" w:space="0" w:color="auto"/>
              <w:left w:val="nil"/>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3 997 500,00</w:t>
            </w:r>
          </w:p>
        </w:tc>
        <w:tc>
          <w:tcPr>
            <w:tcW w:w="2552"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77A4B">
            <w:pPr>
              <w:spacing w:after="0" w:line="240" w:lineRule="auto"/>
              <w:jc w:val="left"/>
              <w:rPr>
                <w:rFonts w:ascii="Arial" w:hAnsi="Arial" w:cs="Arial"/>
                <w:sz w:val="20"/>
                <w:szCs w:val="20"/>
              </w:rPr>
            </w:pPr>
          </w:p>
        </w:tc>
      </w:tr>
      <w:tr w:rsidR="0048014A" w:rsidRPr="00325D40" w:rsidTr="003C79A3">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3C79A3">
            <w:pPr>
              <w:spacing w:after="0" w:line="240" w:lineRule="auto"/>
              <w:jc w:val="left"/>
              <w:rPr>
                <w:rFonts w:ascii="Arial" w:hAnsi="Arial" w:cs="Arial"/>
                <w:sz w:val="20"/>
                <w:szCs w:val="20"/>
              </w:rPr>
            </w:pPr>
            <w:r w:rsidRPr="00325D40">
              <w:rPr>
                <w:rFonts w:ascii="Arial" w:hAnsi="Arial" w:cs="Arial"/>
                <w:sz w:val="20"/>
                <w:szCs w:val="20"/>
              </w:rPr>
              <w:t>Мероприятие 1</w:t>
            </w:r>
          </w:p>
        </w:tc>
        <w:tc>
          <w:tcPr>
            <w:tcW w:w="851" w:type="dxa"/>
            <w:tcBorders>
              <w:top w:val="single" w:sz="4" w:space="0" w:color="auto"/>
              <w:left w:val="nil"/>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D657D">
            <w:pPr>
              <w:spacing w:after="0" w:line="240" w:lineRule="auto"/>
              <w:jc w:val="righ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D657D">
            <w:pPr>
              <w:spacing w:after="0" w:line="240" w:lineRule="auto"/>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vAlign w:val="center"/>
          </w:tcPr>
          <w:p w:rsidR="0048014A" w:rsidRPr="00325D40" w:rsidRDefault="0048014A" w:rsidP="00DD657D">
            <w:pPr>
              <w:spacing w:after="0" w:line="240" w:lineRule="auto"/>
              <w:jc w:val="right"/>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vAlign w:val="center"/>
          </w:tcPr>
          <w:p w:rsidR="0048014A" w:rsidRPr="00325D40" w:rsidRDefault="0048014A" w:rsidP="00DD657D">
            <w:pPr>
              <w:spacing w:after="0" w:line="240" w:lineRule="auto"/>
              <w:jc w:val="right"/>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77A4B">
            <w:pPr>
              <w:spacing w:after="0" w:line="240" w:lineRule="auto"/>
              <w:jc w:val="left"/>
              <w:rPr>
                <w:rFonts w:ascii="Arial" w:hAnsi="Arial" w:cs="Arial"/>
                <w:sz w:val="20"/>
                <w:szCs w:val="20"/>
              </w:rPr>
            </w:pPr>
          </w:p>
        </w:tc>
      </w:tr>
      <w:tr w:rsidR="0048014A" w:rsidRPr="00325D40" w:rsidTr="003C79A3">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3C79A3">
            <w:pPr>
              <w:spacing w:after="0" w:line="240" w:lineRule="auto"/>
              <w:jc w:val="left"/>
              <w:rPr>
                <w:rFonts w:ascii="Arial" w:hAnsi="Arial" w:cs="Arial"/>
                <w:sz w:val="20"/>
                <w:szCs w:val="20"/>
              </w:rPr>
            </w:pPr>
            <w:r w:rsidRPr="00325D40">
              <w:rPr>
                <w:rFonts w:ascii="Arial" w:hAnsi="Arial" w:cs="Arial"/>
                <w:sz w:val="20"/>
                <w:szCs w:val="20"/>
              </w:rPr>
              <w:t>Утепление и герметизация межпанельных стыков МКД</w:t>
            </w:r>
          </w:p>
        </w:tc>
        <w:tc>
          <w:tcPr>
            <w:tcW w:w="851" w:type="dxa"/>
            <w:tcBorders>
              <w:top w:val="single" w:sz="4" w:space="0" w:color="auto"/>
              <w:left w:val="nil"/>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430 000,00</w:t>
            </w:r>
          </w:p>
        </w:tc>
        <w:tc>
          <w:tcPr>
            <w:tcW w:w="1418"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430 000,00</w:t>
            </w:r>
          </w:p>
        </w:tc>
        <w:tc>
          <w:tcPr>
            <w:tcW w:w="1418" w:type="dxa"/>
            <w:tcBorders>
              <w:top w:val="single" w:sz="4" w:space="0" w:color="auto"/>
              <w:left w:val="nil"/>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430 000,00</w:t>
            </w:r>
          </w:p>
        </w:tc>
        <w:tc>
          <w:tcPr>
            <w:tcW w:w="1701" w:type="dxa"/>
            <w:tcBorders>
              <w:top w:val="single" w:sz="4" w:space="0" w:color="auto"/>
              <w:left w:val="nil"/>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1 290 000,00</w:t>
            </w:r>
          </w:p>
        </w:tc>
        <w:tc>
          <w:tcPr>
            <w:tcW w:w="2552"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77A4B">
            <w:pPr>
              <w:spacing w:after="0" w:line="240" w:lineRule="auto"/>
              <w:jc w:val="left"/>
              <w:rPr>
                <w:rFonts w:ascii="Arial" w:hAnsi="Arial" w:cs="Arial"/>
                <w:sz w:val="20"/>
                <w:szCs w:val="20"/>
              </w:rPr>
            </w:pPr>
            <w:r w:rsidRPr="00325D40">
              <w:rPr>
                <w:rFonts w:ascii="Arial" w:hAnsi="Arial" w:cs="Arial"/>
                <w:sz w:val="20"/>
                <w:szCs w:val="20"/>
              </w:rPr>
              <w:t xml:space="preserve">сокращение потерь тепловой энергии на 3%, (2,5 </w:t>
            </w:r>
            <w:proofErr w:type="spellStart"/>
            <w:r w:rsidRPr="00325D40">
              <w:rPr>
                <w:rFonts w:ascii="Arial" w:hAnsi="Arial" w:cs="Arial"/>
                <w:sz w:val="20"/>
                <w:szCs w:val="20"/>
              </w:rPr>
              <w:t>тыс</w:t>
            </w:r>
            <w:proofErr w:type="gramStart"/>
            <w:r w:rsidRPr="00325D40">
              <w:rPr>
                <w:rFonts w:ascii="Arial" w:hAnsi="Arial" w:cs="Arial"/>
                <w:sz w:val="20"/>
                <w:szCs w:val="20"/>
              </w:rPr>
              <w:t>.Г</w:t>
            </w:r>
            <w:proofErr w:type="gramEnd"/>
            <w:r w:rsidRPr="00325D40">
              <w:rPr>
                <w:rFonts w:ascii="Arial" w:hAnsi="Arial" w:cs="Arial"/>
                <w:sz w:val="20"/>
                <w:szCs w:val="20"/>
              </w:rPr>
              <w:t>кал</w:t>
            </w:r>
            <w:proofErr w:type="spellEnd"/>
            <w:r w:rsidRPr="00325D40">
              <w:rPr>
                <w:rFonts w:ascii="Arial" w:hAnsi="Arial" w:cs="Arial"/>
                <w:sz w:val="20"/>
                <w:szCs w:val="20"/>
              </w:rPr>
              <w:t>.)</w:t>
            </w:r>
          </w:p>
        </w:tc>
      </w:tr>
      <w:tr w:rsidR="0048014A" w:rsidRPr="00325D40" w:rsidTr="003C79A3">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3C79A3">
            <w:pPr>
              <w:spacing w:after="0" w:line="240" w:lineRule="auto"/>
              <w:jc w:val="left"/>
              <w:rPr>
                <w:rFonts w:ascii="Arial" w:hAnsi="Arial" w:cs="Arial"/>
                <w:sz w:val="20"/>
                <w:szCs w:val="20"/>
              </w:rPr>
            </w:pPr>
            <w:r w:rsidRPr="00325D40">
              <w:rPr>
                <w:rFonts w:ascii="Arial" w:hAnsi="Arial" w:cs="Arial"/>
                <w:sz w:val="20"/>
                <w:szCs w:val="20"/>
              </w:rPr>
              <w:t>Мероприятие 2</w:t>
            </w:r>
          </w:p>
        </w:tc>
        <w:tc>
          <w:tcPr>
            <w:tcW w:w="851" w:type="dxa"/>
            <w:tcBorders>
              <w:top w:val="single" w:sz="4" w:space="0" w:color="auto"/>
              <w:left w:val="nil"/>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D657D">
            <w:pPr>
              <w:spacing w:after="0" w:line="240" w:lineRule="auto"/>
              <w:jc w:val="righ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D657D">
            <w:pPr>
              <w:spacing w:after="0" w:line="240" w:lineRule="auto"/>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vAlign w:val="center"/>
          </w:tcPr>
          <w:p w:rsidR="0048014A" w:rsidRPr="00325D40" w:rsidRDefault="0048014A" w:rsidP="00DD657D">
            <w:pPr>
              <w:spacing w:after="0" w:line="240" w:lineRule="auto"/>
              <w:jc w:val="right"/>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vAlign w:val="center"/>
          </w:tcPr>
          <w:p w:rsidR="0048014A" w:rsidRPr="00325D40" w:rsidRDefault="0048014A" w:rsidP="00DD657D">
            <w:pPr>
              <w:spacing w:after="0" w:line="240" w:lineRule="auto"/>
              <w:jc w:val="right"/>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77A4B">
            <w:pPr>
              <w:spacing w:after="0" w:line="240" w:lineRule="auto"/>
              <w:jc w:val="left"/>
              <w:rPr>
                <w:rFonts w:ascii="Arial" w:hAnsi="Arial" w:cs="Arial"/>
                <w:sz w:val="20"/>
                <w:szCs w:val="20"/>
              </w:rPr>
            </w:pPr>
          </w:p>
        </w:tc>
      </w:tr>
      <w:tr w:rsidR="0048014A" w:rsidRPr="00325D40" w:rsidTr="003C79A3">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3C79A3">
            <w:pPr>
              <w:spacing w:after="0" w:line="240" w:lineRule="auto"/>
              <w:jc w:val="left"/>
              <w:rPr>
                <w:rFonts w:ascii="Arial" w:hAnsi="Arial" w:cs="Arial"/>
                <w:sz w:val="20"/>
                <w:szCs w:val="20"/>
              </w:rPr>
            </w:pPr>
            <w:r w:rsidRPr="00325D40">
              <w:rPr>
                <w:rFonts w:ascii="Arial" w:hAnsi="Arial" w:cs="Arial"/>
                <w:bCs/>
                <w:sz w:val="20"/>
                <w:szCs w:val="20"/>
              </w:rPr>
              <w:t>Установка металлических входных дверей в подъезды МКД</w:t>
            </w:r>
          </w:p>
        </w:tc>
        <w:tc>
          <w:tcPr>
            <w:tcW w:w="851" w:type="dxa"/>
            <w:tcBorders>
              <w:top w:val="single" w:sz="4" w:space="0" w:color="auto"/>
              <w:left w:val="nil"/>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618 000,00</w:t>
            </w:r>
          </w:p>
        </w:tc>
        <w:tc>
          <w:tcPr>
            <w:tcW w:w="1418"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618 000,00</w:t>
            </w:r>
          </w:p>
        </w:tc>
        <w:tc>
          <w:tcPr>
            <w:tcW w:w="1418" w:type="dxa"/>
            <w:tcBorders>
              <w:top w:val="single" w:sz="4" w:space="0" w:color="auto"/>
              <w:left w:val="nil"/>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618 000,00</w:t>
            </w:r>
          </w:p>
        </w:tc>
        <w:tc>
          <w:tcPr>
            <w:tcW w:w="1701" w:type="dxa"/>
            <w:tcBorders>
              <w:top w:val="single" w:sz="4" w:space="0" w:color="auto"/>
              <w:left w:val="nil"/>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1 854 000,00</w:t>
            </w:r>
          </w:p>
        </w:tc>
        <w:tc>
          <w:tcPr>
            <w:tcW w:w="2552"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77A4B">
            <w:pPr>
              <w:spacing w:after="0" w:line="240" w:lineRule="auto"/>
              <w:jc w:val="left"/>
              <w:rPr>
                <w:rFonts w:ascii="Arial" w:hAnsi="Arial" w:cs="Arial"/>
                <w:sz w:val="20"/>
                <w:szCs w:val="20"/>
              </w:rPr>
            </w:pPr>
            <w:r w:rsidRPr="00325D40">
              <w:rPr>
                <w:rFonts w:ascii="Arial" w:hAnsi="Arial" w:cs="Arial"/>
                <w:sz w:val="20"/>
                <w:szCs w:val="20"/>
              </w:rPr>
              <w:t xml:space="preserve">сокращение потерь тепловой энергии на 3%, (2,5 </w:t>
            </w:r>
            <w:proofErr w:type="spellStart"/>
            <w:r w:rsidRPr="00325D40">
              <w:rPr>
                <w:rFonts w:ascii="Arial" w:hAnsi="Arial" w:cs="Arial"/>
                <w:sz w:val="20"/>
                <w:szCs w:val="20"/>
              </w:rPr>
              <w:t>тыс</w:t>
            </w:r>
            <w:proofErr w:type="gramStart"/>
            <w:r w:rsidRPr="00325D40">
              <w:rPr>
                <w:rFonts w:ascii="Arial" w:hAnsi="Arial" w:cs="Arial"/>
                <w:sz w:val="20"/>
                <w:szCs w:val="20"/>
              </w:rPr>
              <w:t>.Г</w:t>
            </w:r>
            <w:proofErr w:type="gramEnd"/>
            <w:r w:rsidRPr="00325D40">
              <w:rPr>
                <w:rFonts w:ascii="Arial" w:hAnsi="Arial" w:cs="Arial"/>
                <w:sz w:val="20"/>
                <w:szCs w:val="20"/>
              </w:rPr>
              <w:t>кал</w:t>
            </w:r>
            <w:proofErr w:type="spellEnd"/>
            <w:r w:rsidRPr="00325D40">
              <w:rPr>
                <w:rFonts w:ascii="Arial" w:hAnsi="Arial" w:cs="Arial"/>
                <w:sz w:val="20"/>
                <w:szCs w:val="20"/>
              </w:rPr>
              <w:t>..)</w:t>
            </w:r>
          </w:p>
        </w:tc>
      </w:tr>
      <w:tr w:rsidR="0048014A" w:rsidRPr="00325D40" w:rsidTr="003C79A3">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3C79A3">
            <w:pPr>
              <w:spacing w:after="0" w:line="240" w:lineRule="auto"/>
              <w:jc w:val="left"/>
              <w:rPr>
                <w:rFonts w:ascii="Arial" w:hAnsi="Arial" w:cs="Arial"/>
                <w:sz w:val="20"/>
                <w:szCs w:val="20"/>
              </w:rPr>
            </w:pPr>
            <w:r w:rsidRPr="00325D40">
              <w:rPr>
                <w:rFonts w:ascii="Arial" w:hAnsi="Arial" w:cs="Arial"/>
                <w:sz w:val="20"/>
                <w:szCs w:val="20"/>
              </w:rPr>
              <w:t>Мероприятие 3</w:t>
            </w:r>
          </w:p>
        </w:tc>
        <w:tc>
          <w:tcPr>
            <w:tcW w:w="851" w:type="dxa"/>
            <w:tcBorders>
              <w:top w:val="single" w:sz="4" w:space="0" w:color="auto"/>
              <w:left w:val="nil"/>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D657D">
            <w:pPr>
              <w:spacing w:after="0" w:line="240" w:lineRule="auto"/>
              <w:jc w:val="righ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D657D">
            <w:pPr>
              <w:spacing w:after="0" w:line="240" w:lineRule="auto"/>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vAlign w:val="center"/>
          </w:tcPr>
          <w:p w:rsidR="0048014A" w:rsidRPr="00325D40" w:rsidRDefault="0048014A" w:rsidP="00DD657D">
            <w:pPr>
              <w:spacing w:after="0" w:line="240" w:lineRule="auto"/>
              <w:jc w:val="right"/>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vAlign w:val="center"/>
          </w:tcPr>
          <w:p w:rsidR="0048014A" w:rsidRPr="00325D40" w:rsidRDefault="0048014A" w:rsidP="00DD657D">
            <w:pPr>
              <w:spacing w:after="0" w:line="240" w:lineRule="auto"/>
              <w:jc w:val="right"/>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77A4B">
            <w:pPr>
              <w:spacing w:after="0" w:line="240" w:lineRule="auto"/>
              <w:jc w:val="left"/>
              <w:rPr>
                <w:rFonts w:ascii="Arial" w:hAnsi="Arial" w:cs="Arial"/>
                <w:sz w:val="20"/>
                <w:szCs w:val="20"/>
              </w:rPr>
            </w:pPr>
          </w:p>
        </w:tc>
      </w:tr>
      <w:tr w:rsidR="0048014A" w:rsidRPr="00325D40" w:rsidTr="003C79A3">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3C79A3">
            <w:pPr>
              <w:spacing w:after="0" w:line="240" w:lineRule="auto"/>
              <w:jc w:val="left"/>
              <w:rPr>
                <w:rFonts w:ascii="Arial" w:hAnsi="Arial" w:cs="Arial"/>
                <w:sz w:val="20"/>
                <w:szCs w:val="20"/>
              </w:rPr>
            </w:pPr>
            <w:r w:rsidRPr="00325D40">
              <w:rPr>
                <w:rFonts w:ascii="Arial" w:hAnsi="Arial" w:cs="Arial"/>
                <w:bCs/>
                <w:sz w:val="20"/>
                <w:szCs w:val="20"/>
              </w:rPr>
              <w:t>установка окон ПВХ в подъездах МКД</w:t>
            </w:r>
          </w:p>
        </w:tc>
        <w:tc>
          <w:tcPr>
            <w:tcW w:w="851" w:type="dxa"/>
            <w:tcBorders>
              <w:top w:val="single" w:sz="4" w:space="0" w:color="auto"/>
              <w:left w:val="nil"/>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150 000,00</w:t>
            </w:r>
          </w:p>
        </w:tc>
        <w:tc>
          <w:tcPr>
            <w:tcW w:w="1418"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150 000,00</w:t>
            </w:r>
          </w:p>
        </w:tc>
        <w:tc>
          <w:tcPr>
            <w:tcW w:w="1418" w:type="dxa"/>
            <w:tcBorders>
              <w:top w:val="single" w:sz="4" w:space="0" w:color="auto"/>
              <w:left w:val="nil"/>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150 000,00</w:t>
            </w:r>
          </w:p>
        </w:tc>
        <w:tc>
          <w:tcPr>
            <w:tcW w:w="1701" w:type="dxa"/>
            <w:tcBorders>
              <w:top w:val="single" w:sz="4" w:space="0" w:color="auto"/>
              <w:left w:val="nil"/>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450 000,00</w:t>
            </w:r>
          </w:p>
        </w:tc>
        <w:tc>
          <w:tcPr>
            <w:tcW w:w="2552"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77A4B">
            <w:pPr>
              <w:spacing w:after="0" w:line="240" w:lineRule="auto"/>
              <w:jc w:val="left"/>
              <w:rPr>
                <w:rFonts w:ascii="Arial" w:hAnsi="Arial" w:cs="Arial"/>
                <w:sz w:val="20"/>
                <w:szCs w:val="20"/>
              </w:rPr>
            </w:pPr>
            <w:r w:rsidRPr="00325D40">
              <w:rPr>
                <w:rFonts w:ascii="Arial" w:hAnsi="Arial" w:cs="Arial"/>
                <w:sz w:val="20"/>
                <w:szCs w:val="20"/>
              </w:rPr>
              <w:t xml:space="preserve">сокращение потерь тепловой энергии на 3%, (2,5 </w:t>
            </w:r>
            <w:proofErr w:type="spellStart"/>
            <w:r w:rsidRPr="00325D40">
              <w:rPr>
                <w:rFonts w:ascii="Arial" w:hAnsi="Arial" w:cs="Arial"/>
                <w:sz w:val="20"/>
                <w:szCs w:val="20"/>
              </w:rPr>
              <w:t>тыс</w:t>
            </w:r>
            <w:proofErr w:type="gramStart"/>
            <w:r w:rsidRPr="00325D40">
              <w:rPr>
                <w:rFonts w:ascii="Arial" w:hAnsi="Arial" w:cs="Arial"/>
                <w:sz w:val="20"/>
                <w:szCs w:val="20"/>
              </w:rPr>
              <w:t>.Г</w:t>
            </w:r>
            <w:proofErr w:type="gramEnd"/>
            <w:r w:rsidRPr="00325D40">
              <w:rPr>
                <w:rFonts w:ascii="Arial" w:hAnsi="Arial" w:cs="Arial"/>
                <w:sz w:val="20"/>
                <w:szCs w:val="20"/>
              </w:rPr>
              <w:t>кал</w:t>
            </w:r>
            <w:proofErr w:type="spellEnd"/>
            <w:r w:rsidRPr="00325D40">
              <w:rPr>
                <w:rFonts w:ascii="Arial" w:hAnsi="Arial" w:cs="Arial"/>
                <w:sz w:val="20"/>
                <w:szCs w:val="20"/>
              </w:rPr>
              <w:t>)</w:t>
            </w:r>
          </w:p>
          <w:p w:rsidR="0048014A" w:rsidRPr="00325D40" w:rsidRDefault="0048014A" w:rsidP="00D77A4B">
            <w:pPr>
              <w:spacing w:after="0" w:line="240" w:lineRule="auto"/>
              <w:jc w:val="left"/>
              <w:rPr>
                <w:rFonts w:ascii="Arial" w:hAnsi="Arial" w:cs="Arial"/>
                <w:sz w:val="20"/>
                <w:szCs w:val="20"/>
              </w:rPr>
            </w:pPr>
          </w:p>
        </w:tc>
      </w:tr>
      <w:tr w:rsidR="0048014A" w:rsidRPr="00325D40" w:rsidTr="003C79A3">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3C79A3">
            <w:pPr>
              <w:spacing w:after="0" w:line="240" w:lineRule="auto"/>
              <w:jc w:val="left"/>
              <w:rPr>
                <w:rFonts w:ascii="Arial" w:hAnsi="Arial" w:cs="Arial"/>
                <w:sz w:val="20"/>
                <w:szCs w:val="20"/>
              </w:rPr>
            </w:pPr>
            <w:r w:rsidRPr="00325D40">
              <w:rPr>
                <w:rFonts w:ascii="Arial" w:hAnsi="Arial" w:cs="Arial"/>
                <w:sz w:val="20"/>
                <w:szCs w:val="20"/>
              </w:rPr>
              <w:t>Мероприятие 4</w:t>
            </w:r>
          </w:p>
        </w:tc>
        <w:tc>
          <w:tcPr>
            <w:tcW w:w="851" w:type="dxa"/>
            <w:tcBorders>
              <w:top w:val="single" w:sz="4" w:space="0" w:color="auto"/>
              <w:left w:val="nil"/>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tcPr>
          <w:p w:rsidR="0048014A" w:rsidRPr="00325D40" w:rsidRDefault="0048014A" w:rsidP="00DD657D">
            <w:pPr>
              <w:spacing w:after="0" w:line="240" w:lineRule="auto"/>
              <w:jc w:val="righ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48014A" w:rsidRPr="00325D40" w:rsidRDefault="0048014A" w:rsidP="00DD657D">
            <w:pPr>
              <w:spacing w:after="0" w:line="240" w:lineRule="auto"/>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tcPr>
          <w:p w:rsidR="0048014A" w:rsidRPr="00325D40" w:rsidRDefault="0048014A" w:rsidP="00DD657D">
            <w:pPr>
              <w:spacing w:after="0" w:line="240" w:lineRule="auto"/>
              <w:jc w:val="right"/>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tcPr>
          <w:p w:rsidR="0048014A" w:rsidRPr="00325D40" w:rsidRDefault="0048014A" w:rsidP="00DD657D">
            <w:pPr>
              <w:spacing w:after="0" w:line="240" w:lineRule="auto"/>
              <w:jc w:val="right"/>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rsidR="0048014A" w:rsidRPr="00325D40" w:rsidRDefault="0048014A" w:rsidP="00D77A4B">
            <w:pPr>
              <w:spacing w:after="0" w:line="240" w:lineRule="auto"/>
              <w:jc w:val="left"/>
              <w:rPr>
                <w:rFonts w:ascii="Arial" w:hAnsi="Arial" w:cs="Arial"/>
                <w:sz w:val="20"/>
                <w:szCs w:val="20"/>
              </w:rPr>
            </w:pPr>
          </w:p>
        </w:tc>
      </w:tr>
      <w:tr w:rsidR="0048014A" w:rsidRPr="00325D40" w:rsidTr="003C79A3">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3C79A3">
            <w:pPr>
              <w:spacing w:after="0" w:line="240" w:lineRule="auto"/>
              <w:jc w:val="left"/>
              <w:rPr>
                <w:rFonts w:ascii="Arial" w:hAnsi="Arial" w:cs="Arial"/>
                <w:sz w:val="20"/>
                <w:szCs w:val="20"/>
              </w:rPr>
            </w:pPr>
            <w:r w:rsidRPr="00325D40">
              <w:rPr>
                <w:rFonts w:ascii="Arial" w:hAnsi="Arial" w:cs="Arial"/>
                <w:bCs/>
                <w:sz w:val="20"/>
                <w:szCs w:val="20"/>
              </w:rPr>
              <w:t>Утепление трубопроводов отопления в подвальных помещениях МКД</w:t>
            </w:r>
          </w:p>
        </w:tc>
        <w:tc>
          <w:tcPr>
            <w:tcW w:w="851" w:type="dxa"/>
            <w:tcBorders>
              <w:top w:val="single" w:sz="4" w:space="0" w:color="auto"/>
              <w:left w:val="nil"/>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93 000,00</w:t>
            </w:r>
          </w:p>
        </w:tc>
        <w:tc>
          <w:tcPr>
            <w:tcW w:w="1418"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93 000,00</w:t>
            </w:r>
          </w:p>
        </w:tc>
        <w:tc>
          <w:tcPr>
            <w:tcW w:w="1418" w:type="dxa"/>
            <w:tcBorders>
              <w:top w:val="single" w:sz="4" w:space="0" w:color="auto"/>
              <w:left w:val="nil"/>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93 000,00</w:t>
            </w:r>
          </w:p>
        </w:tc>
        <w:tc>
          <w:tcPr>
            <w:tcW w:w="1701" w:type="dxa"/>
            <w:tcBorders>
              <w:top w:val="single" w:sz="4" w:space="0" w:color="auto"/>
              <w:left w:val="nil"/>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279 000,00</w:t>
            </w:r>
          </w:p>
        </w:tc>
        <w:tc>
          <w:tcPr>
            <w:tcW w:w="2552"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77A4B">
            <w:pPr>
              <w:spacing w:after="0" w:line="240" w:lineRule="auto"/>
              <w:jc w:val="left"/>
              <w:rPr>
                <w:rFonts w:ascii="Arial" w:hAnsi="Arial" w:cs="Arial"/>
                <w:sz w:val="20"/>
                <w:szCs w:val="20"/>
              </w:rPr>
            </w:pPr>
            <w:r w:rsidRPr="00325D40">
              <w:rPr>
                <w:rFonts w:ascii="Arial" w:hAnsi="Arial" w:cs="Arial"/>
                <w:sz w:val="20"/>
                <w:szCs w:val="20"/>
              </w:rPr>
              <w:t xml:space="preserve">сокращение потерь тепловой энергии на 3%, (2,5 </w:t>
            </w:r>
            <w:proofErr w:type="spellStart"/>
            <w:r w:rsidRPr="00325D40">
              <w:rPr>
                <w:rFonts w:ascii="Arial" w:hAnsi="Arial" w:cs="Arial"/>
                <w:sz w:val="20"/>
                <w:szCs w:val="20"/>
              </w:rPr>
              <w:t>тыс</w:t>
            </w:r>
            <w:proofErr w:type="gramStart"/>
            <w:r w:rsidRPr="00325D40">
              <w:rPr>
                <w:rFonts w:ascii="Arial" w:hAnsi="Arial" w:cs="Arial"/>
                <w:sz w:val="20"/>
                <w:szCs w:val="20"/>
              </w:rPr>
              <w:t>.Г</w:t>
            </w:r>
            <w:proofErr w:type="gramEnd"/>
            <w:r w:rsidRPr="00325D40">
              <w:rPr>
                <w:rFonts w:ascii="Arial" w:hAnsi="Arial" w:cs="Arial"/>
                <w:sz w:val="20"/>
                <w:szCs w:val="20"/>
              </w:rPr>
              <w:t>кал</w:t>
            </w:r>
            <w:proofErr w:type="spellEnd"/>
            <w:r w:rsidRPr="00325D40">
              <w:rPr>
                <w:rFonts w:ascii="Arial" w:hAnsi="Arial" w:cs="Arial"/>
                <w:sz w:val="20"/>
                <w:szCs w:val="20"/>
              </w:rPr>
              <w:t>.)</w:t>
            </w:r>
          </w:p>
        </w:tc>
      </w:tr>
      <w:tr w:rsidR="0048014A" w:rsidRPr="00325D40" w:rsidTr="003C79A3">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3C79A3">
            <w:pPr>
              <w:spacing w:after="0" w:line="240" w:lineRule="auto"/>
              <w:jc w:val="left"/>
              <w:rPr>
                <w:rFonts w:ascii="Arial" w:hAnsi="Arial" w:cs="Arial"/>
                <w:sz w:val="20"/>
                <w:szCs w:val="20"/>
              </w:rPr>
            </w:pPr>
            <w:r w:rsidRPr="00325D40">
              <w:rPr>
                <w:rFonts w:ascii="Arial" w:hAnsi="Arial" w:cs="Arial"/>
                <w:sz w:val="20"/>
                <w:szCs w:val="20"/>
              </w:rPr>
              <w:t>Мероприятие 8</w:t>
            </w:r>
          </w:p>
        </w:tc>
        <w:tc>
          <w:tcPr>
            <w:tcW w:w="851" w:type="dxa"/>
            <w:tcBorders>
              <w:top w:val="single" w:sz="4" w:space="0" w:color="auto"/>
              <w:left w:val="nil"/>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D657D">
            <w:pPr>
              <w:spacing w:after="0" w:line="240" w:lineRule="auto"/>
              <w:jc w:val="right"/>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D657D">
            <w:pPr>
              <w:spacing w:after="0" w:line="240" w:lineRule="auto"/>
              <w:jc w:val="right"/>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vAlign w:val="center"/>
          </w:tcPr>
          <w:p w:rsidR="0048014A" w:rsidRPr="00325D40" w:rsidRDefault="0048014A" w:rsidP="00DD657D">
            <w:pPr>
              <w:spacing w:after="0" w:line="240" w:lineRule="auto"/>
              <w:jc w:val="right"/>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vAlign w:val="center"/>
          </w:tcPr>
          <w:p w:rsidR="0048014A" w:rsidRPr="00325D40" w:rsidRDefault="0048014A" w:rsidP="00DD657D">
            <w:pPr>
              <w:spacing w:after="0" w:line="240" w:lineRule="auto"/>
              <w:jc w:val="right"/>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77A4B">
            <w:pPr>
              <w:spacing w:after="0" w:line="240" w:lineRule="auto"/>
              <w:jc w:val="left"/>
              <w:rPr>
                <w:rFonts w:ascii="Arial" w:hAnsi="Arial" w:cs="Arial"/>
                <w:sz w:val="20"/>
                <w:szCs w:val="20"/>
              </w:rPr>
            </w:pPr>
          </w:p>
        </w:tc>
      </w:tr>
      <w:tr w:rsidR="0048014A" w:rsidRPr="00325D40" w:rsidTr="003C79A3">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3C79A3">
            <w:pPr>
              <w:autoSpaceDE w:val="0"/>
              <w:autoSpaceDN w:val="0"/>
              <w:adjustRightInd w:val="0"/>
              <w:spacing w:after="0" w:line="240" w:lineRule="auto"/>
              <w:jc w:val="left"/>
              <w:rPr>
                <w:rFonts w:ascii="Arial" w:hAnsi="Arial" w:cs="Arial"/>
                <w:sz w:val="20"/>
                <w:szCs w:val="20"/>
              </w:rPr>
            </w:pPr>
            <w:r w:rsidRPr="00325D40">
              <w:rPr>
                <w:rFonts w:ascii="Arial" w:hAnsi="Arial" w:cs="Arial"/>
                <w:sz w:val="20"/>
                <w:szCs w:val="20"/>
              </w:rPr>
              <w:t>Установка фотоэлементов в подъездах</w:t>
            </w:r>
            <w:r w:rsidR="00511D95" w:rsidRPr="00325D40">
              <w:rPr>
                <w:rFonts w:ascii="Arial" w:hAnsi="Arial" w:cs="Arial"/>
                <w:sz w:val="20"/>
                <w:szCs w:val="20"/>
              </w:rPr>
              <w:t xml:space="preserve"> </w:t>
            </w:r>
            <w:r w:rsidRPr="00325D40">
              <w:rPr>
                <w:rFonts w:ascii="Arial" w:hAnsi="Arial" w:cs="Arial"/>
                <w:sz w:val="20"/>
                <w:szCs w:val="20"/>
              </w:rPr>
              <w:t>многоквартирных домов и на наружном освещении.</w:t>
            </w:r>
          </w:p>
        </w:tc>
        <w:tc>
          <w:tcPr>
            <w:tcW w:w="851" w:type="dxa"/>
            <w:tcBorders>
              <w:top w:val="single" w:sz="4" w:space="0" w:color="auto"/>
              <w:left w:val="nil"/>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41 500,00</w:t>
            </w:r>
          </w:p>
        </w:tc>
        <w:tc>
          <w:tcPr>
            <w:tcW w:w="1418"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41 500,00</w:t>
            </w:r>
          </w:p>
        </w:tc>
        <w:tc>
          <w:tcPr>
            <w:tcW w:w="1418" w:type="dxa"/>
            <w:tcBorders>
              <w:top w:val="single" w:sz="4" w:space="0" w:color="auto"/>
              <w:left w:val="nil"/>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41 500,00</w:t>
            </w:r>
          </w:p>
        </w:tc>
        <w:tc>
          <w:tcPr>
            <w:tcW w:w="1701" w:type="dxa"/>
            <w:tcBorders>
              <w:top w:val="single" w:sz="4" w:space="0" w:color="auto"/>
              <w:left w:val="nil"/>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124 500,00</w:t>
            </w:r>
          </w:p>
        </w:tc>
        <w:tc>
          <w:tcPr>
            <w:tcW w:w="2552"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77A4B">
            <w:pPr>
              <w:spacing w:after="0" w:line="240" w:lineRule="auto"/>
              <w:jc w:val="left"/>
              <w:rPr>
                <w:rFonts w:ascii="Arial" w:hAnsi="Arial" w:cs="Arial"/>
                <w:sz w:val="20"/>
                <w:szCs w:val="20"/>
              </w:rPr>
            </w:pPr>
            <w:r w:rsidRPr="00325D40">
              <w:rPr>
                <w:rFonts w:ascii="Arial" w:hAnsi="Arial" w:cs="Arial"/>
                <w:sz w:val="20"/>
                <w:szCs w:val="20"/>
              </w:rPr>
              <w:t xml:space="preserve">Экономия электрической энергии на 2% (284,8 </w:t>
            </w:r>
            <w:proofErr w:type="spellStart"/>
            <w:r w:rsidRPr="00325D40">
              <w:rPr>
                <w:rFonts w:ascii="Arial" w:hAnsi="Arial" w:cs="Arial"/>
                <w:sz w:val="20"/>
                <w:szCs w:val="20"/>
              </w:rPr>
              <w:t>тыс</w:t>
            </w:r>
            <w:proofErr w:type="gramStart"/>
            <w:r w:rsidRPr="00325D40">
              <w:rPr>
                <w:rFonts w:ascii="Arial" w:hAnsi="Arial" w:cs="Arial"/>
                <w:sz w:val="20"/>
                <w:szCs w:val="20"/>
              </w:rPr>
              <w:t>.к</w:t>
            </w:r>
            <w:proofErr w:type="gramEnd"/>
            <w:r w:rsidRPr="00325D40">
              <w:rPr>
                <w:rFonts w:ascii="Arial" w:hAnsi="Arial" w:cs="Arial"/>
                <w:sz w:val="20"/>
                <w:szCs w:val="20"/>
              </w:rPr>
              <w:t>Вт</w:t>
            </w:r>
            <w:proofErr w:type="spellEnd"/>
            <w:r w:rsidRPr="00325D40">
              <w:rPr>
                <w:rFonts w:ascii="Arial" w:hAnsi="Arial" w:cs="Arial"/>
                <w:sz w:val="20"/>
                <w:szCs w:val="20"/>
              </w:rPr>
              <w:t>/ч. )</w:t>
            </w:r>
          </w:p>
        </w:tc>
      </w:tr>
      <w:tr w:rsidR="0048014A" w:rsidRPr="00325D40" w:rsidTr="003C79A3">
        <w:trPr>
          <w:trHeight w:val="300"/>
        </w:trPr>
        <w:tc>
          <w:tcPr>
            <w:tcW w:w="2405"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3C79A3">
            <w:pPr>
              <w:spacing w:after="0" w:line="240" w:lineRule="auto"/>
              <w:jc w:val="left"/>
              <w:rPr>
                <w:rFonts w:ascii="Arial" w:hAnsi="Arial" w:cs="Arial"/>
                <w:sz w:val="20"/>
                <w:szCs w:val="20"/>
              </w:rPr>
            </w:pPr>
            <w:r w:rsidRPr="00325D40">
              <w:rPr>
                <w:rFonts w:ascii="Arial" w:hAnsi="Arial" w:cs="Arial"/>
                <w:sz w:val="20"/>
                <w:szCs w:val="20"/>
              </w:rPr>
              <w:t>В том числе по ГРБС:</w:t>
            </w:r>
          </w:p>
        </w:tc>
        <w:tc>
          <w:tcPr>
            <w:tcW w:w="851" w:type="dxa"/>
            <w:tcBorders>
              <w:top w:val="single" w:sz="4" w:space="0" w:color="auto"/>
              <w:left w:val="nil"/>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noWrap/>
            <w:vAlign w:val="center"/>
          </w:tcPr>
          <w:p w:rsidR="0048014A" w:rsidRPr="00325D40" w:rsidRDefault="0048014A" w:rsidP="003C79A3">
            <w:pPr>
              <w:spacing w:after="0" w:line="240" w:lineRule="auto"/>
              <w:jc w:val="center"/>
              <w:rPr>
                <w:rFonts w:ascii="Arial" w:hAnsi="Arial" w:cs="Arial"/>
                <w:sz w:val="20"/>
                <w:szCs w:val="20"/>
              </w:rPr>
            </w:pPr>
            <w:r w:rsidRPr="00325D40">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1 332 500,00</w:t>
            </w:r>
          </w:p>
        </w:tc>
        <w:tc>
          <w:tcPr>
            <w:tcW w:w="1418"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1 332 500,00</w:t>
            </w:r>
          </w:p>
        </w:tc>
        <w:tc>
          <w:tcPr>
            <w:tcW w:w="1418" w:type="dxa"/>
            <w:tcBorders>
              <w:top w:val="single" w:sz="4" w:space="0" w:color="auto"/>
              <w:left w:val="nil"/>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1 332 500,00</w:t>
            </w:r>
          </w:p>
        </w:tc>
        <w:tc>
          <w:tcPr>
            <w:tcW w:w="1701" w:type="dxa"/>
            <w:tcBorders>
              <w:top w:val="single" w:sz="4" w:space="0" w:color="auto"/>
              <w:left w:val="nil"/>
              <w:bottom w:val="single" w:sz="4" w:space="0" w:color="auto"/>
              <w:right w:val="single" w:sz="4" w:space="0" w:color="auto"/>
            </w:tcBorders>
            <w:vAlign w:val="center"/>
          </w:tcPr>
          <w:p w:rsidR="0048014A" w:rsidRPr="00325D40" w:rsidRDefault="0048014A" w:rsidP="00DD657D">
            <w:pPr>
              <w:jc w:val="right"/>
              <w:rPr>
                <w:rFonts w:ascii="Arial" w:hAnsi="Arial" w:cs="Arial"/>
                <w:color w:val="000000"/>
                <w:sz w:val="20"/>
                <w:szCs w:val="20"/>
              </w:rPr>
            </w:pPr>
            <w:r w:rsidRPr="00325D40">
              <w:rPr>
                <w:rFonts w:ascii="Arial" w:hAnsi="Arial" w:cs="Arial"/>
                <w:color w:val="000000"/>
                <w:sz w:val="20"/>
                <w:szCs w:val="20"/>
              </w:rPr>
              <w:t>3 997 500,00</w:t>
            </w:r>
          </w:p>
        </w:tc>
        <w:tc>
          <w:tcPr>
            <w:tcW w:w="2552" w:type="dxa"/>
            <w:tcBorders>
              <w:top w:val="single" w:sz="4" w:space="0" w:color="auto"/>
              <w:left w:val="single" w:sz="4" w:space="0" w:color="auto"/>
              <w:bottom w:val="single" w:sz="4" w:space="0" w:color="auto"/>
              <w:right w:val="single" w:sz="4" w:space="0" w:color="auto"/>
            </w:tcBorders>
            <w:vAlign w:val="center"/>
          </w:tcPr>
          <w:p w:rsidR="0048014A" w:rsidRPr="00325D40" w:rsidRDefault="0048014A" w:rsidP="003C79A3">
            <w:pPr>
              <w:spacing w:after="0" w:line="240" w:lineRule="auto"/>
              <w:jc w:val="center"/>
              <w:rPr>
                <w:rFonts w:ascii="Arial" w:hAnsi="Arial" w:cs="Arial"/>
                <w:sz w:val="20"/>
                <w:szCs w:val="20"/>
              </w:rPr>
            </w:pPr>
          </w:p>
        </w:tc>
      </w:tr>
    </w:tbl>
    <w:p w:rsidR="00AF780C" w:rsidRPr="00325D40" w:rsidRDefault="00AF780C" w:rsidP="002E3EC0">
      <w:pPr>
        <w:widowControl w:val="0"/>
        <w:autoSpaceDE w:val="0"/>
        <w:autoSpaceDN w:val="0"/>
        <w:adjustRightInd w:val="0"/>
        <w:spacing w:after="0" w:line="240" w:lineRule="auto"/>
        <w:ind w:firstLine="709"/>
        <w:rPr>
          <w:rFonts w:ascii="Arial" w:hAnsi="Arial" w:cs="Arial"/>
          <w:sz w:val="24"/>
          <w:szCs w:val="24"/>
        </w:rPr>
      </w:pPr>
    </w:p>
    <w:p w:rsidR="00457859" w:rsidRPr="00325D40" w:rsidRDefault="00457859" w:rsidP="002E3EC0">
      <w:pPr>
        <w:autoSpaceDE w:val="0"/>
        <w:autoSpaceDN w:val="0"/>
        <w:adjustRightInd w:val="0"/>
        <w:spacing w:after="0" w:line="240" w:lineRule="auto"/>
        <w:ind w:firstLine="709"/>
        <w:jc w:val="center"/>
        <w:outlineLvl w:val="2"/>
        <w:rPr>
          <w:rFonts w:ascii="Arial" w:hAnsi="Arial" w:cs="Arial"/>
          <w:sz w:val="24"/>
          <w:szCs w:val="24"/>
        </w:rPr>
        <w:sectPr w:rsidR="00457859" w:rsidRPr="00325D40" w:rsidSect="004369E5">
          <w:pgSz w:w="16838" w:h="11905" w:orient="landscape" w:code="9"/>
          <w:pgMar w:top="1077" w:right="1134" w:bottom="567" w:left="720" w:header="720" w:footer="720" w:gutter="0"/>
          <w:pgNumType w:start="1"/>
          <w:cols w:space="720"/>
          <w:titlePg/>
          <w:docGrid w:linePitch="299"/>
        </w:sectPr>
      </w:pPr>
    </w:p>
    <w:p w:rsidR="00457859" w:rsidRPr="00325D40" w:rsidRDefault="00457859" w:rsidP="00DD657D">
      <w:pPr>
        <w:autoSpaceDE w:val="0"/>
        <w:autoSpaceDN w:val="0"/>
        <w:adjustRightInd w:val="0"/>
        <w:spacing w:after="0" w:line="240" w:lineRule="auto"/>
        <w:ind w:left="5103"/>
        <w:jc w:val="left"/>
        <w:outlineLvl w:val="0"/>
        <w:rPr>
          <w:rFonts w:ascii="Arial" w:hAnsi="Arial" w:cs="Arial"/>
          <w:sz w:val="24"/>
          <w:szCs w:val="24"/>
        </w:rPr>
      </w:pPr>
      <w:r w:rsidRPr="00325D40">
        <w:rPr>
          <w:rFonts w:ascii="Arial" w:hAnsi="Arial" w:cs="Arial"/>
          <w:sz w:val="24"/>
          <w:szCs w:val="24"/>
        </w:rPr>
        <w:t>Приложение 3</w:t>
      </w:r>
    </w:p>
    <w:p w:rsidR="00457859" w:rsidRPr="00325D40" w:rsidRDefault="00457859" w:rsidP="00DD657D">
      <w:pPr>
        <w:autoSpaceDE w:val="0"/>
        <w:autoSpaceDN w:val="0"/>
        <w:adjustRightInd w:val="0"/>
        <w:spacing w:after="0" w:line="240" w:lineRule="auto"/>
        <w:ind w:left="5103"/>
        <w:jc w:val="left"/>
        <w:outlineLvl w:val="0"/>
        <w:rPr>
          <w:rFonts w:ascii="Arial" w:hAnsi="Arial" w:cs="Arial"/>
          <w:sz w:val="24"/>
          <w:szCs w:val="24"/>
        </w:rPr>
      </w:pPr>
      <w:r w:rsidRPr="00325D40">
        <w:rPr>
          <w:rFonts w:ascii="Arial" w:hAnsi="Arial" w:cs="Arial"/>
          <w:sz w:val="24"/>
          <w:szCs w:val="24"/>
        </w:rPr>
        <w:t>к муниципальной программе</w:t>
      </w:r>
    </w:p>
    <w:p w:rsidR="00457859" w:rsidRPr="00325D40" w:rsidRDefault="00457859" w:rsidP="00DD657D">
      <w:pPr>
        <w:overflowPunct w:val="0"/>
        <w:autoSpaceDE w:val="0"/>
        <w:autoSpaceDN w:val="0"/>
        <w:adjustRightInd w:val="0"/>
        <w:spacing w:after="0" w:line="240" w:lineRule="auto"/>
        <w:ind w:left="5103"/>
        <w:jc w:val="left"/>
        <w:textAlignment w:val="baseline"/>
        <w:rPr>
          <w:rFonts w:ascii="Arial" w:hAnsi="Arial" w:cs="Arial"/>
          <w:sz w:val="24"/>
          <w:szCs w:val="24"/>
        </w:rPr>
      </w:pPr>
      <w:r w:rsidRPr="00325D40">
        <w:rPr>
          <w:rFonts w:ascii="Arial" w:hAnsi="Arial" w:cs="Arial"/>
          <w:sz w:val="24"/>
          <w:szCs w:val="24"/>
        </w:rPr>
        <w:t>города Бородино «Реформирование и</w:t>
      </w:r>
    </w:p>
    <w:p w:rsidR="00457859" w:rsidRPr="00325D40" w:rsidRDefault="00457859" w:rsidP="00DD657D">
      <w:pPr>
        <w:overflowPunct w:val="0"/>
        <w:autoSpaceDE w:val="0"/>
        <w:autoSpaceDN w:val="0"/>
        <w:adjustRightInd w:val="0"/>
        <w:spacing w:after="0" w:line="240" w:lineRule="auto"/>
        <w:ind w:left="5103"/>
        <w:jc w:val="left"/>
        <w:textAlignment w:val="baseline"/>
        <w:rPr>
          <w:rFonts w:ascii="Arial" w:hAnsi="Arial" w:cs="Arial"/>
          <w:sz w:val="24"/>
          <w:szCs w:val="24"/>
        </w:rPr>
      </w:pPr>
      <w:r w:rsidRPr="00325D40">
        <w:rPr>
          <w:rFonts w:ascii="Arial" w:hAnsi="Arial" w:cs="Arial"/>
          <w:sz w:val="24"/>
          <w:szCs w:val="24"/>
        </w:rPr>
        <w:t xml:space="preserve">модернизация </w:t>
      </w:r>
      <w:proofErr w:type="gramStart"/>
      <w:r w:rsidRPr="00325D40">
        <w:rPr>
          <w:rFonts w:ascii="Arial" w:hAnsi="Arial" w:cs="Arial"/>
          <w:sz w:val="24"/>
          <w:szCs w:val="24"/>
        </w:rPr>
        <w:t>жилищно-коммунального</w:t>
      </w:r>
      <w:proofErr w:type="gramEnd"/>
    </w:p>
    <w:p w:rsidR="00457859" w:rsidRPr="00325D40" w:rsidRDefault="00457859" w:rsidP="00DD657D">
      <w:pPr>
        <w:overflowPunct w:val="0"/>
        <w:autoSpaceDE w:val="0"/>
        <w:autoSpaceDN w:val="0"/>
        <w:adjustRightInd w:val="0"/>
        <w:spacing w:after="0" w:line="240" w:lineRule="auto"/>
        <w:ind w:left="5103"/>
        <w:jc w:val="left"/>
        <w:textAlignment w:val="baseline"/>
        <w:rPr>
          <w:rFonts w:ascii="Arial" w:hAnsi="Arial" w:cs="Arial"/>
          <w:sz w:val="24"/>
          <w:szCs w:val="24"/>
        </w:rPr>
      </w:pPr>
      <w:r w:rsidRPr="00325D40">
        <w:rPr>
          <w:rFonts w:ascii="Arial" w:hAnsi="Arial" w:cs="Arial"/>
          <w:sz w:val="24"/>
          <w:szCs w:val="24"/>
        </w:rPr>
        <w:t xml:space="preserve">хозяйства и повышение </w:t>
      </w:r>
      <w:proofErr w:type="gramStart"/>
      <w:r w:rsidRPr="00325D40">
        <w:rPr>
          <w:rFonts w:ascii="Arial" w:hAnsi="Arial" w:cs="Arial"/>
          <w:sz w:val="24"/>
          <w:szCs w:val="24"/>
        </w:rPr>
        <w:t>энергетической</w:t>
      </w:r>
      <w:proofErr w:type="gramEnd"/>
    </w:p>
    <w:p w:rsidR="00457859" w:rsidRPr="00325D40" w:rsidRDefault="00457859" w:rsidP="00DD657D">
      <w:pPr>
        <w:overflowPunct w:val="0"/>
        <w:autoSpaceDE w:val="0"/>
        <w:autoSpaceDN w:val="0"/>
        <w:adjustRightInd w:val="0"/>
        <w:spacing w:after="0" w:line="240" w:lineRule="auto"/>
        <w:ind w:left="5103"/>
        <w:jc w:val="left"/>
        <w:textAlignment w:val="baseline"/>
        <w:rPr>
          <w:rFonts w:ascii="Arial" w:hAnsi="Arial" w:cs="Arial"/>
          <w:sz w:val="24"/>
          <w:szCs w:val="24"/>
        </w:rPr>
      </w:pPr>
      <w:r w:rsidRPr="00325D40">
        <w:rPr>
          <w:rFonts w:ascii="Arial" w:hAnsi="Arial" w:cs="Arial"/>
          <w:sz w:val="24"/>
          <w:szCs w:val="24"/>
        </w:rPr>
        <w:t>эффективности»</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p>
    <w:p w:rsidR="00457859" w:rsidRPr="00325D40" w:rsidRDefault="00457859" w:rsidP="002E3EC0">
      <w:pPr>
        <w:autoSpaceDE w:val="0"/>
        <w:autoSpaceDN w:val="0"/>
        <w:adjustRightInd w:val="0"/>
        <w:spacing w:after="0" w:line="240" w:lineRule="auto"/>
        <w:ind w:firstLine="709"/>
        <w:jc w:val="center"/>
        <w:outlineLvl w:val="0"/>
        <w:rPr>
          <w:rFonts w:ascii="Arial" w:hAnsi="Arial" w:cs="Arial"/>
          <w:sz w:val="24"/>
          <w:szCs w:val="24"/>
        </w:rPr>
      </w:pPr>
      <w:r w:rsidRPr="00325D40">
        <w:rPr>
          <w:rFonts w:ascii="Arial" w:hAnsi="Arial" w:cs="Arial"/>
          <w:sz w:val="24"/>
          <w:szCs w:val="24"/>
        </w:rPr>
        <w:t xml:space="preserve">ПАСПОРТ ПОДПРОГРАММЫ </w:t>
      </w:r>
    </w:p>
    <w:p w:rsidR="00457859" w:rsidRPr="00325D40" w:rsidRDefault="00457859" w:rsidP="002E3EC0">
      <w:pPr>
        <w:autoSpaceDE w:val="0"/>
        <w:autoSpaceDN w:val="0"/>
        <w:adjustRightInd w:val="0"/>
        <w:spacing w:after="0" w:line="240" w:lineRule="auto"/>
        <w:ind w:firstLine="709"/>
        <w:jc w:val="center"/>
        <w:outlineLvl w:val="0"/>
        <w:rPr>
          <w:rFonts w:ascii="Arial" w:hAnsi="Arial" w:cs="Arial"/>
          <w:sz w:val="24"/>
          <w:szCs w:val="24"/>
        </w:rPr>
      </w:pPr>
      <w:r w:rsidRPr="00325D40">
        <w:rPr>
          <w:rFonts w:ascii="Arial" w:hAnsi="Arial" w:cs="Arial"/>
          <w:sz w:val="24"/>
          <w:szCs w:val="24"/>
        </w:rPr>
        <w:t xml:space="preserve">«ОБЕСПЕЧЕНИЕ РЕАЛИЗАЦИИ </w:t>
      </w:r>
      <w:proofErr w:type="gramStart"/>
      <w:r w:rsidRPr="00325D40">
        <w:rPr>
          <w:rFonts w:ascii="Arial" w:hAnsi="Arial" w:cs="Arial"/>
          <w:sz w:val="24"/>
          <w:szCs w:val="24"/>
        </w:rPr>
        <w:t>МУНИЦИПАЛЬНЫХ</w:t>
      </w:r>
      <w:proofErr w:type="gramEnd"/>
      <w:r w:rsidRPr="00325D40">
        <w:rPr>
          <w:rFonts w:ascii="Arial" w:hAnsi="Arial" w:cs="Arial"/>
          <w:sz w:val="24"/>
          <w:szCs w:val="24"/>
        </w:rPr>
        <w:t xml:space="preserve"> </w:t>
      </w:r>
    </w:p>
    <w:p w:rsidR="00457859" w:rsidRPr="00325D40" w:rsidRDefault="002A536D" w:rsidP="002E3EC0">
      <w:pPr>
        <w:autoSpaceDE w:val="0"/>
        <w:autoSpaceDN w:val="0"/>
        <w:adjustRightInd w:val="0"/>
        <w:spacing w:after="0" w:line="240" w:lineRule="auto"/>
        <w:ind w:firstLine="709"/>
        <w:jc w:val="center"/>
        <w:outlineLvl w:val="0"/>
        <w:rPr>
          <w:rFonts w:ascii="Arial" w:hAnsi="Arial" w:cs="Arial"/>
          <w:sz w:val="24"/>
          <w:szCs w:val="24"/>
        </w:rPr>
      </w:pPr>
      <w:r w:rsidRPr="00325D40">
        <w:rPr>
          <w:rFonts w:ascii="Arial" w:hAnsi="Arial" w:cs="Arial"/>
          <w:sz w:val="24"/>
          <w:szCs w:val="24"/>
        </w:rPr>
        <w:t>ПРОГРАММ И ПРОЧИЕ МЕРОПРИЯТИЯ»</w:t>
      </w:r>
    </w:p>
    <w:p w:rsidR="00457859" w:rsidRPr="00325D40" w:rsidRDefault="00457859" w:rsidP="002E3EC0">
      <w:pPr>
        <w:autoSpaceDE w:val="0"/>
        <w:autoSpaceDN w:val="0"/>
        <w:adjustRightInd w:val="0"/>
        <w:spacing w:after="0" w:line="240" w:lineRule="auto"/>
        <w:ind w:firstLine="709"/>
        <w:jc w:val="center"/>
        <w:rPr>
          <w:rFonts w:ascii="Arial" w:hAnsi="Arial" w:cs="Arial"/>
          <w:sz w:val="24"/>
          <w:szCs w:val="24"/>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2694"/>
        <w:gridCol w:w="7512"/>
      </w:tblGrid>
      <w:tr w:rsidR="00457859" w:rsidRPr="00325D40" w:rsidTr="00B633B1">
        <w:trPr>
          <w:trHeight w:val="400"/>
          <w:tblCellSpacing w:w="5" w:type="nil"/>
        </w:trPr>
        <w:tc>
          <w:tcPr>
            <w:tcW w:w="2694" w:type="dxa"/>
            <w:tcBorders>
              <w:top w:val="single" w:sz="4" w:space="0" w:color="auto"/>
              <w:left w:val="single" w:sz="4" w:space="0" w:color="auto"/>
              <w:bottom w:val="single" w:sz="4" w:space="0" w:color="auto"/>
              <w:right w:val="single" w:sz="4" w:space="0" w:color="auto"/>
            </w:tcBorders>
          </w:tcPr>
          <w:p w:rsidR="00457859" w:rsidRPr="00325D40" w:rsidRDefault="00457859" w:rsidP="002B6B1A">
            <w:pPr>
              <w:pStyle w:val="ConsPlusCell"/>
              <w:jc w:val="left"/>
              <w:rPr>
                <w:sz w:val="24"/>
                <w:szCs w:val="24"/>
              </w:rPr>
            </w:pPr>
            <w:r w:rsidRPr="00325D40">
              <w:rPr>
                <w:sz w:val="24"/>
                <w:szCs w:val="24"/>
              </w:rPr>
              <w:t>Наименование подпрограммы</w:t>
            </w:r>
          </w:p>
        </w:tc>
        <w:tc>
          <w:tcPr>
            <w:tcW w:w="7512" w:type="dxa"/>
            <w:tcBorders>
              <w:top w:val="single" w:sz="4" w:space="0" w:color="auto"/>
              <w:left w:val="single" w:sz="4" w:space="0" w:color="auto"/>
              <w:bottom w:val="single" w:sz="4" w:space="0" w:color="auto"/>
              <w:right w:val="single" w:sz="4" w:space="0" w:color="auto"/>
            </w:tcBorders>
          </w:tcPr>
          <w:p w:rsidR="00457859" w:rsidRPr="00325D40" w:rsidRDefault="00457859" w:rsidP="007C15C1">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«Обеспечение реализации муниципальных</w:t>
            </w:r>
            <w:r w:rsidR="00845BEA" w:rsidRPr="00325D40">
              <w:rPr>
                <w:rFonts w:ascii="Arial" w:hAnsi="Arial" w:cs="Arial"/>
                <w:sz w:val="24"/>
                <w:szCs w:val="24"/>
              </w:rPr>
              <w:t xml:space="preserve"> </w:t>
            </w:r>
            <w:r w:rsidRPr="00325D40">
              <w:rPr>
                <w:rFonts w:ascii="Arial" w:hAnsi="Arial" w:cs="Arial"/>
                <w:sz w:val="24"/>
                <w:szCs w:val="24"/>
              </w:rPr>
              <w:t>программ и прочие мероприятия» (далее – подпрограмма</w:t>
            </w:r>
            <w:r w:rsidR="00B83C6B" w:rsidRPr="00325D40">
              <w:rPr>
                <w:rFonts w:ascii="Arial" w:hAnsi="Arial" w:cs="Arial"/>
                <w:sz w:val="24"/>
                <w:szCs w:val="24"/>
              </w:rPr>
              <w:t xml:space="preserve"> 3</w:t>
            </w:r>
            <w:r w:rsidRPr="00325D40">
              <w:rPr>
                <w:rFonts w:ascii="Arial" w:hAnsi="Arial" w:cs="Arial"/>
                <w:sz w:val="24"/>
                <w:szCs w:val="24"/>
              </w:rPr>
              <w:t>)</w:t>
            </w:r>
          </w:p>
        </w:tc>
      </w:tr>
      <w:tr w:rsidR="00457859" w:rsidRPr="00325D40" w:rsidTr="00B633B1">
        <w:trPr>
          <w:trHeight w:val="600"/>
          <w:tblCellSpacing w:w="5" w:type="nil"/>
        </w:trPr>
        <w:tc>
          <w:tcPr>
            <w:tcW w:w="2694" w:type="dxa"/>
            <w:tcBorders>
              <w:left w:val="single" w:sz="4" w:space="0" w:color="auto"/>
              <w:bottom w:val="single" w:sz="4" w:space="0" w:color="auto"/>
              <w:right w:val="single" w:sz="4" w:space="0" w:color="auto"/>
            </w:tcBorders>
          </w:tcPr>
          <w:p w:rsidR="00457859" w:rsidRPr="00325D40" w:rsidRDefault="00457859" w:rsidP="002B6B1A">
            <w:pPr>
              <w:pStyle w:val="ConsPlusCell"/>
              <w:jc w:val="left"/>
              <w:rPr>
                <w:sz w:val="24"/>
                <w:szCs w:val="24"/>
              </w:rPr>
            </w:pPr>
            <w:r w:rsidRPr="00325D40">
              <w:rPr>
                <w:sz w:val="24"/>
                <w:szCs w:val="24"/>
              </w:rPr>
              <w:t>Наименование муниципальной программы</w:t>
            </w:r>
            <w:r w:rsidR="007F01EC" w:rsidRPr="00325D40">
              <w:rPr>
                <w:sz w:val="24"/>
                <w:szCs w:val="24"/>
              </w:rPr>
              <w:t>, в рамках</w:t>
            </w:r>
            <w:r w:rsidR="00511D95" w:rsidRPr="00325D40">
              <w:rPr>
                <w:sz w:val="24"/>
                <w:szCs w:val="24"/>
              </w:rPr>
              <w:t xml:space="preserve"> </w:t>
            </w:r>
            <w:r w:rsidR="007F01EC" w:rsidRPr="00325D40">
              <w:rPr>
                <w:sz w:val="24"/>
                <w:szCs w:val="24"/>
              </w:rPr>
              <w:t>которой реализуется подпрограмма</w:t>
            </w:r>
          </w:p>
        </w:tc>
        <w:tc>
          <w:tcPr>
            <w:tcW w:w="7512" w:type="dxa"/>
            <w:tcBorders>
              <w:left w:val="single" w:sz="4" w:space="0" w:color="auto"/>
              <w:bottom w:val="single" w:sz="4" w:space="0" w:color="auto"/>
              <w:right w:val="single" w:sz="4" w:space="0" w:color="auto"/>
            </w:tcBorders>
          </w:tcPr>
          <w:p w:rsidR="00457859" w:rsidRPr="00325D40" w:rsidRDefault="00457859" w:rsidP="00DD657D">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«Реформирование и модернизация жилищно-коммунального хозяйства и</w:t>
            </w:r>
            <w:r w:rsidR="00415217" w:rsidRPr="00325D40">
              <w:rPr>
                <w:rFonts w:ascii="Arial" w:hAnsi="Arial" w:cs="Arial"/>
                <w:sz w:val="24"/>
                <w:szCs w:val="24"/>
              </w:rPr>
              <w:t xml:space="preserve"> </w:t>
            </w:r>
            <w:r w:rsidRPr="00325D40">
              <w:rPr>
                <w:rFonts w:ascii="Arial" w:hAnsi="Arial" w:cs="Arial"/>
                <w:sz w:val="24"/>
                <w:szCs w:val="24"/>
              </w:rPr>
              <w:t xml:space="preserve">повышение энергетической эффективности» </w:t>
            </w:r>
          </w:p>
        </w:tc>
      </w:tr>
      <w:tr w:rsidR="00457859" w:rsidRPr="00325D40" w:rsidTr="00B633B1">
        <w:trPr>
          <w:trHeight w:val="800"/>
          <w:tblCellSpacing w:w="5" w:type="nil"/>
        </w:trPr>
        <w:tc>
          <w:tcPr>
            <w:tcW w:w="2694" w:type="dxa"/>
            <w:tcBorders>
              <w:left w:val="single" w:sz="4" w:space="0" w:color="auto"/>
              <w:bottom w:val="single" w:sz="4" w:space="0" w:color="auto"/>
              <w:right w:val="single" w:sz="4" w:space="0" w:color="auto"/>
            </w:tcBorders>
          </w:tcPr>
          <w:p w:rsidR="005640CC" w:rsidRPr="00325D40" w:rsidRDefault="00457859" w:rsidP="002B6B1A">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Соисполнитель муниципальной программы, реа</w:t>
            </w:r>
            <w:r w:rsidR="005640CC" w:rsidRPr="00325D40">
              <w:rPr>
                <w:rFonts w:ascii="Arial" w:hAnsi="Arial" w:cs="Arial"/>
                <w:sz w:val="24"/>
                <w:szCs w:val="24"/>
              </w:rPr>
              <w:t>лизующий настоящую подпрограмму</w:t>
            </w:r>
          </w:p>
          <w:p w:rsidR="00457859" w:rsidRPr="00325D40" w:rsidRDefault="00457859" w:rsidP="002B6B1A">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(далее</w:t>
            </w:r>
            <w:r w:rsidR="00845BEA" w:rsidRPr="00325D40">
              <w:rPr>
                <w:rFonts w:ascii="Arial" w:hAnsi="Arial" w:cs="Arial"/>
                <w:sz w:val="24"/>
                <w:szCs w:val="24"/>
              </w:rPr>
              <w:t xml:space="preserve"> - </w:t>
            </w:r>
            <w:r w:rsidRPr="00325D40">
              <w:rPr>
                <w:rFonts w:ascii="Arial" w:hAnsi="Arial" w:cs="Arial"/>
                <w:sz w:val="24"/>
                <w:szCs w:val="24"/>
              </w:rPr>
              <w:t>исполнитель подпрограммы)</w:t>
            </w:r>
          </w:p>
        </w:tc>
        <w:tc>
          <w:tcPr>
            <w:tcW w:w="7512" w:type="dxa"/>
            <w:tcBorders>
              <w:left w:val="single" w:sz="4" w:space="0" w:color="auto"/>
              <w:bottom w:val="single" w:sz="4" w:space="0" w:color="auto"/>
              <w:right w:val="single" w:sz="4" w:space="0" w:color="auto"/>
            </w:tcBorders>
          </w:tcPr>
          <w:p w:rsidR="00457859" w:rsidRPr="00325D40" w:rsidRDefault="00B83C6B" w:rsidP="007C15C1">
            <w:pPr>
              <w:pStyle w:val="ConsPlusCell"/>
              <w:rPr>
                <w:rFonts w:eastAsia="Times New Roman"/>
                <w:sz w:val="24"/>
                <w:szCs w:val="24"/>
              </w:rPr>
            </w:pPr>
            <w:r w:rsidRPr="00325D40">
              <w:rPr>
                <w:rFonts w:eastAsia="Times New Roman"/>
                <w:sz w:val="24"/>
                <w:szCs w:val="24"/>
              </w:rPr>
              <w:t>а</w:t>
            </w:r>
            <w:r w:rsidR="00457859" w:rsidRPr="00325D40">
              <w:rPr>
                <w:rFonts w:eastAsia="Times New Roman"/>
                <w:sz w:val="24"/>
                <w:szCs w:val="24"/>
              </w:rPr>
              <w:t>дминистрация города Бородино</w:t>
            </w:r>
          </w:p>
          <w:p w:rsidR="00457859" w:rsidRPr="00325D40" w:rsidRDefault="00457859" w:rsidP="007C15C1">
            <w:pPr>
              <w:pStyle w:val="ConsPlusCell"/>
              <w:rPr>
                <w:sz w:val="24"/>
                <w:szCs w:val="24"/>
              </w:rPr>
            </w:pPr>
          </w:p>
        </w:tc>
      </w:tr>
      <w:tr w:rsidR="001212C1" w:rsidRPr="00325D40" w:rsidTr="00B633B1">
        <w:trPr>
          <w:trHeight w:val="800"/>
          <w:tblCellSpacing w:w="5" w:type="nil"/>
        </w:trPr>
        <w:tc>
          <w:tcPr>
            <w:tcW w:w="2694" w:type="dxa"/>
            <w:tcBorders>
              <w:left w:val="single" w:sz="4" w:space="0" w:color="auto"/>
              <w:bottom w:val="single" w:sz="4" w:space="0" w:color="auto"/>
              <w:right w:val="single" w:sz="4" w:space="0" w:color="auto"/>
            </w:tcBorders>
          </w:tcPr>
          <w:p w:rsidR="001212C1" w:rsidRPr="00325D40" w:rsidRDefault="001212C1" w:rsidP="002B6B1A">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Исполнители мероприятий подпрограммы</w:t>
            </w:r>
            <w:r w:rsidR="00F85CE3" w:rsidRPr="00325D40">
              <w:rPr>
                <w:rFonts w:ascii="Arial" w:hAnsi="Arial" w:cs="Arial"/>
                <w:sz w:val="24"/>
                <w:szCs w:val="24"/>
              </w:rPr>
              <w:t xml:space="preserve"> (главные распорядители бюджетных средств)</w:t>
            </w:r>
          </w:p>
        </w:tc>
        <w:tc>
          <w:tcPr>
            <w:tcW w:w="7512" w:type="dxa"/>
            <w:tcBorders>
              <w:left w:val="single" w:sz="4" w:space="0" w:color="auto"/>
              <w:bottom w:val="single" w:sz="4" w:space="0" w:color="auto"/>
              <w:right w:val="single" w:sz="4" w:space="0" w:color="auto"/>
            </w:tcBorders>
          </w:tcPr>
          <w:p w:rsidR="001212C1" w:rsidRPr="00325D40" w:rsidRDefault="00B83C6B" w:rsidP="007C15C1">
            <w:pPr>
              <w:pStyle w:val="ConsPlusCell"/>
              <w:rPr>
                <w:rFonts w:eastAsia="Times New Roman"/>
                <w:sz w:val="24"/>
                <w:szCs w:val="24"/>
              </w:rPr>
            </w:pPr>
            <w:r w:rsidRPr="00325D40">
              <w:rPr>
                <w:rFonts w:eastAsia="Times New Roman"/>
                <w:sz w:val="24"/>
                <w:szCs w:val="24"/>
              </w:rPr>
              <w:t>а</w:t>
            </w:r>
            <w:r w:rsidR="001212C1" w:rsidRPr="00325D40">
              <w:rPr>
                <w:rFonts w:eastAsia="Times New Roman"/>
                <w:sz w:val="24"/>
                <w:szCs w:val="24"/>
              </w:rPr>
              <w:t>дминистрация города Бородино</w:t>
            </w:r>
          </w:p>
          <w:p w:rsidR="001212C1" w:rsidRPr="00325D40" w:rsidRDefault="001212C1" w:rsidP="007C15C1">
            <w:pPr>
              <w:pStyle w:val="ConsPlusCell"/>
              <w:rPr>
                <w:rFonts w:eastAsia="Times New Roman"/>
                <w:sz w:val="24"/>
                <w:szCs w:val="24"/>
              </w:rPr>
            </w:pPr>
          </w:p>
        </w:tc>
      </w:tr>
      <w:tr w:rsidR="00457859" w:rsidRPr="00325D40" w:rsidTr="005D4C00">
        <w:trPr>
          <w:trHeight w:val="274"/>
          <w:tblCellSpacing w:w="5" w:type="nil"/>
        </w:trPr>
        <w:tc>
          <w:tcPr>
            <w:tcW w:w="2694" w:type="dxa"/>
            <w:tcBorders>
              <w:left w:val="single" w:sz="4" w:space="0" w:color="auto"/>
              <w:bottom w:val="single" w:sz="4" w:space="0" w:color="auto"/>
              <w:right w:val="single" w:sz="4" w:space="0" w:color="auto"/>
            </w:tcBorders>
          </w:tcPr>
          <w:p w:rsidR="00457859" w:rsidRPr="00325D40" w:rsidRDefault="00457859" w:rsidP="002B6B1A">
            <w:pPr>
              <w:pStyle w:val="ConsPlusCell"/>
              <w:jc w:val="left"/>
              <w:rPr>
                <w:sz w:val="24"/>
                <w:szCs w:val="24"/>
              </w:rPr>
            </w:pPr>
            <w:r w:rsidRPr="00325D40">
              <w:rPr>
                <w:sz w:val="24"/>
                <w:szCs w:val="24"/>
              </w:rPr>
              <w:t xml:space="preserve">Цель и задачи </w:t>
            </w:r>
            <w:r w:rsidR="0067481C" w:rsidRPr="00325D40">
              <w:rPr>
                <w:sz w:val="24"/>
                <w:szCs w:val="24"/>
              </w:rPr>
              <w:t>под</w:t>
            </w:r>
            <w:r w:rsidRPr="00325D40">
              <w:rPr>
                <w:sz w:val="24"/>
                <w:szCs w:val="24"/>
              </w:rPr>
              <w:t>программы</w:t>
            </w:r>
            <w:r w:rsidR="0067481C" w:rsidRPr="00325D40">
              <w:rPr>
                <w:sz w:val="24"/>
                <w:szCs w:val="24"/>
              </w:rPr>
              <w:t xml:space="preserve"> (цель подпрограммы направлена на достижение одной из задач муниципальной программы)</w:t>
            </w:r>
          </w:p>
        </w:tc>
        <w:tc>
          <w:tcPr>
            <w:tcW w:w="7512" w:type="dxa"/>
            <w:tcBorders>
              <w:left w:val="single" w:sz="4" w:space="0" w:color="auto"/>
              <w:bottom w:val="single" w:sz="4" w:space="0" w:color="auto"/>
              <w:right w:val="single" w:sz="4" w:space="0" w:color="auto"/>
            </w:tcBorders>
            <w:vAlign w:val="center"/>
          </w:tcPr>
          <w:p w:rsidR="00457859" w:rsidRPr="00325D40" w:rsidRDefault="00B83C6B" w:rsidP="007C15C1">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ц</w:t>
            </w:r>
            <w:r w:rsidR="00457859" w:rsidRPr="00325D40">
              <w:rPr>
                <w:rFonts w:ascii="Arial" w:hAnsi="Arial" w:cs="Arial"/>
                <w:sz w:val="24"/>
                <w:szCs w:val="24"/>
              </w:rPr>
              <w:t xml:space="preserve">ель подпрограммы: </w:t>
            </w:r>
          </w:p>
          <w:p w:rsidR="00B83C6B" w:rsidRPr="00325D40" w:rsidRDefault="00B83C6B" w:rsidP="00B83C6B">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457859" w:rsidRPr="00325D40" w:rsidRDefault="00B83C6B" w:rsidP="007C15C1">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з</w:t>
            </w:r>
            <w:r w:rsidR="00457859" w:rsidRPr="00325D40">
              <w:rPr>
                <w:rFonts w:ascii="Arial" w:hAnsi="Arial" w:cs="Arial"/>
                <w:sz w:val="24"/>
                <w:szCs w:val="24"/>
              </w:rPr>
              <w:t>адачи подпрограммы:</w:t>
            </w:r>
          </w:p>
          <w:p w:rsidR="00457859" w:rsidRPr="00325D40" w:rsidRDefault="00457859" w:rsidP="007C15C1">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457859" w:rsidRPr="00325D40" w:rsidTr="00B633B1">
        <w:trPr>
          <w:trHeight w:val="661"/>
          <w:tblCellSpacing w:w="5" w:type="nil"/>
        </w:trPr>
        <w:tc>
          <w:tcPr>
            <w:tcW w:w="2694" w:type="dxa"/>
            <w:tcBorders>
              <w:left w:val="single" w:sz="4" w:space="0" w:color="auto"/>
              <w:bottom w:val="single" w:sz="4" w:space="0" w:color="auto"/>
              <w:right w:val="single" w:sz="4" w:space="0" w:color="auto"/>
            </w:tcBorders>
          </w:tcPr>
          <w:p w:rsidR="00457859" w:rsidRPr="00325D40" w:rsidRDefault="00457859" w:rsidP="002B6B1A">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 xml:space="preserve">Целевые индикаторы </w:t>
            </w:r>
          </w:p>
        </w:tc>
        <w:tc>
          <w:tcPr>
            <w:tcW w:w="7512" w:type="dxa"/>
            <w:tcBorders>
              <w:left w:val="single" w:sz="4" w:space="0" w:color="auto"/>
              <w:bottom w:val="single" w:sz="4" w:space="0" w:color="auto"/>
              <w:right w:val="single" w:sz="4" w:space="0" w:color="auto"/>
            </w:tcBorders>
          </w:tcPr>
          <w:p w:rsidR="00457859" w:rsidRPr="00325D40" w:rsidRDefault="00457859" w:rsidP="007C15C1">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 xml:space="preserve">доля </w:t>
            </w:r>
            <w:proofErr w:type="gramStart"/>
            <w:r w:rsidRPr="00325D40">
              <w:rPr>
                <w:rFonts w:ascii="Arial" w:hAnsi="Arial" w:cs="Arial"/>
                <w:sz w:val="24"/>
                <w:szCs w:val="24"/>
              </w:rPr>
              <w:t>исполненных бюджетных ассигнований, предусмотренных в муниципальной программе составляет</w:t>
            </w:r>
            <w:proofErr w:type="gramEnd"/>
            <w:r w:rsidRPr="00325D40">
              <w:rPr>
                <w:rFonts w:ascii="Arial" w:hAnsi="Arial" w:cs="Arial"/>
                <w:sz w:val="24"/>
                <w:szCs w:val="24"/>
              </w:rPr>
              <w:t xml:space="preserve"> не менее </w:t>
            </w:r>
            <w:r w:rsidR="00CC0DA2" w:rsidRPr="00325D40">
              <w:rPr>
                <w:rFonts w:ascii="Arial" w:hAnsi="Arial" w:cs="Arial"/>
                <w:sz w:val="24"/>
                <w:szCs w:val="24"/>
              </w:rPr>
              <w:t>100</w:t>
            </w:r>
            <w:r w:rsidRPr="00325D40">
              <w:rPr>
                <w:rFonts w:ascii="Arial" w:hAnsi="Arial" w:cs="Arial"/>
                <w:sz w:val="24"/>
                <w:szCs w:val="24"/>
              </w:rPr>
              <w:t xml:space="preserve">%, </w:t>
            </w:r>
            <w:r w:rsidR="00CC0DA2" w:rsidRPr="00325D40">
              <w:rPr>
                <w:rFonts w:ascii="Arial" w:hAnsi="Arial" w:cs="Arial"/>
                <w:sz w:val="24"/>
                <w:szCs w:val="24"/>
              </w:rPr>
              <w:t>с</w:t>
            </w:r>
            <w:r w:rsidRPr="00325D40">
              <w:rPr>
                <w:rFonts w:ascii="Arial" w:hAnsi="Arial" w:cs="Arial"/>
                <w:sz w:val="24"/>
                <w:szCs w:val="24"/>
              </w:rPr>
              <w:t xml:space="preserve"> 2014 </w:t>
            </w:r>
            <w:r w:rsidR="00CC0DA2" w:rsidRPr="00325D40">
              <w:rPr>
                <w:rFonts w:ascii="Arial" w:hAnsi="Arial" w:cs="Arial"/>
                <w:sz w:val="24"/>
                <w:szCs w:val="24"/>
              </w:rPr>
              <w:t>по 202</w:t>
            </w:r>
            <w:r w:rsidR="00374B83" w:rsidRPr="00325D40">
              <w:rPr>
                <w:rFonts w:ascii="Arial" w:hAnsi="Arial" w:cs="Arial"/>
                <w:sz w:val="24"/>
                <w:szCs w:val="24"/>
              </w:rPr>
              <w:t>2</w:t>
            </w:r>
            <w:r w:rsidR="00CC0DA2" w:rsidRPr="00325D40">
              <w:rPr>
                <w:rFonts w:ascii="Arial" w:hAnsi="Arial" w:cs="Arial"/>
                <w:sz w:val="24"/>
                <w:szCs w:val="24"/>
              </w:rPr>
              <w:t xml:space="preserve"> годы планируется сохранить данный показатель на прежнем уровне</w:t>
            </w:r>
            <w:r w:rsidR="00036D71" w:rsidRPr="00325D40">
              <w:rPr>
                <w:rFonts w:ascii="Arial" w:hAnsi="Arial" w:cs="Arial"/>
                <w:sz w:val="24"/>
                <w:szCs w:val="24"/>
              </w:rPr>
              <w:t>;</w:t>
            </w:r>
          </w:p>
          <w:p w:rsidR="00457859" w:rsidRPr="00325D40" w:rsidRDefault="00457859" w:rsidP="00543F5A">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 xml:space="preserve">количество проведенных контрольных и проверочных мероприятий по отношению к запланированным проверкам организаций, которые </w:t>
            </w:r>
            <w:proofErr w:type="gramStart"/>
            <w:r w:rsidRPr="00325D40">
              <w:rPr>
                <w:rFonts w:ascii="Arial" w:hAnsi="Arial" w:cs="Arial"/>
                <w:sz w:val="24"/>
                <w:szCs w:val="24"/>
              </w:rPr>
              <w:t>управляют многоквартирными домами на период проведения проверки сохранится</w:t>
            </w:r>
            <w:proofErr w:type="gramEnd"/>
            <w:r w:rsidRPr="00325D40">
              <w:rPr>
                <w:rFonts w:ascii="Arial" w:hAnsi="Arial" w:cs="Arial"/>
                <w:sz w:val="24"/>
                <w:szCs w:val="24"/>
              </w:rPr>
              <w:t xml:space="preserve"> на уровне100% на протяжении 201</w:t>
            </w:r>
            <w:r w:rsidR="002906E7" w:rsidRPr="00325D40">
              <w:rPr>
                <w:rFonts w:ascii="Arial" w:hAnsi="Arial" w:cs="Arial"/>
                <w:sz w:val="24"/>
                <w:szCs w:val="24"/>
              </w:rPr>
              <w:t>4</w:t>
            </w:r>
            <w:r w:rsidRPr="00325D40">
              <w:rPr>
                <w:rFonts w:ascii="Arial" w:hAnsi="Arial" w:cs="Arial"/>
                <w:sz w:val="24"/>
                <w:szCs w:val="24"/>
              </w:rPr>
              <w:t>-20</w:t>
            </w:r>
            <w:r w:rsidR="00036D71" w:rsidRPr="00325D40">
              <w:rPr>
                <w:rFonts w:ascii="Arial" w:hAnsi="Arial" w:cs="Arial"/>
                <w:sz w:val="24"/>
                <w:szCs w:val="24"/>
              </w:rPr>
              <w:t>2</w:t>
            </w:r>
            <w:r w:rsidR="00415217" w:rsidRPr="00325D40">
              <w:rPr>
                <w:rFonts w:ascii="Arial" w:hAnsi="Arial" w:cs="Arial"/>
                <w:sz w:val="24"/>
                <w:szCs w:val="24"/>
              </w:rPr>
              <w:t>2</w:t>
            </w:r>
            <w:r w:rsidRPr="00325D40">
              <w:rPr>
                <w:rFonts w:ascii="Arial" w:hAnsi="Arial" w:cs="Arial"/>
                <w:sz w:val="24"/>
                <w:szCs w:val="24"/>
              </w:rPr>
              <w:t xml:space="preserve"> годов</w:t>
            </w:r>
          </w:p>
        </w:tc>
      </w:tr>
      <w:tr w:rsidR="00457859" w:rsidRPr="00325D40" w:rsidTr="002B6B1A">
        <w:trPr>
          <w:trHeight w:val="77"/>
          <w:tblCellSpacing w:w="5" w:type="nil"/>
        </w:trPr>
        <w:tc>
          <w:tcPr>
            <w:tcW w:w="2694" w:type="dxa"/>
            <w:tcBorders>
              <w:left w:val="single" w:sz="4" w:space="0" w:color="auto"/>
              <w:bottom w:val="single" w:sz="4" w:space="0" w:color="auto"/>
              <w:right w:val="single" w:sz="4" w:space="0" w:color="auto"/>
            </w:tcBorders>
          </w:tcPr>
          <w:p w:rsidR="00457859" w:rsidRPr="00325D40" w:rsidRDefault="00B83C6B" w:rsidP="002B6B1A">
            <w:pPr>
              <w:pStyle w:val="ConsPlusCell"/>
              <w:jc w:val="left"/>
              <w:rPr>
                <w:sz w:val="24"/>
                <w:szCs w:val="24"/>
              </w:rPr>
            </w:pPr>
            <w:r w:rsidRPr="00325D40">
              <w:rPr>
                <w:sz w:val="24"/>
                <w:szCs w:val="24"/>
              </w:rPr>
              <w:t>С</w:t>
            </w:r>
            <w:r w:rsidR="00457859" w:rsidRPr="00325D40">
              <w:rPr>
                <w:sz w:val="24"/>
                <w:szCs w:val="24"/>
              </w:rPr>
              <w:t>роки реализации подпрограммы</w:t>
            </w:r>
          </w:p>
        </w:tc>
        <w:tc>
          <w:tcPr>
            <w:tcW w:w="7512" w:type="dxa"/>
            <w:tcBorders>
              <w:left w:val="single" w:sz="4" w:space="0" w:color="auto"/>
              <w:bottom w:val="single" w:sz="4" w:space="0" w:color="auto"/>
              <w:right w:val="single" w:sz="4" w:space="0" w:color="auto"/>
            </w:tcBorders>
          </w:tcPr>
          <w:p w:rsidR="00457859" w:rsidRPr="00325D40" w:rsidRDefault="00457859" w:rsidP="007C15C1">
            <w:pPr>
              <w:pStyle w:val="ConsPlusCell"/>
              <w:rPr>
                <w:sz w:val="24"/>
                <w:szCs w:val="24"/>
              </w:rPr>
            </w:pPr>
            <w:r w:rsidRPr="00325D40">
              <w:rPr>
                <w:sz w:val="24"/>
                <w:szCs w:val="24"/>
              </w:rPr>
              <w:t>2014-20</w:t>
            </w:r>
            <w:r w:rsidR="00036D71" w:rsidRPr="00325D40">
              <w:rPr>
                <w:sz w:val="24"/>
                <w:szCs w:val="24"/>
              </w:rPr>
              <w:t>2</w:t>
            </w:r>
            <w:r w:rsidR="00415217" w:rsidRPr="00325D40">
              <w:rPr>
                <w:sz w:val="24"/>
                <w:szCs w:val="24"/>
              </w:rPr>
              <w:t>2</w:t>
            </w:r>
            <w:r w:rsidRPr="00325D40">
              <w:rPr>
                <w:sz w:val="24"/>
                <w:szCs w:val="24"/>
              </w:rPr>
              <w:t xml:space="preserve"> годы</w:t>
            </w:r>
          </w:p>
          <w:p w:rsidR="00036D71" w:rsidRPr="00325D40" w:rsidRDefault="00036D71" w:rsidP="007C15C1">
            <w:pPr>
              <w:pStyle w:val="ConsPlusCell"/>
              <w:rPr>
                <w:sz w:val="24"/>
                <w:szCs w:val="24"/>
              </w:rPr>
            </w:pPr>
          </w:p>
        </w:tc>
      </w:tr>
      <w:tr w:rsidR="00457859" w:rsidRPr="00325D40" w:rsidTr="005D4C00">
        <w:trPr>
          <w:trHeight w:val="2926"/>
          <w:tblCellSpacing w:w="5" w:type="nil"/>
        </w:trPr>
        <w:tc>
          <w:tcPr>
            <w:tcW w:w="2694" w:type="dxa"/>
            <w:tcBorders>
              <w:left w:val="single" w:sz="4" w:space="0" w:color="auto"/>
              <w:bottom w:val="single" w:sz="4" w:space="0" w:color="auto"/>
              <w:right w:val="single" w:sz="4" w:space="0" w:color="auto"/>
            </w:tcBorders>
          </w:tcPr>
          <w:p w:rsidR="00457859" w:rsidRPr="00325D40" w:rsidRDefault="00457859" w:rsidP="007C15C1">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512" w:type="dxa"/>
            <w:tcBorders>
              <w:left w:val="single" w:sz="4" w:space="0" w:color="auto"/>
              <w:bottom w:val="single" w:sz="4" w:space="0" w:color="auto"/>
              <w:right w:val="single" w:sz="4" w:space="0" w:color="auto"/>
            </w:tcBorders>
            <w:shd w:val="clear" w:color="auto" w:fill="auto"/>
          </w:tcPr>
          <w:p w:rsidR="001A048F" w:rsidRPr="00325D40" w:rsidRDefault="00B83C6B" w:rsidP="001A048F">
            <w:pPr>
              <w:pStyle w:val="ConsPlusCell"/>
              <w:rPr>
                <w:sz w:val="24"/>
                <w:szCs w:val="24"/>
              </w:rPr>
            </w:pPr>
            <w:r w:rsidRPr="00325D40">
              <w:rPr>
                <w:sz w:val="24"/>
                <w:szCs w:val="24"/>
              </w:rPr>
              <w:t>о</w:t>
            </w:r>
            <w:r w:rsidR="00457859" w:rsidRPr="00325D40">
              <w:rPr>
                <w:sz w:val="24"/>
                <w:szCs w:val="24"/>
              </w:rPr>
              <w:t>бщий объем финансирования подпрограммы</w:t>
            </w:r>
            <w:r w:rsidR="003C398E" w:rsidRPr="00325D40">
              <w:rPr>
                <w:sz w:val="24"/>
                <w:szCs w:val="24"/>
              </w:rPr>
              <w:t xml:space="preserve"> за счет сре</w:t>
            </w:r>
            <w:proofErr w:type="gramStart"/>
            <w:r w:rsidR="003C398E" w:rsidRPr="00325D40">
              <w:rPr>
                <w:sz w:val="24"/>
                <w:szCs w:val="24"/>
              </w:rPr>
              <w:t>дств вс</w:t>
            </w:r>
            <w:proofErr w:type="gramEnd"/>
            <w:r w:rsidR="003C398E" w:rsidRPr="00325D40">
              <w:rPr>
                <w:sz w:val="24"/>
                <w:szCs w:val="24"/>
              </w:rPr>
              <w:t>ех источников</w:t>
            </w:r>
            <w:r w:rsidR="00457859" w:rsidRPr="00325D40">
              <w:rPr>
                <w:sz w:val="24"/>
                <w:szCs w:val="24"/>
              </w:rPr>
              <w:t xml:space="preserve"> за период 2014 – 20</w:t>
            </w:r>
            <w:r w:rsidR="00036D71" w:rsidRPr="00325D40">
              <w:rPr>
                <w:sz w:val="24"/>
                <w:szCs w:val="24"/>
              </w:rPr>
              <w:t>2</w:t>
            </w:r>
            <w:r w:rsidR="00845BEA" w:rsidRPr="00325D40">
              <w:rPr>
                <w:sz w:val="24"/>
                <w:szCs w:val="24"/>
              </w:rPr>
              <w:t>2</w:t>
            </w:r>
            <w:r w:rsidR="00457859" w:rsidRPr="00325D40">
              <w:rPr>
                <w:sz w:val="24"/>
                <w:szCs w:val="24"/>
              </w:rPr>
              <w:t xml:space="preserve"> год</w:t>
            </w:r>
            <w:r w:rsidR="003C398E" w:rsidRPr="00325D40">
              <w:rPr>
                <w:sz w:val="24"/>
                <w:szCs w:val="24"/>
              </w:rPr>
              <w:t>ы</w:t>
            </w:r>
            <w:r w:rsidR="00457859" w:rsidRPr="00325D40">
              <w:rPr>
                <w:sz w:val="24"/>
                <w:szCs w:val="24"/>
              </w:rPr>
              <w:t xml:space="preserve"> состав</w:t>
            </w:r>
            <w:r w:rsidR="003C398E" w:rsidRPr="00325D40">
              <w:rPr>
                <w:sz w:val="24"/>
                <w:szCs w:val="24"/>
              </w:rPr>
              <w:t>ит</w:t>
            </w:r>
            <w:r w:rsidR="00415217" w:rsidRPr="00325D40">
              <w:rPr>
                <w:sz w:val="24"/>
                <w:szCs w:val="24"/>
              </w:rPr>
              <w:t xml:space="preserve"> </w:t>
            </w:r>
            <w:r w:rsidR="002715AE" w:rsidRPr="00325D40">
              <w:rPr>
                <w:sz w:val="24"/>
                <w:szCs w:val="24"/>
              </w:rPr>
              <w:t>95</w:t>
            </w:r>
            <w:r w:rsidR="0051011A" w:rsidRPr="00325D40">
              <w:rPr>
                <w:sz w:val="24"/>
                <w:szCs w:val="24"/>
              </w:rPr>
              <w:t> 984 924,14</w:t>
            </w:r>
            <w:r w:rsidR="001A048F" w:rsidRPr="00325D40">
              <w:rPr>
                <w:sz w:val="24"/>
                <w:szCs w:val="24"/>
              </w:rPr>
              <w:t>, из них по годам:</w:t>
            </w:r>
          </w:p>
          <w:p w:rsidR="001A048F" w:rsidRPr="00325D40" w:rsidRDefault="001A048F" w:rsidP="001A048F">
            <w:pPr>
              <w:pStyle w:val="ConsPlusCell"/>
              <w:rPr>
                <w:sz w:val="24"/>
                <w:szCs w:val="24"/>
              </w:rPr>
            </w:pPr>
            <w:r w:rsidRPr="00325D40">
              <w:rPr>
                <w:sz w:val="24"/>
                <w:szCs w:val="24"/>
              </w:rPr>
              <w:t xml:space="preserve">2014 год – 5 546 417,32 рублей; </w:t>
            </w:r>
          </w:p>
          <w:p w:rsidR="001A048F" w:rsidRPr="00325D40" w:rsidRDefault="001A048F" w:rsidP="001A048F">
            <w:pPr>
              <w:pStyle w:val="ConsPlusCell"/>
              <w:rPr>
                <w:sz w:val="24"/>
                <w:szCs w:val="24"/>
              </w:rPr>
            </w:pPr>
            <w:r w:rsidRPr="00325D40">
              <w:rPr>
                <w:sz w:val="24"/>
                <w:szCs w:val="24"/>
              </w:rPr>
              <w:t xml:space="preserve">2015 год – 6 008 831,43 рублей; </w:t>
            </w:r>
          </w:p>
          <w:p w:rsidR="001A048F" w:rsidRPr="00325D40" w:rsidRDefault="001A048F" w:rsidP="001A048F">
            <w:pPr>
              <w:pStyle w:val="ConsPlusCell"/>
              <w:rPr>
                <w:sz w:val="24"/>
                <w:szCs w:val="24"/>
              </w:rPr>
            </w:pPr>
            <w:r w:rsidRPr="00325D40">
              <w:rPr>
                <w:sz w:val="24"/>
                <w:szCs w:val="24"/>
              </w:rPr>
              <w:t>2016 год – 6 892 601,58 рублей;</w:t>
            </w:r>
          </w:p>
          <w:p w:rsidR="001A048F" w:rsidRPr="00325D40" w:rsidRDefault="001A048F" w:rsidP="001A048F">
            <w:pPr>
              <w:pStyle w:val="ConsPlusCell"/>
              <w:rPr>
                <w:sz w:val="24"/>
                <w:szCs w:val="24"/>
              </w:rPr>
            </w:pPr>
            <w:r w:rsidRPr="00325D40">
              <w:rPr>
                <w:sz w:val="24"/>
                <w:szCs w:val="24"/>
              </w:rPr>
              <w:t>2017 год – 7 472 023,98 рублей;</w:t>
            </w:r>
          </w:p>
          <w:p w:rsidR="001A048F" w:rsidRPr="00325D40" w:rsidRDefault="001A048F" w:rsidP="001A048F">
            <w:pPr>
              <w:pStyle w:val="ConsPlusCell"/>
              <w:rPr>
                <w:sz w:val="24"/>
                <w:szCs w:val="24"/>
              </w:rPr>
            </w:pPr>
            <w:r w:rsidRPr="00325D40">
              <w:rPr>
                <w:sz w:val="24"/>
                <w:szCs w:val="24"/>
              </w:rPr>
              <w:t xml:space="preserve">2018 год – 12 320 669,37 рублей; </w:t>
            </w:r>
          </w:p>
          <w:p w:rsidR="001A048F" w:rsidRPr="00325D40" w:rsidRDefault="001A048F" w:rsidP="001A048F">
            <w:pPr>
              <w:pStyle w:val="ConsPlusCell"/>
              <w:rPr>
                <w:sz w:val="24"/>
                <w:szCs w:val="24"/>
              </w:rPr>
            </w:pPr>
            <w:r w:rsidRPr="00325D40">
              <w:rPr>
                <w:sz w:val="24"/>
                <w:szCs w:val="24"/>
              </w:rPr>
              <w:t>2019 год – 14 190 876,46 рублей;</w:t>
            </w:r>
          </w:p>
          <w:p w:rsidR="001A048F" w:rsidRPr="00325D40" w:rsidRDefault="001A048F" w:rsidP="001A048F">
            <w:pPr>
              <w:pStyle w:val="ConsPlusCell"/>
              <w:rPr>
                <w:sz w:val="24"/>
                <w:szCs w:val="24"/>
              </w:rPr>
            </w:pPr>
            <w:r w:rsidRPr="00325D40">
              <w:rPr>
                <w:sz w:val="24"/>
                <w:szCs w:val="24"/>
              </w:rPr>
              <w:t xml:space="preserve">2020 год – </w:t>
            </w:r>
            <w:r w:rsidR="002715AE" w:rsidRPr="00325D40">
              <w:rPr>
                <w:sz w:val="24"/>
                <w:szCs w:val="24"/>
              </w:rPr>
              <w:t>14</w:t>
            </w:r>
            <w:r w:rsidR="0051011A" w:rsidRPr="00325D40">
              <w:rPr>
                <w:sz w:val="24"/>
                <w:szCs w:val="24"/>
              </w:rPr>
              <w:t> 818 122,88</w:t>
            </w:r>
            <w:r w:rsidR="002715AE" w:rsidRPr="00325D40">
              <w:rPr>
                <w:sz w:val="24"/>
                <w:szCs w:val="24"/>
              </w:rPr>
              <w:t xml:space="preserve"> рублей</w:t>
            </w:r>
            <w:r w:rsidRPr="00325D40">
              <w:rPr>
                <w:sz w:val="24"/>
                <w:szCs w:val="24"/>
              </w:rPr>
              <w:t>;</w:t>
            </w:r>
          </w:p>
          <w:p w:rsidR="001A048F" w:rsidRPr="00325D40" w:rsidRDefault="001A048F" w:rsidP="001A048F">
            <w:pPr>
              <w:pStyle w:val="ConsPlusCell"/>
              <w:rPr>
                <w:sz w:val="24"/>
                <w:szCs w:val="24"/>
              </w:rPr>
            </w:pPr>
            <w:r w:rsidRPr="00325D40">
              <w:rPr>
                <w:sz w:val="24"/>
                <w:szCs w:val="24"/>
              </w:rPr>
              <w:t xml:space="preserve">2021 год – </w:t>
            </w:r>
            <w:r w:rsidR="002715AE" w:rsidRPr="00325D40">
              <w:rPr>
                <w:sz w:val="24"/>
                <w:szCs w:val="24"/>
              </w:rPr>
              <w:t>14 367 690,56 рублей</w:t>
            </w:r>
            <w:r w:rsidRPr="00325D40">
              <w:rPr>
                <w:sz w:val="24"/>
                <w:szCs w:val="24"/>
              </w:rPr>
              <w:t>;</w:t>
            </w:r>
          </w:p>
          <w:p w:rsidR="001A048F" w:rsidRPr="00325D40" w:rsidRDefault="001A048F" w:rsidP="001A048F">
            <w:pPr>
              <w:pStyle w:val="ConsPlusCell"/>
              <w:rPr>
                <w:sz w:val="24"/>
                <w:szCs w:val="24"/>
              </w:rPr>
            </w:pPr>
            <w:r w:rsidRPr="00325D40">
              <w:rPr>
                <w:sz w:val="24"/>
                <w:szCs w:val="24"/>
              </w:rPr>
              <w:t xml:space="preserve">2022 год – </w:t>
            </w:r>
            <w:r w:rsidR="002715AE" w:rsidRPr="00325D40">
              <w:rPr>
                <w:sz w:val="24"/>
                <w:szCs w:val="24"/>
              </w:rPr>
              <w:t>14 367 690,56 рублей</w:t>
            </w:r>
            <w:r w:rsidRPr="00325D40">
              <w:rPr>
                <w:sz w:val="24"/>
                <w:szCs w:val="24"/>
              </w:rPr>
              <w:t>,</w:t>
            </w:r>
          </w:p>
          <w:p w:rsidR="001A048F" w:rsidRPr="00325D40" w:rsidRDefault="001A048F" w:rsidP="001A048F">
            <w:pPr>
              <w:pStyle w:val="ConsPlusCell"/>
              <w:rPr>
                <w:sz w:val="24"/>
                <w:szCs w:val="24"/>
              </w:rPr>
            </w:pPr>
            <w:r w:rsidRPr="00325D40">
              <w:rPr>
                <w:sz w:val="24"/>
                <w:szCs w:val="24"/>
              </w:rPr>
              <w:t>в том числе:</w:t>
            </w:r>
          </w:p>
          <w:p w:rsidR="001A048F" w:rsidRPr="00325D40" w:rsidRDefault="001A048F" w:rsidP="001A048F">
            <w:pPr>
              <w:pStyle w:val="ConsPlusCell"/>
              <w:rPr>
                <w:sz w:val="24"/>
                <w:szCs w:val="24"/>
              </w:rPr>
            </w:pPr>
            <w:r w:rsidRPr="00325D40">
              <w:rPr>
                <w:sz w:val="24"/>
                <w:szCs w:val="24"/>
              </w:rPr>
              <w:t xml:space="preserve">средства краевого бюджета </w:t>
            </w:r>
            <w:r w:rsidR="002715AE" w:rsidRPr="00325D40">
              <w:rPr>
                <w:sz w:val="24"/>
                <w:szCs w:val="24"/>
              </w:rPr>
              <w:t>3 629 809,38</w:t>
            </w:r>
            <w:r w:rsidRPr="00325D40">
              <w:rPr>
                <w:sz w:val="24"/>
                <w:szCs w:val="24"/>
              </w:rPr>
              <w:t xml:space="preserve"> рублей, из них по годам:</w:t>
            </w:r>
          </w:p>
          <w:p w:rsidR="001A048F" w:rsidRPr="00325D40" w:rsidRDefault="001A048F" w:rsidP="001A048F">
            <w:pPr>
              <w:pStyle w:val="ConsPlusCell"/>
              <w:rPr>
                <w:sz w:val="24"/>
                <w:szCs w:val="24"/>
              </w:rPr>
            </w:pPr>
            <w:r w:rsidRPr="00325D40">
              <w:rPr>
                <w:sz w:val="24"/>
                <w:szCs w:val="24"/>
              </w:rPr>
              <w:t xml:space="preserve">2014 год – 0,00 рублей; </w:t>
            </w:r>
          </w:p>
          <w:p w:rsidR="001A048F" w:rsidRPr="00325D40" w:rsidRDefault="001A048F" w:rsidP="001A048F">
            <w:pPr>
              <w:pStyle w:val="ConsPlusCell"/>
              <w:rPr>
                <w:sz w:val="24"/>
                <w:szCs w:val="24"/>
              </w:rPr>
            </w:pPr>
            <w:r w:rsidRPr="00325D40">
              <w:rPr>
                <w:sz w:val="24"/>
                <w:szCs w:val="24"/>
              </w:rPr>
              <w:t xml:space="preserve">2015 год – 19 530,00 рублей; </w:t>
            </w:r>
          </w:p>
          <w:p w:rsidR="001A048F" w:rsidRPr="00325D40" w:rsidRDefault="001A048F" w:rsidP="001A048F">
            <w:pPr>
              <w:pStyle w:val="ConsPlusCell"/>
              <w:rPr>
                <w:sz w:val="24"/>
                <w:szCs w:val="24"/>
              </w:rPr>
            </w:pPr>
            <w:r w:rsidRPr="00325D40">
              <w:rPr>
                <w:sz w:val="24"/>
                <w:szCs w:val="24"/>
              </w:rPr>
              <w:t>2016 год – 0,00 рублей;</w:t>
            </w:r>
          </w:p>
          <w:p w:rsidR="001A048F" w:rsidRPr="00325D40" w:rsidRDefault="001A048F" w:rsidP="001A048F">
            <w:pPr>
              <w:pStyle w:val="ConsPlusCell"/>
              <w:rPr>
                <w:sz w:val="24"/>
                <w:szCs w:val="24"/>
              </w:rPr>
            </w:pPr>
            <w:r w:rsidRPr="00325D40">
              <w:rPr>
                <w:sz w:val="24"/>
                <w:szCs w:val="24"/>
              </w:rPr>
              <w:t>2017 год – 70 545,13 рублей;</w:t>
            </w:r>
          </w:p>
          <w:p w:rsidR="001A048F" w:rsidRPr="00325D40" w:rsidRDefault="001A048F" w:rsidP="001A048F">
            <w:pPr>
              <w:pStyle w:val="ConsPlusCell"/>
              <w:rPr>
                <w:sz w:val="24"/>
                <w:szCs w:val="24"/>
              </w:rPr>
            </w:pPr>
            <w:r w:rsidRPr="00325D40">
              <w:rPr>
                <w:sz w:val="24"/>
                <w:szCs w:val="24"/>
              </w:rPr>
              <w:t xml:space="preserve">2018 год – 917 577,26 рублей; </w:t>
            </w:r>
          </w:p>
          <w:p w:rsidR="001A048F" w:rsidRPr="00325D40" w:rsidRDefault="001A048F" w:rsidP="001A048F">
            <w:pPr>
              <w:pStyle w:val="ConsPlusCell"/>
              <w:rPr>
                <w:sz w:val="24"/>
                <w:szCs w:val="24"/>
              </w:rPr>
            </w:pPr>
            <w:r w:rsidRPr="00325D40">
              <w:rPr>
                <w:sz w:val="24"/>
                <w:szCs w:val="24"/>
              </w:rPr>
              <w:t>2019 год – 2 239 681,47 рублей;</w:t>
            </w:r>
          </w:p>
          <w:p w:rsidR="001A048F" w:rsidRPr="00325D40" w:rsidRDefault="001A048F" w:rsidP="001A048F">
            <w:pPr>
              <w:pStyle w:val="ConsPlusCell"/>
              <w:rPr>
                <w:sz w:val="24"/>
                <w:szCs w:val="24"/>
              </w:rPr>
            </w:pPr>
            <w:r w:rsidRPr="00325D40">
              <w:rPr>
                <w:sz w:val="24"/>
                <w:szCs w:val="24"/>
              </w:rPr>
              <w:t xml:space="preserve">2020 год – </w:t>
            </w:r>
            <w:r w:rsidR="002715AE" w:rsidRPr="00325D40">
              <w:rPr>
                <w:sz w:val="24"/>
                <w:szCs w:val="24"/>
              </w:rPr>
              <w:t>382 475,52</w:t>
            </w:r>
            <w:r w:rsidRPr="00325D40">
              <w:rPr>
                <w:sz w:val="24"/>
                <w:szCs w:val="24"/>
              </w:rPr>
              <w:t xml:space="preserve"> рублей;</w:t>
            </w:r>
          </w:p>
          <w:p w:rsidR="001A048F" w:rsidRPr="00325D40" w:rsidRDefault="001A048F" w:rsidP="001A048F">
            <w:pPr>
              <w:pStyle w:val="ConsPlusCell"/>
              <w:rPr>
                <w:sz w:val="24"/>
                <w:szCs w:val="24"/>
              </w:rPr>
            </w:pPr>
            <w:r w:rsidRPr="00325D40">
              <w:rPr>
                <w:sz w:val="24"/>
                <w:szCs w:val="24"/>
              </w:rPr>
              <w:t xml:space="preserve">2021 год – 0,00 рублей; </w:t>
            </w:r>
          </w:p>
          <w:p w:rsidR="001A048F" w:rsidRPr="00325D40" w:rsidRDefault="001A048F" w:rsidP="001A048F">
            <w:pPr>
              <w:pStyle w:val="ConsPlusCell"/>
              <w:rPr>
                <w:sz w:val="24"/>
                <w:szCs w:val="24"/>
              </w:rPr>
            </w:pPr>
            <w:r w:rsidRPr="00325D40">
              <w:rPr>
                <w:sz w:val="24"/>
                <w:szCs w:val="24"/>
              </w:rPr>
              <w:t>2022 год – 0,00 рублей,</w:t>
            </w:r>
          </w:p>
          <w:p w:rsidR="001A048F" w:rsidRPr="00325D40" w:rsidRDefault="001A048F" w:rsidP="001A048F">
            <w:pPr>
              <w:pStyle w:val="ConsPlusCell"/>
              <w:rPr>
                <w:sz w:val="24"/>
                <w:szCs w:val="24"/>
              </w:rPr>
            </w:pPr>
            <w:r w:rsidRPr="00325D40">
              <w:rPr>
                <w:sz w:val="24"/>
                <w:szCs w:val="24"/>
              </w:rPr>
              <w:t xml:space="preserve">–местный бюджет всего </w:t>
            </w:r>
            <w:r w:rsidR="002715AE" w:rsidRPr="00325D40">
              <w:rPr>
                <w:sz w:val="24"/>
                <w:szCs w:val="24"/>
              </w:rPr>
              <w:t>92</w:t>
            </w:r>
            <w:r w:rsidR="0051011A" w:rsidRPr="00325D40">
              <w:rPr>
                <w:sz w:val="24"/>
                <w:szCs w:val="24"/>
              </w:rPr>
              <w:t> 355 114,76</w:t>
            </w:r>
            <w:r w:rsidRPr="00325D40">
              <w:rPr>
                <w:sz w:val="24"/>
                <w:szCs w:val="24"/>
              </w:rPr>
              <w:t xml:space="preserve"> рублей:</w:t>
            </w:r>
          </w:p>
          <w:p w:rsidR="001A048F" w:rsidRPr="00325D40" w:rsidRDefault="001A048F" w:rsidP="001A048F">
            <w:pPr>
              <w:pStyle w:val="ConsPlusCell"/>
              <w:rPr>
                <w:sz w:val="24"/>
                <w:szCs w:val="24"/>
              </w:rPr>
            </w:pPr>
            <w:r w:rsidRPr="00325D40">
              <w:rPr>
                <w:sz w:val="24"/>
                <w:szCs w:val="24"/>
              </w:rPr>
              <w:t xml:space="preserve">2014 год – 5 546 417,32 рублей; </w:t>
            </w:r>
          </w:p>
          <w:p w:rsidR="001A048F" w:rsidRPr="00325D40" w:rsidRDefault="001A048F" w:rsidP="001A048F">
            <w:pPr>
              <w:pStyle w:val="ConsPlusCell"/>
              <w:rPr>
                <w:sz w:val="24"/>
                <w:szCs w:val="24"/>
              </w:rPr>
            </w:pPr>
            <w:r w:rsidRPr="00325D40">
              <w:rPr>
                <w:sz w:val="24"/>
                <w:szCs w:val="24"/>
              </w:rPr>
              <w:t xml:space="preserve">2015 год – 5 989 301,43 рублей; </w:t>
            </w:r>
          </w:p>
          <w:p w:rsidR="001A048F" w:rsidRPr="00325D40" w:rsidRDefault="001A048F" w:rsidP="001A048F">
            <w:pPr>
              <w:pStyle w:val="ConsPlusCell"/>
              <w:rPr>
                <w:sz w:val="24"/>
                <w:szCs w:val="24"/>
              </w:rPr>
            </w:pPr>
            <w:r w:rsidRPr="00325D40">
              <w:rPr>
                <w:sz w:val="24"/>
                <w:szCs w:val="24"/>
              </w:rPr>
              <w:t>2016 год – 6 892 601,58 рублей;</w:t>
            </w:r>
          </w:p>
          <w:p w:rsidR="001A048F" w:rsidRPr="00325D40" w:rsidRDefault="001A048F" w:rsidP="001A048F">
            <w:pPr>
              <w:pStyle w:val="ConsPlusCell"/>
              <w:rPr>
                <w:sz w:val="24"/>
                <w:szCs w:val="24"/>
              </w:rPr>
            </w:pPr>
            <w:r w:rsidRPr="00325D40">
              <w:rPr>
                <w:sz w:val="24"/>
                <w:szCs w:val="24"/>
              </w:rPr>
              <w:t>2017 год – 7 401 478,85 рублей;</w:t>
            </w:r>
          </w:p>
          <w:p w:rsidR="001A048F" w:rsidRPr="00325D40" w:rsidRDefault="001A048F" w:rsidP="001A048F">
            <w:pPr>
              <w:pStyle w:val="ConsPlusCell"/>
              <w:rPr>
                <w:sz w:val="24"/>
                <w:szCs w:val="24"/>
              </w:rPr>
            </w:pPr>
            <w:r w:rsidRPr="00325D40">
              <w:rPr>
                <w:sz w:val="24"/>
                <w:szCs w:val="24"/>
              </w:rPr>
              <w:t xml:space="preserve">2018 год – 11 403 092,11 рублей; </w:t>
            </w:r>
          </w:p>
          <w:p w:rsidR="001A048F" w:rsidRPr="00325D40" w:rsidRDefault="001A048F" w:rsidP="001A048F">
            <w:pPr>
              <w:pStyle w:val="ConsPlusCell"/>
              <w:rPr>
                <w:sz w:val="24"/>
                <w:szCs w:val="24"/>
              </w:rPr>
            </w:pPr>
            <w:r w:rsidRPr="00325D40">
              <w:rPr>
                <w:sz w:val="24"/>
                <w:szCs w:val="24"/>
              </w:rPr>
              <w:t>2019 год – 11 951 194,99 рублей;</w:t>
            </w:r>
          </w:p>
          <w:p w:rsidR="001A048F" w:rsidRPr="00325D40" w:rsidRDefault="001A048F" w:rsidP="001A048F">
            <w:pPr>
              <w:pStyle w:val="ConsPlusCell"/>
              <w:rPr>
                <w:sz w:val="24"/>
                <w:szCs w:val="24"/>
              </w:rPr>
            </w:pPr>
            <w:r w:rsidRPr="00325D40">
              <w:rPr>
                <w:sz w:val="24"/>
                <w:szCs w:val="24"/>
              </w:rPr>
              <w:t xml:space="preserve">2020 год – </w:t>
            </w:r>
            <w:r w:rsidR="002715AE" w:rsidRPr="00325D40">
              <w:rPr>
                <w:sz w:val="24"/>
                <w:szCs w:val="24"/>
              </w:rPr>
              <w:t>14</w:t>
            </w:r>
            <w:r w:rsidR="0051011A" w:rsidRPr="00325D40">
              <w:rPr>
                <w:sz w:val="24"/>
                <w:szCs w:val="24"/>
              </w:rPr>
              <w:t> 435 647,36</w:t>
            </w:r>
            <w:r w:rsidRPr="00325D40">
              <w:rPr>
                <w:sz w:val="24"/>
                <w:szCs w:val="24"/>
              </w:rPr>
              <w:t xml:space="preserve"> рублей;</w:t>
            </w:r>
          </w:p>
          <w:p w:rsidR="001A048F" w:rsidRPr="00325D40" w:rsidRDefault="001A048F" w:rsidP="001A048F">
            <w:pPr>
              <w:pStyle w:val="ConsPlusCell"/>
              <w:rPr>
                <w:sz w:val="24"/>
                <w:szCs w:val="24"/>
              </w:rPr>
            </w:pPr>
            <w:r w:rsidRPr="00325D40">
              <w:rPr>
                <w:sz w:val="24"/>
                <w:szCs w:val="24"/>
              </w:rPr>
              <w:t xml:space="preserve">2021 год – </w:t>
            </w:r>
            <w:r w:rsidR="002715AE" w:rsidRPr="00325D40">
              <w:rPr>
                <w:sz w:val="24"/>
                <w:szCs w:val="24"/>
              </w:rPr>
              <w:t>14 367 690,56 рублей</w:t>
            </w:r>
            <w:r w:rsidRPr="00325D40">
              <w:rPr>
                <w:sz w:val="24"/>
                <w:szCs w:val="24"/>
              </w:rPr>
              <w:t>;</w:t>
            </w:r>
          </w:p>
          <w:p w:rsidR="0064757B" w:rsidRPr="00325D40" w:rsidRDefault="001A048F" w:rsidP="001A048F">
            <w:pPr>
              <w:pStyle w:val="ConsPlusCell"/>
              <w:rPr>
                <w:sz w:val="24"/>
                <w:szCs w:val="24"/>
              </w:rPr>
            </w:pPr>
            <w:r w:rsidRPr="00325D40">
              <w:rPr>
                <w:sz w:val="24"/>
                <w:szCs w:val="24"/>
              </w:rPr>
              <w:t xml:space="preserve">2022 год – </w:t>
            </w:r>
            <w:r w:rsidR="002715AE" w:rsidRPr="00325D40">
              <w:rPr>
                <w:sz w:val="24"/>
                <w:szCs w:val="24"/>
              </w:rPr>
              <w:t>14 367 690,56 рублей</w:t>
            </w:r>
          </w:p>
        </w:tc>
      </w:tr>
      <w:tr w:rsidR="00457859" w:rsidRPr="00325D40" w:rsidTr="005D4C00">
        <w:trPr>
          <w:trHeight w:val="923"/>
          <w:tblCellSpacing w:w="5" w:type="nil"/>
        </w:trPr>
        <w:tc>
          <w:tcPr>
            <w:tcW w:w="2694" w:type="dxa"/>
            <w:tcBorders>
              <w:left w:val="single" w:sz="4" w:space="0" w:color="auto"/>
              <w:bottom w:val="single" w:sz="4" w:space="0" w:color="auto"/>
              <w:right w:val="single" w:sz="4" w:space="0" w:color="auto"/>
            </w:tcBorders>
          </w:tcPr>
          <w:p w:rsidR="00457859" w:rsidRPr="00325D40" w:rsidRDefault="00457859" w:rsidP="007C15C1">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 xml:space="preserve">Система организации </w:t>
            </w:r>
            <w:proofErr w:type="gramStart"/>
            <w:r w:rsidRPr="00325D40">
              <w:rPr>
                <w:rFonts w:ascii="Arial" w:hAnsi="Arial" w:cs="Arial"/>
                <w:sz w:val="24"/>
                <w:szCs w:val="24"/>
              </w:rPr>
              <w:t>контроля за</w:t>
            </w:r>
            <w:proofErr w:type="gramEnd"/>
            <w:r w:rsidRPr="00325D40">
              <w:rPr>
                <w:rFonts w:ascii="Arial" w:hAnsi="Arial" w:cs="Arial"/>
                <w:sz w:val="24"/>
                <w:szCs w:val="24"/>
              </w:rPr>
              <w:t xml:space="preserve"> исполнением подпрограммы</w:t>
            </w:r>
          </w:p>
        </w:tc>
        <w:tc>
          <w:tcPr>
            <w:tcW w:w="7512" w:type="dxa"/>
            <w:tcBorders>
              <w:left w:val="single" w:sz="4" w:space="0" w:color="auto"/>
              <w:bottom w:val="single" w:sz="4" w:space="0" w:color="auto"/>
              <w:right w:val="single" w:sz="4" w:space="0" w:color="auto"/>
            </w:tcBorders>
          </w:tcPr>
          <w:p w:rsidR="00F7245E" w:rsidRPr="00325D40" w:rsidRDefault="00F7245E" w:rsidP="00F7245E">
            <w:pPr>
              <w:autoSpaceDE w:val="0"/>
              <w:autoSpaceDN w:val="0"/>
              <w:adjustRightInd w:val="0"/>
              <w:spacing w:after="0" w:line="240" w:lineRule="auto"/>
              <w:jc w:val="left"/>
              <w:outlineLvl w:val="0"/>
              <w:rPr>
                <w:rFonts w:ascii="Arial" w:hAnsi="Arial" w:cs="Arial"/>
                <w:sz w:val="24"/>
                <w:szCs w:val="24"/>
              </w:rPr>
            </w:pPr>
            <w:proofErr w:type="gramStart"/>
            <w:r w:rsidRPr="00325D40">
              <w:rPr>
                <w:rFonts w:ascii="Arial" w:hAnsi="Arial" w:cs="Arial"/>
                <w:sz w:val="24"/>
                <w:szCs w:val="24"/>
              </w:rPr>
              <w:t>контроль за</w:t>
            </w:r>
            <w:proofErr w:type="gramEnd"/>
            <w:r w:rsidRPr="00325D40">
              <w:rPr>
                <w:rFonts w:ascii="Arial" w:hAnsi="Arial" w:cs="Arial"/>
                <w:sz w:val="24"/>
                <w:szCs w:val="24"/>
              </w:rPr>
              <w:t xml:space="preserve"> реализацией мероприятий осуществляет:</w:t>
            </w:r>
          </w:p>
          <w:p w:rsidR="00F7245E" w:rsidRPr="00325D40" w:rsidRDefault="003C398E" w:rsidP="00F7245E">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а</w:t>
            </w:r>
            <w:r w:rsidR="00457859" w:rsidRPr="00325D40">
              <w:rPr>
                <w:rFonts w:ascii="Arial" w:hAnsi="Arial" w:cs="Arial"/>
                <w:sz w:val="24"/>
                <w:szCs w:val="24"/>
              </w:rPr>
              <w:t>дминистрация города Бородино</w:t>
            </w:r>
            <w:r w:rsidR="00F7245E" w:rsidRPr="00325D40">
              <w:rPr>
                <w:rFonts w:ascii="Arial" w:hAnsi="Arial" w:cs="Arial"/>
                <w:sz w:val="24"/>
                <w:szCs w:val="24"/>
              </w:rPr>
              <w:t>;</w:t>
            </w:r>
          </w:p>
          <w:p w:rsidR="00F7245E" w:rsidRPr="00325D40" w:rsidRDefault="00457859" w:rsidP="00F7245E">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МКУ «Служба единого заказчика»</w:t>
            </w:r>
            <w:r w:rsidR="00F7245E" w:rsidRPr="00325D40">
              <w:rPr>
                <w:rFonts w:ascii="Arial" w:hAnsi="Arial" w:cs="Arial"/>
                <w:sz w:val="24"/>
                <w:szCs w:val="24"/>
              </w:rPr>
              <w:t>;</w:t>
            </w:r>
          </w:p>
          <w:p w:rsidR="00457859" w:rsidRPr="00325D40" w:rsidRDefault="003C398E" w:rsidP="00F7245E">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ф</w:t>
            </w:r>
            <w:r w:rsidR="00457859" w:rsidRPr="00325D40">
              <w:rPr>
                <w:rFonts w:ascii="Arial" w:hAnsi="Arial" w:cs="Arial"/>
                <w:sz w:val="24"/>
                <w:szCs w:val="24"/>
              </w:rPr>
              <w:t>инансовое управление администрации города Бородино</w:t>
            </w:r>
          </w:p>
        </w:tc>
      </w:tr>
    </w:tbl>
    <w:p w:rsidR="00457859" w:rsidRPr="00325D40" w:rsidRDefault="00457859" w:rsidP="002E3EC0">
      <w:pPr>
        <w:autoSpaceDE w:val="0"/>
        <w:autoSpaceDN w:val="0"/>
        <w:adjustRightInd w:val="0"/>
        <w:spacing w:after="0" w:line="240" w:lineRule="auto"/>
        <w:ind w:firstLine="709"/>
        <w:jc w:val="center"/>
        <w:outlineLvl w:val="0"/>
        <w:rPr>
          <w:rFonts w:ascii="Arial" w:hAnsi="Arial" w:cs="Arial"/>
          <w:sz w:val="24"/>
          <w:szCs w:val="24"/>
        </w:rPr>
      </w:pPr>
    </w:p>
    <w:p w:rsidR="00457859" w:rsidRPr="00325D40" w:rsidRDefault="00457859" w:rsidP="002E3EC0">
      <w:pPr>
        <w:autoSpaceDE w:val="0"/>
        <w:autoSpaceDN w:val="0"/>
        <w:adjustRightInd w:val="0"/>
        <w:spacing w:after="0" w:line="240" w:lineRule="auto"/>
        <w:ind w:firstLine="709"/>
        <w:jc w:val="center"/>
        <w:outlineLvl w:val="0"/>
        <w:rPr>
          <w:rFonts w:ascii="Arial" w:hAnsi="Arial" w:cs="Arial"/>
          <w:sz w:val="24"/>
          <w:szCs w:val="24"/>
        </w:rPr>
      </w:pPr>
      <w:r w:rsidRPr="00325D40">
        <w:rPr>
          <w:rFonts w:ascii="Arial" w:hAnsi="Arial" w:cs="Arial"/>
          <w:sz w:val="24"/>
          <w:szCs w:val="24"/>
        </w:rPr>
        <w:t>2. ОСНОВНЫЕ РАЗДЕЛЫ ПОДПРОГРАММЫ</w:t>
      </w:r>
    </w:p>
    <w:p w:rsidR="00457859" w:rsidRPr="00325D40" w:rsidRDefault="00457859" w:rsidP="002E3EC0">
      <w:pPr>
        <w:autoSpaceDE w:val="0"/>
        <w:autoSpaceDN w:val="0"/>
        <w:adjustRightInd w:val="0"/>
        <w:spacing w:after="0" w:line="240" w:lineRule="auto"/>
        <w:ind w:firstLine="709"/>
        <w:jc w:val="center"/>
        <w:outlineLvl w:val="0"/>
        <w:rPr>
          <w:rFonts w:ascii="Arial" w:hAnsi="Arial" w:cs="Arial"/>
          <w:sz w:val="24"/>
          <w:szCs w:val="24"/>
        </w:rPr>
      </w:pPr>
    </w:p>
    <w:p w:rsidR="00457859" w:rsidRPr="00325D4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r w:rsidRPr="00325D40">
        <w:rPr>
          <w:rFonts w:ascii="Arial" w:hAnsi="Arial" w:cs="Arial"/>
          <w:sz w:val="24"/>
          <w:szCs w:val="24"/>
        </w:rPr>
        <w:t xml:space="preserve">2.1. </w:t>
      </w:r>
      <w:r w:rsidRPr="00325D40">
        <w:rPr>
          <w:rFonts w:ascii="Arial" w:eastAsia="Calibri" w:hAnsi="Arial" w:cs="Arial"/>
          <w:sz w:val="24"/>
          <w:szCs w:val="24"/>
          <w:lang w:eastAsia="en-US"/>
        </w:rPr>
        <w:t xml:space="preserve">Постановка общегородской проблемы и обоснование необходимости </w:t>
      </w:r>
    </w:p>
    <w:p w:rsidR="00457859" w:rsidRPr="00325D4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r w:rsidRPr="00325D40">
        <w:rPr>
          <w:rFonts w:ascii="Arial" w:eastAsia="Calibri" w:hAnsi="Arial" w:cs="Arial"/>
          <w:sz w:val="24"/>
          <w:szCs w:val="24"/>
          <w:lang w:eastAsia="en-US"/>
        </w:rPr>
        <w:t>разработки подпрограммы</w:t>
      </w:r>
    </w:p>
    <w:p w:rsidR="00457859" w:rsidRPr="00325D4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p>
    <w:p w:rsidR="00457859" w:rsidRPr="00325D40" w:rsidRDefault="009B756E" w:rsidP="002E3EC0">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325D40">
        <w:rPr>
          <w:rFonts w:ascii="Arial" w:hAnsi="Arial" w:cs="Arial"/>
          <w:sz w:val="24"/>
          <w:szCs w:val="24"/>
        </w:rPr>
        <w:t xml:space="preserve">ЖКХ </w:t>
      </w:r>
      <w:r w:rsidR="00457859" w:rsidRPr="00325D40">
        <w:rPr>
          <w:rFonts w:ascii="Arial" w:hAnsi="Arial" w:cs="Arial"/>
          <w:sz w:val="24"/>
          <w:szCs w:val="24"/>
        </w:rPr>
        <w:t>города Бородино является важной отраслью экономики города, обеспечивающей население жизненно важными услугами: отопление, горячее и холодное водоснабжение, водоотведение.</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Сегодня в данной сфере накопились системные проблемы, тенденции развития которых, при сохранении текущей ситуации, могут усилиться.</w:t>
      </w:r>
    </w:p>
    <w:p w:rsidR="00457859" w:rsidRPr="00325D40" w:rsidRDefault="00457859" w:rsidP="002E3EC0">
      <w:pPr>
        <w:autoSpaceDE w:val="0"/>
        <w:autoSpaceDN w:val="0"/>
        <w:adjustRightInd w:val="0"/>
        <w:spacing w:after="0" w:line="240" w:lineRule="auto"/>
        <w:ind w:firstLine="709"/>
        <w:rPr>
          <w:rFonts w:ascii="Arial" w:eastAsia="Calibri" w:hAnsi="Arial" w:cs="Arial"/>
          <w:sz w:val="24"/>
          <w:szCs w:val="24"/>
        </w:rPr>
      </w:pPr>
      <w:proofErr w:type="gramStart"/>
      <w:r w:rsidRPr="00325D40">
        <w:rPr>
          <w:rFonts w:ascii="Arial" w:hAnsi="Arial" w:cs="Arial"/>
          <w:sz w:val="24"/>
          <w:szCs w:val="24"/>
        </w:rPr>
        <w:t xml:space="preserve">Основными показателями, характеризующими отрасль жилищно-коммунального хозяйства города являются высокий уровень износа основных производственных фондов, потери энергоресурсов на всех стадиях от производства </w:t>
      </w:r>
      <w:proofErr w:type="spellStart"/>
      <w:r w:rsidRPr="00325D40">
        <w:rPr>
          <w:rFonts w:ascii="Arial" w:hAnsi="Arial" w:cs="Arial"/>
          <w:sz w:val="24"/>
          <w:szCs w:val="24"/>
        </w:rPr>
        <w:t>допотребления</w:t>
      </w:r>
      <w:proofErr w:type="spellEnd"/>
      <w:r w:rsidRPr="00325D40">
        <w:rPr>
          <w:rFonts w:ascii="Arial" w:hAnsi="Arial" w:cs="Arial"/>
          <w:sz w:val="24"/>
          <w:szCs w:val="24"/>
        </w:rPr>
        <w:t xml:space="preserve"> вследствие эксплуатации устаревшего технологического оборудования с низким коэффициентом полезного действия,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отсутствие очистки питьевой воды и недостаточная степень</w:t>
      </w:r>
      <w:proofErr w:type="gramEnd"/>
      <w:r w:rsidRPr="00325D40">
        <w:rPr>
          <w:rFonts w:ascii="Arial" w:hAnsi="Arial" w:cs="Arial"/>
          <w:sz w:val="24"/>
          <w:szCs w:val="24"/>
        </w:rPr>
        <w:t xml:space="preserve"> очистки сточных вод на значительном числе объектов водопроводно-канализационного хозяйства.</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муниципального образования </w:t>
      </w:r>
      <w:r w:rsidR="002D66F3" w:rsidRPr="00325D40">
        <w:rPr>
          <w:rFonts w:ascii="Arial" w:hAnsi="Arial" w:cs="Arial"/>
          <w:sz w:val="24"/>
          <w:szCs w:val="24"/>
        </w:rPr>
        <w:t xml:space="preserve">г. </w:t>
      </w:r>
      <w:r w:rsidRPr="00325D40">
        <w:rPr>
          <w:rFonts w:ascii="Arial" w:hAnsi="Arial" w:cs="Arial"/>
          <w:sz w:val="24"/>
          <w:szCs w:val="24"/>
        </w:rPr>
        <w:t>Бородино в новых условиях.</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В том числе, в рамках подпрограммы осуществляется реализация полномочий органов местного самоуправления </w:t>
      </w:r>
      <w:proofErr w:type="gramStart"/>
      <w:r w:rsidRPr="00325D40">
        <w:rPr>
          <w:rFonts w:ascii="Arial" w:hAnsi="Arial" w:cs="Arial"/>
          <w:sz w:val="24"/>
          <w:szCs w:val="24"/>
        </w:rPr>
        <w:t>по</w:t>
      </w:r>
      <w:proofErr w:type="gramEnd"/>
      <w:r w:rsidRPr="00325D40">
        <w:rPr>
          <w:rFonts w:ascii="Arial" w:hAnsi="Arial" w:cs="Arial"/>
          <w:sz w:val="24"/>
          <w:szCs w:val="24"/>
        </w:rPr>
        <w:t>:</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обеспечению создания условий развития на территории города в отрасли электроэнергетики, теплоснабжения, водоснабжения и водоотведения, развития жилищных отношений;</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 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 города;</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обеспечению реализации энергосберегающей муниципальной политики, проводимой на территории города;</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обеспечению соблюдения жилищного законодательства органами государственной власти, органами местного самоуправления, учреждениями, предприятиями и и</w:t>
      </w:r>
      <w:r w:rsidR="002371F1" w:rsidRPr="00325D40">
        <w:rPr>
          <w:rFonts w:ascii="Arial" w:hAnsi="Arial" w:cs="Arial"/>
          <w:sz w:val="24"/>
          <w:szCs w:val="24"/>
        </w:rPr>
        <w:t>ными организациями и гражданами.</w:t>
      </w:r>
    </w:p>
    <w:p w:rsidR="00457859" w:rsidRPr="00325D4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p>
    <w:p w:rsidR="00457859" w:rsidRPr="00325D40" w:rsidRDefault="00457859" w:rsidP="002E3EC0">
      <w:pPr>
        <w:autoSpaceDE w:val="0"/>
        <w:autoSpaceDN w:val="0"/>
        <w:adjustRightInd w:val="0"/>
        <w:spacing w:after="0" w:line="240" w:lineRule="auto"/>
        <w:ind w:firstLine="709"/>
        <w:jc w:val="center"/>
        <w:rPr>
          <w:rFonts w:ascii="Arial" w:hAnsi="Arial" w:cs="Arial"/>
          <w:sz w:val="24"/>
          <w:szCs w:val="24"/>
        </w:rPr>
      </w:pPr>
      <w:r w:rsidRPr="00325D40">
        <w:rPr>
          <w:rFonts w:ascii="Arial" w:hAnsi="Arial" w:cs="Arial"/>
          <w:sz w:val="24"/>
          <w:szCs w:val="24"/>
        </w:rPr>
        <w:t xml:space="preserve">2.2 Основная цель, задачи, этапы и сроки выполнения подпрограммы, </w:t>
      </w:r>
    </w:p>
    <w:p w:rsidR="00457859" w:rsidRPr="00325D40" w:rsidRDefault="00457859" w:rsidP="002E3EC0">
      <w:pPr>
        <w:autoSpaceDE w:val="0"/>
        <w:autoSpaceDN w:val="0"/>
        <w:adjustRightInd w:val="0"/>
        <w:spacing w:after="0" w:line="240" w:lineRule="auto"/>
        <w:ind w:firstLine="709"/>
        <w:jc w:val="center"/>
        <w:rPr>
          <w:rFonts w:ascii="Arial" w:hAnsi="Arial" w:cs="Arial"/>
          <w:sz w:val="24"/>
          <w:szCs w:val="24"/>
        </w:rPr>
      </w:pPr>
      <w:r w:rsidRPr="00325D40">
        <w:rPr>
          <w:rFonts w:ascii="Arial" w:hAnsi="Arial" w:cs="Arial"/>
          <w:sz w:val="24"/>
          <w:szCs w:val="24"/>
        </w:rPr>
        <w:t>целевые индикаторы</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Основная цель реализации подпрограммы – обеспечение реализации муниципальных программ.</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Задачи подпрограммы:</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повышение эффективности и</w:t>
      </w:r>
      <w:r w:rsidR="006525D6" w:rsidRPr="00325D40">
        <w:rPr>
          <w:rFonts w:ascii="Arial" w:hAnsi="Arial" w:cs="Arial"/>
          <w:sz w:val="24"/>
          <w:szCs w:val="24"/>
        </w:rPr>
        <w:t xml:space="preserve">сполнения муниципальных функций </w:t>
      </w:r>
      <w:r w:rsidRPr="00325D40">
        <w:rPr>
          <w:rFonts w:ascii="Arial" w:hAnsi="Arial" w:cs="Arial"/>
          <w:sz w:val="24"/>
          <w:szCs w:val="24"/>
        </w:rPr>
        <w:t>в сфере жилищно-коммунального хозяйства, сфере теплоэнергетики, электроэнергетики, водоснабжения и водоотведения</w:t>
      </w:r>
      <w:r w:rsidR="006525D6" w:rsidRPr="00325D40">
        <w:rPr>
          <w:rFonts w:ascii="Arial" w:hAnsi="Arial" w:cs="Arial"/>
          <w:sz w:val="24"/>
          <w:szCs w:val="24"/>
        </w:rPr>
        <w:t>.</w:t>
      </w:r>
    </w:p>
    <w:p w:rsidR="00457859" w:rsidRPr="00325D4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r w:rsidRPr="00325D40">
        <w:rPr>
          <w:rFonts w:ascii="Arial" w:eastAsia="Calibri" w:hAnsi="Arial" w:cs="Arial"/>
          <w:sz w:val="24"/>
          <w:szCs w:val="24"/>
          <w:lang w:eastAsia="en-US"/>
        </w:rPr>
        <w:t>Для реализации указанной задачи планируется проведение следующего подпрограммного мероприятия - обеспечение деятельности</w:t>
      </w:r>
      <w:r w:rsidR="002A6217" w:rsidRPr="00325D40">
        <w:rPr>
          <w:rFonts w:ascii="Arial" w:eastAsia="Calibri" w:hAnsi="Arial" w:cs="Arial"/>
          <w:sz w:val="24"/>
          <w:szCs w:val="24"/>
          <w:lang w:eastAsia="en-US"/>
        </w:rPr>
        <w:t xml:space="preserve"> </w:t>
      </w:r>
      <w:r w:rsidRPr="00325D40">
        <w:rPr>
          <w:rFonts w:ascii="Arial" w:eastAsia="Calibri" w:hAnsi="Arial" w:cs="Arial"/>
          <w:sz w:val="24"/>
          <w:szCs w:val="24"/>
          <w:lang w:eastAsia="en-US"/>
        </w:rPr>
        <w:t>казенн</w:t>
      </w:r>
      <w:r w:rsidR="002A6217" w:rsidRPr="00325D40">
        <w:rPr>
          <w:rFonts w:ascii="Arial" w:eastAsia="Calibri" w:hAnsi="Arial" w:cs="Arial"/>
          <w:sz w:val="24"/>
          <w:szCs w:val="24"/>
          <w:lang w:eastAsia="en-US"/>
        </w:rPr>
        <w:t>ого учреждения.</w:t>
      </w:r>
    </w:p>
    <w:p w:rsidR="00457859" w:rsidRPr="00325D40" w:rsidRDefault="00457859" w:rsidP="002E3EC0">
      <w:pPr>
        <w:pStyle w:val="ConsPlusNonformat"/>
        <w:widowControl/>
        <w:ind w:firstLine="709"/>
        <w:rPr>
          <w:rFonts w:ascii="Arial" w:hAnsi="Arial" w:cs="Arial"/>
          <w:sz w:val="24"/>
          <w:szCs w:val="24"/>
        </w:rPr>
      </w:pPr>
      <w:proofErr w:type="gramStart"/>
      <w:r w:rsidRPr="00325D40">
        <w:rPr>
          <w:rFonts w:ascii="Arial" w:hAnsi="Arial" w:cs="Arial"/>
          <w:sz w:val="24"/>
          <w:szCs w:val="24"/>
        </w:rPr>
        <w:t>Муниципальное казенное учреждение «Служба единого заказчика», является некоммерческой организацией, созданной муниципальным образованием города Бородино для оказания муниципальных услуг в области обеспечения реализации предусмотренных законодательством Российской Федерации полномочий в сфере жилищно-коммунального хозяйства, строительства, благоустройства, охраны окружающей среды, дорожного хозяйства.</w:t>
      </w:r>
      <w:proofErr w:type="gramEnd"/>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Перечень целевых индикаторов подпрограммы указан в приложении 1 к настоящей подпрограмме.</w:t>
      </w:r>
    </w:p>
    <w:p w:rsidR="00457859" w:rsidRPr="00325D4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p>
    <w:p w:rsidR="00457859" w:rsidRPr="00325D4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r w:rsidRPr="00325D40">
        <w:rPr>
          <w:rFonts w:ascii="Arial" w:eastAsia="Calibri" w:hAnsi="Arial" w:cs="Arial"/>
          <w:sz w:val="24"/>
          <w:szCs w:val="24"/>
          <w:lang w:eastAsia="en-US"/>
        </w:rPr>
        <w:t>2.3. Механизм реализации подпрограммы</w:t>
      </w:r>
    </w:p>
    <w:p w:rsidR="00457859" w:rsidRPr="00325D4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p>
    <w:p w:rsidR="00457859" w:rsidRPr="00325D40" w:rsidRDefault="00457859" w:rsidP="002E3EC0">
      <w:pPr>
        <w:spacing w:after="0" w:line="240" w:lineRule="auto"/>
        <w:ind w:firstLine="709"/>
        <w:rPr>
          <w:rFonts w:ascii="Arial" w:hAnsi="Arial" w:cs="Arial"/>
          <w:bCs/>
          <w:sz w:val="24"/>
          <w:szCs w:val="24"/>
        </w:rPr>
      </w:pPr>
      <w:r w:rsidRPr="00325D40">
        <w:rPr>
          <w:rFonts w:ascii="Arial" w:hAnsi="Arial" w:cs="Arial"/>
          <w:bCs/>
          <w:sz w:val="24"/>
          <w:szCs w:val="24"/>
        </w:rPr>
        <w:t xml:space="preserve">Реализация подпрограммы осуществляется МКУ «Служба единого заказчика». </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Главным распорядител</w:t>
      </w:r>
      <w:r w:rsidR="00730606" w:rsidRPr="00325D40">
        <w:rPr>
          <w:rFonts w:ascii="Arial" w:hAnsi="Arial" w:cs="Arial"/>
          <w:sz w:val="24"/>
          <w:szCs w:val="24"/>
        </w:rPr>
        <w:t>е</w:t>
      </w:r>
      <w:r w:rsidRPr="00325D40">
        <w:rPr>
          <w:rFonts w:ascii="Arial" w:hAnsi="Arial" w:cs="Arial"/>
          <w:sz w:val="24"/>
          <w:szCs w:val="24"/>
        </w:rPr>
        <w:t>м средств муниципального бюджета, предусмотренных на реализацию подпрограммы, является Администрация города Бородино.</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Исполнителями мероприятий по обеспечению реализации муниципальных программ являются МКУ «Служба единого заказчика» в пределах компетенции установленной Уставом МКУ «Служба единого заказчика» утвержденным распоряжением администрации </w:t>
      </w:r>
      <w:r w:rsidR="00355511" w:rsidRPr="00325D40">
        <w:rPr>
          <w:rFonts w:ascii="Arial" w:hAnsi="Arial" w:cs="Arial"/>
          <w:sz w:val="24"/>
          <w:szCs w:val="24"/>
        </w:rPr>
        <w:t>г</w:t>
      </w:r>
      <w:r w:rsidR="00684FFE" w:rsidRPr="00325D40">
        <w:rPr>
          <w:rFonts w:ascii="Arial" w:hAnsi="Arial" w:cs="Arial"/>
          <w:sz w:val="24"/>
          <w:szCs w:val="24"/>
        </w:rPr>
        <w:t xml:space="preserve">. </w:t>
      </w:r>
      <w:r w:rsidRPr="00325D40">
        <w:rPr>
          <w:rFonts w:ascii="Arial" w:hAnsi="Arial" w:cs="Arial"/>
          <w:sz w:val="24"/>
          <w:szCs w:val="24"/>
        </w:rPr>
        <w:t>Бородино от 22.11.2011 № 162.</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Учреждение осуществляет свои функции за счет средств муниципального бюджета</w:t>
      </w:r>
      <w:r w:rsidR="002371F1" w:rsidRPr="00325D40">
        <w:rPr>
          <w:rFonts w:ascii="Arial" w:hAnsi="Arial" w:cs="Arial"/>
          <w:sz w:val="24"/>
          <w:szCs w:val="24"/>
        </w:rPr>
        <w:t xml:space="preserve"> и</w:t>
      </w:r>
      <w:r w:rsidRPr="00325D40">
        <w:rPr>
          <w:rFonts w:ascii="Arial" w:hAnsi="Arial" w:cs="Arial"/>
          <w:sz w:val="24"/>
          <w:szCs w:val="24"/>
        </w:rPr>
        <w:t xml:space="preserve"> субсидий из краевого бюджета.</w:t>
      </w:r>
    </w:p>
    <w:p w:rsidR="00F33006" w:rsidRPr="00325D40" w:rsidRDefault="00F33006" w:rsidP="00F33006">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 МКУ «Служба единого заказчика» обеспечивает подготовку мероприятий подпрограммы, их согласование и утверждение с заинтересованными органами государственной власти в порядке, установленном действующим законодательством.</w:t>
      </w:r>
    </w:p>
    <w:p w:rsidR="00F33006" w:rsidRPr="00325D40" w:rsidRDefault="00F33006" w:rsidP="00F33006">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rsidR="00F33006" w:rsidRPr="00325D40" w:rsidRDefault="00F33006" w:rsidP="00F33006">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Организует непосредственный </w:t>
      </w:r>
      <w:proofErr w:type="gramStart"/>
      <w:r w:rsidRPr="00325D40">
        <w:rPr>
          <w:rFonts w:ascii="Arial" w:hAnsi="Arial" w:cs="Arial"/>
          <w:sz w:val="24"/>
          <w:szCs w:val="24"/>
        </w:rPr>
        <w:t>контроль за</w:t>
      </w:r>
      <w:proofErr w:type="gramEnd"/>
      <w:r w:rsidRPr="00325D40">
        <w:rPr>
          <w:rFonts w:ascii="Arial" w:hAnsi="Arial" w:cs="Arial"/>
          <w:sz w:val="24"/>
          <w:szCs w:val="24"/>
        </w:rPr>
        <w:t xml:space="preserve"> ходом реализации мероприятий, обеспечивает своевременную подготовку отчетов о ходе реализации подпрограммы.</w:t>
      </w:r>
    </w:p>
    <w:p w:rsidR="00457859" w:rsidRPr="00325D40" w:rsidRDefault="00F33006" w:rsidP="002E3EC0">
      <w:pPr>
        <w:autoSpaceDE w:val="0"/>
        <w:autoSpaceDN w:val="0"/>
        <w:adjustRightInd w:val="0"/>
        <w:spacing w:after="0" w:line="240" w:lineRule="auto"/>
        <w:ind w:firstLine="709"/>
        <w:rPr>
          <w:rFonts w:ascii="Arial" w:eastAsia="Calibri" w:hAnsi="Arial" w:cs="Arial"/>
          <w:sz w:val="24"/>
          <w:szCs w:val="24"/>
          <w:lang w:eastAsia="en-US"/>
        </w:rPr>
      </w:pPr>
      <w:r w:rsidRPr="00325D40">
        <w:rPr>
          <w:rFonts w:ascii="Arial" w:hAnsi="Arial" w:cs="Arial"/>
          <w:sz w:val="24"/>
          <w:szCs w:val="24"/>
        </w:rPr>
        <w:t>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457859" w:rsidRPr="00325D4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r w:rsidRPr="00325D40">
        <w:rPr>
          <w:rFonts w:ascii="Arial" w:eastAsia="Calibri" w:hAnsi="Arial" w:cs="Arial"/>
          <w:sz w:val="24"/>
          <w:szCs w:val="24"/>
          <w:lang w:eastAsia="en-US"/>
        </w:rPr>
        <w:t>Контроль за целевым и эффективным использованием средств из местного и краевого бюджета на реализацию подпрограммы осуществляет Финансовое управление Администрации города Бородино.</w:t>
      </w:r>
    </w:p>
    <w:p w:rsidR="00457859" w:rsidRPr="00325D4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p>
    <w:p w:rsidR="00457859" w:rsidRPr="00325D4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r w:rsidRPr="00325D40">
        <w:rPr>
          <w:rFonts w:ascii="Arial" w:eastAsia="Calibri" w:hAnsi="Arial" w:cs="Arial"/>
          <w:sz w:val="24"/>
          <w:szCs w:val="24"/>
          <w:lang w:eastAsia="en-US"/>
        </w:rPr>
        <w:t xml:space="preserve">2.4. Управление подпрограммой и </w:t>
      </w:r>
      <w:proofErr w:type="gramStart"/>
      <w:r w:rsidRPr="00325D40">
        <w:rPr>
          <w:rFonts w:ascii="Arial" w:eastAsia="Calibri" w:hAnsi="Arial" w:cs="Arial"/>
          <w:sz w:val="24"/>
          <w:szCs w:val="24"/>
          <w:lang w:eastAsia="en-US"/>
        </w:rPr>
        <w:t>контроль за</w:t>
      </w:r>
      <w:proofErr w:type="gramEnd"/>
      <w:r w:rsidRPr="00325D40">
        <w:rPr>
          <w:rFonts w:ascii="Arial" w:eastAsia="Calibri" w:hAnsi="Arial" w:cs="Arial"/>
          <w:sz w:val="24"/>
          <w:szCs w:val="24"/>
          <w:lang w:eastAsia="en-US"/>
        </w:rPr>
        <w:t xml:space="preserve"> ходом ее выполнения</w:t>
      </w:r>
    </w:p>
    <w:p w:rsidR="00457859" w:rsidRPr="00325D4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 Исполнитель подпрограммы осуществляет:</w:t>
      </w:r>
    </w:p>
    <w:p w:rsidR="00457859" w:rsidRPr="00325D40" w:rsidRDefault="00457859" w:rsidP="002E3EC0">
      <w:pPr>
        <w:spacing w:after="0" w:line="240" w:lineRule="auto"/>
        <w:ind w:firstLine="709"/>
        <w:rPr>
          <w:rFonts w:ascii="Arial" w:hAnsi="Arial" w:cs="Arial"/>
          <w:sz w:val="24"/>
          <w:szCs w:val="24"/>
        </w:rPr>
      </w:pPr>
      <w:r w:rsidRPr="00325D40">
        <w:rPr>
          <w:rFonts w:ascii="Arial" w:hAnsi="Arial" w:cs="Arial"/>
          <w:sz w:val="24"/>
          <w:szCs w:val="24"/>
        </w:rPr>
        <w:t>-</w:t>
      </w:r>
      <w:r w:rsidR="00543F5A" w:rsidRPr="00325D40">
        <w:rPr>
          <w:rFonts w:ascii="Arial" w:hAnsi="Arial" w:cs="Arial"/>
          <w:sz w:val="24"/>
          <w:szCs w:val="24"/>
        </w:rPr>
        <w:t xml:space="preserve"> </w:t>
      </w:r>
      <w:r w:rsidRPr="00325D40">
        <w:rPr>
          <w:rFonts w:ascii="Arial" w:hAnsi="Arial" w:cs="Arial"/>
          <w:sz w:val="24"/>
          <w:szCs w:val="24"/>
        </w:rPr>
        <w:t>отбор исполнителей мероприятий подпрограммы на поставку товаров, выполнение работ, оказание услуг в соответствии с действующим законодательством Российской Федерации</w:t>
      </w:r>
      <w:r w:rsidR="00D114F5" w:rsidRPr="00325D40">
        <w:rPr>
          <w:rFonts w:ascii="Arial" w:hAnsi="Arial" w:cs="Arial"/>
          <w:sz w:val="24"/>
          <w:szCs w:val="24"/>
        </w:rPr>
        <w:t>;</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w:t>
      </w:r>
      <w:r w:rsidR="00543F5A" w:rsidRPr="00325D40">
        <w:rPr>
          <w:rFonts w:ascii="Arial" w:hAnsi="Arial" w:cs="Arial"/>
          <w:sz w:val="24"/>
          <w:szCs w:val="24"/>
        </w:rPr>
        <w:t xml:space="preserve"> </w:t>
      </w:r>
      <w:r w:rsidRPr="00325D40">
        <w:rPr>
          <w:rFonts w:ascii="Arial" w:hAnsi="Arial" w:cs="Arial"/>
          <w:sz w:val="24"/>
          <w:szCs w:val="24"/>
        </w:rPr>
        <w:t>мониторинг реализации мероприятий и оценку результативности;</w:t>
      </w: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w:t>
      </w:r>
      <w:r w:rsidR="00543F5A" w:rsidRPr="00325D40">
        <w:rPr>
          <w:rFonts w:ascii="Arial" w:hAnsi="Arial" w:cs="Arial"/>
          <w:sz w:val="24"/>
          <w:szCs w:val="24"/>
        </w:rPr>
        <w:t xml:space="preserve"> </w:t>
      </w:r>
      <w:r w:rsidRPr="00325D40">
        <w:rPr>
          <w:rFonts w:ascii="Arial" w:hAnsi="Arial" w:cs="Arial"/>
          <w:sz w:val="24"/>
          <w:szCs w:val="24"/>
        </w:rPr>
        <w:t xml:space="preserve">непосредственный </w:t>
      </w:r>
      <w:proofErr w:type="gramStart"/>
      <w:r w:rsidRPr="00325D40">
        <w:rPr>
          <w:rFonts w:ascii="Arial" w:hAnsi="Arial" w:cs="Arial"/>
          <w:sz w:val="24"/>
          <w:szCs w:val="24"/>
        </w:rPr>
        <w:t>контроль за</w:t>
      </w:r>
      <w:proofErr w:type="gramEnd"/>
      <w:r w:rsidRPr="00325D40">
        <w:rPr>
          <w:rFonts w:ascii="Arial" w:hAnsi="Arial" w:cs="Arial"/>
          <w:sz w:val="24"/>
          <w:szCs w:val="24"/>
        </w:rPr>
        <w:t xml:space="preserve"> ходом реализации мероприятий подпрограммы и подготовку отчетов о реализации мероприятий подпрограммы.</w:t>
      </w:r>
    </w:p>
    <w:p w:rsidR="00457859" w:rsidRPr="00325D40" w:rsidRDefault="003575F2"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Текущий </w:t>
      </w:r>
      <w:proofErr w:type="gramStart"/>
      <w:r w:rsidR="00780C7E" w:rsidRPr="00325D40">
        <w:rPr>
          <w:rFonts w:ascii="Arial" w:hAnsi="Arial" w:cs="Arial"/>
          <w:sz w:val="24"/>
          <w:szCs w:val="24"/>
        </w:rPr>
        <w:t>контроль за</w:t>
      </w:r>
      <w:proofErr w:type="gramEnd"/>
      <w:r w:rsidR="00780C7E" w:rsidRPr="00325D40">
        <w:rPr>
          <w:rFonts w:ascii="Arial" w:hAnsi="Arial" w:cs="Arial"/>
          <w:sz w:val="24"/>
          <w:szCs w:val="24"/>
        </w:rPr>
        <w:t xml:space="preserve"> ходом выполнения подпрограммы осуществляется через проверку на соответствие и достоверность первичной документации, составление ежемесячной, ежеквартальной, годовой отчетности.</w:t>
      </w:r>
    </w:p>
    <w:p w:rsidR="00457859" w:rsidRPr="00325D4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p>
    <w:p w:rsidR="00457859" w:rsidRPr="00325D4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r w:rsidRPr="00325D40">
        <w:rPr>
          <w:rFonts w:ascii="Arial" w:eastAsia="Calibri" w:hAnsi="Arial" w:cs="Arial"/>
          <w:sz w:val="24"/>
          <w:szCs w:val="24"/>
          <w:lang w:eastAsia="en-US"/>
        </w:rPr>
        <w:t>2.5. Оценка социально-экономической эффективности</w:t>
      </w:r>
    </w:p>
    <w:p w:rsidR="00457859" w:rsidRPr="00325D4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p>
    <w:p w:rsidR="00457859" w:rsidRPr="00325D40" w:rsidRDefault="00457859"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Мероприятия подпрограммы соответствует целям и приоритетам социально-экономического развития города, изложенным в действующих нормативных правовых актах города Бородино и основным направлениям бюджетной политики города.</w:t>
      </w:r>
    </w:p>
    <w:p w:rsidR="00457859" w:rsidRPr="00325D40" w:rsidRDefault="00457859" w:rsidP="002E3EC0">
      <w:pPr>
        <w:spacing w:after="0" w:line="240" w:lineRule="auto"/>
        <w:ind w:firstLine="709"/>
        <w:rPr>
          <w:rFonts w:ascii="Arial" w:hAnsi="Arial" w:cs="Arial"/>
          <w:sz w:val="24"/>
          <w:szCs w:val="24"/>
        </w:rPr>
      </w:pPr>
      <w:r w:rsidRPr="00325D40">
        <w:rPr>
          <w:rFonts w:ascii="Arial" w:hAnsi="Arial" w:cs="Arial"/>
          <w:sz w:val="24"/>
          <w:szCs w:val="24"/>
        </w:rPr>
        <w:t>Реализация подпрограммных мероприятий обеспечит:</w:t>
      </w:r>
    </w:p>
    <w:p w:rsidR="00457859" w:rsidRPr="00325D40" w:rsidRDefault="00457859" w:rsidP="009E6E31">
      <w:pPr>
        <w:pStyle w:val="a4"/>
        <w:numPr>
          <w:ilvl w:val="0"/>
          <w:numId w:val="25"/>
        </w:numPr>
        <w:tabs>
          <w:tab w:val="left" w:pos="993"/>
        </w:tabs>
        <w:spacing w:after="0" w:line="240" w:lineRule="auto"/>
        <w:ind w:left="0" w:firstLine="709"/>
        <w:rPr>
          <w:rFonts w:ascii="Arial" w:hAnsi="Arial" w:cs="Arial"/>
          <w:sz w:val="24"/>
          <w:szCs w:val="24"/>
        </w:rPr>
      </w:pPr>
      <w:r w:rsidRPr="00325D40">
        <w:rPr>
          <w:rFonts w:ascii="Arial" w:hAnsi="Arial" w:cs="Arial"/>
          <w:sz w:val="24"/>
          <w:szCs w:val="24"/>
        </w:rPr>
        <w:t>повышение эффективности исполнения муниципальных функций и муниципальных услуг в сфере жилищно-коммунального хозяйства, сфере теплоэнергетики, электроэнергетики, водоснабжения и водоотведения;</w:t>
      </w:r>
    </w:p>
    <w:p w:rsidR="00457859" w:rsidRPr="00325D40" w:rsidRDefault="00457859" w:rsidP="009E6E31">
      <w:pPr>
        <w:pStyle w:val="a4"/>
        <w:numPr>
          <w:ilvl w:val="0"/>
          <w:numId w:val="25"/>
        </w:numPr>
        <w:tabs>
          <w:tab w:val="left" w:pos="993"/>
        </w:tabs>
        <w:spacing w:after="0" w:line="240" w:lineRule="auto"/>
        <w:ind w:left="0" w:firstLine="709"/>
        <w:rPr>
          <w:rFonts w:ascii="Arial" w:hAnsi="Arial" w:cs="Arial"/>
          <w:sz w:val="24"/>
          <w:szCs w:val="24"/>
        </w:rPr>
      </w:pPr>
      <w:r w:rsidRPr="00325D40">
        <w:rPr>
          <w:rFonts w:ascii="Arial" w:hAnsi="Arial" w:cs="Arial"/>
          <w:sz w:val="24"/>
          <w:szCs w:val="24"/>
        </w:rPr>
        <w:t xml:space="preserve">эффективное осуществление реализации полномочий органов местного самоуправления </w:t>
      </w:r>
      <w:proofErr w:type="gramStart"/>
      <w:r w:rsidRPr="00325D40">
        <w:rPr>
          <w:rFonts w:ascii="Arial" w:hAnsi="Arial" w:cs="Arial"/>
          <w:sz w:val="24"/>
          <w:szCs w:val="24"/>
        </w:rPr>
        <w:t>по</w:t>
      </w:r>
      <w:proofErr w:type="gramEnd"/>
      <w:r w:rsidRPr="00325D40">
        <w:rPr>
          <w:rFonts w:ascii="Arial" w:hAnsi="Arial" w:cs="Arial"/>
          <w:sz w:val="24"/>
          <w:szCs w:val="24"/>
        </w:rPr>
        <w:t>:</w:t>
      </w:r>
    </w:p>
    <w:p w:rsidR="00457859" w:rsidRPr="00325D40" w:rsidRDefault="00457859" w:rsidP="009E6E31">
      <w:pPr>
        <w:pStyle w:val="a4"/>
        <w:numPr>
          <w:ilvl w:val="0"/>
          <w:numId w:val="25"/>
        </w:numPr>
        <w:tabs>
          <w:tab w:val="left" w:pos="993"/>
        </w:tabs>
        <w:spacing w:after="0" w:line="240" w:lineRule="auto"/>
        <w:ind w:left="0" w:firstLine="709"/>
        <w:rPr>
          <w:rFonts w:ascii="Arial" w:hAnsi="Arial" w:cs="Arial"/>
          <w:sz w:val="24"/>
          <w:szCs w:val="24"/>
        </w:rPr>
      </w:pPr>
      <w:r w:rsidRPr="00325D40">
        <w:rPr>
          <w:rFonts w:ascii="Arial" w:hAnsi="Arial" w:cs="Arial"/>
          <w:sz w:val="24"/>
          <w:szCs w:val="24"/>
        </w:rPr>
        <w:t>обеспечению создания условий развития в городе отрасли электроэнергетики, теплоснабжения, водоснабжения и водоотведения, развития жилищных отношений;</w:t>
      </w:r>
    </w:p>
    <w:p w:rsidR="00457859" w:rsidRPr="00325D40" w:rsidRDefault="00457859" w:rsidP="009E6E31">
      <w:pPr>
        <w:pStyle w:val="a4"/>
        <w:numPr>
          <w:ilvl w:val="0"/>
          <w:numId w:val="25"/>
        </w:numPr>
        <w:tabs>
          <w:tab w:val="left" w:pos="993"/>
        </w:tabs>
        <w:spacing w:after="0" w:line="240" w:lineRule="auto"/>
        <w:ind w:left="0" w:firstLine="709"/>
        <w:rPr>
          <w:rFonts w:ascii="Arial" w:hAnsi="Arial" w:cs="Arial"/>
          <w:sz w:val="24"/>
          <w:szCs w:val="24"/>
        </w:rPr>
      </w:pPr>
      <w:r w:rsidRPr="00325D40">
        <w:rPr>
          <w:rFonts w:ascii="Arial" w:hAnsi="Arial" w:cs="Arial"/>
          <w:sz w:val="24"/>
          <w:szCs w:val="24"/>
        </w:rPr>
        <w:t>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 города;</w:t>
      </w:r>
    </w:p>
    <w:p w:rsidR="00457859" w:rsidRPr="00325D40" w:rsidRDefault="00457859" w:rsidP="009E6E31">
      <w:pPr>
        <w:pStyle w:val="a4"/>
        <w:numPr>
          <w:ilvl w:val="0"/>
          <w:numId w:val="25"/>
        </w:numPr>
        <w:tabs>
          <w:tab w:val="left" w:pos="993"/>
        </w:tabs>
        <w:spacing w:after="0" w:line="240" w:lineRule="auto"/>
        <w:ind w:left="0" w:firstLine="709"/>
        <w:rPr>
          <w:rFonts w:ascii="Arial" w:hAnsi="Arial" w:cs="Arial"/>
          <w:sz w:val="24"/>
          <w:szCs w:val="24"/>
        </w:rPr>
      </w:pPr>
      <w:r w:rsidRPr="00325D40">
        <w:rPr>
          <w:rFonts w:ascii="Arial" w:hAnsi="Arial" w:cs="Arial"/>
          <w:sz w:val="24"/>
          <w:szCs w:val="24"/>
        </w:rPr>
        <w:t>обеспечению реализации энергосберегающей муниципальной политики, проводимой на территории города;</w:t>
      </w:r>
    </w:p>
    <w:p w:rsidR="00457859" w:rsidRPr="00325D40" w:rsidRDefault="00457859" w:rsidP="009E6E31">
      <w:pPr>
        <w:pStyle w:val="a4"/>
        <w:numPr>
          <w:ilvl w:val="0"/>
          <w:numId w:val="25"/>
        </w:numPr>
        <w:tabs>
          <w:tab w:val="left" w:pos="993"/>
        </w:tabs>
        <w:spacing w:after="0" w:line="240" w:lineRule="auto"/>
        <w:ind w:left="0" w:firstLine="709"/>
        <w:rPr>
          <w:rFonts w:ascii="Arial" w:hAnsi="Arial" w:cs="Arial"/>
          <w:sz w:val="24"/>
          <w:szCs w:val="24"/>
        </w:rPr>
      </w:pPr>
      <w:r w:rsidRPr="00325D40">
        <w:rPr>
          <w:rFonts w:ascii="Arial" w:hAnsi="Arial" w:cs="Arial"/>
          <w:sz w:val="24"/>
          <w:szCs w:val="24"/>
        </w:rPr>
        <w:t>обеспечению соблюдения жилищного законодательства органами местного самоуправления, учреждениями, предприятиями и иными организациями и гражданами;</w:t>
      </w:r>
    </w:p>
    <w:p w:rsidR="00457859" w:rsidRPr="00325D40" w:rsidRDefault="00457859" w:rsidP="009E6E31">
      <w:pPr>
        <w:pStyle w:val="a4"/>
        <w:numPr>
          <w:ilvl w:val="0"/>
          <w:numId w:val="25"/>
        </w:numPr>
        <w:tabs>
          <w:tab w:val="left" w:pos="993"/>
        </w:tabs>
        <w:spacing w:after="0" w:line="240" w:lineRule="auto"/>
        <w:ind w:left="0" w:firstLine="709"/>
        <w:rPr>
          <w:rFonts w:ascii="Arial" w:hAnsi="Arial" w:cs="Arial"/>
          <w:sz w:val="24"/>
          <w:szCs w:val="24"/>
        </w:rPr>
      </w:pPr>
      <w:r w:rsidRPr="00325D40">
        <w:rPr>
          <w:rFonts w:ascii="Arial" w:hAnsi="Arial" w:cs="Arial"/>
          <w:sz w:val="24"/>
          <w:szCs w:val="24"/>
        </w:rPr>
        <w:t>увеличению количества многоквартирных домов, в отношении общего имущества которых проведен капитальный ремонт;</w:t>
      </w:r>
    </w:p>
    <w:p w:rsidR="00457859" w:rsidRPr="00325D40" w:rsidRDefault="00457859" w:rsidP="009E6E31">
      <w:pPr>
        <w:pStyle w:val="a4"/>
        <w:numPr>
          <w:ilvl w:val="0"/>
          <w:numId w:val="25"/>
        </w:numPr>
        <w:tabs>
          <w:tab w:val="left" w:pos="993"/>
        </w:tabs>
        <w:autoSpaceDE w:val="0"/>
        <w:autoSpaceDN w:val="0"/>
        <w:adjustRightInd w:val="0"/>
        <w:spacing w:after="0" w:line="240" w:lineRule="auto"/>
        <w:ind w:left="0" w:firstLine="709"/>
        <w:rPr>
          <w:rFonts w:ascii="Arial" w:hAnsi="Arial" w:cs="Arial"/>
          <w:sz w:val="24"/>
          <w:szCs w:val="24"/>
        </w:rPr>
      </w:pPr>
      <w:r w:rsidRPr="00325D40">
        <w:rPr>
          <w:rFonts w:ascii="Arial" w:hAnsi="Arial" w:cs="Arial"/>
          <w:sz w:val="24"/>
          <w:szCs w:val="24"/>
        </w:rPr>
        <w:t xml:space="preserve">развитию инженерной инфраструктуры муниципального образования </w:t>
      </w:r>
      <w:r w:rsidR="00355511" w:rsidRPr="00325D40">
        <w:rPr>
          <w:rFonts w:ascii="Arial" w:hAnsi="Arial" w:cs="Arial"/>
          <w:sz w:val="24"/>
          <w:szCs w:val="24"/>
        </w:rPr>
        <w:t>г</w:t>
      </w:r>
      <w:r w:rsidR="009E6E31" w:rsidRPr="00325D40">
        <w:rPr>
          <w:rFonts w:ascii="Arial" w:hAnsi="Arial" w:cs="Arial"/>
          <w:sz w:val="24"/>
          <w:szCs w:val="24"/>
        </w:rPr>
        <w:t xml:space="preserve">. </w:t>
      </w:r>
      <w:r w:rsidRPr="00325D40">
        <w:rPr>
          <w:rFonts w:ascii="Arial" w:hAnsi="Arial" w:cs="Arial"/>
          <w:sz w:val="24"/>
          <w:szCs w:val="24"/>
        </w:rPr>
        <w:t>Бородино;</w:t>
      </w:r>
    </w:p>
    <w:p w:rsidR="00457859" w:rsidRPr="00325D40" w:rsidRDefault="00457859" w:rsidP="009E6E31">
      <w:pPr>
        <w:pStyle w:val="a4"/>
        <w:numPr>
          <w:ilvl w:val="0"/>
          <w:numId w:val="25"/>
        </w:numPr>
        <w:tabs>
          <w:tab w:val="left" w:pos="993"/>
        </w:tabs>
        <w:spacing w:after="0" w:line="240" w:lineRule="auto"/>
        <w:ind w:left="0" w:firstLine="709"/>
        <w:rPr>
          <w:rFonts w:ascii="Arial" w:hAnsi="Arial" w:cs="Arial"/>
          <w:sz w:val="24"/>
          <w:szCs w:val="24"/>
        </w:rPr>
      </w:pPr>
      <w:r w:rsidRPr="00325D40">
        <w:rPr>
          <w:rFonts w:ascii="Arial" w:hAnsi="Arial" w:cs="Arial"/>
          <w:sz w:val="24"/>
          <w:szCs w:val="24"/>
        </w:rPr>
        <w:t>получение</w:t>
      </w:r>
      <w:r w:rsidR="009E6E31" w:rsidRPr="00325D40">
        <w:rPr>
          <w:rFonts w:ascii="Arial" w:hAnsi="Arial" w:cs="Arial"/>
          <w:sz w:val="24"/>
          <w:szCs w:val="24"/>
        </w:rPr>
        <w:t xml:space="preserve"> </w:t>
      </w:r>
      <w:r w:rsidRPr="00325D40">
        <w:rPr>
          <w:rFonts w:ascii="Arial" w:hAnsi="Arial" w:cs="Arial"/>
          <w:sz w:val="24"/>
          <w:szCs w:val="24"/>
        </w:rPr>
        <w:t>населением города воды питьевого качества;</w:t>
      </w:r>
    </w:p>
    <w:p w:rsidR="00457859" w:rsidRPr="00325D40" w:rsidRDefault="00457859" w:rsidP="009E6E31">
      <w:pPr>
        <w:pStyle w:val="a4"/>
        <w:numPr>
          <w:ilvl w:val="0"/>
          <w:numId w:val="25"/>
        </w:numPr>
        <w:tabs>
          <w:tab w:val="left" w:pos="993"/>
        </w:tabs>
        <w:autoSpaceDE w:val="0"/>
        <w:autoSpaceDN w:val="0"/>
        <w:adjustRightInd w:val="0"/>
        <w:spacing w:after="0" w:line="240" w:lineRule="auto"/>
        <w:ind w:left="0" w:firstLine="709"/>
        <w:rPr>
          <w:rFonts w:ascii="Arial" w:hAnsi="Arial" w:cs="Arial"/>
          <w:sz w:val="24"/>
          <w:szCs w:val="24"/>
        </w:rPr>
      </w:pPr>
      <w:r w:rsidRPr="00325D40">
        <w:rPr>
          <w:rFonts w:ascii="Arial" w:hAnsi="Arial" w:cs="Arial"/>
          <w:sz w:val="24"/>
          <w:szCs w:val="24"/>
        </w:rPr>
        <w:t>привлечению инвестиций для модернизации коммунального комплекса города;</w:t>
      </w:r>
    </w:p>
    <w:p w:rsidR="00457859" w:rsidRPr="00325D40" w:rsidRDefault="00457859" w:rsidP="009E6E31">
      <w:pPr>
        <w:pStyle w:val="a4"/>
        <w:numPr>
          <w:ilvl w:val="0"/>
          <w:numId w:val="25"/>
        </w:numPr>
        <w:tabs>
          <w:tab w:val="left" w:pos="993"/>
        </w:tabs>
        <w:autoSpaceDE w:val="0"/>
        <w:autoSpaceDN w:val="0"/>
        <w:adjustRightInd w:val="0"/>
        <w:spacing w:after="0" w:line="240" w:lineRule="auto"/>
        <w:ind w:left="0" w:firstLine="709"/>
        <w:rPr>
          <w:rFonts w:ascii="Arial" w:hAnsi="Arial" w:cs="Arial"/>
          <w:sz w:val="24"/>
          <w:szCs w:val="24"/>
        </w:rPr>
      </w:pPr>
      <w:r w:rsidRPr="00325D40">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w:t>
      </w:r>
    </w:p>
    <w:p w:rsidR="00457859" w:rsidRPr="00325D40" w:rsidRDefault="00457859" w:rsidP="009E6E31">
      <w:pPr>
        <w:pStyle w:val="a4"/>
        <w:numPr>
          <w:ilvl w:val="0"/>
          <w:numId w:val="25"/>
        </w:numPr>
        <w:tabs>
          <w:tab w:val="left" w:pos="993"/>
        </w:tabs>
        <w:autoSpaceDE w:val="0"/>
        <w:autoSpaceDN w:val="0"/>
        <w:adjustRightInd w:val="0"/>
        <w:spacing w:after="0" w:line="240" w:lineRule="auto"/>
        <w:ind w:left="0" w:firstLine="709"/>
        <w:rPr>
          <w:rFonts w:ascii="Arial" w:hAnsi="Arial" w:cs="Arial"/>
          <w:sz w:val="24"/>
          <w:szCs w:val="24"/>
        </w:rPr>
      </w:pPr>
      <w:r w:rsidRPr="00325D40">
        <w:rPr>
          <w:rFonts w:ascii="Arial" w:hAnsi="Arial" w:cs="Arial"/>
          <w:sz w:val="24"/>
          <w:szCs w:val="24"/>
        </w:rPr>
        <w:t>повышение правовой грамотности граждан по вопросам организации предоставления жилищно-коммунальных услуг;</w:t>
      </w:r>
    </w:p>
    <w:p w:rsidR="00457859" w:rsidRPr="00325D40" w:rsidRDefault="00457859" w:rsidP="009E6E31">
      <w:pPr>
        <w:pStyle w:val="a4"/>
        <w:numPr>
          <w:ilvl w:val="0"/>
          <w:numId w:val="25"/>
        </w:numPr>
        <w:tabs>
          <w:tab w:val="left" w:pos="993"/>
        </w:tabs>
        <w:autoSpaceDE w:val="0"/>
        <w:autoSpaceDN w:val="0"/>
        <w:adjustRightInd w:val="0"/>
        <w:spacing w:after="0" w:line="240" w:lineRule="auto"/>
        <w:ind w:left="0" w:firstLine="709"/>
        <w:rPr>
          <w:rFonts w:ascii="Arial" w:hAnsi="Arial" w:cs="Arial"/>
          <w:sz w:val="24"/>
          <w:szCs w:val="24"/>
        </w:rPr>
      </w:pPr>
      <w:r w:rsidRPr="00325D40">
        <w:rPr>
          <w:rFonts w:ascii="Arial" w:hAnsi="Arial" w:cs="Arial"/>
          <w:sz w:val="24"/>
          <w:szCs w:val="24"/>
        </w:rPr>
        <w:t>создание условий для перехода на 100% оплату населением капитального ремонта многоквартирных домов;</w:t>
      </w:r>
    </w:p>
    <w:p w:rsidR="00457859" w:rsidRPr="00325D40" w:rsidRDefault="00457859" w:rsidP="009E6E31">
      <w:pPr>
        <w:pStyle w:val="a4"/>
        <w:numPr>
          <w:ilvl w:val="0"/>
          <w:numId w:val="25"/>
        </w:numPr>
        <w:tabs>
          <w:tab w:val="left" w:pos="993"/>
        </w:tabs>
        <w:autoSpaceDE w:val="0"/>
        <w:autoSpaceDN w:val="0"/>
        <w:adjustRightInd w:val="0"/>
        <w:spacing w:after="0" w:line="240" w:lineRule="auto"/>
        <w:ind w:left="0" w:firstLine="709"/>
        <w:rPr>
          <w:rFonts w:ascii="Arial" w:hAnsi="Arial" w:cs="Arial"/>
          <w:sz w:val="24"/>
          <w:szCs w:val="24"/>
        </w:rPr>
      </w:pPr>
      <w:r w:rsidRPr="00325D40">
        <w:rPr>
          <w:rFonts w:ascii="Arial" w:hAnsi="Arial" w:cs="Arial"/>
          <w:sz w:val="24"/>
          <w:szCs w:val="24"/>
        </w:rPr>
        <w:t>доступность информации о деятельности ЖКХ;</w:t>
      </w:r>
    </w:p>
    <w:p w:rsidR="00457859" w:rsidRPr="00325D40" w:rsidRDefault="00457859" w:rsidP="009E6E31">
      <w:pPr>
        <w:pStyle w:val="a4"/>
        <w:numPr>
          <w:ilvl w:val="0"/>
          <w:numId w:val="25"/>
        </w:numPr>
        <w:tabs>
          <w:tab w:val="left" w:pos="993"/>
        </w:tabs>
        <w:spacing w:after="0" w:line="240" w:lineRule="auto"/>
        <w:ind w:left="0" w:firstLine="709"/>
        <w:rPr>
          <w:rFonts w:ascii="Arial" w:hAnsi="Arial" w:cs="Arial"/>
          <w:sz w:val="24"/>
          <w:szCs w:val="24"/>
        </w:rPr>
      </w:pPr>
      <w:proofErr w:type="gramStart"/>
      <w:r w:rsidRPr="00325D40">
        <w:rPr>
          <w:rFonts w:ascii="Arial" w:hAnsi="Arial" w:cs="Arial"/>
          <w:sz w:val="24"/>
          <w:szCs w:val="24"/>
        </w:rPr>
        <w:t>контроль за</w:t>
      </w:r>
      <w:proofErr w:type="gramEnd"/>
      <w:r w:rsidRPr="00325D40">
        <w:rPr>
          <w:rFonts w:ascii="Arial" w:hAnsi="Arial" w:cs="Arial"/>
          <w:sz w:val="24"/>
          <w:szCs w:val="24"/>
        </w:rPr>
        <w:t xml:space="preserve"> использованием и содержанием общего имущества собственников помещений в многоквартирных домах, правил и норм технической эксплуатации жилищного фонда;</w:t>
      </w:r>
    </w:p>
    <w:p w:rsidR="00457859" w:rsidRPr="00325D40" w:rsidRDefault="00457859" w:rsidP="009E6E31">
      <w:pPr>
        <w:pStyle w:val="a4"/>
        <w:numPr>
          <w:ilvl w:val="0"/>
          <w:numId w:val="25"/>
        </w:numPr>
        <w:tabs>
          <w:tab w:val="left" w:pos="993"/>
        </w:tabs>
        <w:autoSpaceDE w:val="0"/>
        <w:autoSpaceDN w:val="0"/>
        <w:adjustRightInd w:val="0"/>
        <w:spacing w:after="0" w:line="240" w:lineRule="auto"/>
        <w:ind w:left="0" w:firstLine="709"/>
        <w:rPr>
          <w:rFonts w:ascii="Arial" w:hAnsi="Arial" w:cs="Arial"/>
          <w:sz w:val="24"/>
          <w:szCs w:val="24"/>
        </w:rPr>
      </w:pPr>
      <w:proofErr w:type="gramStart"/>
      <w:r w:rsidRPr="00325D40">
        <w:rPr>
          <w:rFonts w:ascii="Arial" w:hAnsi="Arial" w:cs="Arial"/>
          <w:sz w:val="24"/>
          <w:szCs w:val="24"/>
        </w:rPr>
        <w:t>контроль за</w:t>
      </w:r>
      <w:proofErr w:type="gramEnd"/>
      <w:r w:rsidRPr="00325D40">
        <w:rPr>
          <w:rFonts w:ascii="Arial" w:hAnsi="Arial" w:cs="Arial"/>
          <w:sz w:val="24"/>
          <w:szCs w:val="24"/>
        </w:rPr>
        <w:t xml:space="preserve"> предоставлением коммунальных услуг собственникам и пользователям помещений в многоквартирных домах и жилых домах;</w:t>
      </w:r>
    </w:p>
    <w:p w:rsidR="00780C7E" w:rsidRPr="00325D40" w:rsidRDefault="00780C7E" w:rsidP="009E6E31">
      <w:pPr>
        <w:pStyle w:val="a4"/>
        <w:numPr>
          <w:ilvl w:val="0"/>
          <w:numId w:val="25"/>
        </w:numPr>
        <w:tabs>
          <w:tab w:val="left" w:pos="993"/>
        </w:tabs>
        <w:spacing w:after="0" w:line="240" w:lineRule="auto"/>
        <w:ind w:left="0" w:firstLine="709"/>
        <w:rPr>
          <w:rFonts w:ascii="Arial" w:hAnsi="Arial" w:cs="Arial"/>
          <w:sz w:val="24"/>
          <w:szCs w:val="24"/>
        </w:rPr>
      </w:pPr>
      <w:proofErr w:type="gramStart"/>
      <w:r w:rsidRPr="00325D40">
        <w:rPr>
          <w:rFonts w:ascii="Arial" w:hAnsi="Arial" w:cs="Arial"/>
          <w:sz w:val="24"/>
          <w:szCs w:val="24"/>
        </w:rPr>
        <w:t>контроль за</w:t>
      </w:r>
      <w:proofErr w:type="gramEnd"/>
      <w:r w:rsidRPr="00325D40">
        <w:rPr>
          <w:rFonts w:ascii="Arial" w:hAnsi="Arial" w:cs="Arial"/>
          <w:sz w:val="24"/>
          <w:szCs w:val="24"/>
        </w:rPr>
        <w:t xml:space="preserve"> исполнением организациями инвестиционных и производственных программ в сфере теплоэнергетики, электроэнергетики, водоснабжения и водоотведения.</w:t>
      </w:r>
    </w:p>
    <w:p w:rsidR="00457859" w:rsidRPr="00325D4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p>
    <w:p w:rsidR="00457859" w:rsidRPr="00325D40" w:rsidRDefault="0011698B" w:rsidP="0011698B">
      <w:pPr>
        <w:autoSpaceDE w:val="0"/>
        <w:autoSpaceDN w:val="0"/>
        <w:adjustRightInd w:val="0"/>
        <w:spacing w:after="0" w:line="240" w:lineRule="auto"/>
        <w:ind w:left="534"/>
        <w:jc w:val="center"/>
        <w:rPr>
          <w:rFonts w:ascii="Arial" w:eastAsia="Calibri" w:hAnsi="Arial" w:cs="Arial"/>
          <w:sz w:val="24"/>
          <w:szCs w:val="24"/>
          <w:lang w:eastAsia="en-US"/>
        </w:rPr>
      </w:pPr>
      <w:r w:rsidRPr="00325D40">
        <w:rPr>
          <w:rFonts w:ascii="Arial" w:eastAsia="Calibri" w:hAnsi="Arial" w:cs="Arial"/>
          <w:sz w:val="24"/>
          <w:szCs w:val="24"/>
          <w:lang w:eastAsia="en-US"/>
        </w:rPr>
        <w:t xml:space="preserve">2.6. </w:t>
      </w:r>
      <w:r w:rsidR="00457859" w:rsidRPr="00325D40">
        <w:rPr>
          <w:rFonts w:ascii="Arial" w:eastAsia="Calibri" w:hAnsi="Arial" w:cs="Arial"/>
          <w:sz w:val="24"/>
          <w:szCs w:val="24"/>
          <w:lang w:eastAsia="en-US"/>
        </w:rPr>
        <w:t>Мероприятия подпрограммы</w:t>
      </w:r>
    </w:p>
    <w:p w:rsidR="007D77EB" w:rsidRPr="00325D40" w:rsidRDefault="007D77EB" w:rsidP="002E3EC0">
      <w:pPr>
        <w:autoSpaceDE w:val="0"/>
        <w:autoSpaceDN w:val="0"/>
        <w:adjustRightInd w:val="0"/>
        <w:spacing w:after="0" w:line="240" w:lineRule="auto"/>
        <w:ind w:firstLine="709"/>
        <w:rPr>
          <w:rFonts w:ascii="Arial" w:eastAsia="Calibri" w:hAnsi="Arial" w:cs="Arial"/>
          <w:sz w:val="24"/>
          <w:szCs w:val="24"/>
          <w:lang w:eastAsia="en-US"/>
        </w:rPr>
      </w:pPr>
    </w:p>
    <w:p w:rsidR="00457859" w:rsidRPr="00325D40" w:rsidRDefault="00457859" w:rsidP="002E3EC0">
      <w:pPr>
        <w:autoSpaceDE w:val="0"/>
        <w:autoSpaceDN w:val="0"/>
        <w:adjustRightInd w:val="0"/>
        <w:spacing w:after="0" w:line="240" w:lineRule="auto"/>
        <w:ind w:firstLine="709"/>
        <w:rPr>
          <w:rFonts w:ascii="Arial" w:eastAsia="Calibri" w:hAnsi="Arial" w:cs="Arial"/>
          <w:sz w:val="24"/>
          <w:szCs w:val="24"/>
          <w:lang w:eastAsia="en-US"/>
        </w:rPr>
      </w:pPr>
      <w:r w:rsidRPr="00325D40">
        <w:rPr>
          <w:rFonts w:ascii="Arial" w:eastAsia="Calibri" w:hAnsi="Arial" w:cs="Arial"/>
          <w:sz w:val="24"/>
          <w:szCs w:val="24"/>
          <w:lang w:eastAsia="en-US"/>
        </w:rPr>
        <w:t>Перечень подпрограммных мероприятий указан в приложении 2 к настоящей подпрограмме.</w:t>
      </w:r>
    </w:p>
    <w:p w:rsidR="00624CE3" w:rsidRPr="00325D40" w:rsidRDefault="00624CE3" w:rsidP="002E3EC0">
      <w:pPr>
        <w:autoSpaceDE w:val="0"/>
        <w:autoSpaceDN w:val="0"/>
        <w:adjustRightInd w:val="0"/>
        <w:spacing w:after="0" w:line="240" w:lineRule="auto"/>
        <w:ind w:firstLine="709"/>
        <w:jc w:val="center"/>
        <w:rPr>
          <w:rFonts w:ascii="Arial" w:eastAsia="Calibri" w:hAnsi="Arial" w:cs="Arial"/>
          <w:sz w:val="24"/>
          <w:szCs w:val="24"/>
          <w:lang w:eastAsia="en-US"/>
        </w:rPr>
      </w:pPr>
    </w:p>
    <w:p w:rsidR="00457859" w:rsidRPr="00325D4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r w:rsidRPr="00325D40">
        <w:rPr>
          <w:rFonts w:ascii="Arial" w:eastAsia="Calibri" w:hAnsi="Arial" w:cs="Arial"/>
          <w:sz w:val="24"/>
          <w:szCs w:val="24"/>
          <w:lang w:eastAsia="en-US"/>
        </w:rPr>
        <w:t>2.</w:t>
      </w:r>
      <w:r w:rsidR="0011698B" w:rsidRPr="00325D40">
        <w:rPr>
          <w:rFonts w:ascii="Arial" w:eastAsia="Calibri" w:hAnsi="Arial" w:cs="Arial"/>
          <w:sz w:val="24"/>
          <w:szCs w:val="24"/>
          <w:lang w:eastAsia="en-US"/>
        </w:rPr>
        <w:t>7</w:t>
      </w:r>
      <w:r w:rsidRPr="00325D40">
        <w:rPr>
          <w:rFonts w:ascii="Arial" w:eastAsia="Calibri" w:hAnsi="Arial" w:cs="Arial"/>
          <w:sz w:val="24"/>
          <w:szCs w:val="24"/>
          <w:lang w:eastAsia="en-US"/>
        </w:rPr>
        <w:t>.</w:t>
      </w:r>
      <w:r w:rsidR="0011698B" w:rsidRPr="00325D40">
        <w:rPr>
          <w:rFonts w:ascii="Arial" w:eastAsia="Calibri" w:hAnsi="Arial" w:cs="Arial"/>
          <w:sz w:val="24"/>
          <w:szCs w:val="24"/>
          <w:lang w:eastAsia="en-US"/>
        </w:rPr>
        <w:t xml:space="preserve"> </w:t>
      </w:r>
      <w:r w:rsidRPr="00325D40">
        <w:rPr>
          <w:rFonts w:ascii="Arial" w:eastAsia="Calibri" w:hAnsi="Arial" w:cs="Arial"/>
          <w:sz w:val="24"/>
          <w:szCs w:val="24"/>
          <w:lang w:eastAsia="en-US"/>
        </w:rPr>
        <w:t>Обоснование финансовых, материальных и трудовых затрат</w:t>
      </w:r>
    </w:p>
    <w:p w:rsidR="00457859" w:rsidRPr="00325D4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r w:rsidRPr="00325D40">
        <w:rPr>
          <w:rFonts w:ascii="Arial" w:eastAsia="Calibri" w:hAnsi="Arial" w:cs="Arial"/>
          <w:sz w:val="24"/>
          <w:szCs w:val="24"/>
          <w:lang w:eastAsia="en-US"/>
        </w:rPr>
        <w:t>(ресурсное обеспечение подпрограммы) с указанием источников финансирования</w:t>
      </w:r>
    </w:p>
    <w:p w:rsidR="00457859" w:rsidRPr="00325D40" w:rsidRDefault="00457859" w:rsidP="002E3EC0">
      <w:pPr>
        <w:autoSpaceDE w:val="0"/>
        <w:autoSpaceDN w:val="0"/>
        <w:adjustRightInd w:val="0"/>
        <w:spacing w:after="0" w:line="240" w:lineRule="auto"/>
        <w:ind w:firstLine="709"/>
        <w:jc w:val="center"/>
        <w:rPr>
          <w:rFonts w:ascii="Arial" w:eastAsia="Calibri" w:hAnsi="Arial" w:cs="Arial"/>
          <w:sz w:val="24"/>
          <w:szCs w:val="24"/>
          <w:lang w:eastAsia="en-US"/>
        </w:rPr>
      </w:pPr>
    </w:p>
    <w:p w:rsidR="00302A5A" w:rsidRPr="00325D40" w:rsidRDefault="00457859" w:rsidP="0014297A">
      <w:pPr>
        <w:pStyle w:val="ConsPlusNormal"/>
        <w:ind w:firstLine="709"/>
        <w:rPr>
          <w:sz w:val="24"/>
          <w:szCs w:val="24"/>
        </w:rPr>
      </w:pPr>
      <w:r w:rsidRPr="00325D40">
        <w:rPr>
          <w:sz w:val="24"/>
          <w:szCs w:val="24"/>
        </w:rPr>
        <w:t>Расходы подпрограммы формируются за счет средств местного и краевого бюджета.</w:t>
      </w:r>
      <w:r w:rsidR="000B7083" w:rsidRPr="00325D40">
        <w:rPr>
          <w:sz w:val="24"/>
          <w:szCs w:val="24"/>
        </w:rPr>
        <w:t xml:space="preserve"> </w:t>
      </w:r>
    </w:p>
    <w:p w:rsidR="00383AF2" w:rsidRPr="00325D40" w:rsidRDefault="006311C8" w:rsidP="00383AF2">
      <w:pPr>
        <w:spacing w:after="0" w:line="240" w:lineRule="auto"/>
        <w:ind w:firstLine="709"/>
        <w:jc w:val="left"/>
        <w:rPr>
          <w:rFonts w:ascii="Arial" w:hAnsi="Arial" w:cs="Arial"/>
          <w:sz w:val="24"/>
          <w:szCs w:val="24"/>
        </w:rPr>
      </w:pPr>
      <w:r w:rsidRPr="00325D40">
        <w:rPr>
          <w:rFonts w:ascii="Arial" w:hAnsi="Arial" w:cs="Arial"/>
          <w:sz w:val="24"/>
          <w:szCs w:val="24"/>
        </w:rPr>
        <w:t>Общий объем финансирования подпрограммы за счет сре</w:t>
      </w:r>
      <w:proofErr w:type="gramStart"/>
      <w:r w:rsidRPr="00325D40">
        <w:rPr>
          <w:rFonts w:ascii="Arial" w:hAnsi="Arial" w:cs="Arial"/>
          <w:sz w:val="24"/>
          <w:szCs w:val="24"/>
        </w:rPr>
        <w:t>дств вс</w:t>
      </w:r>
      <w:proofErr w:type="gramEnd"/>
      <w:r w:rsidRPr="00325D40">
        <w:rPr>
          <w:rFonts w:ascii="Arial" w:hAnsi="Arial" w:cs="Arial"/>
          <w:sz w:val="24"/>
          <w:szCs w:val="24"/>
        </w:rPr>
        <w:t xml:space="preserve">ех источников финансирования за период 2014 – 2022 годы составляет </w:t>
      </w:r>
      <w:r w:rsidR="00383AF2" w:rsidRPr="00325D40">
        <w:rPr>
          <w:rFonts w:ascii="Arial" w:hAnsi="Arial" w:cs="Arial"/>
          <w:sz w:val="24"/>
          <w:szCs w:val="24"/>
        </w:rPr>
        <w:t>95</w:t>
      </w:r>
      <w:r w:rsidR="00D72751" w:rsidRPr="00325D40">
        <w:rPr>
          <w:rFonts w:ascii="Arial" w:hAnsi="Arial" w:cs="Arial"/>
          <w:sz w:val="24"/>
          <w:szCs w:val="24"/>
        </w:rPr>
        <w:t> 584 924,14</w:t>
      </w:r>
      <w:r w:rsidR="00383AF2" w:rsidRPr="00325D40">
        <w:rPr>
          <w:rFonts w:ascii="Arial" w:hAnsi="Arial" w:cs="Arial"/>
          <w:sz w:val="24"/>
          <w:szCs w:val="24"/>
        </w:rPr>
        <w:t>, из них по годам:</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 xml:space="preserve">2014 год – 5 546 417,32 рублей; </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 xml:space="preserve">2015 год – 6 008 831,43 рублей; </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2016 год – 6 892 601,58 рублей;</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2017 год – 7 472 023,98 рублей;</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 xml:space="preserve">2018 год – 12 320 669,37 рублей; </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2019 год – 14 190 876,46 рублей;</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2020 год – 14</w:t>
      </w:r>
      <w:r w:rsidR="00AA72C8" w:rsidRPr="00325D40">
        <w:rPr>
          <w:rFonts w:ascii="Arial" w:hAnsi="Arial" w:cs="Arial"/>
          <w:sz w:val="24"/>
          <w:szCs w:val="24"/>
        </w:rPr>
        <w:t> 818 122,88</w:t>
      </w:r>
      <w:r w:rsidRPr="00325D40">
        <w:rPr>
          <w:rFonts w:ascii="Arial" w:hAnsi="Arial" w:cs="Arial"/>
          <w:sz w:val="24"/>
          <w:szCs w:val="24"/>
        </w:rPr>
        <w:t xml:space="preserve"> рублей;</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2021 год – 14 367 690,56 рублей;</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2022 год – 14 367 690,56 рублей,</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в том числе:</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средства краевого бюджета 3 629 809,38 рублей, из них по годам:</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 xml:space="preserve">2014 год – 0,00 рублей; </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 xml:space="preserve">2015 год – 19 530,00 рублей; </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2016 год – 0,00 рублей;</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2017 год – 70 545,13 рублей;</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 xml:space="preserve">2018 год – 917 577,26 рублей; </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2019 год – 2 239 681,47 рублей;</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2020 год – 382 475,52 рублей;</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 xml:space="preserve">2021 год – 0,00 рублей; </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2022 год – 0,00 рублей,</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–местный бюджет всего 92</w:t>
      </w:r>
      <w:r w:rsidR="0051011A" w:rsidRPr="00325D40">
        <w:rPr>
          <w:rFonts w:ascii="Arial" w:hAnsi="Arial" w:cs="Arial"/>
          <w:sz w:val="24"/>
          <w:szCs w:val="24"/>
        </w:rPr>
        <w:t> 355 114,76</w:t>
      </w:r>
      <w:r w:rsidRPr="00325D40">
        <w:rPr>
          <w:rFonts w:ascii="Arial" w:hAnsi="Arial" w:cs="Arial"/>
          <w:sz w:val="24"/>
          <w:szCs w:val="24"/>
        </w:rPr>
        <w:t xml:space="preserve"> рублей:</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 xml:space="preserve">2014 год – 5 546 417,32 рублей; </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 xml:space="preserve">2015 год – 5 989 301,43 рублей; </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2016 год – 6 892 601,58 рублей;</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2017 год – 7 401 478,85 рублей;</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 xml:space="preserve">2018 год – 11 403 092,11 рублей; </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2019 год – 11 951 194,99 рублей;</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2020 год – 14</w:t>
      </w:r>
      <w:r w:rsidR="00AA72C8" w:rsidRPr="00325D40">
        <w:rPr>
          <w:rFonts w:ascii="Arial" w:hAnsi="Arial" w:cs="Arial"/>
          <w:sz w:val="24"/>
          <w:szCs w:val="24"/>
        </w:rPr>
        <w:t> 435 647,</w:t>
      </w:r>
      <w:r w:rsidR="002B77CB" w:rsidRPr="00325D40">
        <w:rPr>
          <w:rFonts w:ascii="Arial" w:hAnsi="Arial" w:cs="Arial"/>
          <w:sz w:val="24"/>
          <w:szCs w:val="24"/>
        </w:rPr>
        <w:t>36</w:t>
      </w:r>
      <w:r w:rsidRPr="00325D40">
        <w:rPr>
          <w:rFonts w:ascii="Arial" w:hAnsi="Arial" w:cs="Arial"/>
          <w:sz w:val="24"/>
          <w:szCs w:val="24"/>
        </w:rPr>
        <w:t xml:space="preserve"> рублей;</w:t>
      </w:r>
    </w:p>
    <w:p w:rsidR="00383AF2" w:rsidRPr="00325D40" w:rsidRDefault="00383AF2" w:rsidP="00383AF2">
      <w:pPr>
        <w:spacing w:after="0" w:line="240" w:lineRule="auto"/>
        <w:ind w:firstLine="709"/>
        <w:jc w:val="left"/>
        <w:rPr>
          <w:rFonts w:ascii="Arial" w:hAnsi="Arial" w:cs="Arial"/>
          <w:sz w:val="24"/>
          <w:szCs w:val="24"/>
        </w:rPr>
      </w:pPr>
      <w:r w:rsidRPr="00325D40">
        <w:rPr>
          <w:rFonts w:ascii="Arial" w:hAnsi="Arial" w:cs="Arial"/>
          <w:sz w:val="24"/>
          <w:szCs w:val="24"/>
        </w:rPr>
        <w:t>2021 год – 14 367 690,56 рублей;</w:t>
      </w:r>
    </w:p>
    <w:p w:rsidR="006311C8" w:rsidRPr="00325D40" w:rsidRDefault="00383AF2" w:rsidP="00383AF2">
      <w:pPr>
        <w:spacing w:after="0" w:line="240" w:lineRule="auto"/>
        <w:ind w:firstLine="709"/>
        <w:jc w:val="left"/>
        <w:rPr>
          <w:rFonts w:ascii="Arial" w:hAnsi="Arial" w:cs="Arial"/>
          <w:sz w:val="24"/>
          <w:szCs w:val="24"/>
        </w:rPr>
        <w:sectPr w:rsidR="006311C8" w:rsidRPr="00325D40" w:rsidSect="004369E5">
          <w:pgSz w:w="11905" w:h="16838" w:code="9"/>
          <w:pgMar w:top="1134" w:right="567" w:bottom="720" w:left="1077" w:header="720" w:footer="720" w:gutter="0"/>
          <w:pgNumType w:start="1"/>
          <w:cols w:space="720"/>
          <w:titlePg/>
          <w:docGrid w:linePitch="299"/>
        </w:sectPr>
      </w:pPr>
      <w:r w:rsidRPr="00325D40">
        <w:rPr>
          <w:rFonts w:ascii="Arial" w:hAnsi="Arial" w:cs="Arial"/>
          <w:sz w:val="24"/>
          <w:szCs w:val="24"/>
        </w:rPr>
        <w:t>2022 год – 14 367 690,56 рублей</w:t>
      </w:r>
      <w:r w:rsidR="006311C8" w:rsidRPr="00325D40">
        <w:rPr>
          <w:rFonts w:ascii="Arial" w:hAnsi="Arial" w:cs="Arial"/>
          <w:sz w:val="24"/>
          <w:szCs w:val="24"/>
        </w:rPr>
        <w:t>.</w:t>
      </w:r>
    </w:p>
    <w:p w:rsidR="00457859" w:rsidRPr="00325D40" w:rsidRDefault="00457859" w:rsidP="006311C8">
      <w:pPr>
        <w:spacing w:after="0" w:line="240" w:lineRule="auto"/>
        <w:ind w:left="7938"/>
        <w:jc w:val="left"/>
        <w:rPr>
          <w:rFonts w:ascii="Arial" w:hAnsi="Arial" w:cs="Arial"/>
          <w:sz w:val="24"/>
          <w:szCs w:val="24"/>
        </w:rPr>
      </w:pPr>
      <w:r w:rsidRPr="00325D40">
        <w:rPr>
          <w:rFonts w:ascii="Arial" w:hAnsi="Arial" w:cs="Arial"/>
          <w:sz w:val="24"/>
          <w:szCs w:val="24"/>
        </w:rPr>
        <w:t>Приложение 1</w:t>
      </w:r>
    </w:p>
    <w:p w:rsidR="00457859" w:rsidRPr="00325D40" w:rsidRDefault="00457859" w:rsidP="006311C8">
      <w:pPr>
        <w:spacing w:after="0" w:line="240" w:lineRule="auto"/>
        <w:ind w:left="7938"/>
        <w:jc w:val="left"/>
        <w:rPr>
          <w:rFonts w:ascii="Arial" w:hAnsi="Arial" w:cs="Arial"/>
          <w:sz w:val="24"/>
          <w:szCs w:val="24"/>
        </w:rPr>
      </w:pPr>
      <w:r w:rsidRPr="00325D40">
        <w:rPr>
          <w:rFonts w:ascii="Arial" w:hAnsi="Arial" w:cs="Arial"/>
          <w:sz w:val="24"/>
          <w:szCs w:val="24"/>
        </w:rPr>
        <w:t xml:space="preserve">к подпрограмме </w:t>
      </w:r>
      <w:r w:rsidR="00824DFE" w:rsidRPr="00325D40">
        <w:rPr>
          <w:rFonts w:ascii="Arial" w:hAnsi="Arial" w:cs="Arial"/>
          <w:sz w:val="24"/>
          <w:szCs w:val="24"/>
        </w:rPr>
        <w:t xml:space="preserve">3 </w:t>
      </w:r>
      <w:r w:rsidRPr="00325D40">
        <w:rPr>
          <w:rFonts w:ascii="Arial" w:hAnsi="Arial" w:cs="Arial"/>
          <w:sz w:val="24"/>
          <w:szCs w:val="24"/>
        </w:rPr>
        <w:t>«Обеспечение реализации муниципальных</w:t>
      </w:r>
      <w:r w:rsidR="00302A5A" w:rsidRPr="00325D40">
        <w:rPr>
          <w:rFonts w:ascii="Arial" w:hAnsi="Arial" w:cs="Arial"/>
          <w:sz w:val="24"/>
          <w:szCs w:val="24"/>
        </w:rPr>
        <w:t xml:space="preserve"> </w:t>
      </w:r>
      <w:r w:rsidRPr="00325D40">
        <w:rPr>
          <w:rFonts w:ascii="Arial" w:hAnsi="Arial" w:cs="Arial"/>
          <w:sz w:val="24"/>
          <w:szCs w:val="24"/>
        </w:rPr>
        <w:t xml:space="preserve">программ и прочие мероприятия» </w:t>
      </w:r>
    </w:p>
    <w:p w:rsidR="00457859" w:rsidRPr="00325D40" w:rsidRDefault="00457859" w:rsidP="002E3EC0">
      <w:pPr>
        <w:spacing w:after="0" w:line="240" w:lineRule="auto"/>
        <w:ind w:firstLine="709"/>
        <w:rPr>
          <w:rFonts w:ascii="Arial" w:hAnsi="Arial" w:cs="Arial"/>
          <w:sz w:val="24"/>
          <w:szCs w:val="24"/>
        </w:rPr>
      </w:pPr>
    </w:p>
    <w:p w:rsidR="00457859" w:rsidRPr="00325D40" w:rsidRDefault="00457859" w:rsidP="002E3EC0">
      <w:pPr>
        <w:spacing w:after="0" w:line="240" w:lineRule="auto"/>
        <w:ind w:firstLine="709"/>
        <w:jc w:val="center"/>
        <w:rPr>
          <w:rFonts w:ascii="Arial" w:hAnsi="Arial" w:cs="Arial"/>
          <w:sz w:val="24"/>
          <w:szCs w:val="24"/>
        </w:rPr>
      </w:pPr>
    </w:p>
    <w:p w:rsidR="00457859" w:rsidRPr="00325D40" w:rsidRDefault="00457859" w:rsidP="002E3EC0">
      <w:pPr>
        <w:spacing w:after="0" w:line="240" w:lineRule="auto"/>
        <w:ind w:firstLine="709"/>
        <w:jc w:val="center"/>
        <w:rPr>
          <w:rFonts w:ascii="Arial" w:hAnsi="Arial" w:cs="Arial"/>
          <w:sz w:val="24"/>
          <w:szCs w:val="24"/>
        </w:rPr>
      </w:pPr>
      <w:r w:rsidRPr="00325D40">
        <w:rPr>
          <w:rFonts w:ascii="Arial" w:hAnsi="Arial" w:cs="Arial"/>
          <w:sz w:val="24"/>
          <w:szCs w:val="24"/>
        </w:rPr>
        <w:t>Перечень целевых индикаторов</w:t>
      </w:r>
      <w:r w:rsidR="0018284B" w:rsidRPr="00325D40">
        <w:rPr>
          <w:rFonts w:ascii="Arial" w:hAnsi="Arial" w:cs="Arial"/>
          <w:sz w:val="24"/>
          <w:szCs w:val="24"/>
        </w:rPr>
        <w:t xml:space="preserve"> </w:t>
      </w:r>
      <w:r w:rsidRPr="00325D40">
        <w:rPr>
          <w:rFonts w:ascii="Arial" w:hAnsi="Arial" w:cs="Arial"/>
          <w:sz w:val="24"/>
          <w:szCs w:val="24"/>
        </w:rPr>
        <w:t xml:space="preserve">подпрограммы </w:t>
      </w:r>
    </w:p>
    <w:p w:rsidR="0018284B" w:rsidRPr="00325D40" w:rsidRDefault="0018284B" w:rsidP="002E3EC0">
      <w:pPr>
        <w:spacing w:after="0" w:line="240" w:lineRule="auto"/>
        <w:ind w:firstLine="709"/>
        <w:jc w:val="center"/>
        <w:rPr>
          <w:rFonts w:ascii="Arial" w:hAnsi="Arial" w:cs="Arial"/>
          <w:sz w:val="24"/>
          <w:szCs w:val="24"/>
        </w:rPr>
      </w:pPr>
    </w:p>
    <w:tbl>
      <w:tblPr>
        <w:tblW w:w="15309" w:type="dxa"/>
        <w:tblInd w:w="-214" w:type="dxa"/>
        <w:tblLayout w:type="fixed"/>
        <w:tblCellMar>
          <w:left w:w="70" w:type="dxa"/>
          <w:right w:w="70" w:type="dxa"/>
        </w:tblCellMar>
        <w:tblLook w:val="0000" w:firstRow="0" w:lastRow="0" w:firstColumn="0" w:lastColumn="0" w:noHBand="0" w:noVBand="0"/>
      </w:tblPr>
      <w:tblGrid>
        <w:gridCol w:w="568"/>
        <w:gridCol w:w="4111"/>
        <w:gridCol w:w="1134"/>
        <w:gridCol w:w="1275"/>
        <w:gridCol w:w="1276"/>
        <w:gridCol w:w="567"/>
        <w:gridCol w:w="83"/>
        <w:gridCol w:w="667"/>
        <w:gridCol w:w="709"/>
        <w:gridCol w:w="850"/>
        <w:gridCol w:w="809"/>
        <w:gridCol w:w="851"/>
        <w:gridCol w:w="850"/>
        <w:gridCol w:w="708"/>
        <w:gridCol w:w="851"/>
      </w:tblGrid>
      <w:tr w:rsidR="00B66469" w:rsidRPr="00325D40" w:rsidTr="00D77A4B">
        <w:trPr>
          <w:cantSplit/>
          <w:trHeight w:val="902"/>
        </w:trPr>
        <w:tc>
          <w:tcPr>
            <w:tcW w:w="568" w:type="dxa"/>
            <w:vMerge w:val="restart"/>
            <w:tcBorders>
              <w:top w:val="single" w:sz="6" w:space="0" w:color="auto"/>
              <w:left w:val="single" w:sz="6" w:space="0" w:color="auto"/>
              <w:right w:val="single" w:sz="6" w:space="0" w:color="auto"/>
            </w:tcBorders>
            <w:vAlign w:val="center"/>
          </w:tcPr>
          <w:p w:rsidR="00B66469" w:rsidRPr="00325D40" w:rsidRDefault="00B66469" w:rsidP="002D4B59">
            <w:pPr>
              <w:spacing w:after="0" w:line="240" w:lineRule="auto"/>
              <w:jc w:val="center"/>
              <w:rPr>
                <w:rFonts w:ascii="Arial" w:hAnsi="Arial" w:cs="Arial"/>
                <w:color w:val="000000"/>
                <w:sz w:val="18"/>
                <w:szCs w:val="18"/>
              </w:rPr>
            </w:pPr>
            <w:r w:rsidRPr="00325D40">
              <w:rPr>
                <w:rFonts w:ascii="Arial" w:hAnsi="Arial" w:cs="Arial"/>
                <w:color w:val="000000"/>
                <w:sz w:val="18"/>
                <w:szCs w:val="18"/>
              </w:rPr>
              <w:t>№</w:t>
            </w:r>
          </w:p>
          <w:p w:rsidR="00B66469" w:rsidRPr="00325D40" w:rsidRDefault="00B66469" w:rsidP="002D4B59">
            <w:pPr>
              <w:spacing w:after="0" w:line="240" w:lineRule="auto"/>
              <w:jc w:val="center"/>
              <w:rPr>
                <w:rFonts w:ascii="Arial" w:hAnsi="Arial" w:cs="Arial"/>
                <w:color w:val="000000"/>
                <w:sz w:val="18"/>
                <w:szCs w:val="18"/>
              </w:rPr>
            </w:pPr>
            <w:proofErr w:type="gramStart"/>
            <w:r w:rsidRPr="00325D40">
              <w:rPr>
                <w:rFonts w:ascii="Arial" w:hAnsi="Arial" w:cs="Arial"/>
                <w:color w:val="000000"/>
                <w:sz w:val="18"/>
                <w:szCs w:val="18"/>
              </w:rPr>
              <w:t>п</w:t>
            </w:r>
            <w:proofErr w:type="gramEnd"/>
            <w:r w:rsidRPr="00325D40">
              <w:rPr>
                <w:rFonts w:ascii="Arial" w:hAnsi="Arial" w:cs="Arial"/>
                <w:color w:val="000000"/>
                <w:sz w:val="18"/>
                <w:szCs w:val="18"/>
                <w:lang w:val="en-US"/>
              </w:rPr>
              <w:t>/</w:t>
            </w:r>
            <w:r w:rsidRPr="00325D40">
              <w:rPr>
                <w:rFonts w:ascii="Arial" w:hAnsi="Arial" w:cs="Arial"/>
                <w:color w:val="000000"/>
                <w:sz w:val="18"/>
                <w:szCs w:val="18"/>
              </w:rPr>
              <w:t>п</w:t>
            </w:r>
          </w:p>
        </w:tc>
        <w:tc>
          <w:tcPr>
            <w:tcW w:w="4111" w:type="dxa"/>
            <w:vMerge w:val="restart"/>
            <w:tcBorders>
              <w:top w:val="single" w:sz="6" w:space="0" w:color="auto"/>
              <w:left w:val="single" w:sz="6" w:space="0" w:color="auto"/>
              <w:right w:val="single" w:sz="6" w:space="0" w:color="auto"/>
            </w:tcBorders>
            <w:vAlign w:val="center"/>
          </w:tcPr>
          <w:p w:rsidR="00B66469" w:rsidRPr="00325D40" w:rsidRDefault="00B66469" w:rsidP="002D4B59">
            <w:pPr>
              <w:spacing w:after="0" w:line="240" w:lineRule="auto"/>
              <w:jc w:val="left"/>
              <w:rPr>
                <w:rFonts w:ascii="Arial" w:hAnsi="Arial" w:cs="Arial"/>
                <w:color w:val="000000"/>
                <w:sz w:val="18"/>
                <w:szCs w:val="18"/>
              </w:rPr>
            </w:pPr>
            <w:r w:rsidRPr="00325D40">
              <w:rPr>
                <w:rFonts w:ascii="Arial" w:hAnsi="Arial" w:cs="Arial"/>
                <w:color w:val="000000"/>
                <w:sz w:val="18"/>
                <w:szCs w:val="18"/>
              </w:rPr>
              <w:t>Цели, задачи, показатели</w:t>
            </w:r>
          </w:p>
        </w:tc>
        <w:tc>
          <w:tcPr>
            <w:tcW w:w="1134" w:type="dxa"/>
            <w:vMerge w:val="restart"/>
            <w:tcBorders>
              <w:top w:val="single" w:sz="6" w:space="0" w:color="auto"/>
              <w:left w:val="single" w:sz="6" w:space="0" w:color="auto"/>
              <w:right w:val="single" w:sz="6" w:space="0" w:color="auto"/>
            </w:tcBorders>
            <w:vAlign w:val="center"/>
          </w:tcPr>
          <w:p w:rsidR="00B66469" w:rsidRPr="00325D40" w:rsidRDefault="00B66469" w:rsidP="002D4B59">
            <w:pPr>
              <w:spacing w:after="0" w:line="240" w:lineRule="auto"/>
              <w:jc w:val="center"/>
              <w:rPr>
                <w:rFonts w:ascii="Arial" w:hAnsi="Arial" w:cs="Arial"/>
                <w:color w:val="000000"/>
                <w:sz w:val="18"/>
                <w:szCs w:val="18"/>
              </w:rPr>
            </w:pPr>
            <w:r w:rsidRPr="00325D40">
              <w:rPr>
                <w:rFonts w:ascii="Arial" w:hAnsi="Arial" w:cs="Arial"/>
                <w:color w:val="000000"/>
                <w:sz w:val="18"/>
                <w:szCs w:val="18"/>
              </w:rPr>
              <w:t>Единица измерения</w:t>
            </w:r>
          </w:p>
        </w:tc>
        <w:tc>
          <w:tcPr>
            <w:tcW w:w="1275" w:type="dxa"/>
            <w:vMerge w:val="restart"/>
            <w:tcBorders>
              <w:top w:val="single" w:sz="6" w:space="0" w:color="auto"/>
              <w:left w:val="single" w:sz="6" w:space="0" w:color="auto"/>
              <w:right w:val="single" w:sz="6" w:space="0" w:color="auto"/>
            </w:tcBorders>
            <w:vAlign w:val="center"/>
          </w:tcPr>
          <w:p w:rsidR="00B66469" w:rsidRPr="00325D40" w:rsidRDefault="00B66469" w:rsidP="002D4B59">
            <w:pPr>
              <w:spacing w:after="0" w:line="240" w:lineRule="auto"/>
              <w:jc w:val="center"/>
              <w:rPr>
                <w:rFonts w:ascii="Arial" w:hAnsi="Arial" w:cs="Arial"/>
                <w:color w:val="000000"/>
                <w:sz w:val="18"/>
                <w:szCs w:val="18"/>
              </w:rPr>
            </w:pPr>
            <w:r w:rsidRPr="00325D40">
              <w:rPr>
                <w:rFonts w:ascii="Arial" w:hAnsi="Arial" w:cs="Arial"/>
                <w:color w:val="000000"/>
                <w:sz w:val="18"/>
                <w:szCs w:val="18"/>
              </w:rPr>
              <w:t>Источник информации</w:t>
            </w:r>
          </w:p>
        </w:tc>
        <w:tc>
          <w:tcPr>
            <w:tcW w:w="1276" w:type="dxa"/>
            <w:vMerge w:val="restart"/>
            <w:tcBorders>
              <w:top w:val="single" w:sz="6" w:space="0" w:color="auto"/>
              <w:left w:val="single" w:sz="6" w:space="0" w:color="auto"/>
              <w:right w:val="single" w:sz="6" w:space="0" w:color="auto"/>
            </w:tcBorders>
            <w:vAlign w:val="center"/>
          </w:tcPr>
          <w:p w:rsidR="00B66469" w:rsidRPr="00325D40" w:rsidRDefault="00B66469" w:rsidP="002D4B59">
            <w:pPr>
              <w:spacing w:after="0" w:line="240" w:lineRule="auto"/>
              <w:jc w:val="center"/>
              <w:rPr>
                <w:rFonts w:ascii="Arial" w:hAnsi="Arial" w:cs="Arial"/>
                <w:color w:val="000000"/>
                <w:sz w:val="18"/>
                <w:szCs w:val="18"/>
              </w:rPr>
            </w:pPr>
            <w:r w:rsidRPr="00325D40">
              <w:rPr>
                <w:rFonts w:ascii="Arial" w:eastAsia="Calibri" w:hAnsi="Arial" w:cs="Arial"/>
                <w:sz w:val="18"/>
                <w:szCs w:val="18"/>
                <w:lang w:eastAsia="en-US"/>
              </w:rPr>
              <w:t>Год, предшествующий реализации муниципальной программы</w:t>
            </w:r>
            <w:r w:rsidRPr="00325D40">
              <w:rPr>
                <w:rFonts w:ascii="Arial" w:hAnsi="Arial" w:cs="Arial"/>
                <w:color w:val="000000"/>
                <w:sz w:val="18"/>
                <w:szCs w:val="18"/>
              </w:rPr>
              <w:t xml:space="preserve"> 2013 год</w:t>
            </w:r>
          </w:p>
        </w:tc>
        <w:tc>
          <w:tcPr>
            <w:tcW w:w="2876" w:type="dxa"/>
            <w:gridSpan w:val="5"/>
            <w:tcBorders>
              <w:top w:val="single" w:sz="6" w:space="0" w:color="auto"/>
              <w:left w:val="single" w:sz="6" w:space="0" w:color="auto"/>
              <w:bottom w:val="single" w:sz="6" w:space="0" w:color="auto"/>
              <w:right w:val="single" w:sz="6" w:space="0" w:color="auto"/>
            </w:tcBorders>
            <w:vAlign w:val="center"/>
          </w:tcPr>
          <w:p w:rsidR="00B66469" w:rsidRPr="00325D40" w:rsidRDefault="00B66469" w:rsidP="002D4B59">
            <w:pPr>
              <w:spacing w:after="0"/>
              <w:jc w:val="center"/>
              <w:rPr>
                <w:rFonts w:ascii="Arial" w:hAnsi="Arial" w:cs="Arial"/>
                <w:color w:val="000000"/>
                <w:sz w:val="18"/>
                <w:szCs w:val="18"/>
              </w:rPr>
            </w:pPr>
            <w:r w:rsidRPr="00325D40">
              <w:rPr>
                <w:rFonts w:ascii="Arial" w:hAnsi="Arial" w:cs="Arial"/>
                <w:color w:val="000000"/>
                <w:sz w:val="18"/>
                <w:szCs w:val="18"/>
              </w:rPr>
              <w:t>Годы начала действия муниципальной программы</w:t>
            </w:r>
          </w:p>
        </w:tc>
        <w:tc>
          <w:tcPr>
            <w:tcW w:w="809" w:type="dxa"/>
            <w:vMerge w:val="restart"/>
            <w:tcBorders>
              <w:top w:val="single" w:sz="6" w:space="0" w:color="auto"/>
              <w:left w:val="single" w:sz="6" w:space="0" w:color="auto"/>
              <w:right w:val="single" w:sz="6" w:space="0" w:color="auto"/>
            </w:tcBorders>
            <w:vAlign w:val="center"/>
          </w:tcPr>
          <w:p w:rsidR="00B66469" w:rsidRPr="00325D40" w:rsidRDefault="00B66469" w:rsidP="0018284B">
            <w:pPr>
              <w:spacing w:after="0" w:line="240" w:lineRule="auto"/>
              <w:jc w:val="center"/>
              <w:rPr>
                <w:rFonts w:ascii="Arial" w:hAnsi="Arial" w:cs="Arial"/>
                <w:color w:val="000000"/>
                <w:sz w:val="18"/>
                <w:szCs w:val="18"/>
              </w:rPr>
            </w:pPr>
            <w:r w:rsidRPr="00325D40">
              <w:rPr>
                <w:rFonts w:ascii="Arial" w:hAnsi="Arial" w:cs="Arial"/>
                <w:color w:val="000000"/>
                <w:sz w:val="18"/>
                <w:szCs w:val="18"/>
              </w:rPr>
              <w:t>2018</w:t>
            </w:r>
          </w:p>
        </w:tc>
        <w:tc>
          <w:tcPr>
            <w:tcW w:w="851" w:type="dxa"/>
            <w:vMerge w:val="restart"/>
            <w:tcBorders>
              <w:top w:val="single" w:sz="6" w:space="0" w:color="auto"/>
              <w:left w:val="single" w:sz="6" w:space="0" w:color="auto"/>
              <w:right w:val="single" w:sz="6" w:space="0" w:color="auto"/>
            </w:tcBorders>
            <w:vAlign w:val="center"/>
          </w:tcPr>
          <w:p w:rsidR="00B66469" w:rsidRPr="00325D40" w:rsidRDefault="00B66469" w:rsidP="0018284B">
            <w:pPr>
              <w:spacing w:after="0" w:line="240" w:lineRule="auto"/>
              <w:jc w:val="center"/>
              <w:rPr>
                <w:rFonts w:ascii="Arial" w:hAnsi="Arial" w:cs="Arial"/>
                <w:color w:val="000000"/>
                <w:sz w:val="18"/>
                <w:szCs w:val="18"/>
              </w:rPr>
            </w:pPr>
            <w:r w:rsidRPr="00325D40">
              <w:rPr>
                <w:rFonts w:ascii="Arial" w:hAnsi="Arial" w:cs="Arial"/>
                <w:color w:val="000000"/>
                <w:sz w:val="18"/>
                <w:szCs w:val="18"/>
              </w:rPr>
              <w:t>2019</w:t>
            </w:r>
          </w:p>
        </w:tc>
        <w:tc>
          <w:tcPr>
            <w:tcW w:w="850" w:type="dxa"/>
            <w:vMerge w:val="restart"/>
            <w:tcBorders>
              <w:top w:val="single" w:sz="6" w:space="0" w:color="auto"/>
              <w:left w:val="single" w:sz="6" w:space="0" w:color="auto"/>
              <w:right w:val="single" w:sz="6" w:space="0" w:color="auto"/>
            </w:tcBorders>
            <w:vAlign w:val="center"/>
          </w:tcPr>
          <w:p w:rsidR="00B66469" w:rsidRPr="00325D40" w:rsidRDefault="00B66469" w:rsidP="0018284B">
            <w:pPr>
              <w:spacing w:after="0" w:line="240" w:lineRule="auto"/>
              <w:jc w:val="center"/>
              <w:rPr>
                <w:rFonts w:ascii="Arial" w:hAnsi="Arial" w:cs="Arial"/>
                <w:color w:val="000000"/>
                <w:sz w:val="18"/>
                <w:szCs w:val="18"/>
              </w:rPr>
            </w:pPr>
            <w:r w:rsidRPr="00325D40">
              <w:rPr>
                <w:rFonts w:ascii="Arial" w:hAnsi="Arial" w:cs="Arial"/>
                <w:color w:val="000000"/>
                <w:sz w:val="18"/>
                <w:szCs w:val="18"/>
              </w:rPr>
              <w:t xml:space="preserve">2020 </w:t>
            </w:r>
          </w:p>
        </w:tc>
        <w:tc>
          <w:tcPr>
            <w:tcW w:w="708" w:type="dxa"/>
            <w:vMerge w:val="restart"/>
            <w:tcBorders>
              <w:top w:val="single" w:sz="6" w:space="0" w:color="auto"/>
              <w:left w:val="single" w:sz="6" w:space="0" w:color="auto"/>
              <w:right w:val="single" w:sz="6" w:space="0" w:color="auto"/>
            </w:tcBorders>
            <w:vAlign w:val="center"/>
          </w:tcPr>
          <w:p w:rsidR="00B66469" w:rsidRPr="00325D40" w:rsidRDefault="00B66469" w:rsidP="0018284B">
            <w:pPr>
              <w:spacing w:after="0" w:line="240" w:lineRule="auto"/>
              <w:jc w:val="center"/>
              <w:rPr>
                <w:rFonts w:ascii="Arial" w:hAnsi="Arial" w:cs="Arial"/>
                <w:color w:val="000000"/>
                <w:sz w:val="18"/>
                <w:szCs w:val="18"/>
              </w:rPr>
            </w:pPr>
            <w:r w:rsidRPr="00325D40">
              <w:rPr>
                <w:rFonts w:ascii="Arial" w:hAnsi="Arial" w:cs="Arial"/>
                <w:color w:val="000000"/>
                <w:sz w:val="18"/>
                <w:szCs w:val="18"/>
              </w:rPr>
              <w:t>2021</w:t>
            </w:r>
          </w:p>
        </w:tc>
        <w:tc>
          <w:tcPr>
            <w:tcW w:w="851" w:type="dxa"/>
            <w:vMerge w:val="restart"/>
            <w:tcBorders>
              <w:top w:val="single" w:sz="6" w:space="0" w:color="auto"/>
              <w:left w:val="single" w:sz="6" w:space="0" w:color="auto"/>
              <w:right w:val="single" w:sz="6" w:space="0" w:color="auto"/>
            </w:tcBorders>
            <w:vAlign w:val="center"/>
          </w:tcPr>
          <w:p w:rsidR="00D77A4B" w:rsidRPr="00325D40" w:rsidRDefault="00D77A4B" w:rsidP="00D77A4B">
            <w:pPr>
              <w:jc w:val="center"/>
              <w:rPr>
                <w:rFonts w:ascii="Arial" w:hAnsi="Arial" w:cs="Arial"/>
                <w:color w:val="000000"/>
                <w:sz w:val="18"/>
                <w:szCs w:val="18"/>
              </w:rPr>
            </w:pPr>
          </w:p>
          <w:p w:rsidR="00B66469" w:rsidRPr="00325D40" w:rsidRDefault="00B66469" w:rsidP="00D77A4B">
            <w:pPr>
              <w:jc w:val="center"/>
              <w:rPr>
                <w:rFonts w:ascii="Arial" w:hAnsi="Arial" w:cs="Arial"/>
                <w:color w:val="000000"/>
                <w:sz w:val="18"/>
                <w:szCs w:val="18"/>
              </w:rPr>
            </w:pPr>
            <w:r w:rsidRPr="00325D40">
              <w:rPr>
                <w:rFonts w:ascii="Arial" w:hAnsi="Arial" w:cs="Arial"/>
                <w:color w:val="000000"/>
                <w:sz w:val="18"/>
                <w:szCs w:val="18"/>
              </w:rPr>
              <w:t>2022</w:t>
            </w:r>
          </w:p>
        </w:tc>
      </w:tr>
      <w:tr w:rsidR="00482528" w:rsidRPr="00325D40" w:rsidTr="00D77A4B">
        <w:trPr>
          <w:cantSplit/>
          <w:trHeight w:val="2256"/>
        </w:trPr>
        <w:tc>
          <w:tcPr>
            <w:tcW w:w="568" w:type="dxa"/>
            <w:vMerge/>
            <w:tcBorders>
              <w:left w:val="single" w:sz="6" w:space="0" w:color="auto"/>
              <w:bottom w:val="single" w:sz="6" w:space="0" w:color="auto"/>
              <w:right w:val="single" w:sz="6" w:space="0" w:color="auto"/>
            </w:tcBorders>
            <w:vAlign w:val="center"/>
          </w:tcPr>
          <w:p w:rsidR="00482528" w:rsidRPr="00325D40" w:rsidRDefault="00482528" w:rsidP="002D4B59">
            <w:pPr>
              <w:spacing w:after="0" w:line="240" w:lineRule="auto"/>
              <w:jc w:val="center"/>
              <w:rPr>
                <w:rFonts w:ascii="Arial" w:hAnsi="Arial" w:cs="Arial"/>
                <w:color w:val="000000"/>
                <w:sz w:val="18"/>
                <w:szCs w:val="18"/>
              </w:rPr>
            </w:pPr>
          </w:p>
        </w:tc>
        <w:tc>
          <w:tcPr>
            <w:tcW w:w="4111" w:type="dxa"/>
            <w:vMerge/>
            <w:tcBorders>
              <w:left w:val="single" w:sz="6" w:space="0" w:color="auto"/>
              <w:bottom w:val="single" w:sz="6" w:space="0" w:color="auto"/>
              <w:right w:val="single" w:sz="6" w:space="0" w:color="auto"/>
            </w:tcBorders>
            <w:vAlign w:val="center"/>
          </w:tcPr>
          <w:p w:rsidR="00482528" w:rsidRPr="00325D40" w:rsidRDefault="00482528" w:rsidP="002D4B59">
            <w:pPr>
              <w:spacing w:after="0" w:line="240" w:lineRule="auto"/>
              <w:jc w:val="left"/>
              <w:rPr>
                <w:rFonts w:ascii="Arial" w:hAnsi="Arial" w:cs="Arial"/>
                <w:color w:val="000000"/>
                <w:sz w:val="18"/>
                <w:szCs w:val="18"/>
              </w:rPr>
            </w:pPr>
          </w:p>
        </w:tc>
        <w:tc>
          <w:tcPr>
            <w:tcW w:w="1134" w:type="dxa"/>
            <w:vMerge/>
            <w:tcBorders>
              <w:left w:val="single" w:sz="6" w:space="0" w:color="auto"/>
              <w:bottom w:val="single" w:sz="6" w:space="0" w:color="auto"/>
              <w:right w:val="single" w:sz="6" w:space="0" w:color="auto"/>
            </w:tcBorders>
            <w:vAlign w:val="center"/>
          </w:tcPr>
          <w:p w:rsidR="00482528" w:rsidRPr="00325D40" w:rsidRDefault="00482528" w:rsidP="002D4B59">
            <w:pPr>
              <w:spacing w:after="0" w:line="240" w:lineRule="auto"/>
              <w:jc w:val="center"/>
              <w:rPr>
                <w:rFonts w:ascii="Arial" w:hAnsi="Arial" w:cs="Arial"/>
                <w:color w:val="000000"/>
                <w:sz w:val="18"/>
                <w:szCs w:val="18"/>
              </w:rPr>
            </w:pPr>
          </w:p>
        </w:tc>
        <w:tc>
          <w:tcPr>
            <w:tcW w:w="1275" w:type="dxa"/>
            <w:vMerge/>
            <w:tcBorders>
              <w:left w:val="single" w:sz="6" w:space="0" w:color="auto"/>
              <w:bottom w:val="single" w:sz="6" w:space="0" w:color="auto"/>
              <w:right w:val="single" w:sz="6" w:space="0" w:color="auto"/>
            </w:tcBorders>
            <w:vAlign w:val="center"/>
          </w:tcPr>
          <w:p w:rsidR="00482528" w:rsidRPr="00325D40" w:rsidRDefault="00482528" w:rsidP="002D4B59">
            <w:pPr>
              <w:spacing w:after="0" w:line="240" w:lineRule="auto"/>
              <w:jc w:val="center"/>
              <w:rPr>
                <w:rFonts w:ascii="Arial" w:hAnsi="Arial" w:cs="Arial"/>
                <w:color w:val="000000"/>
                <w:sz w:val="18"/>
                <w:szCs w:val="18"/>
              </w:rPr>
            </w:pPr>
          </w:p>
        </w:tc>
        <w:tc>
          <w:tcPr>
            <w:tcW w:w="1276" w:type="dxa"/>
            <w:vMerge/>
            <w:tcBorders>
              <w:left w:val="single" w:sz="6" w:space="0" w:color="auto"/>
              <w:bottom w:val="single" w:sz="6" w:space="0" w:color="auto"/>
              <w:right w:val="single" w:sz="6" w:space="0" w:color="auto"/>
            </w:tcBorders>
            <w:vAlign w:val="center"/>
          </w:tcPr>
          <w:p w:rsidR="00482528" w:rsidRPr="00325D40" w:rsidRDefault="00482528" w:rsidP="002D4B59">
            <w:pPr>
              <w:spacing w:after="0" w:line="240" w:lineRule="auto"/>
              <w:jc w:val="center"/>
              <w:rPr>
                <w:rFonts w:ascii="Arial" w:hAnsi="Arial" w:cs="Arial"/>
                <w:color w:val="000000"/>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482528" w:rsidRPr="00325D40" w:rsidRDefault="00482528" w:rsidP="0018284B">
            <w:pPr>
              <w:spacing w:after="0" w:line="240" w:lineRule="auto"/>
              <w:jc w:val="center"/>
              <w:rPr>
                <w:rFonts w:ascii="Arial" w:hAnsi="Arial" w:cs="Arial"/>
                <w:color w:val="000000"/>
                <w:sz w:val="18"/>
                <w:szCs w:val="18"/>
              </w:rPr>
            </w:pPr>
            <w:r w:rsidRPr="00325D40">
              <w:rPr>
                <w:rFonts w:ascii="Arial" w:hAnsi="Arial" w:cs="Arial"/>
                <w:color w:val="000000"/>
                <w:sz w:val="18"/>
                <w:szCs w:val="18"/>
              </w:rPr>
              <w:t>2014</w:t>
            </w:r>
          </w:p>
        </w:tc>
        <w:tc>
          <w:tcPr>
            <w:tcW w:w="750" w:type="dxa"/>
            <w:gridSpan w:val="2"/>
            <w:tcBorders>
              <w:top w:val="single" w:sz="6" w:space="0" w:color="auto"/>
              <w:left w:val="single" w:sz="6" w:space="0" w:color="auto"/>
              <w:bottom w:val="single" w:sz="6" w:space="0" w:color="auto"/>
              <w:right w:val="single" w:sz="6" w:space="0" w:color="auto"/>
            </w:tcBorders>
            <w:vAlign w:val="center"/>
          </w:tcPr>
          <w:p w:rsidR="00482528" w:rsidRPr="00325D40" w:rsidRDefault="00482528" w:rsidP="0018284B">
            <w:pPr>
              <w:spacing w:after="0" w:line="240" w:lineRule="auto"/>
              <w:jc w:val="center"/>
              <w:rPr>
                <w:rFonts w:ascii="Arial" w:hAnsi="Arial" w:cs="Arial"/>
                <w:color w:val="000000"/>
                <w:sz w:val="18"/>
                <w:szCs w:val="18"/>
              </w:rPr>
            </w:pPr>
            <w:r w:rsidRPr="00325D40">
              <w:rPr>
                <w:rFonts w:ascii="Arial" w:hAnsi="Arial" w:cs="Arial"/>
                <w:color w:val="000000"/>
                <w:sz w:val="18"/>
                <w:szCs w:val="18"/>
              </w:rPr>
              <w:t>2015</w:t>
            </w:r>
          </w:p>
        </w:tc>
        <w:tc>
          <w:tcPr>
            <w:tcW w:w="709" w:type="dxa"/>
            <w:tcBorders>
              <w:top w:val="single" w:sz="6" w:space="0" w:color="auto"/>
              <w:left w:val="single" w:sz="6" w:space="0" w:color="auto"/>
              <w:bottom w:val="single" w:sz="6" w:space="0" w:color="auto"/>
              <w:right w:val="single" w:sz="6" w:space="0" w:color="auto"/>
            </w:tcBorders>
            <w:vAlign w:val="center"/>
          </w:tcPr>
          <w:p w:rsidR="00482528" w:rsidRPr="00325D40" w:rsidRDefault="00482528" w:rsidP="0018284B">
            <w:pPr>
              <w:spacing w:after="0" w:line="240" w:lineRule="auto"/>
              <w:jc w:val="center"/>
              <w:rPr>
                <w:rFonts w:ascii="Arial" w:hAnsi="Arial" w:cs="Arial"/>
                <w:color w:val="000000"/>
                <w:sz w:val="18"/>
                <w:szCs w:val="18"/>
              </w:rPr>
            </w:pPr>
            <w:r w:rsidRPr="00325D40">
              <w:rPr>
                <w:rFonts w:ascii="Arial" w:hAnsi="Arial" w:cs="Arial"/>
                <w:color w:val="000000"/>
                <w:sz w:val="18"/>
                <w:szCs w:val="18"/>
              </w:rPr>
              <w:t xml:space="preserve">2016 </w:t>
            </w:r>
          </w:p>
        </w:tc>
        <w:tc>
          <w:tcPr>
            <w:tcW w:w="850" w:type="dxa"/>
            <w:tcBorders>
              <w:left w:val="single" w:sz="6" w:space="0" w:color="auto"/>
              <w:bottom w:val="single" w:sz="6" w:space="0" w:color="auto"/>
              <w:right w:val="single" w:sz="6" w:space="0" w:color="auto"/>
            </w:tcBorders>
            <w:vAlign w:val="center"/>
          </w:tcPr>
          <w:p w:rsidR="00482528" w:rsidRPr="00325D40" w:rsidRDefault="00B66469" w:rsidP="00B66469">
            <w:pPr>
              <w:spacing w:after="0" w:line="240" w:lineRule="auto"/>
              <w:jc w:val="center"/>
              <w:rPr>
                <w:rFonts w:ascii="Arial" w:hAnsi="Arial" w:cs="Arial"/>
                <w:color w:val="000000"/>
                <w:sz w:val="18"/>
                <w:szCs w:val="18"/>
              </w:rPr>
            </w:pPr>
            <w:r w:rsidRPr="00325D40">
              <w:rPr>
                <w:rFonts w:ascii="Arial" w:hAnsi="Arial" w:cs="Arial"/>
                <w:color w:val="000000"/>
                <w:sz w:val="18"/>
                <w:szCs w:val="18"/>
              </w:rPr>
              <w:t>2017</w:t>
            </w:r>
          </w:p>
        </w:tc>
        <w:tc>
          <w:tcPr>
            <w:tcW w:w="809" w:type="dxa"/>
            <w:vMerge/>
            <w:tcBorders>
              <w:left w:val="single" w:sz="6" w:space="0" w:color="auto"/>
              <w:bottom w:val="single" w:sz="6" w:space="0" w:color="auto"/>
              <w:right w:val="single" w:sz="6" w:space="0" w:color="auto"/>
            </w:tcBorders>
            <w:textDirection w:val="btLr"/>
            <w:vAlign w:val="center"/>
          </w:tcPr>
          <w:p w:rsidR="00482528" w:rsidRPr="00325D40" w:rsidRDefault="00482528" w:rsidP="002D4B59">
            <w:pPr>
              <w:spacing w:after="0" w:line="240" w:lineRule="auto"/>
              <w:rPr>
                <w:rFonts w:ascii="Arial" w:hAnsi="Arial" w:cs="Arial"/>
                <w:color w:val="000000"/>
                <w:sz w:val="18"/>
                <w:szCs w:val="18"/>
              </w:rPr>
            </w:pPr>
          </w:p>
        </w:tc>
        <w:tc>
          <w:tcPr>
            <w:tcW w:w="851" w:type="dxa"/>
            <w:vMerge/>
            <w:tcBorders>
              <w:left w:val="single" w:sz="6" w:space="0" w:color="auto"/>
              <w:bottom w:val="single" w:sz="6" w:space="0" w:color="auto"/>
              <w:right w:val="single" w:sz="6" w:space="0" w:color="auto"/>
            </w:tcBorders>
            <w:textDirection w:val="btLr"/>
          </w:tcPr>
          <w:p w:rsidR="00482528" w:rsidRPr="00325D40" w:rsidRDefault="00482528" w:rsidP="002D4B59">
            <w:pPr>
              <w:spacing w:after="0" w:line="240" w:lineRule="auto"/>
              <w:rPr>
                <w:rFonts w:ascii="Arial" w:hAnsi="Arial" w:cs="Arial"/>
                <w:color w:val="000000"/>
                <w:sz w:val="18"/>
                <w:szCs w:val="18"/>
              </w:rPr>
            </w:pPr>
          </w:p>
        </w:tc>
        <w:tc>
          <w:tcPr>
            <w:tcW w:w="850" w:type="dxa"/>
            <w:vMerge/>
            <w:tcBorders>
              <w:left w:val="single" w:sz="6" w:space="0" w:color="auto"/>
              <w:bottom w:val="single" w:sz="6" w:space="0" w:color="auto"/>
              <w:right w:val="single" w:sz="6" w:space="0" w:color="auto"/>
            </w:tcBorders>
            <w:textDirection w:val="btLr"/>
            <w:vAlign w:val="center"/>
          </w:tcPr>
          <w:p w:rsidR="00482528" w:rsidRPr="00325D40" w:rsidRDefault="00482528" w:rsidP="002D4B59">
            <w:pPr>
              <w:spacing w:after="0" w:line="240" w:lineRule="auto"/>
              <w:rPr>
                <w:rFonts w:ascii="Arial" w:hAnsi="Arial" w:cs="Arial"/>
                <w:color w:val="000000"/>
                <w:sz w:val="18"/>
                <w:szCs w:val="18"/>
              </w:rPr>
            </w:pPr>
          </w:p>
        </w:tc>
        <w:tc>
          <w:tcPr>
            <w:tcW w:w="708" w:type="dxa"/>
            <w:vMerge/>
            <w:tcBorders>
              <w:left w:val="single" w:sz="6" w:space="0" w:color="auto"/>
              <w:bottom w:val="single" w:sz="6" w:space="0" w:color="auto"/>
              <w:right w:val="single" w:sz="6" w:space="0" w:color="auto"/>
            </w:tcBorders>
            <w:vAlign w:val="center"/>
          </w:tcPr>
          <w:p w:rsidR="00482528" w:rsidRPr="00325D40" w:rsidRDefault="00482528" w:rsidP="002D4B59">
            <w:pPr>
              <w:spacing w:after="0" w:line="240" w:lineRule="auto"/>
              <w:jc w:val="center"/>
              <w:rPr>
                <w:rFonts w:ascii="Arial" w:hAnsi="Arial" w:cs="Arial"/>
                <w:color w:val="000000"/>
                <w:sz w:val="18"/>
                <w:szCs w:val="18"/>
              </w:rPr>
            </w:pPr>
          </w:p>
        </w:tc>
        <w:tc>
          <w:tcPr>
            <w:tcW w:w="851" w:type="dxa"/>
            <w:vMerge/>
            <w:tcBorders>
              <w:left w:val="single" w:sz="6" w:space="0" w:color="auto"/>
              <w:bottom w:val="single" w:sz="6" w:space="0" w:color="auto"/>
              <w:right w:val="single" w:sz="6" w:space="0" w:color="auto"/>
            </w:tcBorders>
            <w:textDirection w:val="btLr"/>
          </w:tcPr>
          <w:p w:rsidR="00482528" w:rsidRPr="00325D40" w:rsidRDefault="00482528" w:rsidP="00482528">
            <w:pPr>
              <w:spacing w:after="0" w:line="240" w:lineRule="auto"/>
              <w:ind w:left="113" w:right="113"/>
              <w:jc w:val="center"/>
              <w:rPr>
                <w:rFonts w:ascii="Arial" w:hAnsi="Arial" w:cs="Arial"/>
                <w:color w:val="000000"/>
                <w:sz w:val="18"/>
                <w:szCs w:val="18"/>
              </w:rPr>
            </w:pPr>
          </w:p>
        </w:tc>
      </w:tr>
      <w:tr w:rsidR="00482528" w:rsidRPr="00325D40" w:rsidTr="00B820B4">
        <w:tblPrEx>
          <w:tblCellMar>
            <w:left w:w="108" w:type="dxa"/>
            <w:right w:w="108" w:type="dxa"/>
          </w:tblCellMar>
          <w:tblLook w:val="04A0" w:firstRow="1" w:lastRow="0" w:firstColumn="1" w:lastColumn="0" w:noHBand="0" w:noVBand="1"/>
        </w:tblPrEx>
        <w:trPr>
          <w:trHeight w:val="57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528" w:rsidRPr="00325D40" w:rsidRDefault="00482528" w:rsidP="007C15C1">
            <w:pPr>
              <w:spacing w:after="0" w:line="240" w:lineRule="auto"/>
              <w:jc w:val="center"/>
              <w:rPr>
                <w:rFonts w:ascii="Arial" w:hAnsi="Arial" w:cs="Arial"/>
                <w:sz w:val="18"/>
                <w:szCs w:val="18"/>
              </w:rPr>
            </w:pPr>
          </w:p>
        </w:tc>
        <w:tc>
          <w:tcPr>
            <w:tcW w:w="13890" w:type="dxa"/>
            <w:gridSpan w:val="13"/>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482528" w:rsidP="004F2514">
            <w:pPr>
              <w:spacing w:after="0" w:line="240" w:lineRule="auto"/>
              <w:jc w:val="left"/>
              <w:rPr>
                <w:rFonts w:ascii="Arial" w:hAnsi="Arial" w:cs="Arial"/>
                <w:sz w:val="18"/>
                <w:szCs w:val="18"/>
              </w:rPr>
            </w:pPr>
            <w:r w:rsidRPr="00325D40">
              <w:rPr>
                <w:rFonts w:ascii="Arial" w:hAnsi="Arial" w:cs="Arial"/>
                <w:sz w:val="18"/>
                <w:szCs w:val="18"/>
              </w:rPr>
              <w:t>Цель подпрограммы: Обеспечение реализации муниципальных программ</w:t>
            </w:r>
          </w:p>
        </w:tc>
        <w:tc>
          <w:tcPr>
            <w:tcW w:w="851" w:type="dxa"/>
            <w:tcBorders>
              <w:top w:val="single" w:sz="4" w:space="0" w:color="auto"/>
              <w:left w:val="nil"/>
              <w:bottom w:val="single" w:sz="4" w:space="0" w:color="auto"/>
              <w:right w:val="single" w:sz="4" w:space="0" w:color="auto"/>
            </w:tcBorders>
          </w:tcPr>
          <w:p w:rsidR="00482528" w:rsidRPr="00325D40" w:rsidRDefault="00482528" w:rsidP="004F2514">
            <w:pPr>
              <w:spacing w:after="0" w:line="240" w:lineRule="auto"/>
              <w:jc w:val="left"/>
              <w:rPr>
                <w:rFonts w:ascii="Arial" w:hAnsi="Arial" w:cs="Arial"/>
                <w:sz w:val="18"/>
                <w:szCs w:val="18"/>
              </w:rPr>
            </w:pPr>
          </w:p>
        </w:tc>
      </w:tr>
      <w:tr w:rsidR="00482528" w:rsidRPr="00325D40" w:rsidTr="00B820B4">
        <w:tblPrEx>
          <w:tblCellMar>
            <w:left w:w="108" w:type="dxa"/>
            <w:right w:w="108" w:type="dxa"/>
          </w:tblCellMar>
          <w:tblLook w:val="04A0" w:firstRow="1" w:lastRow="0" w:firstColumn="1" w:lastColumn="0" w:noHBand="0" w:noVBand="1"/>
        </w:tblPrEx>
        <w:trPr>
          <w:trHeight w:val="38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528" w:rsidRPr="00325D40" w:rsidRDefault="00482528" w:rsidP="007C15C1">
            <w:pPr>
              <w:spacing w:after="0" w:line="240" w:lineRule="auto"/>
              <w:jc w:val="center"/>
              <w:rPr>
                <w:rFonts w:ascii="Arial" w:hAnsi="Arial" w:cs="Arial"/>
                <w:sz w:val="18"/>
                <w:szCs w:val="18"/>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482528" w:rsidP="007C15C1">
            <w:pPr>
              <w:spacing w:after="0" w:line="240" w:lineRule="auto"/>
              <w:jc w:val="center"/>
              <w:rPr>
                <w:rFonts w:ascii="Arial" w:hAnsi="Arial" w:cs="Arial"/>
                <w:sz w:val="18"/>
                <w:szCs w:val="18"/>
              </w:rPr>
            </w:pPr>
            <w:r w:rsidRPr="00325D40">
              <w:rPr>
                <w:rFonts w:ascii="Arial" w:hAnsi="Arial" w:cs="Arial"/>
                <w:sz w:val="18"/>
                <w:szCs w:val="18"/>
              </w:rPr>
              <w:t>Целевые индикаторы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482528" w:rsidP="007C15C1">
            <w:pPr>
              <w:spacing w:after="0" w:line="240" w:lineRule="auto"/>
              <w:jc w:val="center"/>
              <w:rPr>
                <w:rFonts w:ascii="Arial" w:hAnsi="Arial" w:cs="Arial"/>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482528" w:rsidP="007C15C1">
            <w:pPr>
              <w:spacing w:after="0" w:line="240" w:lineRule="auto"/>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482528" w:rsidP="007C15C1">
            <w:pPr>
              <w:spacing w:after="0" w:line="240" w:lineRule="auto"/>
              <w:jc w:val="center"/>
              <w:rPr>
                <w:rFonts w:ascii="Arial" w:hAnsi="Arial" w:cs="Arial"/>
                <w:sz w:val="18"/>
                <w:szCs w:val="18"/>
              </w:rPr>
            </w:pPr>
          </w:p>
        </w:tc>
        <w:tc>
          <w:tcPr>
            <w:tcW w:w="650" w:type="dxa"/>
            <w:gridSpan w:val="2"/>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482528" w:rsidP="007C15C1">
            <w:pPr>
              <w:spacing w:after="0" w:line="240" w:lineRule="auto"/>
              <w:jc w:val="center"/>
              <w:rPr>
                <w:rFonts w:ascii="Arial" w:hAnsi="Arial" w:cs="Arial"/>
                <w:sz w:val="18"/>
                <w:szCs w:val="18"/>
              </w:rPr>
            </w:pPr>
          </w:p>
        </w:tc>
        <w:tc>
          <w:tcPr>
            <w:tcW w:w="667" w:type="dxa"/>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482528" w:rsidP="007C15C1">
            <w:pPr>
              <w:spacing w:after="0" w:line="240" w:lineRule="auto"/>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482528" w:rsidP="007C15C1">
            <w:pPr>
              <w:spacing w:after="0" w:line="240" w:lineRule="auto"/>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482528" w:rsidP="007C15C1">
            <w:pPr>
              <w:spacing w:after="0" w:line="240" w:lineRule="auto"/>
              <w:jc w:val="center"/>
              <w:rPr>
                <w:rFonts w:ascii="Arial" w:hAnsi="Arial" w:cs="Arial"/>
                <w:sz w:val="18"/>
                <w:szCs w:val="18"/>
              </w:rPr>
            </w:pPr>
          </w:p>
        </w:tc>
        <w:tc>
          <w:tcPr>
            <w:tcW w:w="809" w:type="dxa"/>
            <w:tcBorders>
              <w:top w:val="single" w:sz="4" w:space="0" w:color="auto"/>
              <w:left w:val="nil"/>
              <w:bottom w:val="single" w:sz="4" w:space="0" w:color="auto"/>
              <w:right w:val="single" w:sz="4" w:space="0" w:color="auto"/>
            </w:tcBorders>
            <w:vAlign w:val="center"/>
          </w:tcPr>
          <w:p w:rsidR="00482528" w:rsidRPr="00325D40" w:rsidRDefault="00482528" w:rsidP="007C15C1">
            <w:pPr>
              <w:spacing w:after="0" w:line="240" w:lineRule="auto"/>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482528" w:rsidRPr="00325D40" w:rsidRDefault="00482528" w:rsidP="007C15C1">
            <w:pPr>
              <w:spacing w:after="0" w:line="240" w:lineRule="auto"/>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482528" w:rsidRPr="00325D40" w:rsidRDefault="00482528" w:rsidP="007C15C1">
            <w:pPr>
              <w:spacing w:after="0" w:line="240" w:lineRule="auto"/>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vAlign w:val="center"/>
          </w:tcPr>
          <w:p w:rsidR="00482528" w:rsidRPr="00325D40" w:rsidRDefault="00482528" w:rsidP="007C15C1">
            <w:pPr>
              <w:spacing w:after="0" w:line="240" w:lineRule="auto"/>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482528" w:rsidRPr="00325D40" w:rsidRDefault="00482528" w:rsidP="007C15C1">
            <w:pPr>
              <w:spacing w:after="0" w:line="240" w:lineRule="auto"/>
              <w:jc w:val="center"/>
              <w:rPr>
                <w:rFonts w:ascii="Arial" w:hAnsi="Arial" w:cs="Arial"/>
                <w:sz w:val="18"/>
                <w:szCs w:val="18"/>
              </w:rPr>
            </w:pPr>
          </w:p>
        </w:tc>
      </w:tr>
      <w:tr w:rsidR="00482528" w:rsidRPr="00325D40" w:rsidTr="00B820B4">
        <w:tblPrEx>
          <w:tblCellMar>
            <w:left w:w="108" w:type="dxa"/>
            <w:right w:w="108" w:type="dxa"/>
          </w:tblCellMar>
          <w:tblLook w:val="04A0" w:firstRow="1" w:lastRow="0" w:firstColumn="1" w:lastColumn="0" w:noHBand="0" w:noVBand="1"/>
        </w:tblPrEx>
        <w:trPr>
          <w:trHeight w:val="15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528" w:rsidRPr="00325D40" w:rsidRDefault="00482528" w:rsidP="007C15C1">
            <w:pPr>
              <w:spacing w:after="0" w:line="240" w:lineRule="auto"/>
              <w:jc w:val="center"/>
              <w:rPr>
                <w:rFonts w:ascii="Arial" w:hAnsi="Arial" w:cs="Arial"/>
                <w:sz w:val="18"/>
                <w:szCs w:val="18"/>
              </w:rPr>
            </w:pPr>
            <w:r w:rsidRPr="00325D40">
              <w:rPr>
                <w:rFonts w:ascii="Arial" w:hAnsi="Arial" w:cs="Arial"/>
                <w:sz w:val="18"/>
                <w:szCs w:val="18"/>
              </w:rPr>
              <w:t>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482528" w:rsidP="00D64975">
            <w:pPr>
              <w:spacing w:after="0" w:line="240" w:lineRule="auto"/>
              <w:jc w:val="left"/>
              <w:rPr>
                <w:rFonts w:ascii="Arial" w:hAnsi="Arial" w:cs="Arial"/>
                <w:sz w:val="18"/>
                <w:szCs w:val="18"/>
              </w:rPr>
            </w:pPr>
            <w:r w:rsidRPr="00325D40">
              <w:rPr>
                <w:rFonts w:ascii="Arial" w:hAnsi="Arial" w:cs="Arial"/>
                <w:sz w:val="18"/>
                <w:szCs w:val="18"/>
              </w:rPr>
              <w:t>Доля исполненных бюджетных ассигнований, предусмотренных в муниципальной программе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482528" w:rsidP="007C15C1">
            <w:pPr>
              <w:spacing w:after="0" w:line="240" w:lineRule="auto"/>
              <w:jc w:val="center"/>
              <w:rPr>
                <w:rFonts w:ascii="Arial" w:hAnsi="Arial" w:cs="Arial"/>
                <w:sz w:val="18"/>
                <w:szCs w:val="18"/>
              </w:rPr>
            </w:pPr>
            <w:r w:rsidRPr="00325D40">
              <w:rPr>
                <w:rFonts w:ascii="Arial" w:hAnsi="Arial" w:cs="Arial"/>
                <w:sz w:val="18"/>
                <w:szCs w:val="18"/>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482528" w:rsidP="00B820B4">
            <w:pPr>
              <w:spacing w:after="0" w:line="240" w:lineRule="auto"/>
              <w:jc w:val="left"/>
              <w:rPr>
                <w:rFonts w:ascii="Arial" w:hAnsi="Arial" w:cs="Arial"/>
                <w:sz w:val="18"/>
                <w:szCs w:val="18"/>
              </w:rPr>
            </w:pPr>
            <w:r w:rsidRPr="00325D40">
              <w:rPr>
                <w:rFonts w:ascii="Arial" w:hAnsi="Arial" w:cs="Arial"/>
                <w:sz w:val="18"/>
                <w:szCs w:val="18"/>
              </w:rPr>
              <w:t>Финансовая отчетность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482528" w:rsidP="007C15C1">
            <w:pPr>
              <w:spacing w:after="0" w:line="240" w:lineRule="auto"/>
              <w:jc w:val="center"/>
              <w:rPr>
                <w:rFonts w:ascii="Arial" w:hAnsi="Arial" w:cs="Arial"/>
                <w:sz w:val="18"/>
                <w:szCs w:val="18"/>
              </w:rPr>
            </w:pPr>
            <w:r w:rsidRPr="00325D40">
              <w:rPr>
                <w:rFonts w:ascii="Arial" w:hAnsi="Arial" w:cs="Arial"/>
                <w:sz w:val="18"/>
                <w:szCs w:val="18"/>
              </w:rPr>
              <w:t>100</w:t>
            </w:r>
          </w:p>
        </w:tc>
        <w:tc>
          <w:tcPr>
            <w:tcW w:w="650" w:type="dxa"/>
            <w:gridSpan w:val="2"/>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482528" w:rsidP="007C15C1">
            <w:pPr>
              <w:spacing w:after="0" w:line="240" w:lineRule="auto"/>
              <w:jc w:val="center"/>
              <w:rPr>
                <w:rFonts w:ascii="Arial" w:hAnsi="Arial" w:cs="Arial"/>
                <w:sz w:val="18"/>
                <w:szCs w:val="18"/>
              </w:rPr>
            </w:pPr>
            <w:r w:rsidRPr="00325D40">
              <w:rPr>
                <w:rFonts w:ascii="Arial" w:hAnsi="Arial" w:cs="Arial"/>
                <w:sz w:val="18"/>
                <w:szCs w:val="18"/>
              </w:rPr>
              <w:t>100</w:t>
            </w:r>
          </w:p>
        </w:tc>
        <w:tc>
          <w:tcPr>
            <w:tcW w:w="667" w:type="dxa"/>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8A3732" w:rsidP="007C15C1">
            <w:pPr>
              <w:spacing w:after="0" w:line="240" w:lineRule="auto"/>
              <w:jc w:val="center"/>
              <w:rPr>
                <w:rFonts w:ascii="Arial" w:hAnsi="Arial" w:cs="Arial"/>
                <w:sz w:val="18"/>
                <w:szCs w:val="18"/>
              </w:rPr>
            </w:pPr>
            <w:r w:rsidRPr="00325D40">
              <w:rPr>
                <w:rFonts w:ascii="Arial" w:hAnsi="Arial" w:cs="Arial"/>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482528" w:rsidP="007C15C1">
            <w:pPr>
              <w:spacing w:after="0" w:line="240" w:lineRule="auto"/>
              <w:jc w:val="center"/>
              <w:rPr>
                <w:rFonts w:ascii="Arial" w:hAnsi="Arial" w:cs="Arial"/>
                <w:sz w:val="18"/>
                <w:szCs w:val="18"/>
              </w:rPr>
            </w:pPr>
            <w:r w:rsidRPr="00325D40">
              <w:rPr>
                <w:rFonts w:ascii="Arial" w:hAnsi="Arial" w:cs="Arial"/>
                <w:sz w:val="18"/>
                <w:szCs w:val="18"/>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482528" w:rsidP="007C15C1">
            <w:pPr>
              <w:spacing w:after="0" w:line="240" w:lineRule="auto"/>
              <w:jc w:val="center"/>
              <w:rPr>
                <w:rFonts w:ascii="Arial" w:hAnsi="Arial" w:cs="Arial"/>
                <w:sz w:val="18"/>
                <w:szCs w:val="18"/>
              </w:rPr>
            </w:pPr>
            <w:r w:rsidRPr="00325D40">
              <w:rPr>
                <w:rFonts w:ascii="Arial" w:hAnsi="Arial" w:cs="Arial"/>
                <w:sz w:val="18"/>
                <w:szCs w:val="18"/>
              </w:rPr>
              <w:t>100</w:t>
            </w:r>
          </w:p>
        </w:tc>
        <w:tc>
          <w:tcPr>
            <w:tcW w:w="809" w:type="dxa"/>
            <w:tcBorders>
              <w:top w:val="single" w:sz="4" w:space="0" w:color="auto"/>
              <w:left w:val="nil"/>
              <w:bottom w:val="single" w:sz="4" w:space="0" w:color="auto"/>
              <w:right w:val="single" w:sz="4" w:space="0" w:color="auto"/>
            </w:tcBorders>
            <w:vAlign w:val="center"/>
          </w:tcPr>
          <w:p w:rsidR="00482528" w:rsidRPr="00325D40" w:rsidRDefault="00482528" w:rsidP="00D5521A">
            <w:pPr>
              <w:spacing w:after="0" w:line="240" w:lineRule="auto"/>
              <w:jc w:val="center"/>
              <w:rPr>
                <w:rFonts w:ascii="Arial" w:hAnsi="Arial" w:cs="Arial"/>
                <w:sz w:val="18"/>
                <w:szCs w:val="18"/>
                <w:lang w:val="en-US"/>
              </w:rPr>
            </w:pPr>
            <w:r w:rsidRPr="00325D40">
              <w:rPr>
                <w:rFonts w:ascii="Arial" w:hAnsi="Arial" w:cs="Arial"/>
                <w:sz w:val="18"/>
                <w:szCs w:val="18"/>
                <w:lang w:val="en-US"/>
              </w:rPr>
              <w:t>99</w:t>
            </w:r>
            <w:r w:rsidRPr="00325D40">
              <w:rPr>
                <w:rFonts w:ascii="Arial" w:hAnsi="Arial" w:cs="Arial"/>
                <w:sz w:val="18"/>
                <w:szCs w:val="18"/>
              </w:rPr>
              <w:t>,</w:t>
            </w:r>
            <w:r w:rsidRPr="00325D40">
              <w:rPr>
                <w:rFonts w:ascii="Arial" w:hAnsi="Arial" w:cs="Arial"/>
                <w:sz w:val="18"/>
                <w:szCs w:val="18"/>
                <w:lang w:val="en-US"/>
              </w:rPr>
              <w:t>87</w:t>
            </w:r>
          </w:p>
        </w:tc>
        <w:tc>
          <w:tcPr>
            <w:tcW w:w="851" w:type="dxa"/>
            <w:tcBorders>
              <w:top w:val="single" w:sz="4" w:space="0" w:color="auto"/>
              <w:left w:val="nil"/>
              <w:bottom w:val="single" w:sz="4" w:space="0" w:color="auto"/>
              <w:right w:val="single" w:sz="4" w:space="0" w:color="auto"/>
            </w:tcBorders>
            <w:vAlign w:val="center"/>
          </w:tcPr>
          <w:p w:rsidR="00482528" w:rsidRPr="00325D40" w:rsidRDefault="007425AC" w:rsidP="007C15C1">
            <w:pPr>
              <w:spacing w:after="0" w:line="240" w:lineRule="auto"/>
              <w:jc w:val="center"/>
              <w:rPr>
                <w:rFonts w:ascii="Arial" w:hAnsi="Arial" w:cs="Arial"/>
                <w:sz w:val="18"/>
                <w:szCs w:val="18"/>
              </w:rPr>
            </w:pPr>
            <w:r w:rsidRPr="00325D40">
              <w:rPr>
                <w:rFonts w:ascii="Arial" w:hAnsi="Arial" w:cs="Arial"/>
                <w:sz w:val="18"/>
                <w:szCs w:val="18"/>
              </w:rPr>
              <w:t>89,24</w:t>
            </w:r>
          </w:p>
        </w:tc>
        <w:tc>
          <w:tcPr>
            <w:tcW w:w="850" w:type="dxa"/>
            <w:tcBorders>
              <w:top w:val="single" w:sz="4" w:space="0" w:color="auto"/>
              <w:left w:val="nil"/>
              <w:bottom w:val="single" w:sz="4" w:space="0" w:color="auto"/>
              <w:right w:val="single" w:sz="4" w:space="0" w:color="auto"/>
            </w:tcBorders>
            <w:vAlign w:val="center"/>
          </w:tcPr>
          <w:p w:rsidR="00482528" w:rsidRPr="00325D40" w:rsidRDefault="00482528" w:rsidP="007C15C1">
            <w:pPr>
              <w:spacing w:after="0" w:line="240" w:lineRule="auto"/>
              <w:jc w:val="center"/>
              <w:rPr>
                <w:rFonts w:ascii="Arial" w:hAnsi="Arial" w:cs="Arial"/>
                <w:sz w:val="18"/>
                <w:szCs w:val="18"/>
              </w:rPr>
            </w:pPr>
            <w:r w:rsidRPr="00325D40">
              <w:rPr>
                <w:rFonts w:ascii="Arial" w:hAnsi="Arial" w:cs="Arial"/>
                <w:sz w:val="18"/>
                <w:szCs w:val="18"/>
              </w:rPr>
              <w:t>100</w:t>
            </w:r>
          </w:p>
        </w:tc>
        <w:tc>
          <w:tcPr>
            <w:tcW w:w="708" w:type="dxa"/>
            <w:tcBorders>
              <w:top w:val="single" w:sz="4" w:space="0" w:color="auto"/>
              <w:left w:val="nil"/>
              <w:bottom w:val="single" w:sz="4" w:space="0" w:color="auto"/>
              <w:right w:val="single" w:sz="4" w:space="0" w:color="auto"/>
            </w:tcBorders>
            <w:vAlign w:val="center"/>
          </w:tcPr>
          <w:p w:rsidR="00482528" w:rsidRPr="00325D40" w:rsidRDefault="00482528" w:rsidP="007C15C1">
            <w:pPr>
              <w:spacing w:after="0" w:line="240" w:lineRule="auto"/>
              <w:jc w:val="center"/>
              <w:rPr>
                <w:rFonts w:ascii="Arial" w:hAnsi="Arial" w:cs="Arial"/>
                <w:sz w:val="18"/>
                <w:szCs w:val="18"/>
              </w:rPr>
            </w:pPr>
            <w:r w:rsidRPr="00325D40">
              <w:rPr>
                <w:rFonts w:ascii="Arial" w:hAnsi="Arial" w:cs="Arial"/>
                <w:sz w:val="18"/>
                <w:szCs w:val="18"/>
              </w:rPr>
              <w:t>100</w:t>
            </w:r>
          </w:p>
        </w:tc>
        <w:tc>
          <w:tcPr>
            <w:tcW w:w="851" w:type="dxa"/>
            <w:tcBorders>
              <w:top w:val="single" w:sz="4" w:space="0" w:color="auto"/>
              <w:left w:val="nil"/>
              <w:bottom w:val="single" w:sz="4" w:space="0" w:color="auto"/>
              <w:right w:val="single" w:sz="4" w:space="0" w:color="auto"/>
            </w:tcBorders>
            <w:vAlign w:val="center"/>
          </w:tcPr>
          <w:p w:rsidR="00482528" w:rsidRPr="00325D40" w:rsidRDefault="00482528" w:rsidP="00482528">
            <w:pPr>
              <w:spacing w:after="0" w:line="240" w:lineRule="auto"/>
              <w:jc w:val="center"/>
              <w:rPr>
                <w:rFonts w:ascii="Arial" w:hAnsi="Arial" w:cs="Arial"/>
                <w:sz w:val="18"/>
                <w:szCs w:val="18"/>
              </w:rPr>
            </w:pPr>
            <w:r w:rsidRPr="00325D40">
              <w:rPr>
                <w:rFonts w:ascii="Arial" w:hAnsi="Arial" w:cs="Arial"/>
                <w:sz w:val="18"/>
                <w:szCs w:val="18"/>
              </w:rPr>
              <w:t>100</w:t>
            </w:r>
          </w:p>
        </w:tc>
      </w:tr>
      <w:tr w:rsidR="00482528" w:rsidRPr="00325D40" w:rsidTr="00B820B4">
        <w:tblPrEx>
          <w:tblCellMar>
            <w:left w:w="108" w:type="dxa"/>
            <w:right w:w="108" w:type="dxa"/>
          </w:tblCellMar>
          <w:tblLook w:val="04A0" w:firstRow="1" w:lastRow="0" w:firstColumn="1" w:lastColumn="0" w:noHBand="0" w:noVBand="1"/>
        </w:tblPrEx>
        <w:trPr>
          <w:trHeight w:val="55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528" w:rsidRPr="00325D40" w:rsidRDefault="00482528" w:rsidP="007C15C1">
            <w:pPr>
              <w:spacing w:after="0" w:line="240" w:lineRule="auto"/>
              <w:jc w:val="center"/>
              <w:rPr>
                <w:rFonts w:ascii="Arial" w:hAnsi="Arial" w:cs="Arial"/>
                <w:sz w:val="18"/>
                <w:szCs w:val="18"/>
              </w:rPr>
            </w:pPr>
            <w:r w:rsidRPr="00325D40">
              <w:rPr>
                <w:rFonts w:ascii="Arial" w:hAnsi="Arial" w:cs="Arial"/>
                <w:sz w:val="18"/>
                <w:szCs w:val="18"/>
              </w:rPr>
              <w:t>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482528" w:rsidP="00D64975">
            <w:pPr>
              <w:spacing w:after="0" w:line="240" w:lineRule="auto"/>
              <w:jc w:val="left"/>
              <w:rPr>
                <w:rFonts w:ascii="Arial" w:hAnsi="Arial" w:cs="Arial"/>
                <w:sz w:val="18"/>
                <w:szCs w:val="18"/>
              </w:rPr>
            </w:pPr>
            <w:r w:rsidRPr="00325D40">
              <w:rPr>
                <w:rFonts w:ascii="Arial" w:hAnsi="Arial" w:cs="Arial"/>
                <w:sz w:val="18"/>
                <w:szCs w:val="18"/>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482528" w:rsidP="007C15C1">
            <w:pPr>
              <w:spacing w:after="0" w:line="240" w:lineRule="auto"/>
              <w:jc w:val="center"/>
              <w:rPr>
                <w:rFonts w:ascii="Arial" w:hAnsi="Arial" w:cs="Arial"/>
                <w:sz w:val="18"/>
                <w:szCs w:val="18"/>
              </w:rPr>
            </w:pPr>
            <w:r w:rsidRPr="00325D40">
              <w:rPr>
                <w:rFonts w:ascii="Arial" w:hAnsi="Arial" w:cs="Arial"/>
                <w:sz w:val="18"/>
                <w:szCs w:val="18"/>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482528" w:rsidP="00B820B4">
            <w:pPr>
              <w:spacing w:after="0" w:line="240" w:lineRule="auto"/>
              <w:jc w:val="left"/>
              <w:rPr>
                <w:rFonts w:ascii="Arial" w:hAnsi="Arial" w:cs="Arial"/>
                <w:sz w:val="18"/>
                <w:szCs w:val="18"/>
              </w:rPr>
            </w:pPr>
            <w:r w:rsidRPr="00325D40">
              <w:rPr>
                <w:rFonts w:ascii="Arial" w:hAnsi="Arial" w:cs="Arial"/>
                <w:sz w:val="18"/>
                <w:szCs w:val="18"/>
              </w:rPr>
              <w:t>Годовой отчет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482528" w:rsidP="007C15C1">
            <w:pPr>
              <w:spacing w:after="0" w:line="240" w:lineRule="auto"/>
              <w:jc w:val="center"/>
              <w:rPr>
                <w:rFonts w:ascii="Arial" w:hAnsi="Arial" w:cs="Arial"/>
                <w:sz w:val="18"/>
                <w:szCs w:val="18"/>
              </w:rPr>
            </w:pPr>
            <w:r w:rsidRPr="00325D40">
              <w:rPr>
                <w:rFonts w:ascii="Arial" w:hAnsi="Arial" w:cs="Arial"/>
                <w:sz w:val="18"/>
                <w:szCs w:val="18"/>
              </w:rPr>
              <w:t>100</w:t>
            </w:r>
          </w:p>
        </w:tc>
        <w:tc>
          <w:tcPr>
            <w:tcW w:w="650" w:type="dxa"/>
            <w:gridSpan w:val="2"/>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482528" w:rsidP="007C15C1">
            <w:pPr>
              <w:spacing w:after="0" w:line="240" w:lineRule="auto"/>
              <w:jc w:val="center"/>
              <w:rPr>
                <w:rFonts w:ascii="Arial" w:hAnsi="Arial" w:cs="Arial"/>
                <w:sz w:val="18"/>
                <w:szCs w:val="18"/>
              </w:rPr>
            </w:pPr>
            <w:r w:rsidRPr="00325D40">
              <w:rPr>
                <w:rFonts w:ascii="Arial" w:hAnsi="Arial" w:cs="Arial"/>
                <w:sz w:val="18"/>
                <w:szCs w:val="18"/>
              </w:rPr>
              <w:t>100</w:t>
            </w:r>
          </w:p>
        </w:tc>
        <w:tc>
          <w:tcPr>
            <w:tcW w:w="667" w:type="dxa"/>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8A3732" w:rsidP="007C15C1">
            <w:pPr>
              <w:spacing w:after="0" w:line="240" w:lineRule="auto"/>
              <w:jc w:val="center"/>
              <w:rPr>
                <w:rFonts w:ascii="Arial" w:hAnsi="Arial" w:cs="Arial"/>
                <w:sz w:val="18"/>
                <w:szCs w:val="18"/>
              </w:rPr>
            </w:pPr>
            <w:r w:rsidRPr="00325D40">
              <w:rPr>
                <w:rFonts w:ascii="Arial" w:hAnsi="Arial" w:cs="Arial"/>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482528" w:rsidP="007C15C1">
            <w:pPr>
              <w:spacing w:after="0" w:line="240" w:lineRule="auto"/>
              <w:jc w:val="center"/>
              <w:rPr>
                <w:rFonts w:ascii="Arial" w:hAnsi="Arial" w:cs="Arial"/>
                <w:sz w:val="18"/>
                <w:szCs w:val="18"/>
              </w:rPr>
            </w:pPr>
            <w:r w:rsidRPr="00325D40">
              <w:rPr>
                <w:rFonts w:ascii="Arial" w:hAnsi="Arial" w:cs="Arial"/>
                <w:sz w:val="18"/>
                <w:szCs w:val="18"/>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82528" w:rsidRPr="00325D40" w:rsidRDefault="00482528" w:rsidP="007C15C1">
            <w:pPr>
              <w:spacing w:after="0" w:line="240" w:lineRule="auto"/>
              <w:jc w:val="center"/>
              <w:rPr>
                <w:rFonts w:ascii="Arial" w:hAnsi="Arial" w:cs="Arial"/>
                <w:sz w:val="18"/>
                <w:szCs w:val="18"/>
              </w:rPr>
            </w:pPr>
            <w:r w:rsidRPr="00325D40">
              <w:rPr>
                <w:rFonts w:ascii="Arial" w:hAnsi="Arial" w:cs="Arial"/>
                <w:sz w:val="18"/>
                <w:szCs w:val="18"/>
              </w:rPr>
              <w:t>100</w:t>
            </w:r>
          </w:p>
        </w:tc>
        <w:tc>
          <w:tcPr>
            <w:tcW w:w="809" w:type="dxa"/>
            <w:tcBorders>
              <w:top w:val="single" w:sz="4" w:space="0" w:color="auto"/>
              <w:left w:val="nil"/>
              <w:bottom w:val="single" w:sz="4" w:space="0" w:color="auto"/>
              <w:right w:val="single" w:sz="4" w:space="0" w:color="auto"/>
            </w:tcBorders>
            <w:vAlign w:val="center"/>
          </w:tcPr>
          <w:p w:rsidR="00482528" w:rsidRPr="00325D40" w:rsidRDefault="00482528" w:rsidP="007C15C1">
            <w:pPr>
              <w:spacing w:after="0" w:line="240" w:lineRule="auto"/>
              <w:jc w:val="center"/>
              <w:rPr>
                <w:rFonts w:ascii="Arial" w:hAnsi="Arial" w:cs="Arial"/>
                <w:sz w:val="18"/>
                <w:szCs w:val="18"/>
              </w:rPr>
            </w:pPr>
            <w:r w:rsidRPr="00325D40">
              <w:rPr>
                <w:rFonts w:ascii="Arial" w:hAnsi="Arial" w:cs="Arial"/>
                <w:sz w:val="18"/>
                <w:szCs w:val="18"/>
              </w:rPr>
              <w:t>100</w:t>
            </w:r>
          </w:p>
        </w:tc>
        <w:tc>
          <w:tcPr>
            <w:tcW w:w="851" w:type="dxa"/>
            <w:tcBorders>
              <w:top w:val="single" w:sz="4" w:space="0" w:color="auto"/>
              <w:left w:val="nil"/>
              <w:bottom w:val="single" w:sz="4" w:space="0" w:color="auto"/>
              <w:right w:val="single" w:sz="4" w:space="0" w:color="auto"/>
            </w:tcBorders>
            <w:vAlign w:val="center"/>
          </w:tcPr>
          <w:p w:rsidR="00482528" w:rsidRPr="00325D40" w:rsidRDefault="00482528" w:rsidP="007C15C1">
            <w:pPr>
              <w:spacing w:after="0" w:line="240" w:lineRule="auto"/>
              <w:jc w:val="center"/>
              <w:rPr>
                <w:rFonts w:ascii="Arial" w:hAnsi="Arial" w:cs="Arial"/>
                <w:sz w:val="18"/>
                <w:szCs w:val="18"/>
              </w:rPr>
            </w:pPr>
            <w:r w:rsidRPr="00325D40">
              <w:rPr>
                <w:rFonts w:ascii="Arial" w:hAnsi="Arial" w:cs="Arial"/>
                <w:sz w:val="18"/>
                <w:szCs w:val="18"/>
              </w:rPr>
              <w:t>100</w:t>
            </w:r>
          </w:p>
        </w:tc>
        <w:tc>
          <w:tcPr>
            <w:tcW w:w="850" w:type="dxa"/>
            <w:tcBorders>
              <w:top w:val="single" w:sz="4" w:space="0" w:color="auto"/>
              <w:left w:val="nil"/>
              <w:bottom w:val="single" w:sz="4" w:space="0" w:color="auto"/>
              <w:right w:val="single" w:sz="4" w:space="0" w:color="auto"/>
            </w:tcBorders>
            <w:vAlign w:val="center"/>
          </w:tcPr>
          <w:p w:rsidR="00482528" w:rsidRPr="00325D40" w:rsidRDefault="00482528" w:rsidP="007C15C1">
            <w:pPr>
              <w:spacing w:after="0" w:line="240" w:lineRule="auto"/>
              <w:jc w:val="center"/>
              <w:rPr>
                <w:rFonts w:ascii="Arial" w:hAnsi="Arial" w:cs="Arial"/>
                <w:sz w:val="18"/>
                <w:szCs w:val="18"/>
              </w:rPr>
            </w:pPr>
            <w:r w:rsidRPr="00325D40">
              <w:rPr>
                <w:rFonts w:ascii="Arial" w:hAnsi="Arial" w:cs="Arial"/>
                <w:sz w:val="18"/>
                <w:szCs w:val="18"/>
              </w:rPr>
              <w:t>100</w:t>
            </w:r>
          </w:p>
        </w:tc>
        <w:tc>
          <w:tcPr>
            <w:tcW w:w="708" w:type="dxa"/>
            <w:tcBorders>
              <w:top w:val="single" w:sz="4" w:space="0" w:color="auto"/>
              <w:left w:val="nil"/>
              <w:bottom w:val="single" w:sz="4" w:space="0" w:color="auto"/>
              <w:right w:val="single" w:sz="4" w:space="0" w:color="auto"/>
            </w:tcBorders>
            <w:vAlign w:val="center"/>
          </w:tcPr>
          <w:p w:rsidR="00482528" w:rsidRPr="00325D40" w:rsidRDefault="00482528" w:rsidP="007C15C1">
            <w:pPr>
              <w:spacing w:after="0" w:line="240" w:lineRule="auto"/>
              <w:jc w:val="center"/>
              <w:rPr>
                <w:rFonts w:ascii="Arial" w:hAnsi="Arial" w:cs="Arial"/>
                <w:sz w:val="18"/>
                <w:szCs w:val="18"/>
              </w:rPr>
            </w:pPr>
            <w:r w:rsidRPr="00325D40">
              <w:rPr>
                <w:rFonts w:ascii="Arial" w:hAnsi="Arial" w:cs="Arial"/>
                <w:sz w:val="18"/>
                <w:szCs w:val="18"/>
              </w:rPr>
              <w:t>100</w:t>
            </w:r>
          </w:p>
        </w:tc>
        <w:tc>
          <w:tcPr>
            <w:tcW w:w="851" w:type="dxa"/>
            <w:tcBorders>
              <w:top w:val="single" w:sz="4" w:space="0" w:color="auto"/>
              <w:left w:val="nil"/>
              <w:bottom w:val="single" w:sz="4" w:space="0" w:color="auto"/>
              <w:right w:val="single" w:sz="4" w:space="0" w:color="auto"/>
            </w:tcBorders>
            <w:vAlign w:val="center"/>
          </w:tcPr>
          <w:p w:rsidR="00482528" w:rsidRPr="00325D40" w:rsidRDefault="00482528" w:rsidP="00482528">
            <w:pPr>
              <w:spacing w:after="0" w:line="240" w:lineRule="auto"/>
              <w:jc w:val="center"/>
              <w:rPr>
                <w:rFonts w:ascii="Arial" w:hAnsi="Arial" w:cs="Arial"/>
                <w:sz w:val="18"/>
                <w:szCs w:val="18"/>
              </w:rPr>
            </w:pPr>
            <w:r w:rsidRPr="00325D40">
              <w:rPr>
                <w:rFonts w:ascii="Arial" w:hAnsi="Arial" w:cs="Arial"/>
                <w:sz w:val="18"/>
                <w:szCs w:val="18"/>
              </w:rPr>
              <w:t>100</w:t>
            </w:r>
          </w:p>
        </w:tc>
      </w:tr>
    </w:tbl>
    <w:p w:rsidR="00457859" w:rsidRPr="00325D40" w:rsidRDefault="00457859" w:rsidP="002E3EC0">
      <w:pPr>
        <w:autoSpaceDE w:val="0"/>
        <w:autoSpaceDN w:val="0"/>
        <w:adjustRightInd w:val="0"/>
        <w:spacing w:after="0" w:line="240" w:lineRule="auto"/>
        <w:ind w:firstLine="709"/>
        <w:jc w:val="right"/>
        <w:outlineLvl w:val="0"/>
        <w:rPr>
          <w:rFonts w:ascii="Arial" w:hAnsi="Arial" w:cs="Arial"/>
          <w:sz w:val="24"/>
          <w:szCs w:val="24"/>
        </w:rPr>
      </w:pPr>
    </w:p>
    <w:p w:rsidR="00B66469" w:rsidRPr="00325D40" w:rsidRDefault="00B66469" w:rsidP="002E3EC0">
      <w:pPr>
        <w:autoSpaceDE w:val="0"/>
        <w:autoSpaceDN w:val="0"/>
        <w:adjustRightInd w:val="0"/>
        <w:spacing w:after="0" w:line="240" w:lineRule="auto"/>
        <w:ind w:firstLine="709"/>
        <w:jc w:val="right"/>
        <w:outlineLvl w:val="0"/>
        <w:rPr>
          <w:rFonts w:ascii="Arial" w:hAnsi="Arial" w:cs="Arial"/>
          <w:sz w:val="24"/>
          <w:szCs w:val="24"/>
        </w:rPr>
      </w:pPr>
      <w:bookmarkStart w:id="1" w:name="OLE_LINK1"/>
    </w:p>
    <w:p w:rsidR="00B66469" w:rsidRPr="00325D40" w:rsidRDefault="00B66469" w:rsidP="002E3EC0">
      <w:pPr>
        <w:autoSpaceDE w:val="0"/>
        <w:autoSpaceDN w:val="0"/>
        <w:adjustRightInd w:val="0"/>
        <w:spacing w:after="0" w:line="240" w:lineRule="auto"/>
        <w:ind w:firstLine="709"/>
        <w:jc w:val="right"/>
        <w:outlineLvl w:val="0"/>
        <w:rPr>
          <w:rFonts w:ascii="Arial" w:hAnsi="Arial" w:cs="Arial"/>
          <w:sz w:val="24"/>
          <w:szCs w:val="24"/>
        </w:rPr>
      </w:pPr>
    </w:p>
    <w:p w:rsidR="00B66469" w:rsidRPr="00325D40" w:rsidRDefault="00B66469" w:rsidP="002E3EC0">
      <w:pPr>
        <w:autoSpaceDE w:val="0"/>
        <w:autoSpaceDN w:val="0"/>
        <w:adjustRightInd w:val="0"/>
        <w:spacing w:after="0" w:line="240" w:lineRule="auto"/>
        <w:ind w:firstLine="709"/>
        <w:jc w:val="right"/>
        <w:outlineLvl w:val="0"/>
        <w:rPr>
          <w:rFonts w:ascii="Arial" w:hAnsi="Arial" w:cs="Arial"/>
          <w:sz w:val="24"/>
          <w:szCs w:val="24"/>
        </w:rPr>
      </w:pPr>
    </w:p>
    <w:p w:rsidR="00B66469" w:rsidRPr="00325D40" w:rsidRDefault="00B66469" w:rsidP="002E3EC0">
      <w:pPr>
        <w:autoSpaceDE w:val="0"/>
        <w:autoSpaceDN w:val="0"/>
        <w:adjustRightInd w:val="0"/>
        <w:spacing w:after="0" w:line="240" w:lineRule="auto"/>
        <w:ind w:firstLine="709"/>
        <w:jc w:val="right"/>
        <w:outlineLvl w:val="0"/>
        <w:rPr>
          <w:rFonts w:ascii="Arial" w:hAnsi="Arial" w:cs="Arial"/>
          <w:sz w:val="24"/>
          <w:szCs w:val="24"/>
        </w:rPr>
      </w:pPr>
    </w:p>
    <w:p w:rsidR="00B66469" w:rsidRPr="00325D40" w:rsidRDefault="00B66469" w:rsidP="002E3EC0">
      <w:pPr>
        <w:autoSpaceDE w:val="0"/>
        <w:autoSpaceDN w:val="0"/>
        <w:adjustRightInd w:val="0"/>
        <w:spacing w:after="0" w:line="240" w:lineRule="auto"/>
        <w:ind w:firstLine="709"/>
        <w:jc w:val="right"/>
        <w:outlineLvl w:val="0"/>
        <w:rPr>
          <w:rFonts w:ascii="Arial" w:hAnsi="Arial" w:cs="Arial"/>
          <w:sz w:val="24"/>
          <w:szCs w:val="24"/>
        </w:rPr>
      </w:pPr>
    </w:p>
    <w:p w:rsidR="004369E5" w:rsidRPr="00325D40" w:rsidRDefault="004369E5" w:rsidP="00A05D9A">
      <w:pPr>
        <w:autoSpaceDE w:val="0"/>
        <w:autoSpaceDN w:val="0"/>
        <w:adjustRightInd w:val="0"/>
        <w:spacing w:after="0" w:line="240" w:lineRule="auto"/>
        <w:ind w:left="7938"/>
        <w:jc w:val="left"/>
        <w:outlineLvl w:val="0"/>
        <w:rPr>
          <w:rFonts w:ascii="Arial" w:hAnsi="Arial" w:cs="Arial"/>
          <w:sz w:val="24"/>
          <w:szCs w:val="24"/>
        </w:rPr>
        <w:sectPr w:rsidR="004369E5" w:rsidRPr="00325D40" w:rsidSect="004369E5">
          <w:pgSz w:w="16838" w:h="11906" w:orient="landscape"/>
          <w:pgMar w:top="1134" w:right="395" w:bottom="709" w:left="567" w:header="709" w:footer="709" w:gutter="0"/>
          <w:pgNumType w:start="1"/>
          <w:cols w:space="708"/>
          <w:titlePg/>
          <w:docGrid w:linePitch="360"/>
        </w:sectPr>
      </w:pPr>
    </w:p>
    <w:p w:rsidR="00457859" w:rsidRPr="00325D40" w:rsidRDefault="00302A5A" w:rsidP="00A05D9A">
      <w:pPr>
        <w:autoSpaceDE w:val="0"/>
        <w:autoSpaceDN w:val="0"/>
        <w:adjustRightInd w:val="0"/>
        <w:spacing w:after="0" w:line="240" w:lineRule="auto"/>
        <w:ind w:left="7938"/>
        <w:jc w:val="left"/>
        <w:outlineLvl w:val="0"/>
        <w:rPr>
          <w:rFonts w:ascii="Arial" w:hAnsi="Arial" w:cs="Arial"/>
          <w:sz w:val="24"/>
          <w:szCs w:val="24"/>
        </w:rPr>
      </w:pPr>
      <w:r w:rsidRPr="00325D40">
        <w:rPr>
          <w:rFonts w:ascii="Arial" w:hAnsi="Arial" w:cs="Arial"/>
          <w:sz w:val="24"/>
          <w:szCs w:val="24"/>
        </w:rPr>
        <w:t>П</w:t>
      </w:r>
      <w:r w:rsidR="00457859" w:rsidRPr="00325D40">
        <w:rPr>
          <w:rFonts w:ascii="Arial" w:hAnsi="Arial" w:cs="Arial"/>
          <w:sz w:val="24"/>
          <w:szCs w:val="24"/>
        </w:rPr>
        <w:t>риложение 2</w:t>
      </w:r>
    </w:p>
    <w:p w:rsidR="00CA649D" w:rsidRPr="00325D40" w:rsidRDefault="00A05D9A" w:rsidP="00A05D9A">
      <w:pPr>
        <w:spacing w:after="0" w:line="240" w:lineRule="auto"/>
        <w:ind w:left="7938"/>
        <w:jc w:val="left"/>
        <w:rPr>
          <w:rFonts w:ascii="Arial" w:hAnsi="Arial" w:cs="Arial"/>
          <w:sz w:val="24"/>
          <w:szCs w:val="24"/>
        </w:rPr>
      </w:pPr>
      <w:r w:rsidRPr="00325D40">
        <w:rPr>
          <w:rFonts w:ascii="Arial" w:hAnsi="Arial" w:cs="Arial"/>
          <w:sz w:val="24"/>
          <w:szCs w:val="24"/>
        </w:rPr>
        <w:t>к</w:t>
      </w:r>
      <w:r w:rsidR="00B66469" w:rsidRPr="00325D40">
        <w:rPr>
          <w:rFonts w:ascii="Arial" w:hAnsi="Arial" w:cs="Arial"/>
          <w:sz w:val="24"/>
          <w:szCs w:val="24"/>
        </w:rPr>
        <w:t xml:space="preserve"> </w:t>
      </w:r>
      <w:r w:rsidR="00457859" w:rsidRPr="00325D40">
        <w:rPr>
          <w:rFonts w:ascii="Arial" w:hAnsi="Arial" w:cs="Arial"/>
          <w:sz w:val="24"/>
          <w:szCs w:val="24"/>
        </w:rPr>
        <w:t xml:space="preserve">подпрограмме </w:t>
      </w:r>
      <w:r w:rsidR="00351CC3" w:rsidRPr="00325D40">
        <w:rPr>
          <w:rFonts w:ascii="Arial" w:hAnsi="Arial" w:cs="Arial"/>
          <w:sz w:val="24"/>
          <w:szCs w:val="24"/>
        </w:rPr>
        <w:t xml:space="preserve">3 </w:t>
      </w:r>
      <w:r w:rsidR="00457859" w:rsidRPr="00325D40">
        <w:rPr>
          <w:rFonts w:ascii="Arial" w:hAnsi="Arial" w:cs="Arial"/>
          <w:sz w:val="24"/>
          <w:szCs w:val="24"/>
        </w:rPr>
        <w:t xml:space="preserve">«Обеспечение реализации </w:t>
      </w:r>
      <w:r w:rsidR="004C6AF2" w:rsidRPr="00325D40">
        <w:rPr>
          <w:rFonts w:ascii="Arial" w:hAnsi="Arial" w:cs="Arial"/>
          <w:sz w:val="24"/>
          <w:szCs w:val="24"/>
        </w:rPr>
        <w:t>М</w:t>
      </w:r>
      <w:r w:rsidR="00457859" w:rsidRPr="00325D40">
        <w:rPr>
          <w:rFonts w:ascii="Arial" w:hAnsi="Arial" w:cs="Arial"/>
          <w:sz w:val="24"/>
          <w:szCs w:val="24"/>
        </w:rPr>
        <w:t>униципальных</w:t>
      </w:r>
      <w:r w:rsidR="004C6AF2" w:rsidRPr="00325D40">
        <w:rPr>
          <w:rFonts w:ascii="Arial" w:hAnsi="Arial" w:cs="Arial"/>
          <w:sz w:val="24"/>
          <w:szCs w:val="24"/>
        </w:rPr>
        <w:t xml:space="preserve"> </w:t>
      </w:r>
      <w:r w:rsidR="00457859" w:rsidRPr="00325D40">
        <w:rPr>
          <w:rFonts w:ascii="Arial" w:hAnsi="Arial" w:cs="Arial"/>
          <w:sz w:val="24"/>
          <w:szCs w:val="24"/>
        </w:rPr>
        <w:t>программ и прочие мероприятия»</w:t>
      </w:r>
    </w:p>
    <w:p w:rsidR="0015559A" w:rsidRPr="00325D40" w:rsidRDefault="0015559A" w:rsidP="002E3EC0">
      <w:pPr>
        <w:spacing w:after="0" w:line="240" w:lineRule="auto"/>
        <w:ind w:firstLine="709"/>
        <w:jc w:val="center"/>
        <w:rPr>
          <w:rFonts w:ascii="Arial" w:hAnsi="Arial" w:cs="Arial"/>
          <w:sz w:val="24"/>
          <w:szCs w:val="24"/>
        </w:rPr>
      </w:pPr>
    </w:p>
    <w:p w:rsidR="0089601F" w:rsidRPr="00325D40" w:rsidRDefault="0089601F" w:rsidP="00567B67">
      <w:pPr>
        <w:spacing w:after="0" w:line="240" w:lineRule="auto"/>
        <w:ind w:firstLine="709"/>
        <w:jc w:val="center"/>
        <w:rPr>
          <w:rFonts w:ascii="Arial" w:hAnsi="Arial" w:cs="Arial"/>
          <w:sz w:val="24"/>
          <w:szCs w:val="24"/>
        </w:rPr>
      </w:pPr>
      <w:r w:rsidRPr="00325D40">
        <w:rPr>
          <w:rFonts w:ascii="Arial" w:hAnsi="Arial" w:cs="Arial"/>
          <w:sz w:val="24"/>
          <w:szCs w:val="24"/>
        </w:rPr>
        <w:t>Перечень мероприятий подпрограммы</w:t>
      </w:r>
      <w:r w:rsidR="00511D95" w:rsidRPr="00325D40">
        <w:rPr>
          <w:rFonts w:ascii="Arial" w:hAnsi="Arial" w:cs="Arial"/>
          <w:sz w:val="24"/>
          <w:szCs w:val="24"/>
        </w:rPr>
        <w:t xml:space="preserve"> </w:t>
      </w:r>
      <w:r w:rsidR="004C6AF2" w:rsidRPr="00325D40">
        <w:rPr>
          <w:rFonts w:ascii="Arial" w:hAnsi="Arial" w:cs="Arial"/>
          <w:sz w:val="24"/>
          <w:szCs w:val="24"/>
        </w:rPr>
        <w:t>с указанием объема средств на их реализацию и ожидаемых результатов</w:t>
      </w:r>
    </w:p>
    <w:p w:rsidR="004C6AF2" w:rsidRPr="00325D40" w:rsidRDefault="004C6AF2" w:rsidP="00567B67">
      <w:pPr>
        <w:spacing w:after="0" w:line="240" w:lineRule="auto"/>
        <w:ind w:firstLine="709"/>
        <w:jc w:val="center"/>
        <w:rPr>
          <w:rFonts w:ascii="Arial" w:hAnsi="Arial" w:cs="Arial"/>
          <w:szCs w:val="24"/>
        </w:rPr>
      </w:pP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25"/>
        <w:gridCol w:w="1882"/>
        <w:gridCol w:w="682"/>
        <w:gridCol w:w="649"/>
        <w:gridCol w:w="1218"/>
        <w:gridCol w:w="517"/>
        <w:gridCol w:w="1368"/>
        <w:gridCol w:w="1480"/>
        <w:gridCol w:w="1418"/>
        <w:gridCol w:w="1420"/>
        <w:gridCol w:w="2407"/>
      </w:tblGrid>
      <w:tr w:rsidR="00487002" w:rsidRPr="00325D40" w:rsidTr="00D20657">
        <w:trPr>
          <w:trHeight w:val="435"/>
        </w:trPr>
        <w:tc>
          <w:tcPr>
            <w:tcW w:w="2425" w:type="dxa"/>
            <w:vMerge w:val="restart"/>
            <w:shd w:val="clear" w:color="auto" w:fill="auto"/>
            <w:tcMar>
              <w:left w:w="108" w:type="dxa"/>
              <w:right w:w="108" w:type="dxa"/>
            </w:tcMar>
            <w:vAlign w:val="center"/>
          </w:tcPr>
          <w:p w:rsidR="00487002" w:rsidRPr="00325D40" w:rsidRDefault="00487002" w:rsidP="007C15C1">
            <w:pPr>
              <w:spacing w:after="0" w:line="240" w:lineRule="auto"/>
              <w:jc w:val="center"/>
              <w:rPr>
                <w:rFonts w:ascii="Arial" w:hAnsi="Arial" w:cs="Arial"/>
                <w:sz w:val="18"/>
                <w:szCs w:val="20"/>
              </w:rPr>
            </w:pPr>
            <w:r w:rsidRPr="00325D40">
              <w:rPr>
                <w:rFonts w:ascii="Arial" w:hAnsi="Arial" w:cs="Arial"/>
                <w:sz w:val="18"/>
                <w:szCs w:val="20"/>
              </w:rPr>
              <w:t>Наименование целей, задач и мероприятий программы, подпрограммы</w:t>
            </w:r>
          </w:p>
        </w:tc>
        <w:tc>
          <w:tcPr>
            <w:tcW w:w="0" w:type="auto"/>
            <w:vMerge w:val="restart"/>
            <w:shd w:val="clear" w:color="auto" w:fill="auto"/>
            <w:tcMar>
              <w:left w:w="108" w:type="dxa"/>
              <w:right w:w="108" w:type="dxa"/>
            </w:tcMar>
            <w:vAlign w:val="center"/>
          </w:tcPr>
          <w:p w:rsidR="00487002" w:rsidRPr="00325D40" w:rsidRDefault="00487002" w:rsidP="007C15C1">
            <w:pPr>
              <w:spacing w:after="0" w:line="240" w:lineRule="auto"/>
              <w:jc w:val="center"/>
              <w:rPr>
                <w:rFonts w:ascii="Arial" w:hAnsi="Arial" w:cs="Arial"/>
                <w:sz w:val="18"/>
                <w:szCs w:val="20"/>
              </w:rPr>
            </w:pPr>
            <w:r w:rsidRPr="00325D40">
              <w:rPr>
                <w:rFonts w:ascii="Arial" w:hAnsi="Arial" w:cs="Arial"/>
                <w:sz w:val="18"/>
                <w:szCs w:val="20"/>
              </w:rPr>
              <w:t>ГРБС</w:t>
            </w:r>
          </w:p>
        </w:tc>
        <w:tc>
          <w:tcPr>
            <w:tcW w:w="0" w:type="auto"/>
            <w:gridSpan w:val="4"/>
            <w:shd w:val="clear" w:color="auto" w:fill="auto"/>
            <w:tcMar>
              <w:left w:w="108" w:type="dxa"/>
              <w:right w:w="108" w:type="dxa"/>
            </w:tcMar>
            <w:vAlign w:val="center"/>
          </w:tcPr>
          <w:p w:rsidR="00487002" w:rsidRPr="00325D40" w:rsidRDefault="00487002" w:rsidP="007C15C1">
            <w:pPr>
              <w:spacing w:after="0" w:line="240" w:lineRule="auto"/>
              <w:jc w:val="center"/>
              <w:rPr>
                <w:rFonts w:ascii="Arial" w:hAnsi="Arial" w:cs="Arial"/>
                <w:sz w:val="18"/>
                <w:szCs w:val="20"/>
              </w:rPr>
            </w:pPr>
            <w:r w:rsidRPr="00325D40">
              <w:rPr>
                <w:rFonts w:ascii="Arial" w:hAnsi="Arial" w:cs="Arial"/>
                <w:sz w:val="18"/>
                <w:szCs w:val="20"/>
              </w:rPr>
              <w:t>Код бюджетной классификации</w:t>
            </w:r>
          </w:p>
        </w:tc>
        <w:tc>
          <w:tcPr>
            <w:tcW w:w="4266" w:type="dxa"/>
            <w:gridSpan w:val="3"/>
            <w:tcMar>
              <w:left w:w="108" w:type="dxa"/>
              <w:right w:w="108" w:type="dxa"/>
            </w:tcMar>
            <w:vAlign w:val="center"/>
          </w:tcPr>
          <w:p w:rsidR="00487002" w:rsidRPr="00325D40" w:rsidRDefault="00487002" w:rsidP="007C15C1">
            <w:pPr>
              <w:spacing w:after="0" w:line="240" w:lineRule="auto"/>
              <w:jc w:val="center"/>
              <w:rPr>
                <w:rFonts w:ascii="Arial" w:hAnsi="Arial" w:cs="Arial"/>
                <w:sz w:val="18"/>
                <w:szCs w:val="20"/>
              </w:rPr>
            </w:pPr>
            <w:r w:rsidRPr="00325D40">
              <w:rPr>
                <w:rFonts w:ascii="Arial" w:hAnsi="Arial" w:cs="Arial"/>
                <w:sz w:val="18"/>
                <w:szCs w:val="20"/>
              </w:rPr>
              <w:t>Расходы (руб</w:t>
            </w:r>
            <w:r w:rsidR="00165D69" w:rsidRPr="00325D40">
              <w:rPr>
                <w:rFonts w:ascii="Arial" w:hAnsi="Arial" w:cs="Arial"/>
                <w:sz w:val="18"/>
                <w:szCs w:val="20"/>
              </w:rPr>
              <w:t>лей</w:t>
            </w:r>
            <w:r w:rsidRPr="00325D40">
              <w:rPr>
                <w:rFonts w:ascii="Arial" w:hAnsi="Arial" w:cs="Arial"/>
                <w:sz w:val="18"/>
                <w:szCs w:val="20"/>
              </w:rPr>
              <w:t>), годы</w:t>
            </w:r>
          </w:p>
        </w:tc>
        <w:tc>
          <w:tcPr>
            <w:tcW w:w="0" w:type="auto"/>
            <w:vMerge w:val="restart"/>
            <w:shd w:val="clear" w:color="auto" w:fill="auto"/>
            <w:tcMar>
              <w:left w:w="108" w:type="dxa"/>
              <w:right w:w="108" w:type="dxa"/>
            </w:tcMar>
            <w:vAlign w:val="center"/>
          </w:tcPr>
          <w:p w:rsidR="00487002" w:rsidRPr="00325D40" w:rsidRDefault="00487002" w:rsidP="007C15C1">
            <w:pPr>
              <w:spacing w:after="0" w:line="240" w:lineRule="auto"/>
              <w:jc w:val="center"/>
              <w:rPr>
                <w:rFonts w:ascii="Arial" w:hAnsi="Arial" w:cs="Arial"/>
                <w:sz w:val="18"/>
                <w:szCs w:val="20"/>
              </w:rPr>
            </w:pPr>
            <w:r w:rsidRPr="00325D40">
              <w:rPr>
                <w:rFonts w:ascii="Arial" w:hAnsi="Arial" w:cs="Arial"/>
                <w:sz w:val="18"/>
                <w:szCs w:val="20"/>
              </w:rPr>
              <w:t>Итого на период</w:t>
            </w:r>
          </w:p>
        </w:tc>
        <w:tc>
          <w:tcPr>
            <w:tcW w:w="2407" w:type="dxa"/>
            <w:vMerge w:val="restart"/>
            <w:shd w:val="clear" w:color="000000" w:fill="FFFFFF"/>
            <w:tcMar>
              <w:left w:w="108" w:type="dxa"/>
              <w:right w:w="108" w:type="dxa"/>
            </w:tcMar>
            <w:vAlign w:val="center"/>
          </w:tcPr>
          <w:p w:rsidR="00487002" w:rsidRPr="00325D40" w:rsidRDefault="00487002" w:rsidP="007C15C1">
            <w:pPr>
              <w:spacing w:after="0" w:line="240" w:lineRule="auto"/>
              <w:jc w:val="center"/>
              <w:rPr>
                <w:rFonts w:ascii="Arial" w:hAnsi="Arial" w:cs="Arial"/>
                <w:sz w:val="18"/>
                <w:szCs w:val="20"/>
              </w:rPr>
            </w:pPr>
            <w:r w:rsidRPr="00325D40">
              <w:rPr>
                <w:rFonts w:ascii="Arial" w:hAnsi="Arial" w:cs="Arial"/>
                <w:sz w:val="18"/>
                <w:szCs w:val="20"/>
              </w:rPr>
              <w:t>Ожидаемый результат от реализации подпрограммного мероприятия (в натуральном выражении)</w:t>
            </w:r>
          </w:p>
        </w:tc>
      </w:tr>
      <w:tr w:rsidR="00D64975" w:rsidRPr="00325D40" w:rsidTr="00D20657">
        <w:trPr>
          <w:trHeight w:val="823"/>
        </w:trPr>
        <w:tc>
          <w:tcPr>
            <w:tcW w:w="2425" w:type="dxa"/>
            <w:vMerge/>
            <w:shd w:val="clear" w:color="auto" w:fill="auto"/>
            <w:tcMar>
              <w:left w:w="108" w:type="dxa"/>
              <w:right w:w="108" w:type="dxa"/>
            </w:tcMar>
            <w:vAlign w:val="center"/>
          </w:tcPr>
          <w:p w:rsidR="00D64975" w:rsidRPr="00325D40" w:rsidRDefault="00D64975" w:rsidP="007C15C1">
            <w:pPr>
              <w:spacing w:after="0" w:line="240" w:lineRule="auto"/>
              <w:rPr>
                <w:rFonts w:ascii="Arial" w:eastAsia="Calibri" w:hAnsi="Arial" w:cs="Arial"/>
                <w:sz w:val="18"/>
                <w:szCs w:val="20"/>
              </w:rPr>
            </w:pPr>
          </w:p>
        </w:tc>
        <w:tc>
          <w:tcPr>
            <w:tcW w:w="0" w:type="auto"/>
            <w:vMerge/>
            <w:shd w:val="clear" w:color="auto" w:fill="auto"/>
            <w:tcMar>
              <w:left w:w="108" w:type="dxa"/>
              <w:right w:w="108" w:type="dxa"/>
            </w:tcMar>
            <w:vAlign w:val="center"/>
          </w:tcPr>
          <w:p w:rsidR="00D64975" w:rsidRPr="00325D40" w:rsidRDefault="00D64975" w:rsidP="007C15C1">
            <w:pPr>
              <w:spacing w:after="0" w:line="240" w:lineRule="auto"/>
              <w:rPr>
                <w:rFonts w:ascii="Arial" w:eastAsia="Calibri" w:hAnsi="Arial" w:cs="Arial"/>
                <w:sz w:val="18"/>
                <w:szCs w:val="20"/>
              </w:rPr>
            </w:pPr>
          </w:p>
        </w:tc>
        <w:tc>
          <w:tcPr>
            <w:tcW w:w="0" w:type="auto"/>
            <w:shd w:val="clear" w:color="auto" w:fill="auto"/>
            <w:tcMar>
              <w:left w:w="108" w:type="dxa"/>
              <w:right w:w="108" w:type="dxa"/>
            </w:tcMar>
            <w:vAlign w:val="center"/>
          </w:tcPr>
          <w:p w:rsidR="00D64975" w:rsidRPr="00325D40" w:rsidRDefault="00D64975" w:rsidP="007C15C1">
            <w:pPr>
              <w:spacing w:after="0" w:line="240" w:lineRule="auto"/>
              <w:jc w:val="center"/>
              <w:rPr>
                <w:rFonts w:ascii="Arial" w:hAnsi="Arial" w:cs="Arial"/>
                <w:sz w:val="18"/>
                <w:szCs w:val="20"/>
              </w:rPr>
            </w:pPr>
            <w:r w:rsidRPr="00325D40">
              <w:rPr>
                <w:rFonts w:ascii="Arial" w:hAnsi="Arial" w:cs="Arial"/>
                <w:sz w:val="18"/>
                <w:szCs w:val="20"/>
              </w:rPr>
              <w:t>ГРБС</w:t>
            </w:r>
          </w:p>
        </w:tc>
        <w:tc>
          <w:tcPr>
            <w:tcW w:w="0" w:type="auto"/>
            <w:shd w:val="clear" w:color="auto" w:fill="auto"/>
            <w:tcMar>
              <w:left w:w="108" w:type="dxa"/>
              <w:right w:w="108" w:type="dxa"/>
            </w:tcMar>
            <w:vAlign w:val="center"/>
          </w:tcPr>
          <w:p w:rsidR="00D64975" w:rsidRPr="00325D40" w:rsidRDefault="00D64975" w:rsidP="007C15C1">
            <w:pPr>
              <w:spacing w:after="0" w:line="240" w:lineRule="auto"/>
              <w:jc w:val="center"/>
              <w:rPr>
                <w:rFonts w:ascii="Arial" w:hAnsi="Arial" w:cs="Arial"/>
                <w:sz w:val="18"/>
                <w:szCs w:val="20"/>
              </w:rPr>
            </w:pPr>
            <w:proofErr w:type="spellStart"/>
            <w:r w:rsidRPr="00325D40">
              <w:rPr>
                <w:rFonts w:ascii="Arial" w:hAnsi="Arial" w:cs="Arial"/>
                <w:sz w:val="18"/>
                <w:szCs w:val="20"/>
              </w:rPr>
              <w:t>РзПр</w:t>
            </w:r>
            <w:proofErr w:type="spellEnd"/>
          </w:p>
        </w:tc>
        <w:tc>
          <w:tcPr>
            <w:tcW w:w="0" w:type="auto"/>
            <w:shd w:val="clear" w:color="auto" w:fill="auto"/>
            <w:tcMar>
              <w:left w:w="108" w:type="dxa"/>
              <w:right w:w="108" w:type="dxa"/>
            </w:tcMar>
            <w:vAlign w:val="center"/>
          </w:tcPr>
          <w:p w:rsidR="00D64975" w:rsidRPr="00325D40" w:rsidRDefault="00D64975" w:rsidP="007C15C1">
            <w:pPr>
              <w:spacing w:after="0" w:line="240" w:lineRule="auto"/>
              <w:jc w:val="center"/>
              <w:rPr>
                <w:rFonts w:ascii="Arial" w:hAnsi="Arial" w:cs="Arial"/>
                <w:sz w:val="18"/>
                <w:szCs w:val="20"/>
              </w:rPr>
            </w:pPr>
            <w:r w:rsidRPr="00325D40">
              <w:rPr>
                <w:rFonts w:ascii="Arial" w:hAnsi="Arial" w:cs="Arial"/>
                <w:sz w:val="18"/>
                <w:szCs w:val="20"/>
              </w:rPr>
              <w:t>ЦСР</w:t>
            </w:r>
          </w:p>
        </w:tc>
        <w:tc>
          <w:tcPr>
            <w:tcW w:w="0" w:type="auto"/>
            <w:shd w:val="clear" w:color="auto" w:fill="auto"/>
            <w:tcMar>
              <w:left w:w="108" w:type="dxa"/>
              <w:right w:w="108" w:type="dxa"/>
            </w:tcMar>
            <w:vAlign w:val="center"/>
          </w:tcPr>
          <w:p w:rsidR="00D64975" w:rsidRPr="00325D40" w:rsidRDefault="00D64975" w:rsidP="007C15C1">
            <w:pPr>
              <w:spacing w:after="0" w:line="240" w:lineRule="auto"/>
              <w:jc w:val="center"/>
              <w:rPr>
                <w:rFonts w:ascii="Arial" w:hAnsi="Arial" w:cs="Arial"/>
                <w:sz w:val="18"/>
                <w:szCs w:val="20"/>
              </w:rPr>
            </w:pPr>
            <w:r w:rsidRPr="00325D40">
              <w:rPr>
                <w:rFonts w:ascii="Arial" w:hAnsi="Arial" w:cs="Arial"/>
                <w:sz w:val="18"/>
                <w:szCs w:val="20"/>
              </w:rPr>
              <w:t>ВР</w:t>
            </w:r>
          </w:p>
        </w:tc>
        <w:tc>
          <w:tcPr>
            <w:tcW w:w="0" w:type="auto"/>
            <w:tcMar>
              <w:left w:w="108" w:type="dxa"/>
              <w:right w:w="108" w:type="dxa"/>
            </w:tcMar>
            <w:vAlign w:val="center"/>
          </w:tcPr>
          <w:p w:rsidR="00D64975" w:rsidRPr="00325D40" w:rsidRDefault="00D64975" w:rsidP="00302A5A">
            <w:pPr>
              <w:spacing w:after="0" w:line="240" w:lineRule="auto"/>
              <w:jc w:val="center"/>
              <w:rPr>
                <w:rFonts w:ascii="Arial" w:hAnsi="Arial" w:cs="Arial"/>
                <w:sz w:val="18"/>
                <w:szCs w:val="20"/>
              </w:rPr>
            </w:pPr>
            <w:r w:rsidRPr="00325D40">
              <w:rPr>
                <w:rFonts w:ascii="Arial" w:hAnsi="Arial" w:cs="Arial"/>
                <w:sz w:val="18"/>
                <w:szCs w:val="20"/>
              </w:rPr>
              <w:t>20</w:t>
            </w:r>
            <w:r w:rsidR="00302A5A" w:rsidRPr="00325D40">
              <w:rPr>
                <w:rFonts w:ascii="Arial" w:hAnsi="Arial" w:cs="Arial"/>
                <w:sz w:val="18"/>
                <w:szCs w:val="20"/>
              </w:rPr>
              <w:t>20</w:t>
            </w:r>
          </w:p>
        </w:tc>
        <w:tc>
          <w:tcPr>
            <w:tcW w:w="1480" w:type="dxa"/>
            <w:tcMar>
              <w:left w:w="108" w:type="dxa"/>
              <w:right w:w="108" w:type="dxa"/>
            </w:tcMar>
            <w:vAlign w:val="center"/>
          </w:tcPr>
          <w:p w:rsidR="00D64975" w:rsidRPr="00325D40" w:rsidRDefault="00302A5A" w:rsidP="002D4B59">
            <w:pPr>
              <w:spacing w:after="0" w:line="240" w:lineRule="auto"/>
              <w:jc w:val="center"/>
              <w:rPr>
                <w:rFonts w:ascii="Arial" w:hAnsi="Arial" w:cs="Arial"/>
                <w:sz w:val="18"/>
                <w:szCs w:val="20"/>
              </w:rPr>
            </w:pPr>
            <w:r w:rsidRPr="00325D40">
              <w:rPr>
                <w:rFonts w:ascii="Arial" w:hAnsi="Arial" w:cs="Arial"/>
                <w:sz w:val="18"/>
                <w:szCs w:val="20"/>
              </w:rPr>
              <w:t>2021</w:t>
            </w:r>
          </w:p>
        </w:tc>
        <w:tc>
          <w:tcPr>
            <w:tcW w:w="1418" w:type="dxa"/>
            <w:tcMar>
              <w:left w:w="108" w:type="dxa"/>
              <w:right w:w="108" w:type="dxa"/>
            </w:tcMar>
            <w:vAlign w:val="center"/>
          </w:tcPr>
          <w:p w:rsidR="00D64975" w:rsidRPr="00325D40" w:rsidRDefault="00302A5A" w:rsidP="002D4B59">
            <w:pPr>
              <w:spacing w:after="0" w:line="240" w:lineRule="auto"/>
              <w:jc w:val="center"/>
              <w:rPr>
                <w:rFonts w:ascii="Arial" w:hAnsi="Arial" w:cs="Arial"/>
                <w:sz w:val="18"/>
                <w:szCs w:val="20"/>
              </w:rPr>
            </w:pPr>
            <w:r w:rsidRPr="00325D40">
              <w:rPr>
                <w:rFonts w:ascii="Arial" w:hAnsi="Arial" w:cs="Arial"/>
                <w:sz w:val="18"/>
                <w:szCs w:val="20"/>
              </w:rPr>
              <w:t>2022</w:t>
            </w:r>
          </w:p>
        </w:tc>
        <w:tc>
          <w:tcPr>
            <w:tcW w:w="0" w:type="auto"/>
            <w:vMerge/>
            <w:shd w:val="clear" w:color="auto" w:fill="auto"/>
            <w:tcMar>
              <w:left w:w="108" w:type="dxa"/>
              <w:right w:w="108" w:type="dxa"/>
            </w:tcMar>
            <w:vAlign w:val="center"/>
          </w:tcPr>
          <w:p w:rsidR="00D64975" w:rsidRPr="00325D40" w:rsidRDefault="00D64975" w:rsidP="007C15C1">
            <w:pPr>
              <w:spacing w:after="0" w:line="240" w:lineRule="auto"/>
              <w:rPr>
                <w:rFonts w:ascii="Arial" w:eastAsia="Calibri" w:hAnsi="Arial" w:cs="Arial"/>
                <w:sz w:val="18"/>
                <w:szCs w:val="20"/>
              </w:rPr>
            </w:pPr>
          </w:p>
        </w:tc>
        <w:tc>
          <w:tcPr>
            <w:tcW w:w="2407" w:type="dxa"/>
            <w:vMerge/>
            <w:shd w:val="clear" w:color="000000" w:fill="FFFFFF"/>
            <w:tcMar>
              <w:left w:w="108" w:type="dxa"/>
              <w:right w:w="108" w:type="dxa"/>
            </w:tcMar>
          </w:tcPr>
          <w:p w:rsidR="00D64975" w:rsidRPr="00325D40" w:rsidRDefault="00D64975" w:rsidP="007C15C1">
            <w:pPr>
              <w:spacing w:after="0" w:line="240" w:lineRule="auto"/>
              <w:rPr>
                <w:rFonts w:ascii="Arial" w:eastAsia="Calibri" w:hAnsi="Arial" w:cs="Arial"/>
                <w:sz w:val="18"/>
                <w:szCs w:val="20"/>
              </w:rPr>
            </w:pPr>
          </w:p>
        </w:tc>
      </w:tr>
      <w:tr w:rsidR="00487002" w:rsidRPr="00325D40" w:rsidTr="00D20657">
        <w:trPr>
          <w:trHeight w:val="315"/>
        </w:trPr>
        <w:tc>
          <w:tcPr>
            <w:tcW w:w="15466" w:type="dxa"/>
            <w:gridSpan w:val="11"/>
          </w:tcPr>
          <w:p w:rsidR="00487002" w:rsidRPr="00325D40" w:rsidRDefault="00487002" w:rsidP="007C15C1">
            <w:pPr>
              <w:spacing w:after="0" w:line="240" w:lineRule="auto"/>
              <w:rPr>
                <w:rFonts w:ascii="Arial" w:eastAsia="Calibri" w:hAnsi="Arial" w:cs="Arial"/>
                <w:sz w:val="18"/>
                <w:szCs w:val="20"/>
              </w:rPr>
            </w:pPr>
            <w:r w:rsidRPr="00325D40">
              <w:rPr>
                <w:rFonts w:ascii="Arial" w:hAnsi="Arial" w:cs="Arial"/>
                <w:sz w:val="18"/>
                <w:szCs w:val="20"/>
              </w:rPr>
              <w:t>Цель подпрограммы: Обеспечение реализации муниципальных программ</w:t>
            </w:r>
          </w:p>
        </w:tc>
      </w:tr>
      <w:tr w:rsidR="00487002" w:rsidRPr="00325D40" w:rsidTr="00D20657">
        <w:trPr>
          <w:trHeight w:val="315"/>
        </w:trPr>
        <w:tc>
          <w:tcPr>
            <w:tcW w:w="15466" w:type="dxa"/>
            <w:gridSpan w:val="11"/>
          </w:tcPr>
          <w:p w:rsidR="00487002" w:rsidRPr="00325D40" w:rsidRDefault="00487002" w:rsidP="007C15C1">
            <w:pPr>
              <w:spacing w:after="0" w:line="240" w:lineRule="auto"/>
              <w:rPr>
                <w:rFonts w:ascii="Arial" w:eastAsia="Calibri" w:hAnsi="Arial" w:cs="Arial"/>
                <w:sz w:val="18"/>
                <w:szCs w:val="20"/>
              </w:rPr>
            </w:pPr>
            <w:r w:rsidRPr="00325D40">
              <w:rPr>
                <w:rFonts w:ascii="Arial" w:hAnsi="Arial" w:cs="Arial"/>
                <w:sz w:val="18"/>
                <w:szCs w:val="20"/>
              </w:rPr>
              <w:t>Задача подпрограммы: 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D20657" w:rsidRPr="00325D40" w:rsidTr="00D20657">
        <w:trPr>
          <w:trHeight w:val="235"/>
        </w:trPr>
        <w:tc>
          <w:tcPr>
            <w:tcW w:w="2425" w:type="dxa"/>
            <w:shd w:val="clear" w:color="auto" w:fill="auto"/>
            <w:tcMar>
              <w:left w:w="108" w:type="dxa"/>
              <w:right w:w="108" w:type="dxa"/>
            </w:tcMar>
            <w:vAlign w:val="center"/>
          </w:tcPr>
          <w:p w:rsidR="00D20657" w:rsidRPr="00325D40" w:rsidRDefault="00D20657" w:rsidP="007C15C1">
            <w:pPr>
              <w:spacing w:after="0" w:line="240" w:lineRule="auto"/>
              <w:rPr>
                <w:rFonts w:ascii="Arial" w:hAnsi="Arial" w:cs="Arial"/>
                <w:sz w:val="18"/>
                <w:szCs w:val="20"/>
              </w:rPr>
            </w:pPr>
          </w:p>
        </w:tc>
        <w:tc>
          <w:tcPr>
            <w:tcW w:w="0" w:type="auto"/>
            <w:gridSpan w:val="5"/>
            <w:shd w:val="clear" w:color="auto" w:fill="auto"/>
            <w:vAlign w:val="center"/>
          </w:tcPr>
          <w:p w:rsidR="00D20657" w:rsidRPr="00325D40" w:rsidRDefault="00D20657" w:rsidP="007C15C1">
            <w:pPr>
              <w:spacing w:after="0" w:line="240" w:lineRule="auto"/>
              <w:jc w:val="center"/>
              <w:rPr>
                <w:rFonts w:ascii="Arial" w:hAnsi="Arial" w:cs="Arial"/>
                <w:sz w:val="18"/>
                <w:szCs w:val="20"/>
              </w:rPr>
            </w:pPr>
            <w:r w:rsidRPr="00325D40">
              <w:rPr>
                <w:rFonts w:ascii="Arial" w:hAnsi="Arial" w:cs="Arial"/>
                <w:sz w:val="18"/>
                <w:szCs w:val="20"/>
              </w:rPr>
              <w:t>Всего</w:t>
            </w:r>
          </w:p>
        </w:tc>
        <w:tc>
          <w:tcPr>
            <w:tcW w:w="0" w:type="auto"/>
            <w:vAlign w:val="center"/>
          </w:tcPr>
          <w:p w:rsidR="00D20657" w:rsidRPr="00325D40" w:rsidRDefault="00D20657" w:rsidP="00E73C05">
            <w:pPr>
              <w:jc w:val="right"/>
              <w:rPr>
                <w:rFonts w:ascii="Arial" w:hAnsi="Arial" w:cs="Arial"/>
                <w:sz w:val="18"/>
                <w:szCs w:val="18"/>
              </w:rPr>
            </w:pPr>
            <w:r w:rsidRPr="00325D40">
              <w:rPr>
                <w:rFonts w:ascii="Arial" w:hAnsi="Arial" w:cs="Arial"/>
                <w:sz w:val="18"/>
                <w:szCs w:val="18"/>
              </w:rPr>
              <w:t>14 818 122,88</w:t>
            </w:r>
          </w:p>
        </w:tc>
        <w:tc>
          <w:tcPr>
            <w:tcW w:w="1480" w:type="dxa"/>
            <w:vAlign w:val="center"/>
          </w:tcPr>
          <w:p w:rsidR="00D20657" w:rsidRPr="00325D40" w:rsidRDefault="00D20657" w:rsidP="00E73C05">
            <w:pPr>
              <w:jc w:val="right"/>
              <w:rPr>
                <w:rFonts w:ascii="Arial" w:hAnsi="Arial" w:cs="Arial"/>
                <w:sz w:val="18"/>
                <w:szCs w:val="18"/>
              </w:rPr>
            </w:pPr>
            <w:r w:rsidRPr="00325D40">
              <w:rPr>
                <w:rFonts w:ascii="Arial" w:hAnsi="Arial" w:cs="Arial"/>
                <w:sz w:val="18"/>
                <w:szCs w:val="18"/>
              </w:rPr>
              <w:t>14 367 690,56</w:t>
            </w:r>
          </w:p>
        </w:tc>
        <w:tc>
          <w:tcPr>
            <w:tcW w:w="1418" w:type="dxa"/>
            <w:vAlign w:val="center"/>
          </w:tcPr>
          <w:p w:rsidR="00D20657" w:rsidRPr="00325D40" w:rsidRDefault="00D20657" w:rsidP="00E73C05">
            <w:pPr>
              <w:jc w:val="right"/>
              <w:rPr>
                <w:rFonts w:ascii="Arial" w:hAnsi="Arial" w:cs="Arial"/>
                <w:sz w:val="18"/>
                <w:szCs w:val="18"/>
              </w:rPr>
            </w:pPr>
            <w:r w:rsidRPr="00325D40">
              <w:rPr>
                <w:rFonts w:ascii="Arial" w:hAnsi="Arial" w:cs="Arial"/>
                <w:sz w:val="18"/>
                <w:szCs w:val="18"/>
              </w:rPr>
              <w:t>14 367 690,56</w:t>
            </w:r>
          </w:p>
        </w:tc>
        <w:tc>
          <w:tcPr>
            <w:tcW w:w="0" w:type="auto"/>
            <w:shd w:val="clear" w:color="auto" w:fill="auto"/>
            <w:vAlign w:val="center"/>
          </w:tcPr>
          <w:p w:rsidR="00D20657" w:rsidRPr="00325D40" w:rsidRDefault="00D20657" w:rsidP="00783DEB">
            <w:pPr>
              <w:jc w:val="right"/>
              <w:rPr>
                <w:rFonts w:ascii="Arial" w:hAnsi="Arial" w:cs="Arial"/>
                <w:sz w:val="18"/>
                <w:szCs w:val="18"/>
              </w:rPr>
            </w:pPr>
            <w:r w:rsidRPr="00325D40">
              <w:rPr>
                <w:rFonts w:ascii="Arial" w:hAnsi="Arial" w:cs="Arial"/>
                <w:sz w:val="18"/>
                <w:szCs w:val="18"/>
              </w:rPr>
              <w:t>43 553 504,00</w:t>
            </w:r>
          </w:p>
        </w:tc>
        <w:tc>
          <w:tcPr>
            <w:tcW w:w="2407" w:type="dxa"/>
            <w:vMerge w:val="restart"/>
            <w:shd w:val="clear" w:color="000000" w:fill="FFFFFF"/>
            <w:tcMar>
              <w:left w:w="108" w:type="dxa"/>
              <w:right w:w="108" w:type="dxa"/>
            </w:tcMar>
            <w:vAlign w:val="center"/>
          </w:tcPr>
          <w:p w:rsidR="00D20657" w:rsidRPr="00325D40" w:rsidRDefault="00D20657" w:rsidP="00A05D9A">
            <w:pPr>
              <w:spacing w:after="0" w:line="240" w:lineRule="auto"/>
              <w:jc w:val="left"/>
              <w:rPr>
                <w:rFonts w:ascii="Arial" w:eastAsia="Calibri" w:hAnsi="Arial" w:cs="Arial"/>
                <w:sz w:val="18"/>
                <w:szCs w:val="20"/>
              </w:rPr>
            </w:pPr>
            <w:r w:rsidRPr="00325D40">
              <w:rPr>
                <w:rFonts w:ascii="Arial" w:hAnsi="Arial" w:cs="Arial"/>
                <w:sz w:val="18"/>
                <w:szCs w:val="20"/>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D20657" w:rsidRPr="00325D40" w:rsidTr="00D20657">
        <w:trPr>
          <w:trHeight w:val="315"/>
        </w:trPr>
        <w:tc>
          <w:tcPr>
            <w:tcW w:w="2425" w:type="dxa"/>
            <w:vMerge w:val="restart"/>
            <w:shd w:val="clear" w:color="auto" w:fill="auto"/>
            <w:tcMar>
              <w:left w:w="108" w:type="dxa"/>
              <w:right w:w="108" w:type="dxa"/>
            </w:tcMar>
          </w:tcPr>
          <w:p w:rsidR="00D20657" w:rsidRPr="00325D40" w:rsidRDefault="00D20657" w:rsidP="007C15C1">
            <w:pPr>
              <w:spacing w:after="0" w:line="240" w:lineRule="auto"/>
              <w:jc w:val="left"/>
              <w:rPr>
                <w:rFonts w:ascii="Arial" w:hAnsi="Arial" w:cs="Arial"/>
                <w:sz w:val="18"/>
                <w:szCs w:val="20"/>
              </w:rPr>
            </w:pPr>
            <w:r w:rsidRPr="00325D40">
              <w:rPr>
                <w:rFonts w:ascii="Arial" w:hAnsi="Arial" w:cs="Arial"/>
                <w:sz w:val="18"/>
                <w:szCs w:val="20"/>
              </w:rPr>
              <w:t>Мероприятие 1.</w:t>
            </w:r>
          </w:p>
          <w:p w:rsidR="00D20657" w:rsidRPr="00325D40" w:rsidRDefault="00D20657" w:rsidP="007C15C1">
            <w:pPr>
              <w:spacing w:after="0" w:line="240" w:lineRule="auto"/>
              <w:jc w:val="left"/>
              <w:rPr>
                <w:rFonts w:ascii="Arial" w:hAnsi="Arial" w:cs="Arial"/>
                <w:sz w:val="18"/>
                <w:szCs w:val="20"/>
              </w:rPr>
            </w:pPr>
            <w:r w:rsidRPr="00325D40">
              <w:rPr>
                <w:rFonts w:ascii="Arial" w:hAnsi="Arial" w:cs="Arial"/>
                <w:sz w:val="18"/>
                <w:szCs w:val="20"/>
              </w:rPr>
              <w:t>Содержание аппарата муниципального казенного учреждения «Служба единого заказчика»</w:t>
            </w:r>
          </w:p>
          <w:p w:rsidR="00D20657" w:rsidRPr="00325D40" w:rsidRDefault="00D20657" w:rsidP="007C15C1">
            <w:pPr>
              <w:spacing w:after="0" w:line="240" w:lineRule="auto"/>
              <w:jc w:val="left"/>
              <w:rPr>
                <w:rFonts w:ascii="Arial" w:hAnsi="Arial" w:cs="Arial"/>
                <w:sz w:val="18"/>
                <w:szCs w:val="20"/>
              </w:rPr>
            </w:pPr>
          </w:p>
        </w:tc>
        <w:tc>
          <w:tcPr>
            <w:tcW w:w="0" w:type="auto"/>
            <w:vMerge w:val="restart"/>
            <w:shd w:val="clear" w:color="auto" w:fill="auto"/>
            <w:tcMar>
              <w:left w:w="108" w:type="dxa"/>
              <w:right w:w="108" w:type="dxa"/>
            </w:tcMar>
          </w:tcPr>
          <w:p w:rsidR="00D20657" w:rsidRPr="00325D40" w:rsidRDefault="00D20657" w:rsidP="00A05D9A">
            <w:pPr>
              <w:spacing w:after="0" w:line="240" w:lineRule="auto"/>
              <w:jc w:val="left"/>
              <w:rPr>
                <w:rFonts w:ascii="Arial" w:hAnsi="Arial" w:cs="Arial"/>
                <w:sz w:val="18"/>
                <w:szCs w:val="20"/>
              </w:rPr>
            </w:pPr>
            <w:r w:rsidRPr="00325D40">
              <w:rPr>
                <w:rFonts w:ascii="Arial" w:hAnsi="Arial" w:cs="Arial"/>
                <w:sz w:val="18"/>
                <w:szCs w:val="20"/>
              </w:rPr>
              <w:t>Администрация города Бородино</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012</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0505</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0230092030</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111</w:t>
            </w:r>
          </w:p>
        </w:tc>
        <w:tc>
          <w:tcPr>
            <w:tcW w:w="0" w:type="auto"/>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10 419 751,33</w:t>
            </w:r>
          </w:p>
        </w:tc>
        <w:tc>
          <w:tcPr>
            <w:tcW w:w="1480" w:type="dxa"/>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10 419 751,33</w:t>
            </w:r>
          </w:p>
        </w:tc>
        <w:tc>
          <w:tcPr>
            <w:tcW w:w="1418" w:type="dxa"/>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10 419 751,33</w:t>
            </w:r>
          </w:p>
        </w:tc>
        <w:tc>
          <w:tcPr>
            <w:tcW w:w="0" w:type="auto"/>
            <w:shd w:val="clear" w:color="auto" w:fill="auto"/>
            <w:tcMar>
              <w:left w:w="108" w:type="dxa"/>
              <w:right w:w="108" w:type="dxa"/>
            </w:tcMar>
            <w:vAlign w:val="center"/>
          </w:tcPr>
          <w:p w:rsidR="00D20657" w:rsidRPr="00325D40" w:rsidRDefault="00D20657" w:rsidP="00E73C05">
            <w:pPr>
              <w:jc w:val="right"/>
              <w:rPr>
                <w:rFonts w:ascii="Arial" w:hAnsi="Arial" w:cs="Arial"/>
                <w:color w:val="000000"/>
                <w:sz w:val="18"/>
                <w:szCs w:val="20"/>
              </w:rPr>
            </w:pPr>
            <w:r w:rsidRPr="00325D40">
              <w:rPr>
                <w:rFonts w:ascii="Arial" w:hAnsi="Arial" w:cs="Arial"/>
                <w:color w:val="000000"/>
                <w:sz w:val="18"/>
                <w:szCs w:val="20"/>
              </w:rPr>
              <w:t>31 259 253,99</w:t>
            </w:r>
          </w:p>
        </w:tc>
        <w:tc>
          <w:tcPr>
            <w:tcW w:w="2407" w:type="dxa"/>
            <w:vMerge/>
            <w:shd w:val="clear" w:color="000000" w:fill="FFFFFF"/>
            <w:tcMar>
              <w:left w:w="108" w:type="dxa"/>
              <w:right w:w="108" w:type="dxa"/>
            </w:tcMar>
          </w:tcPr>
          <w:p w:rsidR="00D20657" w:rsidRPr="00325D40" w:rsidRDefault="00D20657" w:rsidP="007C15C1">
            <w:pPr>
              <w:spacing w:after="0" w:line="240" w:lineRule="auto"/>
              <w:rPr>
                <w:rFonts w:ascii="Arial" w:hAnsi="Arial" w:cs="Arial"/>
                <w:sz w:val="18"/>
                <w:szCs w:val="20"/>
              </w:rPr>
            </w:pPr>
          </w:p>
        </w:tc>
      </w:tr>
      <w:tr w:rsidR="00D20657" w:rsidRPr="00325D40" w:rsidTr="00D20657">
        <w:trPr>
          <w:trHeight w:val="315"/>
        </w:trPr>
        <w:tc>
          <w:tcPr>
            <w:tcW w:w="2425" w:type="dxa"/>
            <w:vMerge/>
            <w:shd w:val="clear" w:color="auto" w:fill="auto"/>
            <w:tcMar>
              <w:left w:w="108" w:type="dxa"/>
              <w:right w:w="108" w:type="dxa"/>
            </w:tcMar>
            <w:vAlign w:val="center"/>
          </w:tcPr>
          <w:p w:rsidR="00D20657" w:rsidRPr="00325D40" w:rsidRDefault="00D20657" w:rsidP="007C15C1">
            <w:pPr>
              <w:spacing w:after="0" w:line="240" w:lineRule="auto"/>
              <w:rPr>
                <w:rFonts w:ascii="Arial" w:eastAsia="Calibri" w:hAnsi="Arial" w:cs="Arial"/>
                <w:sz w:val="18"/>
                <w:szCs w:val="20"/>
              </w:rPr>
            </w:pPr>
          </w:p>
        </w:tc>
        <w:tc>
          <w:tcPr>
            <w:tcW w:w="0" w:type="auto"/>
            <w:vMerge/>
            <w:shd w:val="clear" w:color="auto" w:fill="auto"/>
            <w:tcMar>
              <w:left w:w="108" w:type="dxa"/>
              <w:right w:w="108" w:type="dxa"/>
            </w:tcMar>
            <w:vAlign w:val="center"/>
          </w:tcPr>
          <w:p w:rsidR="00D20657" w:rsidRPr="00325D40" w:rsidRDefault="00D20657" w:rsidP="00A05D9A">
            <w:pPr>
              <w:spacing w:after="0" w:line="240" w:lineRule="auto"/>
              <w:jc w:val="left"/>
              <w:rPr>
                <w:rFonts w:ascii="Arial" w:eastAsia="Calibri" w:hAnsi="Arial" w:cs="Arial"/>
                <w:sz w:val="18"/>
                <w:szCs w:val="20"/>
              </w:rPr>
            </w:pP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012</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0505</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0230092030</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119</w:t>
            </w:r>
          </w:p>
        </w:tc>
        <w:tc>
          <w:tcPr>
            <w:tcW w:w="0" w:type="auto"/>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3 146 764,90</w:t>
            </w:r>
          </w:p>
        </w:tc>
        <w:tc>
          <w:tcPr>
            <w:tcW w:w="1480" w:type="dxa"/>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3 146 764,90</w:t>
            </w:r>
          </w:p>
        </w:tc>
        <w:tc>
          <w:tcPr>
            <w:tcW w:w="1418" w:type="dxa"/>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3 146 764,90</w:t>
            </w:r>
          </w:p>
        </w:tc>
        <w:tc>
          <w:tcPr>
            <w:tcW w:w="0" w:type="auto"/>
            <w:shd w:val="clear" w:color="auto" w:fill="auto"/>
            <w:tcMar>
              <w:left w:w="108" w:type="dxa"/>
              <w:right w:w="108" w:type="dxa"/>
            </w:tcMar>
            <w:vAlign w:val="center"/>
          </w:tcPr>
          <w:p w:rsidR="00D20657" w:rsidRPr="00325D40" w:rsidRDefault="00D20657" w:rsidP="00E73C05">
            <w:pPr>
              <w:jc w:val="right"/>
              <w:rPr>
                <w:rFonts w:ascii="Arial" w:hAnsi="Arial" w:cs="Arial"/>
                <w:color w:val="000000"/>
                <w:sz w:val="18"/>
                <w:szCs w:val="20"/>
              </w:rPr>
            </w:pPr>
            <w:r w:rsidRPr="00325D40">
              <w:rPr>
                <w:rFonts w:ascii="Arial" w:hAnsi="Arial" w:cs="Arial"/>
                <w:color w:val="000000"/>
                <w:sz w:val="18"/>
                <w:szCs w:val="20"/>
              </w:rPr>
              <w:t>9 440 294,70</w:t>
            </w:r>
          </w:p>
        </w:tc>
        <w:tc>
          <w:tcPr>
            <w:tcW w:w="2407" w:type="dxa"/>
            <w:vMerge/>
            <w:shd w:val="clear" w:color="000000" w:fill="FFFFFF"/>
            <w:tcMar>
              <w:left w:w="108" w:type="dxa"/>
              <w:right w:w="108" w:type="dxa"/>
            </w:tcMar>
          </w:tcPr>
          <w:p w:rsidR="00D20657" w:rsidRPr="00325D40" w:rsidRDefault="00D20657" w:rsidP="007C15C1">
            <w:pPr>
              <w:spacing w:after="0" w:line="240" w:lineRule="auto"/>
              <w:rPr>
                <w:rFonts w:ascii="Arial" w:hAnsi="Arial" w:cs="Arial"/>
                <w:sz w:val="18"/>
                <w:szCs w:val="20"/>
              </w:rPr>
            </w:pPr>
          </w:p>
        </w:tc>
      </w:tr>
      <w:tr w:rsidR="00D20657" w:rsidRPr="00325D40" w:rsidTr="00D20657">
        <w:trPr>
          <w:trHeight w:val="315"/>
        </w:trPr>
        <w:tc>
          <w:tcPr>
            <w:tcW w:w="2425" w:type="dxa"/>
            <w:vMerge/>
            <w:shd w:val="clear" w:color="auto" w:fill="auto"/>
            <w:tcMar>
              <w:left w:w="108" w:type="dxa"/>
              <w:right w:w="108" w:type="dxa"/>
            </w:tcMar>
            <w:vAlign w:val="center"/>
          </w:tcPr>
          <w:p w:rsidR="00D20657" w:rsidRPr="00325D40" w:rsidRDefault="00D20657" w:rsidP="007C15C1">
            <w:pPr>
              <w:spacing w:after="0" w:line="240" w:lineRule="auto"/>
              <w:rPr>
                <w:rFonts w:ascii="Arial" w:eastAsia="Calibri" w:hAnsi="Arial" w:cs="Arial"/>
                <w:sz w:val="18"/>
                <w:szCs w:val="20"/>
              </w:rPr>
            </w:pPr>
          </w:p>
        </w:tc>
        <w:tc>
          <w:tcPr>
            <w:tcW w:w="0" w:type="auto"/>
            <w:vMerge/>
            <w:shd w:val="clear" w:color="auto" w:fill="auto"/>
            <w:tcMar>
              <w:left w:w="108" w:type="dxa"/>
              <w:right w:w="108" w:type="dxa"/>
            </w:tcMar>
            <w:vAlign w:val="center"/>
          </w:tcPr>
          <w:p w:rsidR="00D20657" w:rsidRPr="00325D40" w:rsidRDefault="00D20657" w:rsidP="00A05D9A">
            <w:pPr>
              <w:spacing w:after="0" w:line="240" w:lineRule="auto"/>
              <w:jc w:val="left"/>
              <w:rPr>
                <w:rFonts w:ascii="Arial" w:eastAsia="Calibri" w:hAnsi="Arial" w:cs="Arial"/>
                <w:sz w:val="18"/>
                <w:szCs w:val="20"/>
              </w:rPr>
            </w:pP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012</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0505</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0230095990</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111</w:t>
            </w:r>
          </w:p>
        </w:tc>
        <w:tc>
          <w:tcPr>
            <w:tcW w:w="0" w:type="auto"/>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0,00</w:t>
            </w:r>
          </w:p>
        </w:tc>
        <w:tc>
          <w:tcPr>
            <w:tcW w:w="1480" w:type="dxa"/>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0,00</w:t>
            </w:r>
          </w:p>
        </w:tc>
        <w:tc>
          <w:tcPr>
            <w:tcW w:w="1418" w:type="dxa"/>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0,00</w:t>
            </w:r>
          </w:p>
        </w:tc>
        <w:tc>
          <w:tcPr>
            <w:tcW w:w="0" w:type="auto"/>
            <w:shd w:val="clear" w:color="auto" w:fill="auto"/>
            <w:tcMar>
              <w:left w:w="108" w:type="dxa"/>
              <w:right w:w="108" w:type="dxa"/>
            </w:tcMar>
            <w:vAlign w:val="center"/>
          </w:tcPr>
          <w:p w:rsidR="00D20657" w:rsidRPr="00325D40" w:rsidRDefault="00D20657" w:rsidP="00E73C05">
            <w:pPr>
              <w:jc w:val="right"/>
              <w:rPr>
                <w:rFonts w:ascii="Arial" w:hAnsi="Arial" w:cs="Arial"/>
                <w:color w:val="000000"/>
                <w:sz w:val="18"/>
                <w:szCs w:val="20"/>
              </w:rPr>
            </w:pPr>
            <w:r w:rsidRPr="00325D40">
              <w:rPr>
                <w:rFonts w:ascii="Arial" w:hAnsi="Arial" w:cs="Arial"/>
                <w:color w:val="000000"/>
                <w:sz w:val="18"/>
                <w:szCs w:val="20"/>
              </w:rPr>
              <w:t>0,00</w:t>
            </w:r>
          </w:p>
        </w:tc>
        <w:tc>
          <w:tcPr>
            <w:tcW w:w="2407" w:type="dxa"/>
            <w:vMerge/>
            <w:shd w:val="clear" w:color="000000" w:fill="FFFFFF"/>
            <w:tcMar>
              <w:left w:w="108" w:type="dxa"/>
              <w:right w:w="108" w:type="dxa"/>
            </w:tcMar>
          </w:tcPr>
          <w:p w:rsidR="00D20657" w:rsidRPr="00325D40" w:rsidRDefault="00D20657" w:rsidP="007C15C1">
            <w:pPr>
              <w:spacing w:after="0" w:line="240" w:lineRule="auto"/>
              <w:rPr>
                <w:rFonts w:ascii="Arial" w:hAnsi="Arial" w:cs="Arial"/>
                <w:sz w:val="18"/>
                <w:szCs w:val="20"/>
              </w:rPr>
            </w:pPr>
          </w:p>
        </w:tc>
      </w:tr>
      <w:tr w:rsidR="00D20657" w:rsidRPr="00325D40" w:rsidTr="00D20657">
        <w:trPr>
          <w:trHeight w:val="315"/>
        </w:trPr>
        <w:tc>
          <w:tcPr>
            <w:tcW w:w="2425" w:type="dxa"/>
            <w:vMerge/>
            <w:shd w:val="clear" w:color="auto" w:fill="auto"/>
            <w:tcMar>
              <w:left w:w="108" w:type="dxa"/>
              <w:right w:w="108" w:type="dxa"/>
            </w:tcMar>
            <w:vAlign w:val="center"/>
          </w:tcPr>
          <w:p w:rsidR="00D20657" w:rsidRPr="00325D40" w:rsidRDefault="00D20657" w:rsidP="007C15C1">
            <w:pPr>
              <w:spacing w:after="0" w:line="240" w:lineRule="auto"/>
              <w:rPr>
                <w:rFonts w:ascii="Arial" w:eastAsia="Calibri" w:hAnsi="Arial" w:cs="Arial"/>
                <w:sz w:val="18"/>
                <w:szCs w:val="20"/>
              </w:rPr>
            </w:pPr>
          </w:p>
        </w:tc>
        <w:tc>
          <w:tcPr>
            <w:tcW w:w="0" w:type="auto"/>
            <w:vMerge/>
            <w:shd w:val="clear" w:color="auto" w:fill="auto"/>
            <w:tcMar>
              <w:left w:w="108" w:type="dxa"/>
              <w:right w:w="108" w:type="dxa"/>
            </w:tcMar>
            <w:vAlign w:val="center"/>
          </w:tcPr>
          <w:p w:rsidR="00D20657" w:rsidRPr="00325D40" w:rsidRDefault="00D20657" w:rsidP="00A05D9A">
            <w:pPr>
              <w:spacing w:after="0" w:line="240" w:lineRule="auto"/>
              <w:jc w:val="left"/>
              <w:rPr>
                <w:rFonts w:ascii="Arial" w:eastAsia="Calibri" w:hAnsi="Arial" w:cs="Arial"/>
                <w:sz w:val="18"/>
                <w:szCs w:val="20"/>
              </w:rPr>
            </w:pP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012</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0505</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0230095990</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119</w:t>
            </w:r>
          </w:p>
        </w:tc>
        <w:tc>
          <w:tcPr>
            <w:tcW w:w="0" w:type="auto"/>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0,00</w:t>
            </w:r>
          </w:p>
        </w:tc>
        <w:tc>
          <w:tcPr>
            <w:tcW w:w="1480" w:type="dxa"/>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0,00</w:t>
            </w:r>
          </w:p>
        </w:tc>
        <w:tc>
          <w:tcPr>
            <w:tcW w:w="1418" w:type="dxa"/>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0,00</w:t>
            </w:r>
          </w:p>
        </w:tc>
        <w:tc>
          <w:tcPr>
            <w:tcW w:w="0" w:type="auto"/>
            <w:shd w:val="clear" w:color="auto" w:fill="auto"/>
            <w:tcMar>
              <w:left w:w="108" w:type="dxa"/>
              <w:right w:w="108" w:type="dxa"/>
            </w:tcMar>
            <w:vAlign w:val="center"/>
          </w:tcPr>
          <w:p w:rsidR="00D20657" w:rsidRPr="00325D40" w:rsidRDefault="00D20657" w:rsidP="00E73C05">
            <w:pPr>
              <w:jc w:val="right"/>
              <w:rPr>
                <w:rFonts w:ascii="Arial" w:hAnsi="Arial" w:cs="Arial"/>
                <w:color w:val="000000"/>
                <w:sz w:val="18"/>
                <w:szCs w:val="20"/>
              </w:rPr>
            </w:pPr>
            <w:r w:rsidRPr="00325D40">
              <w:rPr>
                <w:rFonts w:ascii="Arial" w:hAnsi="Arial" w:cs="Arial"/>
                <w:color w:val="000000"/>
                <w:sz w:val="18"/>
                <w:szCs w:val="20"/>
              </w:rPr>
              <w:t>0,00</w:t>
            </w:r>
          </w:p>
        </w:tc>
        <w:tc>
          <w:tcPr>
            <w:tcW w:w="2407" w:type="dxa"/>
            <w:vMerge/>
            <w:shd w:val="clear" w:color="000000" w:fill="FFFFFF"/>
            <w:tcMar>
              <w:left w:w="108" w:type="dxa"/>
              <w:right w:w="108" w:type="dxa"/>
            </w:tcMar>
          </w:tcPr>
          <w:p w:rsidR="00D20657" w:rsidRPr="00325D40" w:rsidRDefault="00D20657" w:rsidP="007C15C1">
            <w:pPr>
              <w:spacing w:after="0" w:line="240" w:lineRule="auto"/>
              <w:rPr>
                <w:rFonts w:ascii="Arial" w:hAnsi="Arial" w:cs="Arial"/>
                <w:sz w:val="18"/>
                <w:szCs w:val="20"/>
              </w:rPr>
            </w:pPr>
          </w:p>
        </w:tc>
      </w:tr>
      <w:tr w:rsidR="00D20657" w:rsidRPr="00325D40" w:rsidTr="00D20657">
        <w:trPr>
          <w:trHeight w:val="315"/>
        </w:trPr>
        <w:tc>
          <w:tcPr>
            <w:tcW w:w="2425" w:type="dxa"/>
            <w:vMerge/>
            <w:shd w:val="clear" w:color="auto" w:fill="auto"/>
            <w:tcMar>
              <w:left w:w="108" w:type="dxa"/>
              <w:right w:w="108" w:type="dxa"/>
            </w:tcMar>
            <w:vAlign w:val="center"/>
          </w:tcPr>
          <w:p w:rsidR="00D20657" w:rsidRPr="00325D40" w:rsidRDefault="00D20657" w:rsidP="007C15C1">
            <w:pPr>
              <w:spacing w:after="0" w:line="240" w:lineRule="auto"/>
              <w:rPr>
                <w:rFonts w:ascii="Arial" w:eastAsia="Calibri" w:hAnsi="Arial" w:cs="Arial"/>
                <w:sz w:val="18"/>
                <w:szCs w:val="20"/>
              </w:rPr>
            </w:pPr>
          </w:p>
        </w:tc>
        <w:tc>
          <w:tcPr>
            <w:tcW w:w="0" w:type="auto"/>
            <w:vMerge/>
            <w:shd w:val="clear" w:color="auto" w:fill="auto"/>
            <w:tcMar>
              <w:left w:w="108" w:type="dxa"/>
              <w:right w:w="108" w:type="dxa"/>
            </w:tcMar>
            <w:vAlign w:val="center"/>
          </w:tcPr>
          <w:p w:rsidR="00D20657" w:rsidRPr="00325D40" w:rsidRDefault="00D20657" w:rsidP="00A05D9A">
            <w:pPr>
              <w:spacing w:after="0" w:line="240" w:lineRule="auto"/>
              <w:jc w:val="left"/>
              <w:rPr>
                <w:rFonts w:ascii="Arial" w:eastAsia="Calibri" w:hAnsi="Arial" w:cs="Arial"/>
                <w:sz w:val="18"/>
                <w:szCs w:val="20"/>
              </w:rPr>
            </w:pP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012</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0505</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0230092030</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244</w:t>
            </w:r>
          </w:p>
        </w:tc>
        <w:tc>
          <w:tcPr>
            <w:tcW w:w="0" w:type="auto"/>
            <w:tcMar>
              <w:left w:w="108" w:type="dxa"/>
              <w:right w:w="108" w:type="dxa"/>
            </w:tcMar>
            <w:vAlign w:val="center"/>
          </w:tcPr>
          <w:p w:rsidR="00D20657" w:rsidRPr="00325D40" w:rsidRDefault="00D20657" w:rsidP="00D20657">
            <w:pPr>
              <w:jc w:val="right"/>
              <w:rPr>
                <w:rFonts w:ascii="Arial" w:hAnsi="Arial" w:cs="Arial"/>
                <w:color w:val="000000"/>
                <w:sz w:val="18"/>
                <w:szCs w:val="18"/>
              </w:rPr>
            </w:pPr>
            <w:r w:rsidRPr="00325D40">
              <w:rPr>
                <w:rFonts w:ascii="Arial" w:hAnsi="Arial" w:cs="Arial"/>
                <w:color w:val="000000"/>
                <w:sz w:val="18"/>
                <w:szCs w:val="18"/>
              </w:rPr>
              <w:t>856 168,69</w:t>
            </w:r>
          </w:p>
        </w:tc>
        <w:tc>
          <w:tcPr>
            <w:tcW w:w="1480" w:type="dxa"/>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798 150,33</w:t>
            </w:r>
          </w:p>
        </w:tc>
        <w:tc>
          <w:tcPr>
            <w:tcW w:w="1418" w:type="dxa"/>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798 150,33</w:t>
            </w:r>
          </w:p>
        </w:tc>
        <w:tc>
          <w:tcPr>
            <w:tcW w:w="0" w:type="auto"/>
            <w:shd w:val="clear" w:color="auto" w:fill="auto"/>
            <w:tcMar>
              <w:left w:w="108" w:type="dxa"/>
              <w:right w:w="108" w:type="dxa"/>
            </w:tcMar>
            <w:vAlign w:val="center"/>
          </w:tcPr>
          <w:p w:rsidR="00D20657" w:rsidRPr="00325D40" w:rsidRDefault="00D20657" w:rsidP="00783DEB">
            <w:pPr>
              <w:jc w:val="right"/>
              <w:rPr>
                <w:rFonts w:ascii="Arial" w:hAnsi="Arial" w:cs="Arial"/>
                <w:color w:val="000000"/>
                <w:sz w:val="18"/>
                <w:szCs w:val="20"/>
              </w:rPr>
            </w:pPr>
            <w:r w:rsidRPr="00325D40">
              <w:rPr>
                <w:rFonts w:ascii="Arial" w:hAnsi="Arial" w:cs="Arial"/>
                <w:color w:val="000000"/>
                <w:sz w:val="18"/>
                <w:szCs w:val="20"/>
              </w:rPr>
              <w:t>2 452 469,35</w:t>
            </w:r>
          </w:p>
        </w:tc>
        <w:tc>
          <w:tcPr>
            <w:tcW w:w="2407" w:type="dxa"/>
            <w:vMerge/>
            <w:shd w:val="clear" w:color="000000" w:fill="FFFFFF"/>
            <w:tcMar>
              <w:left w:w="108" w:type="dxa"/>
              <w:right w:w="108" w:type="dxa"/>
            </w:tcMar>
          </w:tcPr>
          <w:p w:rsidR="00D20657" w:rsidRPr="00325D40" w:rsidRDefault="00D20657" w:rsidP="007C15C1">
            <w:pPr>
              <w:spacing w:after="0" w:line="240" w:lineRule="auto"/>
              <w:rPr>
                <w:rFonts w:ascii="Arial" w:hAnsi="Arial" w:cs="Arial"/>
                <w:sz w:val="18"/>
                <w:szCs w:val="20"/>
              </w:rPr>
            </w:pPr>
          </w:p>
        </w:tc>
      </w:tr>
      <w:tr w:rsidR="00D20657" w:rsidRPr="00325D40" w:rsidTr="00D20657">
        <w:trPr>
          <w:trHeight w:val="315"/>
        </w:trPr>
        <w:tc>
          <w:tcPr>
            <w:tcW w:w="2425" w:type="dxa"/>
            <w:vMerge/>
            <w:shd w:val="clear" w:color="auto" w:fill="auto"/>
            <w:tcMar>
              <w:left w:w="108" w:type="dxa"/>
              <w:right w:w="108" w:type="dxa"/>
            </w:tcMar>
            <w:vAlign w:val="center"/>
          </w:tcPr>
          <w:p w:rsidR="00D20657" w:rsidRPr="00325D40" w:rsidRDefault="00D20657" w:rsidP="007C15C1">
            <w:pPr>
              <w:spacing w:after="0" w:line="240" w:lineRule="auto"/>
              <w:rPr>
                <w:rFonts w:ascii="Arial" w:eastAsia="Calibri" w:hAnsi="Arial" w:cs="Arial"/>
                <w:sz w:val="18"/>
                <w:szCs w:val="20"/>
              </w:rPr>
            </w:pPr>
          </w:p>
        </w:tc>
        <w:tc>
          <w:tcPr>
            <w:tcW w:w="0" w:type="auto"/>
            <w:vMerge/>
            <w:shd w:val="clear" w:color="auto" w:fill="auto"/>
            <w:tcMar>
              <w:left w:w="108" w:type="dxa"/>
              <w:right w:w="108" w:type="dxa"/>
            </w:tcMar>
            <w:vAlign w:val="center"/>
          </w:tcPr>
          <w:p w:rsidR="00D20657" w:rsidRPr="00325D40" w:rsidRDefault="00D20657" w:rsidP="00A05D9A">
            <w:pPr>
              <w:spacing w:after="0" w:line="240" w:lineRule="auto"/>
              <w:jc w:val="left"/>
              <w:rPr>
                <w:rFonts w:ascii="Arial" w:eastAsia="Calibri" w:hAnsi="Arial" w:cs="Arial"/>
                <w:sz w:val="18"/>
                <w:szCs w:val="20"/>
              </w:rPr>
            </w:pP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012</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0505</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0230092030</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853</w:t>
            </w:r>
          </w:p>
        </w:tc>
        <w:tc>
          <w:tcPr>
            <w:tcW w:w="0" w:type="auto"/>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3 024,00</w:t>
            </w:r>
          </w:p>
        </w:tc>
        <w:tc>
          <w:tcPr>
            <w:tcW w:w="1480" w:type="dxa"/>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3 024,00</w:t>
            </w:r>
          </w:p>
        </w:tc>
        <w:tc>
          <w:tcPr>
            <w:tcW w:w="1418" w:type="dxa"/>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3 024,00</w:t>
            </w:r>
          </w:p>
        </w:tc>
        <w:tc>
          <w:tcPr>
            <w:tcW w:w="0" w:type="auto"/>
            <w:shd w:val="clear" w:color="auto" w:fill="auto"/>
            <w:tcMar>
              <w:left w:w="108" w:type="dxa"/>
              <w:right w:w="108" w:type="dxa"/>
            </w:tcMar>
            <w:vAlign w:val="center"/>
          </w:tcPr>
          <w:p w:rsidR="00D20657" w:rsidRPr="00325D40" w:rsidRDefault="00D20657" w:rsidP="00E73C05">
            <w:pPr>
              <w:jc w:val="right"/>
              <w:rPr>
                <w:rFonts w:ascii="Arial" w:hAnsi="Arial" w:cs="Arial"/>
                <w:color w:val="000000"/>
                <w:sz w:val="18"/>
                <w:szCs w:val="20"/>
              </w:rPr>
            </w:pPr>
            <w:r w:rsidRPr="00325D40">
              <w:rPr>
                <w:rFonts w:ascii="Arial" w:hAnsi="Arial" w:cs="Arial"/>
                <w:color w:val="000000"/>
                <w:sz w:val="18"/>
                <w:szCs w:val="20"/>
              </w:rPr>
              <w:t>9 072,00</w:t>
            </w:r>
          </w:p>
        </w:tc>
        <w:tc>
          <w:tcPr>
            <w:tcW w:w="2407" w:type="dxa"/>
            <w:vMerge/>
            <w:shd w:val="clear" w:color="000000" w:fill="FFFFFF"/>
            <w:tcMar>
              <w:left w:w="108" w:type="dxa"/>
              <w:right w:w="108" w:type="dxa"/>
            </w:tcMar>
          </w:tcPr>
          <w:p w:rsidR="00D20657" w:rsidRPr="00325D40" w:rsidRDefault="00D20657" w:rsidP="007C15C1">
            <w:pPr>
              <w:spacing w:after="0" w:line="240" w:lineRule="auto"/>
              <w:rPr>
                <w:rFonts w:ascii="Arial" w:hAnsi="Arial" w:cs="Arial"/>
                <w:sz w:val="18"/>
                <w:szCs w:val="20"/>
              </w:rPr>
            </w:pPr>
          </w:p>
        </w:tc>
      </w:tr>
      <w:tr w:rsidR="00D20657" w:rsidRPr="00325D40" w:rsidTr="00D20657">
        <w:trPr>
          <w:trHeight w:val="315"/>
        </w:trPr>
        <w:tc>
          <w:tcPr>
            <w:tcW w:w="2425" w:type="dxa"/>
            <w:vMerge/>
            <w:shd w:val="clear" w:color="auto" w:fill="auto"/>
            <w:tcMar>
              <w:left w:w="108" w:type="dxa"/>
              <w:right w:w="108" w:type="dxa"/>
            </w:tcMar>
            <w:vAlign w:val="center"/>
          </w:tcPr>
          <w:p w:rsidR="00D20657" w:rsidRPr="00325D40" w:rsidRDefault="00D20657" w:rsidP="007C15C1">
            <w:pPr>
              <w:spacing w:after="0" w:line="240" w:lineRule="auto"/>
              <w:rPr>
                <w:rFonts w:ascii="Arial" w:eastAsia="Calibri" w:hAnsi="Arial" w:cs="Arial"/>
                <w:sz w:val="18"/>
                <w:szCs w:val="20"/>
              </w:rPr>
            </w:pPr>
          </w:p>
        </w:tc>
        <w:tc>
          <w:tcPr>
            <w:tcW w:w="0" w:type="auto"/>
            <w:vMerge/>
            <w:shd w:val="clear" w:color="auto" w:fill="auto"/>
            <w:tcMar>
              <w:left w:w="108" w:type="dxa"/>
              <w:right w:w="108" w:type="dxa"/>
            </w:tcMar>
            <w:vAlign w:val="center"/>
          </w:tcPr>
          <w:p w:rsidR="00D20657" w:rsidRPr="00325D40" w:rsidRDefault="00D20657" w:rsidP="00A05D9A">
            <w:pPr>
              <w:spacing w:after="0" w:line="240" w:lineRule="auto"/>
              <w:jc w:val="left"/>
              <w:rPr>
                <w:rFonts w:ascii="Arial" w:eastAsia="Calibri" w:hAnsi="Arial" w:cs="Arial"/>
                <w:sz w:val="18"/>
                <w:szCs w:val="20"/>
              </w:rPr>
            </w:pP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012</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0505</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0230092990</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853</w:t>
            </w:r>
          </w:p>
        </w:tc>
        <w:tc>
          <w:tcPr>
            <w:tcW w:w="0" w:type="auto"/>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0,00</w:t>
            </w:r>
          </w:p>
        </w:tc>
        <w:tc>
          <w:tcPr>
            <w:tcW w:w="1480" w:type="dxa"/>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0,00</w:t>
            </w:r>
          </w:p>
        </w:tc>
        <w:tc>
          <w:tcPr>
            <w:tcW w:w="1418" w:type="dxa"/>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0,00</w:t>
            </w:r>
          </w:p>
        </w:tc>
        <w:tc>
          <w:tcPr>
            <w:tcW w:w="0" w:type="auto"/>
            <w:shd w:val="clear" w:color="auto" w:fill="auto"/>
            <w:tcMar>
              <w:left w:w="108" w:type="dxa"/>
              <w:right w:w="108" w:type="dxa"/>
            </w:tcMar>
            <w:vAlign w:val="center"/>
          </w:tcPr>
          <w:p w:rsidR="00D20657" w:rsidRPr="00325D40" w:rsidRDefault="00D20657" w:rsidP="00E73C05">
            <w:pPr>
              <w:jc w:val="right"/>
              <w:rPr>
                <w:rFonts w:ascii="Arial" w:hAnsi="Arial" w:cs="Arial"/>
                <w:color w:val="000000"/>
                <w:sz w:val="18"/>
                <w:szCs w:val="20"/>
              </w:rPr>
            </w:pPr>
            <w:r w:rsidRPr="00325D40">
              <w:rPr>
                <w:rFonts w:ascii="Arial" w:hAnsi="Arial" w:cs="Arial"/>
                <w:color w:val="000000"/>
                <w:sz w:val="18"/>
                <w:szCs w:val="20"/>
              </w:rPr>
              <w:t>0,00</w:t>
            </w:r>
          </w:p>
        </w:tc>
        <w:tc>
          <w:tcPr>
            <w:tcW w:w="2407" w:type="dxa"/>
            <w:vMerge/>
            <w:shd w:val="clear" w:color="000000" w:fill="FFFFFF"/>
            <w:tcMar>
              <w:left w:w="108" w:type="dxa"/>
              <w:right w:w="108" w:type="dxa"/>
            </w:tcMar>
          </w:tcPr>
          <w:p w:rsidR="00D20657" w:rsidRPr="00325D40" w:rsidRDefault="00D20657" w:rsidP="007C15C1">
            <w:pPr>
              <w:spacing w:after="0" w:line="240" w:lineRule="auto"/>
              <w:rPr>
                <w:rFonts w:ascii="Arial" w:hAnsi="Arial" w:cs="Arial"/>
                <w:sz w:val="18"/>
                <w:szCs w:val="20"/>
              </w:rPr>
            </w:pPr>
          </w:p>
        </w:tc>
      </w:tr>
      <w:tr w:rsidR="00D20657" w:rsidRPr="00325D40" w:rsidTr="00D20657">
        <w:trPr>
          <w:trHeight w:val="315"/>
        </w:trPr>
        <w:tc>
          <w:tcPr>
            <w:tcW w:w="2425" w:type="dxa"/>
            <w:vMerge/>
            <w:shd w:val="clear" w:color="auto" w:fill="auto"/>
            <w:tcMar>
              <w:left w:w="108" w:type="dxa"/>
              <w:right w:w="108" w:type="dxa"/>
            </w:tcMar>
            <w:vAlign w:val="center"/>
          </w:tcPr>
          <w:p w:rsidR="00D20657" w:rsidRPr="00325D40" w:rsidRDefault="00D20657" w:rsidP="007C15C1">
            <w:pPr>
              <w:spacing w:after="0" w:line="240" w:lineRule="auto"/>
              <w:rPr>
                <w:rFonts w:ascii="Arial" w:eastAsia="Calibri" w:hAnsi="Arial" w:cs="Arial"/>
                <w:sz w:val="18"/>
                <w:szCs w:val="20"/>
              </w:rPr>
            </w:pPr>
          </w:p>
        </w:tc>
        <w:tc>
          <w:tcPr>
            <w:tcW w:w="0" w:type="auto"/>
            <w:vMerge/>
            <w:shd w:val="clear" w:color="auto" w:fill="auto"/>
            <w:tcMar>
              <w:left w:w="108" w:type="dxa"/>
              <w:right w:w="108" w:type="dxa"/>
            </w:tcMar>
            <w:vAlign w:val="center"/>
          </w:tcPr>
          <w:p w:rsidR="00D20657" w:rsidRPr="00325D40" w:rsidRDefault="00D20657" w:rsidP="00A05D9A">
            <w:pPr>
              <w:spacing w:after="0" w:line="240" w:lineRule="auto"/>
              <w:jc w:val="left"/>
              <w:rPr>
                <w:rFonts w:ascii="Arial" w:eastAsia="Calibri" w:hAnsi="Arial" w:cs="Arial"/>
                <w:sz w:val="18"/>
                <w:szCs w:val="20"/>
              </w:rPr>
            </w:pP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012</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0505</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0230092030</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852</w:t>
            </w:r>
          </w:p>
        </w:tc>
        <w:tc>
          <w:tcPr>
            <w:tcW w:w="0" w:type="auto"/>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0,00</w:t>
            </w:r>
          </w:p>
        </w:tc>
        <w:tc>
          <w:tcPr>
            <w:tcW w:w="1480" w:type="dxa"/>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0,00</w:t>
            </w:r>
          </w:p>
        </w:tc>
        <w:tc>
          <w:tcPr>
            <w:tcW w:w="1418" w:type="dxa"/>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0,00</w:t>
            </w:r>
          </w:p>
        </w:tc>
        <w:tc>
          <w:tcPr>
            <w:tcW w:w="0" w:type="auto"/>
            <w:shd w:val="clear" w:color="auto" w:fill="auto"/>
            <w:tcMar>
              <w:left w:w="108" w:type="dxa"/>
              <w:right w:w="108" w:type="dxa"/>
            </w:tcMar>
            <w:vAlign w:val="center"/>
          </w:tcPr>
          <w:p w:rsidR="00D20657" w:rsidRPr="00325D40" w:rsidRDefault="00D20657" w:rsidP="00E73C05">
            <w:pPr>
              <w:jc w:val="right"/>
              <w:rPr>
                <w:rFonts w:ascii="Arial" w:hAnsi="Arial" w:cs="Arial"/>
                <w:color w:val="000000"/>
                <w:sz w:val="18"/>
                <w:szCs w:val="20"/>
              </w:rPr>
            </w:pPr>
            <w:r w:rsidRPr="00325D40">
              <w:rPr>
                <w:rFonts w:ascii="Arial" w:hAnsi="Arial" w:cs="Arial"/>
                <w:color w:val="000000"/>
                <w:sz w:val="18"/>
                <w:szCs w:val="20"/>
              </w:rPr>
              <w:t>0,00</w:t>
            </w:r>
          </w:p>
        </w:tc>
        <w:tc>
          <w:tcPr>
            <w:tcW w:w="2407" w:type="dxa"/>
            <w:vMerge/>
            <w:shd w:val="clear" w:color="000000" w:fill="FFFFFF"/>
            <w:tcMar>
              <w:left w:w="108" w:type="dxa"/>
              <w:right w:w="108" w:type="dxa"/>
            </w:tcMar>
          </w:tcPr>
          <w:p w:rsidR="00D20657" w:rsidRPr="00325D40" w:rsidRDefault="00D20657" w:rsidP="007C15C1">
            <w:pPr>
              <w:spacing w:after="0" w:line="240" w:lineRule="auto"/>
              <w:rPr>
                <w:rFonts w:ascii="Arial" w:hAnsi="Arial" w:cs="Arial"/>
                <w:sz w:val="18"/>
                <w:szCs w:val="20"/>
              </w:rPr>
            </w:pPr>
          </w:p>
        </w:tc>
      </w:tr>
      <w:tr w:rsidR="00D20657" w:rsidRPr="00325D40" w:rsidTr="00D20657">
        <w:trPr>
          <w:trHeight w:val="315"/>
        </w:trPr>
        <w:tc>
          <w:tcPr>
            <w:tcW w:w="2425" w:type="dxa"/>
            <w:vMerge/>
            <w:shd w:val="clear" w:color="auto" w:fill="auto"/>
            <w:tcMar>
              <w:left w:w="108" w:type="dxa"/>
              <w:right w:w="108" w:type="dxa"/>
            </w:tcMar>
            <w:vAlign w:val="center"/>
          </w:tcPr>
          <w:p w:rsidR="00D20657" w:rsidRPr="00325D40" w:rsidRDefault="00D20657" w:rsidP="007C15C1">
            <w:pPr>
              <w:spacing w:after="0" w:line="240" w:lineRule="auto"/>
              <w:rPr>
                <w:rFonts w:ascii="Arial" w:eastAsia="Calibri" w:hAnsi="Arial" w:cs="Arial"/>
                <w:sz w:val="18"/>
                <w:szCs w:val="20"/>
              </w:rPr>
            </w:pPr>
          </w:p>
        </w:tc>
        <w:tc>
          <w:tcPr>
            <w:tcW w:w="0" w:type="auto"/>
            <w:vMerge/>
            <w:shd w:val="clear" w:color="auto" w:fill="auto"/>
            <w:tcMar>
              <w:left w:w="108" w:type="dxa"/>
              <w:right w:w="108" w:type="dxa"/>
            </w:tcMar>
            <w:vAlign w:val="center"/>
          </w:tcPr>
          <w:p w:rsidR="00D20657" w:rsidRPr="00325D40" w:rsidRDefault="00D20657" w:rsidP="00A05D9A">
            <w:pPr>
              <w:spacing w:after="0" w:line="240" w:lineRule="auto"/>
              <w:jc w:val="left"/>
              <w:rPr>
                <w:rFonts w:ascii="Arial" w:eastAsia="Calibri" w:hAnsi="Arial" w:cs="Arial"/>
                <w:sz w:val="18"/>
                <w:szCs w:val="20"/>
              </w:rPr>
            </w:pP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012</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0505</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0230092030</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112</w:t>
            </w:r>
          </w:p>
        </w:tc>
        <w:tc>
          <w:tcPr>
            <w:tcW w:w="0" w:type="auto"/>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9 938,44</w:t>
            </w:r>
          </w:p>
        </w:tc>
        <w:tc>
          <w:tcPr>
            <w:tcW w:w="1480" w:type="dxa"/>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0,00</w:t>
            </w:r>
          </w:p>
        </w:tc>
        <w:tc>
          <w:tcPr>
            <w:tcW w:w="1418" w:type="dxa"/>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0,00</w:t>
            </w:r>
          </w:p>
        </w:tc>
        <w:tc>
          <w:tcPr>
            <w:tcW w:w="0" w:type="auto"/>
            <w:shd w:val="clear" w:color="auto" w:fill="auto"/>
            <w:tcMar>
              <w:left w:w="108" w:type="dxa"/>
              <w:right w:w="108" w:type="dxa"/>
            </w:tcMar>
            <w:vAlign w:val="center"/>
          </w:tcPr>
          <w:p w:rsidR="00D20657" w:rsidRPr="00325D40" w:rsidRDefault="00D20657" w:rsidP="00E73C05">
            <w:pPr>
              <w:jc w:val="right"/>
              <w:rPr>
                <w:rFonts w:ascii="Arial" w:hAnsi="Arial" w:cs="Arial"/>
                <w:color w:val="000000"/>
                <w:sz w:val="18"/>
                <w:szCs w:val="20"/>
              </w:rPr>
            </w:pPr>
            <w:r w:rsidRPr="00325D40">
              <w:rPr>
                <w:rFonts w:ascii="Arial" w:hAnsi="Arial" w:cs="Arial"/>
                <w:color w:val="000000"/>
                <w:sz w:val="18"/>
                <w:szCs w:val="20"/>
              </w:rPr>
              <w:t>9 938,44</w:t>
            </w:r>
          </w:p>
        </w:tc>
        <w:tc>
          <w:tcPr>
            <w:tcW w:w="2407" w:type="dxa"/>
            <w:shd w:val="clear" w:color="000000" w:fill="FFFFFF"/>
            <w:tcMar>
              <w:left w:w="108" w:type="dxa"/>
              <w:right w:w="108" w:type="dxa"/>
            </w:tcMar>
          </w:tcPr>
          <w:p w:rsidR="00D20657" w:rsidRPr="00325D40" w:rsidRDefault="00D20657" w:rsidP="007C15C1">
            <w:pPr>
              <w:spacing w:after="0" w:line="240" w:lineRule="auto"/>
              <w:rPr>
                <w:rFonts w:ascii="Arial" w:hAnsi="Arial" w:cs="Arial"/>
                <w:sz w:val="18"/>
                <w:szCs w:val="20"/>
              </w:rPr>
            </w:pPr>
          </w:p>
        </w:tc>
      </w:tr>
      <w:tr w:rsidR="00D20657" w:rsidRPr="00325D40" w:rsidTr="00D20657">
        <w:trPr>
          <w:trHeight w:val="384"/>
        </w:trPr>
        <w:tc>
          <w:tcPr>
            <w:tcW w:w="2425" w:type="dxa"/>
            <w:vMerge/>
            <w:shd w:val="clear" w:color="auto" w:fill="auto"/>
            <w:tcMar>
              <w:left w:w="108" w:type="dxa"/>
              <w:right w:w="108" w:type="dxa"/>
            </w:tcMar>
            <w:vAlign w:val="center"/>
          </w:tcPr>
          <w:p w:rsidR="00D20657" w:rsidRPr="00325D40" w:rsidRDefault="00D20657" w:rsidP="007C15C1">
            <w:pPr>
              <w:spacing w:after="0" w:line="240" w:lineRule="auto"/>
              <w:rPr>
                <w:rFonts w:ascii="Arial" w:eastAsia="Calibri" w:hAnsi="Arial" w:cs="Arial"/>
                <w:sz w:val="18"/>
                <w:szCs w:val="20"/>
              </w:rPr>
            </w:pPr>
          </w:p>
        </w:tc>
        <w:tc>
          <w:tcPr>
            <w:tcW w:w="0" w:type="auto"/>
            <w:vMerge/>
            <w:shd w:val="clear" w:color="auto" w:fill="auto"/>
            <w:tcMar>
              <w:left w:w="108" w:type="dxa"/>
              <w:right w:w="108" w:type="dxa"/>
            </w:tcMar>
            <w:vAlign w:val="center"/>
          </w:tcPr>
          <w:p w:rsidR="00D20657" w:rsidRPr="00325D40" w:rsidRDefault="00D20657" w:rsidP="00A05D9A">
            <w:pPr>
              <w:spacing w:after="0" w:line="240" w:lineRule="auto"/>
              <w:jc w:val="left"/>
              <w:rPr>
                <w:rFonts w:ascii="Arial" w:eastAsia="Calibri" w:hAnsi="Arial" w:cs="Arial"/>
                <w:sz w:val="18"/>
                <w:szCs w:val="20"/>
              </w:rPr>
            </w:pP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012</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0505</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0230010490</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111</w:t>
            </w:r>
          </w:p>
        </w:tc>
        <w:tc>
          <w:tcPr>
            <w:tcW w:w="0" w:type="auto"/>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293 760,00</w:t>
            </w:r>
          </w:p>
        </w:tc>
        <w:tc>
          <w:tcPr>
            <w:tcW w:w="1480" w:type="dxa"/>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0,00 </w:t>
            </w:r>
          </w:p>
        </w:tc>
        <w:tc>
          <w:tcPr>
            <w:tcW w:w="1418" w:type="dxa"/>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0,00</w:t>
            </w:r>
          </w:p>
        </w:tc>
        <w:tc>
          <w:tcPr>
            <w:tcW w:w="0" w:type="auto"/>
            <w:shd w:val="clear" w:color="auto" w:fill="auto"/>
            <w:tcMar>
              <w:left w:w="108" w:type="dxa"/>
              <w:right w:w="108" w:type="dxa"/>
            </w:tcMar>
            <w:vAlign w:val="center"/>
          </w:tcPr>
          <w:p w:rsidR="00D20657" w:rsidRPr="00325D40" w:rsidRDefault="00D20657" w:rsidP="00E73C05">
            <w:pPr>
              <w:jc w:val="right"/>
              <w:rPr>
                <w:rFonts w:ascii="Arial" w:hAnsi="Arial" w:cs="Arial"/>
                <w:color w:val="000000"/>
                <w:sz w:val="18"/>
                <w:szCs w:val="20"/>
              </w:rPr>
            </w:pPr>
            <w:r w:rsidRPr="00325D40">
              <w:rPr>
                <w:rFonts w:ascii="Arial" w:hAnsi="Arial" w:cs="Arial"/>
                <w:color w:val="000000"/>
                <w:sz w:val="18"/>
                <w:szCs w:val="20"/>
              </w:rPr>
              <w:t>293 760,00</w:t>
            </w:r>
          </w:p>
        </w:tc>
        <w:tc>
          <w:tcPr>
            <w:tcW w:w="2407" w:type="dxa"/>
            <w:vMerge w:val="restart"/>
            <w:shd w:val="clear" w:color="000000" w:fill="FFFFFF"/>
            <w:tcMar>
              <w:left w:w="108" w:type="dxa"/>
              <w:right w:w="108" w:type="dxa"/>
            </w:tcMar>
          </w:tcPr>
          <w:p w:rsidR="00D20657" w:rsidRPr="00325D40" w:rsidRDefault="00D20657" w:rsidP="007C15C1">
            <w:pPr>
              <w:spacing w:after="0" w:line="240" w:lineRule="auto"/>
              <w:rPr>
                <w:rFonts w:ascii="Arial" w:hAnsi="Arial" w:cs="Arial"/>
                <w:sz w:val="18"/>
                <w:szCs w:val="20"/>
              </w:rPr>
            </w:pPr>
          </w:p>
        </w:tc>
      </w:tr>
      <w:tr w:rsidR="00D20657" w:rsidRPr="00325D40" w:rsidTr="00D20657">
        <w:trPr>
          <w:trHeight w:val="400"/>
        </w:trPr>
        <w:tc>
          <w:tcPr>
            <w:tcW w:w="2425" w:type="dxa"/>
            <w:vMerge/>
            <w:shd w:val="clear" w:color="auto" w:fill="auto"/>
            <w:tcMar>
              <w:left w:w="108" w:type="dxa"/>
              <w:right w:w="108" w:type="dxa"/>
            </w:tcMar>
            <w:vAlign w:val="center"/>
          </w:tcPr>
          <w:p w:rsidR="00D20657" w:rsidRPr="00325D40" w:rsidRDefault="00D20657" w:rsidP="007C15C1">
            <w:pPr>
              <w:spacing w:after="0" w:line="240" w:lineRule="auto"/>
              <w:rPr>
                <w:rFonts w:ascii="Arial" w:eastAsia="Calibri" w:hAnsi="Arial" w:cs="Arial"/>
                <w:sz w:val="18"/>
                <w:szCs w:val="20"/>
              </w:rPr>
            </w:pPr>
          </w:p>
        </w:tc>
        <w:tc>
          <w:tcPr>
            <w:tcW w:w="0" w:type="auto"/>
            <w:vMerge/>
            <w:shd w:val="clear" w:color="auto" w:fill="auto"/>
            <w:tcMar>
              <w:left w:w="108" w:type="dxa"/>
              <w:right w:w="108" w:type="dxa"/>
            </w:tcMar>
            <w:vAlign w:val="center"/>
          </w:tcPr>
          <w:p w:rsidR="00D20657" w:rsidRPr="00325D40" w:rsidRDefault="00D20657" w:rsidP="00A05D9A">
            <w:pPr>
              <w:spacing w:after="0" w:line="240" w:lineRule="auto"/>
              <w:jc w:val="left"/>
              <w:rPr>
                <w:rFonts w:ascii="Arial" w:eastAsia="Calibri" w:hAnsi="Arial" w:cs="Arial"/>
                <w:sz w:val="18"/>
                <w:szCs w:val="20"/>
              </w:rPr>
            </w:pP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012</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0505</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0230010490</w:t>
            </w:r>
          </w:p>
        </w:tc>
        <w:tc>
          <w:tcPr>
            <w:tcW w:w="0" w:type="auto"/>
            <w:shd w:val="clear" w:color="auto" w:fill="auto"/>
            <w:tcMar>
              <w:left w:w="108" w:type="dxa"/>
              <w:right w:w="108" w:type="dxa"/>
            </w:tcMar>
            <w:vAlign w:val="bottom"/>
          </w:tcPr>
          <w:p w:rsidR="00D20657" w:rsidRPr="00325D40" w:rsidRDefault="00D20657">
            <w:pPr>
              <w:jc w:val="center"/>
              <w:rPr>
                <w:rFonts w:ascii="Arial" w:hAnsi="Arial" w:cs="Arial"/>
                <w:color w:val="000000"/>
                <w:sz w:val="18"/>
                <w:szCs w:val="18"/>
              </w:rPr>
            </w:pPr>
            <w:r w:rsidRPr="00325D40">
              <w:rPr>
                <w:rFonts w:ascii="Arial" w:hAnsi="Arial" w:cs="Arial"/>
                <w:color w:val="000000"/>
                <w:sz w:val="18"/>
                <w:szCs w:val="18"/>
              </w:rPr>
              <w:t>119</w:t>
            </w:r>
          </w:p>
        </w:tc>
        <w:tc>
          <w:tcPr>
            <w:tcW w:w="0" w:type="auto"/>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88 715,52</w:t>
            </w:r>
          </w:p>
        </w:tc>
        <w:tc>
          <w:tcPr>
            <w:tcW w:w="1480" w:type="dxa"/>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0,00 </w:t>
            </w:r>
          </w:p>
        </w:tc>
        <w:tc>
          <w:tcPr>
            <w:tcW w:w="1418" w:type="dxa"/>
            <w:tcMar>
              <w:left w:w="108" w:type="dxa"/>
              <w:right w:w="108" w:type="dxa"/>
            </w:tcMar>
            <w:vAlign w:val="center"/>
          </w:tcPr>
          <w:p w:rsidR="00D20657" w:rsidRPr="00325D40" w:rsidRDefault="00D20657" w:rsidP="00E73C05">
            <w:pPr>
              <w:jc w:val="right"/>
              <w:rPr>
                <w:rFonts w:ascii="Arial" w:hAnsi="Arial" w:cs="Arial"/>
                <w:color w:val="000000"/>
                <w:sz w:val="18"/>
                <w:szCs w:val="18"/>
              </w:rPr>
            </w:pPr>
            <w:r w:rsidRPr="00325D40">
              <w:rPr>
                <w:rFonts w:ascii="Arial" w:hAnsi="Arial" w:cs="Arial"/>
                <w:color w:val="000000"/>
                <w:sz w:val="18"/>
                <w:szCs w:val="18"/>
              </w:rPr>
              <w:t> 0,00</w:t>
            </w:r>
          </w:p>
        </w:tc>
        <w:tc>
          <w:tcPr>
            <w:tcW w:w="0" w:type="auto"/>
            <w:shd w:val="clear" w:color="auto" w:fill="auto"/>
            <w:tcMar>
              <w:left w:w="108" w:type="dxa"/>
              <w:right w:w="108" w:type="dxa"/>
            </w:tcMar>
            <w:vAlign w:val="center"/>
          </w:tcPr>
          <w:p w:rsidR="00D20657" w:rsidRPr="00325D40" w:rsidRDefault="00D20657" w:rsidP="00E73C05">
            <w:pPr>
              <w:jc w:val="right"/>
              <w:rPr>
                <w:rFonts w:ascii="Arial" w:hAnsi="Arial" w:cs="Arial"/>
                <w:color w:val="000000"/>
                <w:sz w:val="18"/>
                <w:szCs w:val="20"/>
              </w:rPr>
            </w:pPr>
            <w:r w:rsidRPr="00325D40">
              <w:rPr>
                <w:rFonts w:ascii="Arial" w:hAnsi="Arial" w:cs="Arial"/>
                <w:color w:val="000000"/>
                <w:sz w:val="18"/>
                <w:szCs w:val="20"/>
              </w:rPr>
              <w:t>88 715,52</w:t>
            </w:r>
          </w:p>
        </w:tc>
        <w:tc>
          <w:tcPr>
            <w:tcW w:w="2407" w:type="dxa"/>
            <w:vMerge/>
            <w:shd w:val="clear" w:color="000000" w:fill="FFFFFF"/>
            <w:tcMar>
              <w:left w:w="108" w:type="dxa"/>
              <w:right w:w="108" w:type="dxa"/>
            </w:tcMar>
          </w:tcPr>
          <w:p w:rsidR="00D20657" w:rsidRPr="00325D40" w:rsidRDefault="00D20657" w:rsidP="007C15C1">
            <w:pPr>
              <w:spacing w:after="0" w:line="240" w:lineRule="auto"/>
              <w:rPr>
                <w:rFonts w:ascii="Arial" w:hAnsi="Arial" w:cs="Arial"/>
                <w:sz w:val="18"/>
                <w:szCs w:val="20"/>
              </w:rPr>
            </w:pPr>
          </w:p>
        </w:tc>
      </w:tr>
      <w:tr w:rsidR="00E73C05" w:rsidRPr="00325D40" w:rsidTr="00D20657">
        <w:trPr>
          <w:trHeight w:val="752"/>
        </w:trPr>
        <w:tc>
          <w:tcPr>
            <w:tcW w:w="2425" w:type="dxa"/>
            <w:shd w:val="clear" w:color="auto" w:fill="auto"/>
            <w:tcMar>
              <w:left w:w="108" w:type="dxa"/>
              <w:right w:w="108" w:type="dxa"/>
            </w:tcMar>
            <w:vAlign w:val="center"/>
          </w:tcPr>
          <w:p w:rsidR="00E73C05" w:rsidRPr="00325D40" w:rsidRDefault="00E73C05" w:rsidP="0065349C">
            <w:pPr>
              <w:spacing w:after="0" w:line="240" w:lineRule="auto"/>
              <w:jc w:val="left"/>
              <w:rPr>
                <w:rFonts w:ascii="Arial" w:eastAsia="Calibri" w:hAnsi="Arial" w:cs="Arial"/>
                <w:sz w:val="18"/>
                <w:szCs w:val="20"/>
              </w:rPr>
            </w:pPr>
            <w:r w:rsidRPr="00325D40">
              <w:rPr>
                <w:rFonts w:ascii="Arial" w:eastAsia="Calibri" w:hAnsi="Arial" w:cs="Arial"/>
                <w:sz w:val="18"/>
                <w:szCs w:val="20"/>
              </w:rPr>
              <w:t>В том числе по ГРБС:</w:t>
            </w:r>
          </w:p>
        </w:tc>
        <w:tc>
          <w:tcPr>
            <w:tcW w:w="0" w:type="auto"/>
            <w:shd w:val="clear" w:color="auto" w:fill="auto"/>
            <w:tcMar>
              <w:left w:w="108" w:type="dxa"/>
              <w:right w:w="108" w:type="dxa"/>
            </w:tcMar>
            <w:vAlign w:val="center"/>
          </w:tcPr>
          <w:p w:rsidR="00E73C05" w:rsidRPr="00325D40" w:rsidRDefault="00E73C05" w:rsidP="00A05D9A">
            <w:pPr>
              <w:spacing w:after="0" w:line="240" w:lineRule="auto"/>
              <w:jc w:val="left"/>
              <w:rPr>
                <w:rFonts w:ascii="Arial" w:eastAsia="Calibri" w:hAnsi="Arial" w:cs="Arial"/>
                <w:sz w:val="18"/>
                <w:szCs w:val="20"/>
              </w:rPr>
            </w:pPr>
            <w:r w:rsidRPr="00325D40">
              <w:rPr>
                <w:rFonts w:ascii="Arial" w:hAnsi="Arial" w:cs="Arial"/>
                <w:sz w:val="18"/>
                <w:szCs w:val="20"/>
              </w:rPr>
              <w:t>Администрация города Бородино</w:t>
            </w:r>
          </w:p>
        </w:tc>
        <w:tc>
          <w:tcPr>
            <w:tcW w:w="0" w:type="auto"/>
            <w:shd w:val="clear" w:color="auto" w:fill="auto"/>
            <w:tcMar>
              <w:left w:w="108" w:type="dxa"/>
              <w:right w:w="108" w:type="dxa"/>
            </w:tcMar>
            <w:vAlign w:val="center"/>
          </w:tcPr>
          <w:p w:rsidR="00E73C05" w:rsidRPr="00325D40" w:rsidRDefault="00E73C05" w:rsidP="007C15C1">
            <w:pPr>
              <w:spacing w:after="0" w:line="240" w:lineRule="auto"/>
              <w:jc w:val="center"/>
              <w:rPr>
                <w:rFonts w:ascii="Arial" w:hAnsi="Arial" w:cs="Arial"/>
                <w:sz w:val="18"/>
                <w:szCs w:val="20"/>
              </w:rPr>
            </w:pPr>
            <w:r w:rsidRPr="00325D40">
              <w:rPr>
                <w:rFonts w:ascii="Arial" w:hAnsi="Arial" w:cs="Arial"/>
                <w:sz w:val="18"/>
                <w:szCs w:val="20"/>
              </w:rPr>
              <w:t>012</w:t>
            </w:r>
          </w:p>
        </w:tc>
        <w:tc>
          <w:tcPr>
            <w:tcW w:w="0" w:type="auto"/>
            <w:shd w:val="clear" w:color="auto" w:fill="auto"/>
            <w:tcMar>
              <w:left w:w="108" w:type="dxa"/>
              <w:right w:w="108" w:type="dxa"/>
            </w:tcMar>
            <w:vAlign w:val="center"/>
          </w:tcPr>
          <w:p w:rsidR="00E73C05" w:rsidRPr="00325D40" w:rsidRDefault="00E73C05" w:rsidP="007C15C1">
            <w:pPr>
              <w:spacing w:after="0" w:line="240" w:lineRule="auto"/>
              <w:jc w:val="center"/>
              <w:rPr>
                <w:rFonts w:ascii="Arial" w:hAnsi="Arial" w:cs="Arial"/>
                <w:sz w:val="18"/>
                <w:szCs w:val="20"/>
              </w:rPr>
            </w:pPr>
            <w:r w:rsidRPr="00325D40">
              <w:rPr>
                <w:rFonts w:ascii="Arial" w:hAnsi="Arial" w:cs="Arial"/>
                <w:sz w:val="18"/>
                <w:szCs w:val="20"/>
              </w:rPr>
              <w:t>х</w:t>
            </w:r>
          </w:p>
        </w:tc>
        <w:tc>
          <w:tcPr>
            <w:tcW w:w="0" w:type="auto"/>
            <w:shd w:val="clear" w:color="auto" w:fill="auto"/>
            <w:tcMar>
              <w:left w:w="108" w:type="dxa"/>
              <w:right w:w="108" w:type="dxa"/>
            </w:tcMar>
            <w:vAlign w:val="center"/>
          </w:tcPr>
          <w:p w:rsidR="00E73C05" w:rsidRPr="00325D40" w:rsidRDefault="00E73C05" w:rsidP="007C15C1">
            <w:pPr>
              <w:spacing w:after="0" w:line="240" w:lineRule="auto"/>
              <w:jc w:val="center"/>
              <w:rPr>
                <w:rFonts w:ascii="Arial" w:hAnsi="Arial" w:cs="Arial"/>
                <w:sz w:val="18"/>
                <w:szCs w:val="20"/>
              </w:rPr>
            </w:pPr>
            <w:r w:rsidRPr="00325D40">
              <w:rPr>
                <w:rFonts w:ascii="Arial" w:hAnsi="Arial" w:cs="Arial"/>
                <w:sz w:val="18"/>
                <w:szCs w:val="20"/>
              </w:rPr>
              <w:t>х</w:t>
            </w:r>
          </w:p>
        </w:tc>
        <w:tc>
          <w:tcPr>
            <w:tcW w:w="0" w:type="auto"/>
            <w:shd w:val="clear" w:color="auto" w:fill="auto"/>
            <w:tcMar>
              <w:left w:w="108" w:type="dxa"/>
              <w:right w:w="108" w:type="dxa"/>
            </w:tcMar>
            <w:vAlign w:val="center"/>
          </w:tcPr>
          <w:p w:rsidR="00E73C05" w:rsidRPr="00325D40" w:rsidRDefault="00E73C05" w:rsidP="007C15C1">
            <w:pPr>
              <w:spacing w:after="0" w:line="240" w:lineRule="auto"/>
              <w:jc w:val="center"/>
              <w:rPr>
                <w:rFonts w:ascii="Arial" w:hAnsi="Arial" w:cs="Arial"/>
                <w:sz w:val="18"/>
                <w:szCs w:val="20"/>
              </w:rPr>
            </w:pPr>
            <w:r w:rsidRPr="00325D40">
              <w:rPr>
                <w:rFonts w:ascii="Arial" w:hAnsi="Arial" w:cs="Arial"/>
                <w:sz w:val="18"/>
                <w:szCs w:val="20"/>
              </w:rPr>
              <w:t>х</w:t>
            </w:r>
          </w:p>
        </w:tc>
        <w:tc>
          <w:tcPr>
            <w:tcW w:w="0" w:type="auto"/>
            <w:tcMar>
              <w:left w:w="108" w:type="dxa"/>
              <w:right w:w="108" w:type="dxa"/>
            </w:tcMar>
            <w:vAlign w:val="center"/>
          </w:tcPr>
          <w:p w:rsidR="00E73C05" w:rsidRPr="00325D40" w:rsidRDefault="00D20657" w:rsidP="00D72751">
            <w:pPr>
              <w:jc w:val="right"/>
              <w:rPr>
                <w:rFonts w:ascii="Arial" w:hAnsi="Arial" w:cs="Arial"/>
                <w:sz w:val="18"/>
                <w:szCs w:val="18"/>
              </w:rPr>
            </w:pPr>
            <w:r w:rsidRPr="00325D40">
              <w:rPr>
                <w:rFonts w:ascii="Arial" w:hAnsi="Arial" w:cs="Arial"/>
                <w:sz w:val="18"/>
                <w:szCs w:val="18"/>
              </w:rPr>
              <w:t>14 818 122,88</w:t>
            </w:r>
          </w:p>
        </w:tc>
        <w:tc>
          <w:tcPr>
            <w:tcW w:w="1480" w:type="dxa"/>
            <w:tcMar>
              <w:left w:w="108" w:type="dxa"/>
              <w:right w:w="108" w:type="dxa"/>
            </w:tcMar>
            <w:vAlign w:val="center"/>
          </w:tcPr>
          <w:p w:rsidR="00E73C05" w:rsidRPr="00325D40" w:rsidRDefault="00E73C05" w:rsidP="00E73C05">
            <w:pPr>
              <w:jc w:val="right"/>
              <w:rPr>
                <w:rFonts w:ascii="Arial" w:hAnsi="Arial" w:cs="Arial"/>
                <w:sz w:val="18"/>
                <w:szCs w:val="18"/>
              </w:rPr>
            </w:pPr>
            <w:r w:rsidRPr="00325D40">
              <w:rPr>
                <w:rFonts w:ascii="Arial" w:hAnsi="Arial" w:cs="Arial"/>
                <w:sz w:val="18"/>
                <w:szCs w:val="18"/>
              </w:rPr>
              <w:t>14 367 690,56</w:t>
            </w:r>
          </w:p>
        </w:tc>
        <w:tc>
          <w:tcPr>
            <w:tcW w:w="1418" w:type="dxa"/>
            <w:tcMar>
              <w:left w:w="108" w:type="dxa"/>
              <w:right w:w="108" w:type="dxa"/>
            </w:tcMar>
            <w:vAlign w:val="center"/>
          </w:tcPr>
          <w:p w:rsidR="00E73C05" w:rsidRPr="00325D40" w:rsidRDefault="00E73C05" w:rsidP="00E73C05">
            <w:pPr>
              <w:jc w:val="right"/>
              <w:rPr>
                <w:rFonts w:ascii="Arial" w:hAnsi="Arial" w:cs="Arial"/>
                <w:sz w:val="18"/>
                <w:szCs w:val="18"/>
              </w:rPr>
            </w:pPr>
            <w:r w:rsidRPr="00325D40">
              <w:rPr>
                <w:rFonts w:ascii="Arial" w:hAnsi="Arial" w:cs="Arial"/>
                <w:sz w:val="18"/>
                <w:szCs w:val="18"/>
              </w:rPr>
              <w:t>14 367 690,56</w:t>
            </w:r>
          </w:p>
        </w:tc>
        <w:tc>
          <w:tcPr>
            <w:tcW w:w="0" w:type="auto"/>
            <w:shd w:val="clear" w:color="auto" w:fill="auto"/>
            <w:tcMar>
              <w:left w:w="108" w:type="dxa"/>
              <w:right w:w="108" w:type="dxa"/>
            </w:tcMar>
            <w:vAlign w:val="center"/>
          </w:tcPr>
          <w:p w:rsidR="00E73C05" w:rsidRPr="00325D40" w:rsidRDefault="00D20657" w:rsidP="00783DEB">
            <w:pPr>
              <w:jc w:val="right"/>
              <w:rPr>
                <w:rFonts w:ascii="Arial" w:hAnsi="Arial" w:cs="Arial"/>
                <w:color w:val="000000"/>
                <w:sz w:val="18"/>
                <w:szCs w:val="18"/>
              </w:rPr>
            </w:pPr>
            <w:r w:rsidRPr="00325D40">
              <w:rPr>
                <w:rFonts w:ascii="Arial" w:hAnsi="Arial" w:cs="Arial"/>
                <w:sz w:val="18"/>
                <w:szCs w:val="18"/>
              </w:rPr>
              <w:t>43 553 504,00</w:t>
            </w:r>
          </w:p>
        </w:tc>
        <w:tc>
          <w:tcPr>
            <w:tcW w:w="2407" w:type="dxa"/>
            <w:vMerge/>
            <w:shd w:val="clear" w:color="000000" w:fill="FFFFFF"/>
            <w:tcMar>
              <w:left w:w="108" w:type="dxa"/>
              <w:right w:w="108" w:type="dxa"/>
            </w:tcMar>
          </w:tcPr>
          <w:p w:rsidR="00E73C05" w:rsidRPr="00325D40" w:rsidRDefault="00E73C05" w:rsidP="007C15C1">
            <w:pPr>
              <w:spacing w:after="0" w:line="240" w:lineRule="auto"/>
              <w:rPr>
                <w:rFonts w:ascii="Arial" w:hAnsi="Arial" w:cs="Arial"/>
                <w:sz w:val="18"/>
                <w:szCs w:val="20"/>
              </w:rPr>
            </w:pPr>
          </w:p>
        </w:tc>
      </w:tr>
      <w:bookmarkEnd w:id="1"/>
    </w:tbl>
    <w:p w:rsidR="00D6231B" w:rsidRPr="00325D40" w:rsidRDefault="00D6231B" w:rsidP="002E3EC0">
      <w:pPr>
        <w:spacing w:after="0" w:line="240" w:lineRule="auto"/>
        <w:ind w:firstLine="709"/>
        <w:rPr>
          <w:rFonts w:ascii="Arial" w:hAnsi="Arial" w:cs="Arial"/>
          <w:sz w:val="24"/>
          <w:szCs w:val="24"/>
        </w:rPr>
        <w:sectPr w:rsidR="00D6231B" w:rsidRPr="00325D40" w:rsidSect="004369E5">
          <w:pgSz w:w="16838" w:h="11906" w:orient="landscape"/>
          <w:pgMar w:top="1134" w:right="395" w:bottom="709" w:left="567" w:header="709" w:footer="709" w:gutter="0"/>
          <w:pgNumType w:start="1"/>
          <w:cols w:space="708"/>
          <w:titlePg/>
          <w:docGrid w:linePitch="360"/>
        </w:sectPr>
      </w:pPr>
    </w:p>
    <w:p w:rsidR="00105674" w:rsidRPr="00325D40" w:rsidRDefault="00105674" w:rsidP="007922FD">
      <w:pPr>
        <w:autoSpaceDE w:val="0"/>
        <w:autoSpaceDN w:val="0"/>
        <w:adjustRightInd w:val="0"/>
        <w:spacing w:after="0" w:line="240" w:lineRule="auto"/>
        <w:ind w:left="5103"/>
        <w:jc w:val="left"/>
        <w:outlineLvl w:val="0"/>
        <w:rPr>
          <w:rFonts w:ascii="Arial" w:hAnsi="Arial" w:cs="Arial"/>
          <w:sz w:val="24"/>
          <w:szCs w:val="24"/>
        </w:rPr>
      </w:pPr>
      <w:r w:rsidRPr="00325D40">
        <w:rPr>
          <w:rFonts w:ascii="Arial" w:hAnsi="Arial" w:cs="Arial"/>
          <w:sz w:val="24"/>
          <w:szCs w:val="24"/>
        </w:rPr>
        <w:t xml:space="preserve">Приложение </w:t>
      </w:r>
      <w:r w:rsidR="00954326" w:rsidRPr="00325D40">
        <w:rPr>
          <w:rFonts w:ascii="Arial" w:hAnsi="Arial" w:cs="Arial"/>
          <w:sz w:val="24"/>
          <w:szCs w:val="24"/>
        </w:rPr>
        <w:t>4</w:t>
      </w:r>
    </w:p>
    <w:p w:rsidR="00105674" w:rsidRPr="00325D40" w:rsidRDefault="00105674" w:rsidP="007922FD">
      <w:pPr>
        <w:autoSpaceDE w:val="0"/>
        <w:autoSpaceDN w:val="0"/>
        <w:adjustRightInd w:val="0"/>
        <w:spacing w:after="0" w:line="240" w:lineRule="auto"/>
        <w:ind w:left="5103"/>
        <w:jc w:val="left"/>
        <w:outlineLvl w:val="0"/>
        <w:rPr>
          <w:rFonts w:ascii="Arial" w:hAnsi="Arial" w:cs="Arial"/>
          <w:sz w:val="24"/>
          <w:szCs w:val="24"/>
        </w:rPr>
      </w:pPr>
      <w:r w:rsidRPr="00325D40">
        <w:rPr>
          <w:rFonts w:ascii="Arial" w:hAnsi="Arial" w:cs="Arial"/>
          <w:sz w:val="24"/>
          <w:szCs w:val="24"/>
        </w:rPr>
        <w:t>к муниципальной программе</w:t>
      </w:r>
    </w:p>
    <w:p w:rsidR="00105674" w:rsidRPr="00325D40" w:rsidRDefault="00105674" w:rsidP="007922FD">
      <w:pPr>
        <w:overflowPunct w:val="0"/>
        <w:autoSpaceDE w:val="0"/>
        <w:autoSpaceDN w:val="0"/>
        <w:adjustRightInd w:val="0"/>
        <w:spacing w:after="0" w:line="240" w:lineRule="auto"/>
        <w:ind w:left="5103"/>
        <w:jc w:val="left"/>
        <w:textAlignment w:val="baseline"/>
        <w:rPr>
          <w:rFonts w:ascii="Arial" w:hAnsi="Arial" w:cs="Arial"/>
          <w:sz w:val="24"/>
          <w:szCs w:val="24"/>
        </w:rPr>
      </w:pPr>
      <w:r w:rsidRPr="00325D40">
        <w:rPr>
          <w:rFonts w:ascii="Arial" w:hAnsi="Arial" w:cs="Arial"/>
          <w:sz w:val="24"/>
          <w:szCs w:val="24"/>
        </w:rPr>
        <w:t>города Бородино «Реформирование и</w:t>
      </w:r>
    </w:p>
    <w:p w:rsidR="00105674" w:rsidRPr="00325D40" w:rsidRDefault="00105674" w:rsidP="007922FD">
      <w:pPr>
        <w:overflowPunct w:val="0"/>
        <w:autoSpaceDE w:val="0"/>
        <w:autoSpaceDN w:val="0"/>
        <w:adjustRightInd w:val="0"/>
        <w:spacing w:after="0" w:line="240" w:lineRule="auto"/>
        <w:ind w:left="5103"/>
        <w:jc w:val="left"/>
        <w:textAlignment w:val="baseline"/>
        <w:rPr>
          <w:rFonts w:ascii="Arial" w:hAnsi="Arial" w:cs="Arial"/>
          <w:sz w:val="24"/>
          <w:szCs w:val="24"/>
        </w:rPr>
      </w:pPr>
      <w:r w:rsidRPr="00325D40">
        <w:rPr>
          <w:rFonts w:ascii="Arial" w:hAnsi="Arial" w:cs="Arial"/>
          <w:sz w:val="24"/>
          <w:szCs w:val="24"/>
        </w:rPr>
        <w:t xml:space="preserve">модернизация </w:t>
      </w:r>
      <w:proofErr w:type="gramStart"/>
      <w:r w:rsidRPr="00325D40">
        <w:rPr>
          <w:rFonts w:ascii="Arial" w:hAnsi="Arial" w:cs="Arial"/>
          <w:sz w:val="24"/>
          <w:szCs w:val="24"/>
        </w:rPr>
        <w:t>жилищно-коммунального</w:t>
      </w:r>
      <w:proofErr w:type="gramEnd"/>
    </w:p>
    <w:p w:rsidR="00105674" w:rsidRPr="00325D40" w:rsidRDefault="00105674" w:rsidP="007922FD">
      <w:pPr>
        <w:overflowPunct w:val="0"/>
        <w:autoSpaceDE w:val="0"/>
        <w:autoSpaceDN w:val="0"/>
        <w:adjustRightInd w:val="0"/>
        <w:spacing w:after="0" w:line="240" w:lineRule="auto"/>
        <w:ind w:left="5103"/>
        <w:jc w:val="left"/>
        <w:textAlignment w:val="baseline"/>
        <w:rPr>
          <w:rFonts w:ascii="Arial" w:hAnsi="Arial" w:cs="Arial"/>
          <w:sz w:val="24"/>
          <w:szCs w:val="24"/>
        </w:rPr>
      </w:pPr>
      <w:r w:rsidRPr="00325D40">
        <w:rPr>
          <w:rFonts w:ascii="Arial" w:hAnsi="Arial" w:cs="Arial"/>
          <w:sz w:val="24"/>
          <w:szCs w:val="24"/>
        </w:rPr>
        <w:t xml:space="preserve">хозяйства и повышение </w:t>
      </w:r>
      <w:proofErr w:type="gramStart"/>
      <w:r w:rsidRPr="00325D40">
        <w:rPr>
          <w:rFonts w:ascii="Arial" w:hAnsi="Arial" w:cs="Arial"/>
          <w:sz w:val="24"/>
          <w:szCs w:val="24"/>
        </w:rPr>
        <w:t>энергетической</w:t>
      </w:r>
      <w:proofErr w:type="gramEnd"/>
      <w:r w:rsidRPr="00325D40">
        <w:rPr>
          <w:rFonts w:ascii="Arial" w:hAnsi="Arial" w:cs="Arial"/>
          <w:sz w:val="24"/>
          <w:szCs w:val="24"/>
        </w:rPr>
        <w:t xml:space="preserve"> </w:t>
      </w:r>
    </w:p>
    <w:p w:rsidR="00105674" w:rsidRPr="00325D40" w:rsidRDefault="00105674" w:rsidP="007922FD">
      <w:pPr>
        <w:overflowPunct w:val="0"/>
        <w:autoSpaceDE w:val="0"/>
        <w:autoSpaceDN w:val="0"/>
        <w:adjustRightInd w:val="0"/>
        <w:spacing w:after="0" w:line="240" w:lineRule="auto"/>
        <w:ind w:left="5103"/>
        <w:jc w:val="left"/>
        <w:textAlignment w:val="baseline"/>
        <w:rPr>
          <w:rFonts w:ascii="Arial" w:hAnsi="Arial" w:cs="Arial"/>
          <w:sz w:val="24"/>
          <w:szCs w:val="24"/>
        </w:rPr>
      </w:pPr>
      <w:r w:rsidRPr="00325D40">
        <w:rPr>
          <w:rFonts w:ascii="Arial" w:hAnsi="Arial" w:cs="Arial"/>
          <w:sz w:val="24"/>
          <w:szCs w:val="24"/>
        </w:rPr>
        <w:t xml:space="preserve">эффективности» </w:t>
      </w:r>
    </w:p>
    <w:p w:rsidR="00D6231B" w:rsidRPr="00325D40" w:rsidRDefault="00D6231B" w:rsidP="002E3EC0">
      <w:pPr>
        <w:pStyle w:val="a4"/>
        <w:numPr>
          <w:ilvl w:val="0"/>
          <w:numId w:val="8"/>
        </w:numPr>
        <w:autoSpaceDE w:val="0"/>
        <w:autoSpaceDN w:val="0"/>
        <w:adjustRightInd w:val="0"/>
        <w:spacing w:after="0" w:line="240" w:lineRule="auto"/>
        <w:ind w:left="0" w:firstLine="709"/>
        <w:jc w:val="center"/>
        <w:rPr>
          <w:rFonts w:ascii="Arial" w:hAnsi="Arial" w:cs="Arial"/>
          <w:sz w:val="24"/>
          <w:szCs w:val="24"/>
        </w:rPr>
      </w:pPr>
      <w:r w:rsidRPr="00325D40">
        <w:rPr>
          <w:rFonts w:ascii="Arial" w:hAnsi="Arial" w:cs="Arial"/>
          <w:sz w:val="24"/>
          <w:szCs w:val="24"/>
        </w:rPr>
        <w:t>Паспорт</w:t>
      </w:r>
    </w:p>
    <w:p w:rsidR="00D6231B" w:rsidRPr="00325D40" w:rsidRDefault="00D6231B" w:rsidP="002E3EC0">
      <w:pPr>
        <w:autoSpaceDE w:val="0"/>
        <w:autoSpaceDN w:val="0"/>
        <w:adjustRightInd w:val="0"/>
        <w:spacing w:after="0" w:line="240" w:lineRule="auto"/>
        <w:ind w:firstLine="709"/>
        <w:jc w:val="center"/>
        <w:rPr>
          <w:rFonts w:ascii="Arial" w:hAnsi="Arial" w:cs="Arial"/>
          <w:bCs/>
          <w:sz w:val="24"/>
          <w:szCs w:val="24"/>
          <w:lang w:eastAsia="ar-SA"/>
        </w:rPr>
      </w:pPr>
      <w:r w:rsidRPr="00325D40">
        <w:rPr>
          <w:rFonts w:ascii="Arial" w:hAnsi="Arial" w:cs="Arial"/>
          <w:sz w:val="24"/>
          <w:szCs w:val="24"/>
        </w:rPr>
        <w:t xml:space="preserve">Отдельного мероприятия муниципальной программы </w:t>
      </w:r>
    </w:p>
    <w:tbl>
      <w:tblPr>
        <w:tblpPr w:leftFromText="180" w:rightFromText="180" w:vertAnchor="text" w:horzAnchor="margin" w:tblpXSpec="center" w:tblpY="96"/>
        <w:tblW w:w="9889" w:type="dxa"/>
        <w:tblLayout w:type="fixed"/>
        <w:tblLook w:val="04A0" w:firstRow="1" w:lastRow="0" w:firstColumn="1" w:lastColumn="0" w:noHBand="0" w:noVBand="1"/>
      </w:tblPr>
      <w:tblGrid>
        <w:gridCol w:w="3794"/>
        <w:gridCol w:w="6095"/>
      </w:tblGrid>
      <w:tr w:rsidR="00D6231B" w:rsidRPr="00325D40" w:rsidTr="007764CB">
        <w:tc>
          <w:tcPr>
            <w:tcW w:w="3794" w:type="dxa"/>
            <w:tcBorders>
              <w:top w:val="single" w:sz="4" w:space="0" w:color="000000"/>
              <w:left w:val="single" w:sz="4" w:space="0" w:color="000000"/>
              <w:bottom w:val="single" w:sz="4" w:space="0" w:color="000000"/>
              <w:right w:val="nil"/>
            </w:tcBorders>
            <w:hideMark/>
          </w:tcPr>
          <w:p w:rsidR="00D6231B" w:rsidRPr="00325D40" w:rsidRDefault="00D6231B" w:rsidP="007C15C1">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lang w:eastAsia="ar-SA"/>
              </w:rPr>
              <w:t>Наименование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D6231B" w:rsidRPr="00325D40" w:rsidRDefault="00D6231B" w:rsidP="007C15C1">
            <w:pPr>
              <w:suppressAutoHyphens/>
              <w:spacing w:after="0" w:line="240" w:lineRule="auto"/>
              <w:rPr>
                <w:rFonts w:ascii="Arial" w:hAnsi="Arial" w:cs="Arial"/>
                <w:sz w:val="24"/>
                <w:szCs w:val="24"/>
                <w:lang w:eastAsia="ar-SA"/>
              </w:rPr>
            </w:pPr>
            <w:r w:rsidRPr="00325D40">
              <w:rPr>
                <w:rFonts w:ascii="Arial" w:hAnsi="Arial" w:cs="Arial"/>
                <w:sz w:val="24"/>
                <w:szCs w:val="24"/>
              </w:rPr>
              <w:t>Субсидия за счет средств местного бюджета на финансирование расходов по содержанию и ремонту жилых помещений, предоставляемых по договорам социального найма</w:t>
            </w:r>
            <w:r w:rsidR="004C6AF2" w:rsidRPr="00325D40">
              <w:rPr>
                <w:rFonts w:ascii="Arial" w:hAnsi="Arial" w:cs="Arial"/>
                <w:sz w:val="24"/>
                <w:szCs w:val="24"/>
              </w:rPr>
              <w:t xml:space="preserve"> (далее – мероприятие 1)</w:t>
            </w:r>
          </w:p>
        </w:tc>
      </w:tr>
      <w:tr w:rsidR="00D6231B" w:rsidRPr="00325D40" w:rsidTr="007764CB">
        <w:tc>
          <w:tcPr>
            <w:tcW w:w="3794" w:type="dxa"/>
            <w:tcBorders>
              <w:top w:val="single" w:sz="4" w:space="0" w:color="000000"/>
              <w:left w:val="single" w:sz="4" w:space="0" w:color="000000"/>
              <w:bottom w:val="single" w:sz="4" w:space="0" w:color="000000"/>
              <w:right w:val="nil"/>
            </w:tcBorders>
            <w:hideMark/>
          </w:tcPr>
          <w:p w:rsidR="00D6231B" w:rsidRPr="00325D40" w:rsidRDefault="00D6231B" w:rsidP="007C15C1">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lang w:eastAsia="ar-SA"/>
              </w:rPr>
              <w:t>Наименование муниципальной программы, в рамках которой реализуется отдельное мероприятие</w:t>
            </w:r>
          </w:p>
        </w:tc>
        <w:tc>
          <w:tcPr>
            <w:tcW w:w="6095" w:type="dxa"/>
            <w:tcBorders>
              <w:top w:val="single" w:sz="4" w:space="0" w:color="000000"/>
              <w:left w:val="single" w:sz="4" w:space="0" w:color="000000"/>
              <w:bottom w:val="single" w:sz="4" w:space="0" w:color="000000"/>
              <w:right w:val="single" w:sz="4" w:space="0" w:color="000000"/>
            </w:tcBorders>
          </w:tcPr>
          <w:p w:rsidR="00D6231B" w:rsidRPr="00325D40" w:rsidRDefault="00D6231B" w:rsidP="007C15C1">
            <w:pPr>
              <w:suppressAutoHyphens/>
              <w:snapToGrid w:val="0"/>
              <w:spacing w:after="0" w:line="240" w:lineRule="auto"/>
              <w:rPr>
                <w:rFonts w:ascii="Arial" w:hAnsi="Arial" w:cs="Arial"/>
                <w:sz w:val="24"/>
                <w:szCs w:val="24"/>
                <w:lang w:eastAsia="ar-SA"/>
              </w:rPr>
            </w:pPr>
            <w:r w:rsidRPr="00325D40">
              <w:rPr>
                <w:rFonts w:ascii="Arial" w:hAnsi="Arial" w:cs="Arial"/>
                <w:sz w:val="24"/>
                <w:szCs w:val="24"/>
              </w:rPr>
              <w:t xml:space="preserve"> «Реформирование и модернизация жилищно-коммунального хозяйства и повышение энергетической эффективности»</w:t>
            </w:r>
          </w:p>
        </w:tc>
      </w:tr>
      <w:tr w:rsidR="00D6231B" w:rsidRPr="00325D40" w:rsidTr="007764CB">
        <w:tc>
          <w:tcPr>
            <w:tcW w:w="3794" w:type="dxa"/>
            <w:tcBorders>
              <w:top w:val="single" w:sz="4" w:space="0" w:color="000000"/>
              <w:left w:val="single" w:sz="4" w:space="0" w:color="000000"/>
              <w:bottom w:val="single" w:sz="4" w:space="0" w:color="000000"/>
              <w:right w:val="nil"/>
            </w:tcBorders>
            <w:hideMark/>
          </w:tcPr>
          <w:p w:rsidR="00D6231B" w:rsidRPr="00325D40" w:rsidRDefault="00D6231B" w:rsidP="007C15C1">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095" w:type="dxa"/>
            <w:tcBorders>
              <w:top w:val="single" w:sz="4" w:space="0" w:color="000000"/>
              <w:left w:val="single" w:sz="4" w:space="0" w:color="000000"/>
              <w:bottom w:val="single" w:sz="4" w:space="0" w:color="000000"/>
              <w:right w:val="single" w:sz="4" w:space="0" w:color="000000"/>
            </w:tcBorders>
          </w:tcPr>
          <w:p w:rsidR="008978AA" w:rsidRPr="00325D40" w:rsidRDefault="004C6AF2" w:rsidP="007C15C1">
            <w:pPr>
              <w:suppressAutoHyphens/>
              <w:snapToGrid w:val="0"/>
              <w:spacing w:after="0" w:line="240" w:lineRule="auto"/>
              <w:rPr>
                <w:rFonts w:ascii="Arial" w:hAnsi="Arial" w:cs="Arial"/>
                <w:sz w:val="24"/>
                <w:szCs w:val="24"/>
                <w:lang w:eastAsia="ar-SA"/>
              </w:rPr>
            </w:pPr>
            <w:r w:rsidRPr="00325D40">
              <w:rPr>
                <w:rFonts w:ascii="Arial" w:hAnsi="Arial" w:cs="Arial"/>
                <w:sz w:val="24"/>
                <w:szCs w:val="24"/>
                <w:lang w:eastAsia="ar-SA"/>
              </w:rPr>
              <w:t>о</w:t>
            </w:r>
            <w:r w:rsidR="008978AA" w:rsidRPr="00325D40">
              <w:rPr>
                <w:rFonts w:ascii="Arial" w:hAnsi="Arial" w:cs="Arial"/>
                <w:sz w:val="24"/>
                <w:szCs w:val="24"/>
                <w:lang w:eastAsia="ar-SA"/>
              </w:rPr>
              <w:t>тдел по управлению муниципальным имуществом</w:t>
            </w:r>
          </w:p>
          <w:p w:rsidR="008978AA" w:rsidRPr="00325D40" w:rsidRDefault="008978AA" w:rsidP="007C15C1">
            <w:pPr>
              <w:suppressAutoHyphens/>
              <w:snapToGrid w:val="0"/>
              <w:spacing w:after="0" w:line="240" w:lineRule="auto"/>
              <w:rPr>
                <w:rFonts w:ascii="Arial" w:hAnsi="Arial" w:cs="Arial"/>
                <w:sz w:val="24"/>
                <w:szCs w:val="24"/>
                <w:lang w:eastAsia="ar-SA"/>
              </w:rPr>
            </w:pPr>
          </w:p>
        </w:tc>
      </w:tr>
      <w:tr w:rsidR="00D6231B" w:rsidRPr="00325D40" w:rsidTr="007764CB">
        <w:tc>
          <w:tcPr>
            <w:tcW w:w="3794" w:type="dxa"/>
            <w:tcBorders>
              <w:top w:val="single" w:sz="4" w:space="0" w:color="000000"/>
              <w:left w:val="single" w:sz="4" w:space="0" w:color="000000"/>
              <w:bottom w:val="single" w:sz="4" w:space="0" w:color="000000"/>
              <w:right w:val="nil"/>
            </w:tcBorders>
            <w:hideMark/>
          </w:tcPr>
          <w:p w:rsidR="00D6231B" w:rsidRPr="00325D40" w:rsidRDefault="00D6231B" w:rsidP="007C15C1">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lang w:eastAsia="ar-SA"/>
              </w:rPr>
              <w:t>Цель</w:t>
            </w:r>
            <w:r w:rsidR="007B1B5D" w:rsidRPr="00325D40">
              <w:rPr>
                <w:rFonts w:ascii="Arial" w:hAnsi="Arial" w:cs="Arial"/>
                <w:sz w:val="24"/>
                <w:szCs w:val="24"/>
                <w:lang w:eastAsia="ar-SA"/>
              </w:rPr>
              <w:t xml:space="preserve"> </w:t>
            </w:r>
            <w:r w:rsidRPr="00325D40">
              <w:rPr>
                <w:rFonts w:ascii="Arial" w:hAnsi="Arial" w:cs="Arial"/>
                <w:sz w:val="24"/>
                <w:szCs w:val="24"/>
                <w:lang w:eastAsia="ar-SA"/>
              </w:rPr>
              <w:t>реализации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D6231B" w:rsidRPr="00325D40" w:rsidRDefault="004C6AF2" w:rsidP="007C15C1">
            <w:pPr>
              <w:suppressAutoHyphens/>
              <w:spacing w:after="0" w:line="240" w:lineRule="auto"/>
              <w:rPr>
                <w:rFonts w:ascii="Arial" w:hAnsi="Arial" w:cs="Arial"/>
                <w:sz w:val="24"/>
                <w:szCs w:val="24"/>
                <w:lang w:eastAsia="ar-SA"/>
              </w:rPr>
            </w:pPr>
            <w:r w:rsidRPr="00325D40">
              <w:rPr>
                <w:rFonts w:ascii="Arial" w:hAnsi="Arial" w:cs="Arial"/>
                <w:sz w:val="24"/>
                <w:szCs w:val="24"/>
                <w:lang w:eastAsia="ar-SA"/>
              </w:rPr>
              <w:t>о</w:t>
            </w:r>
            <w:r w:rsidR="007B1B5D" w:rsidRPr="00325D40">
              <w:rPr>
                <w:rFonts w:ascii="Arial" w:hAnsi="Arial" w:cs="Arial"/>
                <w:sz w:val="24"/>
                <w:szCs w:val="24"/>
                <w:lang w:eastAsia="ar-SA"/>
              </w:rPr>
              <w:t>беспечение надежной эксплуатации, с</w:t>
            </w:r>
            <w:r w:rsidR="007B1B5D" w:rsidRPr="00325D40">
              <w:rPr>
                <w:rFonts w:ascii="Arial" w:hAnsi="Arial" w:cs="Arial"/>
                <w:sz w:val="24"/>
                <w:szCs w:val="24"/>
              </w:rPr>
              <w:t>одержание и ремонт жилых помещений, предоставляемых по договорам социального найма в домах признанных аварийными и подлежащие расселению и сносу, до момента их расселения</w:t>
            </w:r>
          </w:p>
        </w:tc>
      </w:tr>
      <w:tr w:rsidR="00D6231B" w:rsidRPr="00325D40" w:rsidTr="007764CB">
        <w:tc>
          <w:tcPr>
            <w:tcW w:w="3794" w:type="dxa"/>
            <w:tcBorders>
              <w:top w:val="single" w:sz="4" w:space="0" w:color="000000"/>
              <w:left w:val="single" w:sz="4" w:space="0" w:color="000000"/>
              <w:bottom w:val="single" w:sz="4" w:space="0" w:color="000000"/>
              <w:right w:val="nil"/>
            </w:tcBorders>
          </w:tcPr>
          <w:p w:rsidR="00D6231B" w:rsidRPr="00325D40" w:rsidRDefault="00D6231B" w:rsidP="007C15C1">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Задачи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D6231B" w:rsidRPr="00325D40" w:rsidRDefault="00D355E0" w:rsidP="007764CB">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lang w:eastAsia="ar-SA"/>
              </w:rPr>
              <w:t>предоставление управляющей организации, товариществу собственников жилья субсидий за счет средств местного бюджета, для создания условий обеспечивающих надежную эксплуатацию жилых помещений, признанных аварийными</w:t>
            </w:r>
          </w:p>
        </w:tc>
      </w:tr>
      <w:tr w:rsidR="00D6231B" w:rsidRPr="00325D40" w:rsidTr="007764CB">
        <w:tc>
          <w:tcPr>
            <w:tcW w:w="3794" w:type="dxa"/>
            <w:tcBorders>
              <w:top w:val="single" w:sz="4" w:space="0" w:color="000000"/>
              <w:left w:val="single" w:sz="4" w:space="0" w:color="000000"/>
              <w:bottom w:val="single" w:sz="4" w:space="0" w:color="000000"/>
              <w:right w:val="nil"/>
            </w:tcBorders>
            <w:hideMark/>
          </w:tcPr>
          <w:p w:rsidR="00D6231B" w:rsidRPr="00325D40" w:rsidRDefault="00D6231B" w:rsidP="007C15C1">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lang w:eastAsia="ar-SA"/>
              </w:rPr>
              <w:t>Сроки реализации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D6231B" w:rsidRPr="00325D40" w:rsidRDefault="008978AA" w:rsidP="007B1B5D">
            <w:pPr>
              <w:suppressAutoHyphens/>
              <w:snapToGrid w:val="0"/>
              <w:spacing w:after="0" w:line="240" w:lineRule="auto"/>
              <w:rPr>
                <w:rFonts w:ascii="Arial" w:hAnsi="Arial" w:cs="Arial"/>
                <w:sz w:val="24"/>
                <w:szCs w:val="24"/>
                <w:lang w:eastAsia="ar-SA"/>
              </w:rPr>
            </w:pPr>
            <w:r w:rsidRPr="00325D40">
              <w:rPr>
                <w:rFonts w:ascii="Arial" w:hAnsi="Arial" w:cs="Arial"/>
                <w:sz w:val="24"/>
                <w:szCs w:val="24"/>
                <w:lang w:eastAsia="ar-SA"/>
              </w:rPr>
              <w:t>2014</w:t>
            </w:r>
            <w:r w:rsidR="004C6AF2" w:rsidRPr="00325D40">
              <w:rPr>
                <w:rFonts w:ascii="Arial" w:hAnsi="Arial" w:cs="Arial"/>
                <w:sz w:val="24"/>
                <w:szCs w:val="24"/>
                <w:lang w:eastAsia="ar-SA"/>
              </w:rPr>
              <w:t xml:space="preserve"> </w:t>
            </w:r>
            <w:r w:rsidRPr="00325D40">
              <w:rPr>
                <w:rFonts w:ascii="Arial" w:hAnsi="Arial" w:cs="Arial"/>
                <w:sz w:val="24"/>
                <w:szCs w:val="24"/>
                <w:lang w:eastAsia="ar-SA"/>
              </w:rPr>
              <w:t>-</w:t>
            </w:r>
            <w:r w:rsidR="004C6AF2" w:rsidRPr="00325D40">
              <w:rPr>
                <w:rFonts w:ascii="Arial" w:hAnsi="Arial" w:cs="Arial"/>
                <w:sz w:val="24"/>
                <w:szCs w:val="24"/>
                <w:lang w:eastAsia="ar-SA"/>
              </w:rPr>
              <w:t xml:space="preserve"> </w:t>
            </w:r>
            <w:r w:rsidR="00780C7E" w:rsidRPr="00325D40">
              <w:rPr>
                <w:rFonts w:ascii="Arial" w:hAnsi="Arial" w:cs="Arial"/>
                <w:sz w:val="24"/>
                <w:szCs w:val="24"/>
                <w:lang w:eastAsia="ar-SA"/>
              </w:rPr>
              <w:t>20</w:t>
            </w:r>
            <w:r w:rsidR="0088697D" w:rsidRPr="00325D40">
              <w:rPr>
                <w:rFonts w:ascii="Arial" w:hAnsi="Arial" w:cs="Arial"/>
                <w:sz w:val="24"/>
                <w:szCs w:val="24"/>
                <w:lang w:eastAsia="ar-SA"/>
              </w:rPr>
              <w:t>2</w:t>
            </w:r>
            <w:r w:rsidR="007B1B5D" w:rsidRPr="00325D40">
              <w:rPr>
                <w:rFonts w:ascii="Arial" w:hAnsi="Arial" w:cs="Arial"/>
                <w:sz w:val="24"/>
                <w:szCs w:val="24"/>
                <w:lang w:eastAsia="ar-SA"/>
              </w:rPr>
              <w:t>2</w:t>
            </w:r>
            <w:r w:rsidR="00511D95" w:rsidRPr="00325D40">
              <w:rPr>
                <w:rFonts w:ascii="Arial" w:hAnsi="Arial" w:cs="Arial"/>
                <w:sz w:val="24"/>
                <w:szCs w:val="24"/>
                <w:lang w:eastAsia="ar-SA"/>
              </w:rPr>
              <w:t xml:space="preserve"> </w:t>
            </w:r>
            <w:r w:rsidR="004C6AF2" w:rsidRPr="00325D40">
              <w:rPr>
                <w:rFonts w:ascii="Arial" w:hAnsi="Arial" w:cs="Arial"/>
                <w:sz w:val="24"/>
                <w:szCs w:val="24"/>
                <w:lang w:eastAsia="ar-SA"/>
              </w:rPr>
              <w:t>годы</w:t>
            </w:r>
          </w:p>
        </w:tc>
      </w:tr>
      <w:tr w:rsidR="00D6231B" w:rsidRPr="00325D40" w:rsidTr="00513A76">
        <w:trPr>
          <w:trHeight w:val="1115"/>
        </w:trPr>
        <w:tc>
          <w:tcPr>
            <w:tcW w:w="3794" w:type="dxa"/>
            <w:tcBorders>
              <w:top w:val="single" w:sz="4" w:space="0" w:color="000000"/>
              <w:left w:val="single" w:sz="4" w:space="0" w:color="000000"/>
              <w:bottom w:val="single" w:sz="4" w:space="0" w:color="000000"/>
              <w:right w:val="nil"/>
            </w:tcBorders>
            <w:hideMark/>
          </w:tcPr>
          <w:p w:rsidR="00D6231B" w:rsidRPr="00325D40" w:rsidRDefault="00D6231B" w:rsidP="00513A76">
            <w:pPr>
              <w:tabs>
                <w:tab w:val="left" w:pos="1418"/>
              </w:tabs>
              <w:autoSpaceDE w:val="0"/>
              <w:autoSpaceDN w:val="0"/>
              <w:adjustRightInd w:val="0"/>
              <w:spacing w:after="0" w:line="240" w:lineRule="auto"/>
              <w:jc w:val="left"/>
              <w:outlineLvl w:val="1"/>
              <w:rPr>
                <w:rFonts w:ascii="Arial" w:hAnsi="Arial" w:cs="Arial"/>
                <w:sz w:val="24"/>
                <w:szCs w:val="24"/>
              </w:rPr>
            </w:pPr>
            <w:r w:rsidRPr="00325D40">
              <w:rPr>
                <w:rFonts w:ascii="Arial" w:hAnsi="Arial" w:cs="Arial"/>
                <w:sz w:val="24"/>
                <w:szCs w:val="24"/>
              </w:rPr>
              <w:t xml:space="preserve">Ожидаемые результаты от реализации отдельного мероприятия, </w:t>
            </w:r>
            <w:hyperlink w:anchor="P1738" w:history="1">
              <w:r w:rsidRPr="00325D40">
                <w:rPr>
                  <w:rStyle w:val="a6"/>
                  <w:rFonts w:ascii="Arial" w:hAnsi="Arial" w:cs="Arial"/>
                  <w:color w:val="auto"/>
                  <w:sz w:val="24"/>
                  <w:szCs w:val="24"/>
                  <w:u w:val="none"/>
                </w:rPr>
                <w:t>перечень</w:t>
              </w:r>
            </w:hyperlink>
            <w:r w:rsidRPr="00325D40">
              <w:rPr>
                <w:rFonts w:ascii="Arial" w:hAnsi="Arial" w:cs="Arial"/>
                <w:sz w:val="24"/>
                <w:szCs w:val="24"/>
              </w:rPr>
              <w:t xml:space="preserve"> показателей результативности</w:t>
            </w:r>
          </w:p>
        </w:tc>
        <w:tc>
          <w:tcPr>
            <w:tcW w:w="6095" w:type="dxa"/>
            <w:tcBorders>
              <w:top w:val="single" w:sz="4" w:space="0" w:color="000000"/>
              <w:left w:val="single" w:sz="4" w:space="0" w:color="000000"/>
              <w:bottom w:val="single" w:sz="4" w:space="0" w:color="000000"/>
              <w:right w:val="single" w:sz="4" w:space="0" w:color="000000"/>
            </w:tcBorders>
          </w:tcPr>
          <w:p w:rsidR="00D6231B" w:rsidRPr="00325D40" w:rsidRDefault="004C6AF2" w:rsidP="00CC34A4">
            <w:pPr>
              <w:suppressAutoHyphens/>
              <w:spacing w:after="0" w:line="240" w:lineRule="auto"/>
              <w:jc w:val="left"/>
              <w:rPr>
                <w:rFonts w:ascii="Arial" w:hAnsi="Arial" w:cs="Arial"/>
                <w:sz w:val="24"/>
                <w:szCs w:val="24"/>
                <w:lang w:eastAsia="ar-SA"/>
              </w:rPr>
            </w:pPr>
            <w:r w:rsidRPr="00325D40">
              <w:rPr>
                <w:rFonts w:ascii="Arial" w:hAnsi="Arial" w:cs="Arial"/>
                <w:sz w:val="24"/>
                <w:szCs w:val="24"/>
              </w:rPr>
              <w:t>к</w:t>
            </w:r>
            <w:r w:rsidR="00206E01" w:rsidRPr="00325D40">
              <w:rPr>
                <w:rFonts w:ascii="Arial" w:hAnsi="Arial" w:cs="Arial"/>
                <w:sz w:val="24"/>
                <w:szCs w:val="24"/>
              </w:rPr>
              <w:t>оличество организаций, получивших су</w:t>
            </w:r>
            <w:r w:rsidR="00CC34A4" w:rsidRPr="00325D40">
              <w:rPr>
                <w:rFonts w:ascii="Arial" w:hAnsi="Arial" w:cs="Arial"/>
                <w:sz w:val="24"/>
                <w:szCs w:val="24"/>
              </w:rPr>
              <w:t>бсидию</w:t>
            </w:r>
            <w:r w:rsidR="00206E01" w:rsidRPr="00325D40">
              <w:rPr>
                <w:rFonts w:ascii="Arial" w:hAnsi="Arial" w:cs="Arial"/>
                <w:sz w:val="24"/>
                <w:szCs w:val="24"/>
              </w:rPr>
              <w:t xml:space="preserve"> для </w:t>
            </w:r>
            <w:r w:rsidR="00447967" w:rsidRPr="00325D40">
              <w:rPr>
                <w:rFonts w:ascii="Arial" w:hAnsi="Arial" w:cs="Arial"/>
                <w:sz w:val="24"/>
                <w:szCs w:val="24"/>
              </w:rPr>
              <w:t>предотвращени</w:t>
            </w:r>
            <w:r w:rsidR="00206E01" w:rsidRPr="00325D40">
              <w:rPr>
                <w:rFonts w:ascii="Arial" w:hAnsi="Arial" w:cs="Arial"/>
                <w:sz w:val="24"/>
                <w:szCs w:val="24"/>
              </w:rPr>
              <w:t>я</w:t>
            </w:r>
            <w:r w:rsidR="00447967" w:rsidRPr="00325D40">
              <w:rPr>
                <w:rFonts w:ascii="Arial" w:hAnsi="Arial" w:cs="Arial"/>
                <w:sz w:val="24"/>
                <w:szCs w:val="24"/>
              </w:rPr>
              <w:t xml:space="preserve"> критического уровня износа </w:t>
            </w:r>
            <w:r w:rsidR="00577070" w:rsidRPr="00325D40">
              <w:rPr>
                <w:rFonts w:ascii="Arial" w:hAnsi="Arial" w:cs="Arial"/>
                <w:sz w:val="24"/>
                <w:szCs w:val="24"/>
              </w:rPr>
              <w:t>жилых помещений,</w:t>
            </w:r>
            <w:r w:rsidR="00447967" w:rsidRPr="00325D40">
              <w:rPr>
                <w:rFonts w:ascii="Arial" w:hAnsi="Arial" w:cs="Arial"/>
                <w:sz w:val="24"/>
                <w:szCs w:val="24"/>
              </w:rPr>
              <w:t xml:space="preserve"> обеспечение </w:t>
            </w:r>
            <w:r w:rsidR="00577070" w:rsidRPr="00325D40">
              <w:rPr>
                <w:rFonts w:ascii="Arial" w:hAnsi="Arial" w:cs="Arial"/>
                <w:sz w:val="24"/>
                <w:szCs w:val="24"/>
              </w:rPr>
              <w:t>безаварийного использования жилищного фонда</w:t>
            </w:r>
          </w:p>
        </w:tc>
      </w:tr>
      <w:tr w:rsidR="00D6231B" w:rsidRPr="00325D40" w:rsidTr="007764CB">
        <w:trPr>
          <w:trHeight w:val="276"/>
        </w:trPr>
        <w:tc>
          <w:tcPr>
            <w:tcW w:w="3794" w:type="dxa"/>
            <w:tcBorders>
              <w:top w:val="single" w:sz="4" w:space="0" w:color="000000"/>
              <w:left w:val="single" w:sz="4" w:space="0" w:color="000000"/>
              <w:bottom w:val="single" w:sz="4" w:space="0" w:color="000000"/>
              <w:right w:val="nil"/>
            </w:tcBorders>
            <w:hideMark/>
          </w:tcPr>
          <w:p w:rsidR="00D6231B" w:rsidRPr="00325D40" w:rsidRDefault="00D6231B" w:rsidP="007C15C1">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95" w:type="dxa"/>
            <w:tcBorders>
              <w:top w:val="single" w:sz="4" w:space="0" w:color="000000"/>
              <w:left w:val="single" w:sz="4" w:space="0" w:color="000000"/>
              <w:bottom w:val="single" w:sz="4" w:space="0" w:color="000000"/>
              <w:right w:val="single" w:sz="4" w:space="0" w:color="000000"/>
            </w:tcBorders>
          </w:tcPr>
          <w:p w:rsidR="003607CC" w:rsidRPr="00325D40" w:rsidRDefault="004C6AF2" w:rsidP="0088697D">
            <w:pPr>
              <w:spacing w:after="0" w:line="240" w:lineRule="auto"/>
              <w:jc w:val="left"/>
              <w:rPr>
                <w:rFonts w:ascii="Arial" w:hAnsi="Arial" w:cs="Arial"/>
                <w:sz w:val="24"/>
                <w:szCs w:val="24"/>
              </w:rPr>
            </w:pPr>
            <w:r w:rsidRPr="00325D40">
              <w:rPr>
                <w:rFonts w:ascii="Arial" w:hAnsi="Arial" w:cs="Arial"/>
                <w:sz w:val="24"/>
                <w:szCs w:val="24"/>
              </w:rPr>
              <w:t>о</w:t>
            </w:r>
            <w:r w:rsidR="003607CC" w:rsidRPr="00325D40">
              <w:rPr>
                <w:rFonts w:ascii="Arial" w:hAnsi="Arial" w:cs="Arial"/>
                <w:sz w:val="24"/>
                <w:szCs w:val="24"/>
              </w:rPr>
              <w:t>бщий объем финансирования мероприятия в 2014</w:t>
            </w:r>
            <w:r w:rsidRPr="00325D40">
              <w:rPr>
                <w:rFonts w:ascii="Arial" w:hAnsi="Arial" w:cs="Arial"/>
                <w:sz w:val="24"/>
                <w:szCs w:val="24"/>
              </w:rPr>
              <w:t xml:space="preserve"> </w:t>
            </w:r>
            <w:r w:rsidR="0011698B" w:rsidRPr="00325D40">
              <w:rPr>
                <w:rFonts w:ascii="Arial" w:hAnsi="Arial" w:cs="Arial"/>
                <w:sz w:val="24"/>
                <w:szCs w:val="24"/>
              </w:rPr>
              <w:t>–</w:t>
            </w:r>
            <w:r w:rsidRPr="00325D40">
              <w:rPr>
                <w:rFonts w:ascii="Arial" w:hAnsi="Arial" w:cs="Arial"/>
                <w:sz w:val="24"/>
                <w:szCs w:val="24"/>
              </w:rPr>
              <w:t xml:space="preserve"> </w:t>
            </w:r>
            <w:r w:rsidR="003607CC" w:rsidRPr="00325D40">
              <w:rPr>
                <w:rFonts w:ascii="Arial" w:hAnsi="Arial" w:cs="Arial"/>
                <w:sz w:val="24"/>
                <w:szCs w:val="24"/>
              </w:rPr>
              <w:t>20</w:t>
            </w:r>
            <w:r w:rsidR="0088697D" w:rsidRPr="00325D40">
              <w:rPr>
                <w:rFonts w:ascii="Arial" w:hAnsi="Arial" w:cs="Arial"/>
                <w:sz w:val="24"/>
                <w:szCs w:val="24"/>
              </w:rPr>
              <w:t>2</w:t>
            </w:r>
            <w:r w:rsidR="001473BD" w:rsidRPr="00325D40">
              <w:rPr>
                <w:rFonts w:ascii="Arial" w:hAnsi="Arial" w:cs="Arial"/>
                <w:sz w:val="24"/>
                <w:szCs w:val="24"/>
              </w:rPr>
              <w:t>2</w:t>
            </w:r>
            <w:r w:rsidR="0011698B" w:rsidRPr="00325D40">
              <w:rPr>
                <w:rFonts w:ascii="Arial" w:hAnsi="Arial" w:cs="Arial"/>
                <w:sz w:val="24"/>
                <w:szCs w:val="24"/>
              </w:rPr>
              <w:t xml:space="preserve"> </w:t>
            </w:r>
            <w:r w:rsidR="003607CC" w:rsidRPr="00325D40">
              <w:rPr>
                <w:rFonts w:ascii="Arial" w:hAnsi="Arial" w:cs="Arial"/>
                <w:sz w:val="24"/>
                <w:szCs w:val="24"/>
              </w:rPr>
              <w:t xml:space="preserve">годах за счет </w:t>
            </w:r>
            <w:r w:rsidR="0011698B" w:rsidRPr="00325D40">
              <w:rPr>
                <w:rFonts w:ascii="Arial" w:hAnsi="Arial" w:cs="Arial"/>
                <w:sz w:val="24"/>
                <w:szCs w:val="24"/>
              </w:rPr>
              <w:t>средств местного бюджета</w:t>
            </w:r>
            <w:r w:rsidR="003607CC" w:rsidRPr="00325D40">
              <w:rPr>
                <w:rFonts w:ascii="Arial" w:hAnsi="Arial" w:cs="Arial"/>
                <w:sz w:val="24"/>
                <w:szCs w:val="24"/>
              </w:rPr>
              <w:t xml:space="preserve"> составил 276 004,09 </w:t>
            </w:r>
            <w:r w:rsidR="00355511" w:rsidRPr="00325D40">
              <w:rPr>
                <w:rFonts w:ascii="Arial" w:hAnsi="Arial" w:cs="Arial"/>
                <w:sz w:val="24"/>
                <w:szCs w:val="24"/>
              </w:rPr>
              <w:t>рублей</w:t>
            </w:r>
            <w:r w:rsidR="003607CC" w:rsidRPr="00325D40">
              <w:rPr>
                <w:rFonts w:ascii="Arial" w:hAnsi="Arial" w:cs="Arial"/>
                <w:sz w:val="24"/>
                <w:szCs w:val="24"/>
              </w:rPr>
              <w:t>,</w:t>
            </w:r>
            <w:r w:rsidR="0011698B" w:rsidRPr="00325D40">
              <w:rPr>
                <w:rFonts w:ascii="Arial" w:hAnsi="Arial" w:cs="Arial"/>
                <w:sz w:val="24"/>
                <w:szCs w:val="24"/>
              </w:rPr>
              <w:t xml:space="preserve"> </w:t>
            </w:r>
            <w:r w:rsidR="003607CC" w:rsidRPr="00325D40">
              <w:rPr>
                <w:rFonts w:ascii="Arial" w:hAnsi="Arial" w:cs="Arial"/>
                <w:sz w:val="24"/>
                <w:szCs w:val="24"/>
              </w:rPr>
              <w:t>в том числе</w:t>
            </w:r>
            <w:r w:rsidR="0011698B" w:rsidRPr="00325D40">
              <w:rPr>
                <w:rFonts w:ascii="Arial" w:hAnsi="Arial" w:cs="Arial"/>
                <w:sz w:val="24"/>
                <w:szCs w:val="24"/>
              </w:rPr>
              <w:t xml:space="preserve"> </w:t>
            </w:r>
            <w:r w:rsidR="003607CC" w:rsidRPr="00325D40">
              <w:rPr>
                <w:rFonts w:ascii="Arial" w:hAnsi="Arial" w:cs="Arial"/>
                <w:sz w:val="24"/>
                <w:szCs w:val="24"/>
              </w:rPr>
              <w:t>по годам:</w:t>
            </w:r>
          </w:p>
          <w:p w:rsidR="003607CC" w:rsidRPr="00325D40" w:rsidRDefault="003607CC" w:rsidP="0088697D">
            <w:pPr>
              <w:pStyle w:val="ConsPlusCell"/>
              <w:jc w:val="left"/>
              <w:rPr>
                <w:sz w:val="24"/>
                <w:szCs w:val="24"/>
              </w:rPr>
            </w:pPr>
            <w:r w:rsidRPr="00325D40">
              <w:rPr>
                <w:sz w:val="24"/>
                <w:szCs w:val="24"/>
              </w:rPr>
              <w:t xml:space="preserve">2014 год – 172 809,00 </w:t>
            </w:r>
            <w:r w:rsidR="00355511" w:rsidRPr="00325D40">
              <w:rPr>
                <w:sz w:val="24"/>
                <w:szCs w:val="24"/>
              </w:rPr>
              <w:t>рублей</w:t>
            </w:r>
            <w:r w:rsidRPr="00325D40">
              <w:rPr>
                <w:sz w:val="24"/>
                <w:szCs w:val="24"/>
              </w:rPr>
              <w:t>;</w:t>
            </w:r>
          </w:p>
          <w:p w:rsidR="00D6231B" w:rsidRPr="00325D40" w:rsidRDefault="003607CC" w:rsidP="0088697D">
            <w:pPr>
              <w:pStyle w:val="ConsPlusCell"/>
              <w:jc w:val="left"/>
              <w:rPr>
                <w:rFonts w:eastAsia="Times New Roman"/>
                <w:sz w:val="24"/>
                <w:szCs w:val="24"/>
              </w:rPr>
            </w:pPr>
            <w:r w:rsidRPr="00325D40">
              <w:rPr>
                <w:sz w:val="24"/>
                <w:szCs w:val="24"/>
              </w:rPr>
              <w:t xml:space="preserve">2015 год – </w:t>
            </w:r>
            <w:r w:rsidRPr="00325D40">
              <w:rPr>
                <w:rFonts w:eastAsia="Times New Roman"/>
                <w:sz w:val="24"/>
                <w:szCs w:val="24"/>
              </w:rPr>
              <w:t xml:space="preserve">103 195,09 </w:t>
            </w:r>
            <w:r w:rsidR="00355511" w:rsidRPr="00325D40">
              <w:rPr>
                <w:rFonts w:eastAsia="Times New Roman"/>
                <w:sz w:val="24"/>
                <w:szCs w:val="24"/>
              </w:rPr>
              <w:t xml:space="preserve">рублей </w:t>
            </w:r>
          </w:p>
        </w:tc>
      </w:tr>
    </w:tbl>
    <w:p w:rsidR="00513A76" w:rsidRPr="00325D40" w:rsidRDefault="00513A76" w:rsidP="00513A76">
      <w:pPr>
        <w:spacing w:after="0" w:line="240" w:lineRule="auto"/>
        <w:ind w:left="709"/>
        <w:jc w:val="center"/>
        <w:rPr>
          <w:rFonts w:ascii="Arial" w:hAnsi="Arial" w:cs="Arial"/>
          <w:sz w:val="24"/>
          <w:szCs w:val="24"/>
        </w:rPr>
      </w:pPr>
    </w:p>
    <w:p w:rsidR="00513A76" w:rsidRPr="00325D40" w:rsidRDefault="00513A76" w:rsidP="00513A76">
      <w:pPr>
        <w:spacing w:after="0" w:line="240" w:lineRule="auto"/>
        <w:ind w:left="709"/>
        <w:jc w:val="center"/>
        <w:rPr>
          <w:rFonts w:ascii="Arial" w:hAnsi="Arial" w:cs="Arial"/>
          <w:sz w:val="24"/>
          <w:szCs w:val="24"/>
        </w:rPr>
      </w:pPr>
    </w:p>
    <w:p w:rsidR="00577070" w:rsidRPr="00325D40" w:rsidRDefault="00513A76" w:rsidP="00513A76">
      <w:pPr>
        <w:spacing w:after="0" w:line="240" w:lineRule="auto"/>
        <w:ind w:left="709"/>
        <w:jc w:val="center"/>
        <w:rPr>
          <w:rFonts w:ascii="Arial" w:hAnsi="Arial" w:cs="Arial"/>
          <w:sz w:val="24"/>
          <w:szCs w:val="24"/>
        </w:rPr>
      </w:pPr>
      <w:r w:rsidRPr="00325D40">
        <w:rPr>
          <w:rFonts w:ascii="Arial" w:hAnsi="Arial" w:cs="Arial"/>
          <w:sz w:val="24"/>
          <w:szCs w:val="24"/>
        </w:rPr>
        <w:t>2.</w:t>
      </w:r>
      <w:r w:rsidR="00577070" w:rsidRPr="00325D40">
        <w:rPr>
          <w:rFonts w:ascii="Arial" w:hAnsi="Arial" w:cs="Arial"/>
          <w:sz w:val="24"/>
          <w:szCs w:val="24"/>
        </w:rPr>
        <w:t xml:space="preserve">ОСНОВНЫЕ РАЗДЕЛЫ </w:t>
      </w:r>
      <w:r w:rsidR="00052CDA" w:rsidRPr="00325D40">
        <w:rPr>
          <w:rFonts w:ascii="Arial" w:hAnsi="Arial" w:cs="Arial"/>
          <w:sz w:val="24"/>
          <w:szCs w:val="24"/>
        </w:rPr>
        <w:t xml:space="preserve">ОТДЕЛЬНОГО </w:t>
      </w:r>
      <w:r w:rsidR="00577070" w:rsidRPr="00325D40">
        <w:rPr>
          <w:rFonts w:ascii="Arial" w:hAnsi="Arial" w:cs="Arial"/>
          <w:sz w:val="24"/>
          <w:szCs w:val="24"/>
        </w:rPr>
        <w:t>МЕРОПРИЯТИЯ</w:t>
      </w:r>
    </w:p>
    <w:p w:rsidR="00F13D02" w:rsidRPr="00325D40" w:rsidRDefault="00F13D02" w:rsidP="002E3EC0">
      <w:pPr>
        <w:pStyle w:val="a4"/>
        <w:spacing w:after="0" w:line="240" w:lineRule="auto"/>
        <w:ind w:left="0" w:firstLine="709"/>
        <w:rPr>
          <w:rFonts w:ascii="Arial" w:hAnsi="Arial" w:cs="Arial"/>
          <w:sz w:val="24"/>
          <w:szCs w:val="24"/>
        </w:rPr>
      </w:pPr>
    </w:p>
    <w:p w:rsidR="003607CC" w:rsidRPr="00325D40" w:rsidRDefault="000C3633" w:rsidP="002E3EC0">
      <w:pPr>
        <w:spacing w:after="0" w:line="240" w:lineRule="auto"/>
        <w:ind w:firstLine="709"/>
        <w:rPr>
          <w:rFonts w:ascii="Arial" w:hAnsi="Arial" w:cs="Arial"/>
          <w:sz w:val="24"/>
          <w:szCs w:val="24"/>
        </w:rPr>
      </w:pPr>
      <w:r w:rsidRPr="00325D40">
        <w:rPr>
          <w:rFonts w:ascii="Arial" w:hAnsi="Arial" w:cs="Arial"/>
          <w:sz w:val="24"/>
          <w:szCs w:val="24"/>
        </w:rPr>
        <w:t xml:space="preserve">Из общего числа жилых строений муниципального образования город Бородино 3 строения относятся к неперспективному жилищному фонду, это: дома признанные комиссией аварийными и подлежащие расселению и сносу </w:t>
      </w:r>
      <w:proofErr w:type="gramStart"/>
      <w:r w:rsidRPr="00325D40">
        <w:rPr>
          <w:rFonts w:ascii="Arial" w:hAnsi="Arial" w:cs="Arial"/>
          <w:sz w:val="24"/>
          <w:szCs w:val="24"/>
        </w:rPr>
        <w:t>согласно Акта</w:t>
      </w:r>
      <w:proofErr w:type="gramEnd"/>
      <w:r w:rsidRPr="00325D40">
        <w:rPr>
          <w:rFonts w:ascii="Arial" w:hAnsi="Arial" w:cs="Arial"/>
          <w:sz w:val="24"/>
          <w:szCs w:val="24"/>
        </w:rPr>
        <w:t xml:space="preserve"> МВК б/н. от 28.04.2003. Общая площадь неперспективного жилищного фонда составляет 1,18 тыс. кв. м, что составляет 0,4% от общей площади эксплуатируемого жилищного фонда муниципального образования город Бородино.</w:t>
      </w:r>
    </w:p>
    <w:p w:rsidR="00052CDA" w:rsidRPr="00325D40" w:rsidRDefault="00052CDA" w:rsidP="002E3EC0">
      <w:pPr>
        <w:spacing w:after="0" w:line="240" w:lineRule="auto"/>
        <w:ind w:firstLine="709"/>
        <w:rPr>
          <w:rFonts w:ascii="Arial" w:hAnsi="Arial" w:cs="Arial"/>
          <w:sz w:val="24"/>
          <w:szCs w:val="24"/>
        </w:rPr>
      </w:pPr>
      <w:r w:rsidRPr="00325D40">
        <w:rPr>
          <w:rFonts w:ascii="Arial" w:hAnsi="Arial" w:cs="Arial"/>
          <w:sz w:val="24"/>
          <w:szCs w:val="24"/>
        </w:rPr>
        <w:t xml:space="preserve">Администрацией города было принято решение разработать мероприятие по субсидированию управляющих организаций, товариществ собственников жилья за счет средств местного бюджета на </w:t>
      </w:r>
      <w:r w:rsidR="00617C53" w:rsidRPr="00325D40">
        <w:rPr>
          <w:rFonts w:ascii="Arial" w:hAnsi="Arial" w:cs="Arial"/>
          <w:sz w:val="24"/>
          <w:szCs w:val="24"/>
        </w:rPr>
        <w:t>финансирование</w:t>
      </w:r>
      <w:r w:rsidRPr="00325D40">
        <w:rPr>
          <w:rFonts w:ascii="Arial" w:hAnsi="Arial" w:cs="Arial"/>
          <w:sz w:val="24"/>
          <w:szCs w:val="24"/>
        </w:rPr>
        <w:t xml:space="preserve"> расходов по содержанию и ремонту жилых помещений, предоставляемых по договорам социального найма для обеспечения </w:t>
      </w:r>
      <w:r w:rsidRPr="00325D40">
        <w:rPr>
          <w:rFonts w:ascii="Arial" w:hAnsi="Arial" w:cs="Arial"/>
          <w:sz w:val="24"/>
          <w:szCs w:val="24"/>
          <w:lang w:eastAsia="ar-SA"/>
        </w:rPr>
        <w:t>надежной эксплуатации жилых помещений, признанных аварийными</w:t>
      </w:r>
      <w:r w:rsidR="00B46DC5" w:rsidRPr="00325D40">
        <w:rPr>
          <w:rFonts w:ascii="Arial" w:hAnsi="Arial" w:cs="Arial"/>
          <w:sz w:val="24"/>
          <w:szCs w:val="24"/>
          <w:lang w:eastAsia="ar-SA"/>
        </w:rPr>
        <w:t>, до момента расселения жильцов.</w:t>
      </w:r>
    </w:p>
    <w:p w:rsidR="00617C53" w:rsidRPr="00325D40" w:rsidRDefault="000C3633" w:rsidP="002E3EC0">
      <w:pPr>
        <w:spacing w:after="0" w:line="240" w:lineRule="auto"/>
        <w:ind w:firstLine="709"/>
        <w:rPr>
          <w:rFonts w:ascii="Arial" w:hAnsi="Arial" w:cs="Arial"/>
          <w:sz w:val="24"/>
          <w:szCs w:val="24"/>
        </w:rPr>
      </w:pPr>
      <w:r w:rsidRPr="00325D40">
        <w:rPr>
          <w:rFonts w:ascii="Arial" w:hAnsi="Arial" w:cs="Arial"/>
          <w:sz w:val="24"/>
          <w:szCs w:val="24"/>
        </w:rPr>
        <w:t>Мероприятие разработано в соответствии с постановление</w:t>
      </w:r>
      <w:r w:rsidR="00513A76" w:rsidRPr="00325D40">
        <w:rPr>
          <w:rFonts w:ascii="Arial" w:hAnsi="Arial" w:cs="Arial"/>
          <w:sz w:val="24"/>
          <w:szCs w:val="24"/>
        </w:rPr>
        <w:t>м</w:t>
      </w:r>
      <w:r w:rsidRPr="00325D40">
        <w:rPr>
          <w:rFonts w:ascii="Arial" w:hAnsi="Arial" w:cs="Arial"/>
          <w:sz w:val="24"/>
          <w:szCs w:val="24"/>
        </w:rPr>
        <w:t xml:space="preserve"> Администрации города Бородино от </w:t>
      </w:r>
      <w:r w:rsidR="009706A7" w:rsidRPr="00325D40">
        <w:rPr>
          <w:rFonts w:ascii="Arial" w:hAnsi="Arial" w:cs="Arial"/>
          <w:sz w:val="24"/>
          <w:szCs w:val="24"/>
        </w:rPr>
        <w:t>25</w:t>
      </w:r>
      <w:r w:rsidRPr="00325D40">
        <w:rPr>
          <w:rFonts w:ascii="Arial" w:hAnsi="Arial" w:cs="Arial"/>
          <w:sz w:val="24"/>
          <w:szCs w:val="24"/>
        </w:rPr>
        <w:t>.0</w:t>
      </w:r>
      <w:r w:rsidR="009706A7" w:rsidRPr="00325D40">
        <w:rPr>
          <w:rFonts w:ascii="Arial" w:hAnsi="Arial" w:cs="Arial"/>
          <w:sz w:val="24"/>
          <w:szCs w:val="24"/>
        </w:rPr>
        <w:t>4</w:t>
      </w:r>
      <w:r w:rsidRPr="00325D40">
        <w:rPr>
          <w:rFonts w:ascii="Arial" w:hAnsi="Arial" w:cs="Arial"/>
          <w:sz w:val="24"/>
          <w:szCs w:val="24"/>
        </w:rPr>
        <w:t>.20</w:t>
      </w:r>
      <w:r w:rsidR="009706A7" w:rsidRPr="00325D40">
        <w:rPr>
          <w:rFonts w:ascii="Arial" w:hAnsi="Arial" w:cs="Arial"/>
          <w:sz w:val="24"/>
          <w:szCs w:val="24"/>
        </w:rPr>
        <w:t>17</w:t>
      </w:r>
      <w:r w:rsidRPr="00325D40">
        <w:rPr>
          <w:rFonts w:ascii="Arial" w:hAnsi="Arial" w:cs="Arial"/>
          <w:sz w:val="24"/>
          <w:szCs w:val="24"/>
        </w:rPr>
        <w:t xml:space="preserve"> № </w:t>
      </w:r>
      <w:r w:rsidR="009706A7" w:rsidRPr="00325D40">
        <w:rPr>
          <w:rFonts w:ascii="Arial" w:hAnsi="Arial" w:cs="Arial"/>
          <w:sz w:val="24"/>
          <w:szCs w:val="24"/>
        </w:rPr>
        <w:t>248</w:t>
      </w:r>
      <w:r w:rsidRPr="00325D40">
        <w:rPr>
          <w:rFonts w:ascii="Arial" w:hAnsi="Arial" w:cs="Arial"/>
          <w:sz w:val="24"/>
          <w:szCs w:val="24"/>
        </w:rPr>
        <w:t xml:space="preserve">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w:t>
      </w:r>
      <w:r w:rsidR="000C30C7" w:rsidRPr="00325D40">
        <w:rPr>
          <w:rFonts w:ascii="Arial" w:hAnsi="Arial" w:cs="Arial"/>
          <w:sz w:val="24"/>
          <w:szCs w:val="24"/>
        </w:rPr>
        <w:t xml:space="preserve"> </w:t>
      </w:r>
      <w:r w:rsidRPr="00325D40">
        <w:rPr>
          <w:rFonts w:ascii="Arial" w:hAnsi="Arial" w:cs="Arial"/>
          <w:sz w:val="24"/>
          <w:szCs w:val="24"/>
        </w:rPr>
        <w:t xml:space="preserve">муниципальной программы города Бородино «Реформирование и модернизация </w:t>
      </w:r>
      <w:r w:rsidR="000C30C7" w:rsidRPr="00325D40">
        <w:rPr>
          <w:rFonts w:ascii="Arial" w:hAnsi="Arial" w:cs="Arial"/>
          <w:sz w:val="24"/>
          <w:szCs w:val="24"/>
        </w:rPr>
        <w:t>ЖКХ</w:t>
      </w:r>
      <w:r w:rsidRPr="00325D40">
        <w:rPr>
          <w:rFonts w:ascii="Arial" w:hAnsi="Arial" w:cs="Arial"/>
          <w:sz w:val="24"/>
          <w:szCs w:val="24"/>
        </w:rPr>
        <w:t xml:space="preserve"> и повышение энергетической эффективности». </w:t>
      </w:r>
      <w:proofErr w:type="gramStart"/>
      <w:r w:rsidRPr="00325D40">
        <w:rPr>
          <w:rFonts w:ascii="Arial" w:hAnsi="Arial" w:cs="Arial"/>
          <w:sz w:val="24"/>
          <w:szCs w:val="24"/>
        </w:rPr>
        <w:t>(Приложение № 3.</w:t>
      </w:r>
      <w:proofErr w:type="gramEnd"/>
      <w:r w:rsidRPr="00325D40">
        <w:rPr>
          <w:rFonts w:ascii="Arial" w:hAnsi="Arial" w:cs="Arial"/>
          <w:sz w:val="24"/>
          <w:szCs w:val="24"/>
        </w:rPr>
        <w:t xml:space="preserve"> </w:t>
      </w:r>
      <w:proofErr w:type="gramStart"/>
      <w:r w:rsidRPr="00325D40">
        <w:rPr>
          <w:rFonts w:ascii="Arial" w:hAnsi="Arial" w:cs="Arial"/>
          <w:sz w:val="24"/>
          <w:szCs w:val="24"/>
        </w:rPr>
        <w:t>«Порядок предоставления субсидий за счет средств местного бюджета на финансирование расходов по содержанию и ремонту жилых помещений, предоставляемых по договорам социального найма, договорам найма жилых помещений муниципального жилищного фонда по отдельному мероприятию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r w:rsidR="00617C53" w:rsidRPr="00325D40">
        <w:rPr>
          <w:rFonts w:ascii="Arial" w:hAnsi="Arial" w:cs="Arial"/>
          <w:sz w:val="24"/>
          <w:szCs w:val="24"/>
        </w:rPr>
        <w:t>)</w:t>
      </w:r>
      <w:proofErr w:type="gramEnd"/>
    </w:p>
    <w:p w:rsidR="00617C53" w:rsidRPr="00325D40" w:rsidRDefault="00617C53" w:rsidP="002E3EC0">
      <w:pPr>
        <w:spacing w:after="0" w:line="240" w:lineRule="auto"/>
        <w:ind w:firstLine="709"/>
        <w:rPr>
          <w:rFonts w:ascii="Arial" w:hAnsi="Arial" w:cs="Arial"/>
          <w:sz w:val="24"/>
          <w:szCs w:val="24"/>
        </w:rPr>
      </w:pPr>
      <w:r w:rsidRPr="00325D40">
        <w:rPr>
          <w:rFonts w:ascii="Arial" w:hAnsi="Arial" w:cs="Arial"/>
          <w:sz w:val="24"/>
          <w:szCs w:val="24"/>
        </w:rPr>
        <w:t>Порядок определяет механизм предоставления управляющим организациям, товариществам собственников жилья, органам управления жилищного кооператива или органам управления иного специализированного потребительского кооператива (Получателей субсидий) субсидий за счет средств местного бюджета на финансирование расходов по содержанию и ремонту жилых помещений, предоставляемых по договорам социального найма, договорам найма жилых помещений муниципального жилищного фонда.</w:t>
      </w:r>
    </w:p>
    <w:p w:rsidR="00617C53" w:rsidRPr="00325D40" w:rsidRDefault="00617C53" w:rsidP="002E3EC0">
      <w:pPr>
        <w:spacing w:after="0" w:line="240" w:lineRule="auto"/>
        <w:ind w:firstLine="709"/>
        <w:rPr>
          <w:rFonts w:ascii="Arial" w:hAnsi="Arial" w:cs="Arial"/>
          <w:sz w:val="24"/>
          <w:szCs w:val="24"/>
        </w:rPr>
      </w:pPr>
      <w:r w:rsidRPr="00325D40">
        <w:rPr>
          <w:rFonts w:ascii="Arial" w:hAnsi="Arial" w:cs="Arial"/>
          <w:sz w:val="24"/>
          <w:szCs w:val="24"/>
        </w:rPr>
        <w:t>Субсидия предоставляется в случае превышения размера расходов по содержанию и ремонту жилых помещений, предоставляемых по договорам социального найма и договорам найма жилых помещений, в расчете на I кв. метр общей площади жилья над размером платы граждан, установленного администрацией города Бородино.</w:t>
      </w:r>
    </w:p>
    <w:p w:rsidR="003607CC" w:rsidRPr="00325D40" w:rsidRDefault="00617C53" w:rsidP="002E3EC0">
      <w:pPr>
        <w:spacing w:after="0" w:line="240" w:lineRule="auto"/>
        <w:ind w:firstLine="709"/>
        <w:rPr>
          <w:rFonts w:ascii="Arial" w:hAnsi="Arial" w:cs="Arial"/>
          <w:sz w:val="24"/>
          <w:szCs w:val="24"/>
        </w:rPr>
      </w:pPr>
      <w:r w:rsidRPr="00325D40">
        <w:rPr>
          <w:rFonts w:ascii="Arial" w:hAnsi="Arial" w:cs="Arial"/>
          <w:sz w:val="24"/>
          <w:szCs w:val="24"/>
        </w:rPr>
        <w:t>Главным распорядителем бюджетных средств является Администрация города Бородино.</w:t>
      </w:r>
    </w:p>
    <w:p w:rsidR="00617C53" w:rsidRPr="00325D40" w:rsidRDefault="00617C53" w:rsidP="002E3EC0">
      <w:pPr>
        <w:spacing w:after="0" w:line="240" w:lineRule="auto"/>
        <w:ind w:firstLine="709"/>
        <w:rPr>
          <w:rFonts w:ascii="Arial" w:hAnsi="Arial" w:cs="Arial"/>
          <w:sz w:val="24"/>
          <w:szCs w:val="24"/>
        </w:rPr>
      </w:pPr>
      <w:r w:rsidRPr="00325D40">
        <w:rPr>
          <w:rFonts w:ascii="Arial" w:hAnsi="Arial" w:cs="Arial"/>
          <w:sz w:val="24"/>
          <w:szCs w:val="24"/>
        </w:rPr>
        <w:t>Получатели</w:t>
      </w:r>
      <w:r w:rsidRPr="00325D40">
        <w:rPr>
          <w:rFonts w:ascii="Arial" w:hAnsi="Arial" w:cs="Arial"/>
          <w:sz w:val="24"/>
          <w:szCs w:val="24"/>
        </w:rPr>
        <w:tab/>
        <w:t xml:space="preserve">субсидий производят расчет субсидий и предоставляют их в МКУ «Служба единого заказчика» для согласования не позднее 10 числа месяца, следующего за </w:t>
      </w:r>
      <w:proofErr w:type="gramStart"/>
      <w:r w:rsidRPr="00325D40">
        <w:rPr>
          <w:rFonts w:ascii="Arial" w:hAnsi="Arial" w:cs="Arial"/>
          <w:sz w:val="24"/>
          <w:szCs w:val="24"/>
        </w:rPr>
        <w:t>отчетным</w:t>
      </w:r>
      <w:proofErr w:type="gramEnd"/>
      <w:r w:rsidRPr="00325D40">
        <w:rPr>
          <w:rFonts w:ascii="Arial" w:hAnsi="Arial" w:cs="Arial"/>
          <w:sz w:val="24"/>
          <w:szCs w:val="24"/>
        </w:rPr>
        <w:t>.</w:t>
      </w:r>
    </w:p>
    <w:p w:rsidR="00617C53" w:rsidRPr="00325D40" w:rsidRDefault="00617C53" w:rsidP="002E3EC0">
      <w:pPr>
        <w:spacing w:after="0" w:line="240" w:lineRule="auto"/>
        <w:ind w:firstLine="709"/>
        <w:rPr>
          <w:rFonts w:ascii="Arial" w:hAnsi="Arial" w:cs="Arial"/>
          <w:sz w:val="24"/>
          <w:szCs w:val="24"/>
        </w:rPr>
      </w:pPr>
      <w:r w:rsidRPr="00325D40">
        <w:rPr>
          <w:rFonts w:ascii="Arial" w:hAnsi="Arial" w:cs="Arial"/>
          <w:sz w:val="24"/>
          <w:szCs w:val="24"/>
        </w:rPr>
        <w:t>МКУ</w:t>
      </w:r>
      <w:r w:rsidRPr="00325D40">
        <w:rPr>
          <w:rFonts w:ascii="Arial" w:hAnsi="Arial" w:cs="Arial"/>
          <w:sz w:val="24"/>
          <w:szCs w:val="24"/>
        </w:rPr>
        <w:tab/>
        <w:t>«Служба единого заказчика» на основании предъявленных счетов-фактур, согласованных расчетов субсидий делает заявку на финансирование субсидий в Финансовое управление администрации города Бородино.</w:t>
      </w:r>
    </w:p>
    <w:p w:rsidR="00617C53" w:rsidRPr="00325D40" w:rsidRDefault="00617C53" w:rsidP="002E3EC0">
      <w:pPr>
        <w:spacing w:after="0" w:line="240" w:lineRule="auto"/>
        <w:ind w:firstLine="709"/>
        <w:rPr>
          <w:rFonts w:ascii="Arial" w:hAnsi="Arial" w:cs="Arial"/>
          <w:sz w:val="24"/>
          <w:szCs w:val="24"/>
        </w:rPr>
      </w:pPr>
      <w:r w:rsidRPr="00325D40">
        <w:rPr>
          <w:rFonts w:ascii="Arial" w:hAnsi="Arial" w:cs="Arial"/>
          <w:sz w:val="24"/>
          <w:szCs w:val="24"/>
        </w:rPr>
        <w:t>Финансовое</w:t>
      </w:r>
      <w:r w:rsidRPr="00325D40">
        <w:rPr>
          <w:rFonts w:ascii="Arial" w:hAnsi="Arial" w:cs="Arial"/>
          <w:sz w:val="24"/>
          <w:szCs w:val="24"/>
        </w:rPr>
        <w:tab/>
        <w:t xml:space="preserve">управление администрации города Бородино по мере поступления средств из краевого бюджета производит перечисление субсидий на счет </w:t>
      </w:r>
      <w:r w:rsidR="0045686A" w:rsidRPr="00325D40">
        <w:rPr>
          <w:rFonts w:ascii="Arial" w:hAnsi="Arial" w:cs="Arial"/>
          <w:sz w:val="24"/>
          <w:szCs w:val="24"/>
        </w:rPr>
        <w:t>МКУ</w:t>
      </w:r>
      <w:r w:rsidRPr="00325D40">
        <w:rPr>
          <w:rFonts w:ascii="Arial" w:hAnsi="Arial" w:cs="Arial"/>
          <w:sz w:val="24"/>
          <w:szCs w:val="24"/>
        </w:rPr>
        <w:t xml:space="preserve"> «Служба единого заказчика».</w:t>
      </w:r>
    </w:p>
    <w:p w:rsidR="00617C53" w:rsidRPr="00325D40" w:rsidRDefault="0045686A" w:rsidP="002E3EC0">
      <w:pPr>
        <w:spacing w:after="0" w:line="240" w:lineRule="auto"/>
        <w:ind w:firstLine="709"/>
        <w:rPr>
          <w:rFonts w:ascii="Arial" w:hAnsi="Arial" w:cs="Arial"/>
          <w:sz w:val="24"/>
          <w:szCs w:val="24"/>
        </w:rPr>
      </w:pPr>
      <w:proofErr w:type="gramStart"/>
      <w:r w:rsidRPr="00325D40">
        <w:rPr>
          <w:rFonts w:ascii="Arial" w:hAnsi="Arial" w:cs="Arial"/>
          <w:sz w:val="24"/>
          <w:szCs w:val="24"/>
        </w:rPr>
        <w:t xml:space="preserve">МКУ </w:t>
      </w:r>
      <w:r w:rsidR="00617C53" w:rsidRPr="00325D40">
        <w:rPr>
          <w:rFonts w:ascii="Arial" w:hAnsi="Arial" w:cs="Arial"/>
          <w:sz w:val="24"/>
          <w:szCs w:val="24"/>
        </w:rPr>
        <w:t>«Служба единого заказчика» по мере поступления средств от Финансового управления делает перечисление субсидий на расчетные счета Получателям субсидий на основании договоров, заключенных между Муниципальным казенным учреждением «Служба единого заказчика» и Получателем субсидий, счетов-фактур, расчетов размера расходов по содержанию и ремонт}' жилых помещений, предоставляемых по договорам социального найма, договорам найма жилых помещений муниципального жилищного фонда.</w:t>
      </w:r>
      <w:proofErr w:type="gramEnd"/>
    </w:p>
    <w:p w:rsidR="00991037" w:rsidRPr="00325D40" w:rsidRDefault="00617C53" w:rsidP="002E3EC0">
      <w:pPr>
        <w:spacing w:after="0" w:line="240" w:lineRule="auto"/>
        <w:ind w:firstLine="709"/>
        <w:rPr>
          <w:rFonts w:ascii="Arial" w:hAnsi="Arial" w:cs="Arial"/>
          <w:sz w:val="24"/>
          <w:szCs w:val="24"/>
        </w:rPr>
        <w:sectPr w:rsidR="00991037" w:rsidRPr="00325D40" w:rsidSect="004369E5">
          <w:pgSz w:w="11906" w:h="16838"/>
          <w:pgMar w:top="567" w:right="566" w:bottom="395" w:left="1134" w:header="709" w:footer="709" w:gutter="0"/>
          <w:pgNumType w:start="1"/>
          <w:cols w:space="708"/>
          <w:titlePg/>
          <w:docGrid w:linePitch="360"/>
        </w:sectPr>
      </w:pPr>
      <w:proofErr w:type="gramStart"/>
      <w:r w:rsidRPr="00325D40">
        <w:rPr>
          <w:rFonts w:ascii="Arial" w:hAnsi="Arial" w:cs="Arial"/>
          <w:sz w:val="24"/>
          <w:szCs w:val="24"/>
        </w:rPr>
        <w:t xml:space="preserve">Контроль за целевым и эффективным использованием получателем бюджетных средств осуществляется главным распорядителем бюджетных средств и финансовым управлением администрации </w:t>
      </w:r>
      <w:r w:rsidR="00355511" w:rsidRPr="00325D40">
        <w:rPr>
          <w:rFonts w:ascii="Arial" w:hAnsi="Arial" w:cs="Arial"/>
          <w:sz w:val="24"/>
          <w:szCs w:val="24"/>
        </w:rPr>
        <w:t>год</w:t>
      </w:r>
      <w:r w:rsidRPr="00325D40">
        <w:rPr>
          <w:rFonts w:ascii="Arial" w:hAnsi="Arial" w:cs="Arial"/>
          <w:sz w:val="24"/>
          <w:szCs w:val="24"/>
        </w:rPr>
        <w:t xml:space="preserve"> Бородино, в рамках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подпрограммы осуществляет финансовое управление администрации города.</w:t>
      </w:r>
      <w:proofErr w:type="gramEnd"/>
    </w:p>
    <w:p w:rsidR="00991037" w:rsidRPr="00325D40" w:rsidRDefault="00991037" w:rsidP="007922FD">
      <w:pPr>
        <w:widowControl w:val="0"/>
        <w:autoSpaceDE w:val="0"/>
        <w:autoSpaceDN w:val="0"/>
        <w:spacing w:after="0" w:line="240" w:lineRule="auto"/>
        <w:ind w:left="7371"/>
        <w:jc w:val="left"/>
        <w:outlineLvl w:val="2"/>
        <w:rPr>
          <w:rFonts w:ascii="Arial" w:hAnsi="Arial" w:cs="Arial"/>
          <w:sz w:val="24"/>
          <w:szCs w:val="24"/>
        </w:rPr>
      </w:pPr>
      <w:r w:rsidRPr="00325D40">
        <w:rPr>
          <w:rFonts w:ascii="Arial" w:hAnsi="Arial" w:cs="Arial"/>
          <w:sz w:val="24"/>
          <w:szCs w:val="24"/>
        </w:rPr>
        <w:t>Приложение</w:t>
      </w:r>
    </w:p>
    <w:p w:rsidR="00991037" w:rsidRPr="00325D40" w:rsidRDefault="00991037" w:rsidP="007922FD">
      <w:pPr>
        <w:widowControl w:val="0"/>
        <w:autoSpaceDE w:val="0"/>
        <w:autoSpaceDN w:val="0"/>
        <w:spacing w:after="0" w:line="240" w:lineRule="auto"/>
        <w:ind w:left="7371"/>
        <w:jc w:val="left"/>
        <w:rPr>
          <w:rFonts w:ascii="Arial" w:hAnsi="Arial" w:cs="Arial"/>
          <w:sz w:val="24"/>
          <w:szCs w:val="24"/>
        </w:rPr>
      </w:pPr>
      <w:r w:rsidRPr="00325D40">
        <w:rPr>
          <w:rFonts w:ascii="Arial" w:hAnsi="Arial" w:cs="Arial"/>
          <w:sz w:val="24"/>
          <w:szCs w:val="24"/>
        </w:rPr>
        <w:t>к информации об отдельном мероприятии</w:t>
      </w:r>
      <w:r w:rsidR="007922FD" w:rsidRPr="00325D40">
        <w:rPr>
          <w:rFonts w:ascii="Arial" w:hAnsi="Arial" w:cs="Arial"/>
          <w:sz w:val="24"/>
          <w:szCs w:val="24"/>
        </w:rPr>
        <w:t xml:space="preserve"> 1</w:t>
      </w:r>
      <w:r w:rsidRPr="00325D40">
        <w:rPr>
          <w:rFonts w:ascii="Arial" w:hAnsi="Arial" w:cs="Arial"/>
          <w:sz w:val="24"/>
          <w:szCs w:val="24"/>
        </w:rPr>
        <w:t xml:space="preserve"> муниципальной программы </w:t>
      </w:r>
    </w:p>
    <w:p w:rsidR="000C30C7" w:rsidRPr="00325D40" w:rsidRDefault="000C30C7" w:rsidP="002E3EC0">
      <w:pPr>
        <w:widowControl w:val="0"/>
        <w:autoSpaceDE w:val="0"/>
        <w:autoSpaceDN w:val="0"/>
        <w:spacing w:after="0" w:line="240" w:lineRule="auto"/>
        <w:ind w:firstLine="709"/>
        <w:jc w:val="center"/>
        <w:rPr>
          <w:rFonts w:ascii="Arial" w:hAnsi="Arial" w:cs="Arial"/>
          <w:sz w:val="24"/>
          <w:szCs w:val="24"/>
        </w:rPr>
      </w:pPr>
      <w:bookmarkStart w:id="2" w:name="P1738"/>
      <w:bookmarkEnd w:id="2"/>
    </w:p>
    <w:p w:rsidR="00991037" w:rsidRPr="00325D40" w:rsidRDefault="00991037" w:rsidP="002E3EC0">
      <w:pPr>
        <w:widowControl w:val="0"/>
        <w:autoSpaceDE w:val="0"/>
        <w:autoSpaceDN w:val="0"/>
        <w:spacing w:after="0" w:line="240" w:lineRule="auto"/>
        <w:ind w:firstLine="709"/>
        <w:jc w:val="center"/>
        <w:rPr>
          <w:rFonts w:ascii="Arial" w:hAnsi="Arial" w:cs="Arial"/>
          <w:sz w:val="24"/>
          <w:szCs w:val="24"/>
        </w:rPr>
      </w:pPr>
      <w:r w:rsidRPr="00325D40">
        <w:rPr>
          <w:rFonts w:ascii="Arial" w:hAnsi="Arial" w:cs="Arial"/>
          <w:sz w:val="24"/>
          <w:szCs w:val="24"/>
        </w:rPr>
        <w:t>ПЕРЕЧЕНЬ</w:t>
      </w:r>
    </w:p>
    <w:p w:rsidR="001779F0" w:rsidRPr="00325D40" w:rsidRDefault="001779F0" w:rsidP="002E3EC0">
      <w:pPr>
        <w:widowControl w:val="0"/>
        <w:autoSpaceDE w:val="0"/>
        <w:autoSpaceDN w:val="0"/>
        <w:spacing w:after="0" w:line="240" w:lineRule="auto"/>
        <w:ind w:firstLine="709"/>
        <w:jc w:val="center"/>
        <w:rPr>
          <w:rFonts w:ascii="Arial" w:hAnsi="Arial" w:cs="Arial"/>
          <w:sz w:val="24"/>
          <w:szCs w:val="24"/>
        </w:rPr>
      </w:pPr>
      <w:r w:rsidRPr="00325D40">
        <w:rPr>
          <w:rFonts w:ascii="Arial" w:hAnsi="Arial" w:cs="Arial"/>
          <w:sz w:val="24"/>
          <w:szCs w:val="24"/>
        </w:rPr>
        <w:t>показателей результативности</w:t>
      </w:r>
    </w:p>
    <w:tbl>
      <w:tblPr>
        <w:tblpPr w:leftFromText="180" w:rightFromText="180" w:vertAnchor="text" w:horzAnchor="margin" w:tblpXSpec="center" w:tblpY="159"/>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8"/>
        <w:gridCol w:w="2108"/>
        <w:gridCol w:w="1029"/>
        <w:gridCol w:w="1982"/>
        <w:gridCol w:w="2085"/>
        <w:gridCol w:w="724"/>
        <w:gridCol w:w="851"/>
        <w:gridCol w:w="857"/>
        <w:gridCol w:w="721"/>
        <w:gridCol w:w="1006"/>
        <w:gridCol w:w="1217"/>
        <w:gridCol w:w="1071"/>
        <w:gridCol w:w="1217"/>
        <w:gridCol w:w="922"/>
      </w:tblGrid>
      <w:tr w:rsidR="00D63794" w:rsidRPr="00325D40" w:rsidTr="00F25523">
        <w:trPr>
          <w:trHeight w:val="654"/>
        </w:trPr>
        <w:tc>
          <w:tcPr>
            <w:tcW w:w="139" w:type="pct"/>
            <w:vMerge w:val="restart"/>
          </w:tcPr>
          <w:p w:rsidR="00D63794" w:rsidRPr="00325D40" w:rsidRDefault="00A2218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w:t>
            </w:r>
            <w:r w:rsidR="00D63794" w:rsidRPr="00325D40">
              <w:rPr>
                <w:rFonts w:ascii="Arial" w:hAnsi="Arial" w:cs="Arial"/>
                <w:sz w:val="18"/>
                <w:szCs w:val="18"/>
              </w:rPr>
              <w:t xml:space="preserve"> </w:t>
            </w:r>
            <w:proofErr w:type="gramStart"/>
            <w:r w:rsidR="00D63794" w:rsidRPr="00325D40">
              <w:rPr>
                <w:rFonts w:ascii="Arial" w:hAnsi="Arial" w:cs="Arial"/>
                <w:sz w:val="18"/>
                <w:szCs w:val="18"/>
              </w:rPr>
              <w:t>п</w:t>
            </w:r>
            <w:proofErr w:type="gramEnd"/>
            <w:r w:rsidR="00D63794" w:rsidRPr="00325D40">
              <w:rPr>
                <w:rFonts w:ascii="Arial" w:hAnsi="Arial" w:cs="Arial"/>
                <w:sz w:val="18"/>
                <w:szCs w:val="18"/>
              </w:rPr>
              <w:t>/п</w:t>
            </w:r>
          </w:p>
        </w:tc>
        <w:tc>
          <w:tcPr>
            <w:tcW w:w="657" w:type="pct"/>
            <w:vMerge w:val="restart"/>
          </w:tcPr>
          <w:p w:rsidR="00D63794" w:rsidRPr="00325D40" w:rsidRDefault="00D6379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Цель, показатели результативности</w:t>
            </w:r>
          </w:p>
        </w:tc>
        <w:tc>
          <w:tcPr>
            <w:tcW w:w="228" w:type="pct"/>
            <w:vMerge w:val="restart"/>
            <w:vAlign w:val="center"/>
          </w:tcPr>
          <w:p w:rsidR="00D63794" w:rsidRPr="00325D40" w:rsidRDefault="00D63794" w:rsidP="00F25523">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Единица измерения</w:t>
            </w:r>
          </w:p>
        </w:tc>
        <w:tc>
          <w:tcPr>
            <w:tcW w:w="618" w:type="pct"/>
            <w:vMerge w:val="restart"/>
            <w:vAlign w:val="center"/>
          </w:tcPr>
          <w:p w:rsidR="00D63794" w:rsidRPr="00325D40" w:rsidRDefault="00D63794" w:rsidP="00F25523">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Источник информации</w:t>
            </w:r>
          </w:p>
        </w:tc>
        <w:tc>
          <w:tcPr>
            <w:tcW w:w="650" w:type="pct"/>
            <w:vMerge w:val="restart"/>
            <w:vAlign w:val="center"/>
          </w:tcPr>
          <w:p w:rsidR="00D63794" w:rsidRPr="00325D40" w:rsidRDefault="00D63794" w:rsidP="002E7973">
            <w:pPr>
              <w:widowControl w:val="0"/>
              <w:autoSpaceDE w:val="0"/>
              <w:autoSpaceDN w:val="0"/>
              <w:spacing w:after="0" w:line="240" w:lineRule="auto"/>
              <w:jc w:val="center"/>
              <w:rPr>
                <w:rFonts w:ascii="Arial" w:eastAsia="Calibri" w:hAnsi="Arial" w:cs="Arial"/>
                <w:sz w:val="18"/>
                <w:szCs w:val="18"/>
              </w:rPr>
            </w:pPr>
            <w:r w:rsidRPr="00325D40">
              <w:rPr>
                <w:rFonts w:ascii="Arial" w:eastAsia="Calibri" w:hAnsi="Arial" w:cs="Arial"/>
                <w:sz w:val="18"/>
                <w:szCs w:val="18"/>
              </w:rPr>
              <w:t>Год, предшествующий реализации муниципальной программы</w:t>
            </w:r>
          </w:p>
          <w:p w:rsidR="00D63794" w:rsidRPr="00325D40" w:rsidRDefault="00D63794" w:rsidP="002E7973">
            <w:pPr>
              <w:widowControl w:val="0"/>
              <w:autoSpaceDE w:val="0"/>
              <w:autoSpaceDN w:val="0"/>
              <w:spacing w:after="0" w:line="240" w:lineRule="auto"/>
              <w:jc w:val="center"/>
              <w:rPr>
                <w:rFonts w:ascii="Arial" w:hAnsi="Arial" w:cs="Arial"/>
                <w:sz w:val="18"/>
                <w:szCs w:val="18"/>
              </w:rPr>
            </w:pPr>
            <w:r w:rsidRPr="00325D40">
              <w:rPr>
                <w:rFonts w:ascii="Arial" w:eastAsia="Calibri" w:hAnsi="Arial" w:cs="Arial"/>
                <w:sz w:val="18"/>
                <w:szCs w:val="18"/>
              </w:rPr>
              <w:t>2013</w:t>
            </w:r>
          </w:p>
        </w:tc>
        <w:tc>
          <w:tcPr>
            <w:tcW w:w="999" w:type="pct"/>
            <w:gridSpan w:val="4"/>
            <w:vAlign w:val="center"/>
          </w:tcPr>
          <w:p w:rsidR="00D63794" w:rsidRPr="00325D40" w:rsidRDefault="00D63794" w:rsidP="002E7973">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Годы начала действия муниципальной программы</w:t>
            </w:r>
          </w:p>
        </w:tc>
        <w:tc>
          <w:tcPr>
            <w:tcW w:w="317" w:type="pct"/>
            <w:vMerge w:val="restart"/>
            <w:vAlign w:val="center"/>
          </w:tcPr>
          <w:p w:rsidR="00D63794" w:rsidRPr="00325D40" w:rsidRDefault="00D63794" w:rsidP="00D63794">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2018</w:t>
            </w:r>
          </w:p>
        </w:tc>
        <w:tc>
          <w:tcPr>
            <w:tcW w:w="1391" w:type="pct"/>
            <w:gridSpan w:val="4"/>
            <w:vAlign w:val="center"/>
          </w:tcPr>
          <w:p w:rsidR="00D63794" w:rsidRPr="00325D40" w:rsidRDefault="00D63794" w:rsidP="002E7973">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Годы реализации отдельных мероприятий</w:t>
            </w:r>
          </w:p>
        </w:tc>
      </w:tr>
      <w:tr w:rsidR="00D63794" w:rsidRPr="00325D40" w:rsidTr="000C30C7">
        <w:trPr>
          <w:trHeight w:val="886"/>
        </w:trPr>
        <w:tc>
          <w:tcPr>
            <w:tcW w:w="139" w:type="pct"/>
            <w:vMerge/>
          </w:tcPr>
          <w:p w:rsidR="00D63794" w:rsidRPr="00325D40" w:rsidRDefault="00D63794" w:rsidP="007C15C1">
            <w:pPr>
              <w:spacing w:after="0" w:line="240" w:lineRule="auto"/>
              <w:rPr>
                <w:rFonts w:ascii="Arial" w:eastAsia="Calibri" w:hAnsi="Arial" w:cs="Arial"/>
                <w:sz w:val="18"/>
                <w:szCs w:val="18"/>
              </w:rPr>
            </w:pPr>
          </w:p>
        </w:tc>
        <w:tc>
          <w:tcPr>
            <w:tcW w:w="657" w:type="pct"/>
            <w:vMerge/>
          </w:tcPr>
          <w:p w:rsidR="00D63794" w:rsidRPr="00325D40" w:rsidRDefault="00D63794" w:rsidP="007C15C1">
            <w:pPr>
              <w:spacing w:after="0" w:line="240" w:lineRule="auto"/>
              <w:rPr>
                <w:rFonts w:ascii="Arial" w:eastAsia="Calibri" w:hAnsi="Arial" w:cs="Arial"/>
                <w:sz w:val="18"/>
                <w:szCs w:val="18"/>
              </w:rPr>
            </w:pPr>
          </w:p>
        </w:tc>
        <w:tc>
          <w:tcPr>
            <w:tcW w:w="228" w:type="pct"/>
            <w:vMerge/>
          </w:tcPr>
          <w:p w:rsidR="00D63794" w:rsidRPr="00325D40" w:rsidRDefault="00D63794" w:rsidP="007C15C1">
            <w:pPr>
              <w:spacing w:after="0" w:line="240" w:lineRule="auto"/>
              <w:rPr>
                <w:rFonts w:ascii="Arial" w:eastAsia="Calibri" w:hAnsi="Arial" w:cs="Arial"/>
                <w:sz w:val="18"/>
                <w:szCs w:val="18"/>
              </w:rPr>
            </w:pPr>
          </w:p>
        </w:tc>
        <w:tc>
          <w:tcPr>
            <w:tcW w:w="618" w:type="pct"/>
            <w:vMerge/>
          </w:tcPr>
          <w:p w:rsidR="00D63794" w:rsidRPr="00325D40" w:rsidRDefault="00D63794" w:rsidP="007C15C1">
            <w:pPr>
              <w:spacing w:after="0" w:line="240" w:lineRule="auto"/>
              <w:rPr>
                <w:rFonts w:ascii="Arial" w:eastAsia="Calibri" w:hAnsi="Arial" w:cs="Arial"/>
                <w:sz w:val="18"/>
                <w:szCs w:val="18"/>
              </w:rPr>
            </w:pPr>
          </w:p>
        </w:tc>
        <w:tc>
          <w:tcPr>
            <w:tcW w:w="650" w:type="pct"/>
            <w:vMerge/>
          </w:tcPr>
          <w:p w:rsidR="00D63794" w:rsidRPr="00325D40" w:rsidRDefault="00D63794" w:rsidP="007C15C1">
            <w:pPr>
              <w:widowControl w:val="0"/>
              <w:autoSpaceDE w:val="0"/>
              <w:autoSpaceDN w:val="0"/>
              <w:spacing w:after="0" w:line="240" w:lineRule="auto"/>
              <w:jc w:val="center"/>
              <w:rPr>
                <w:rFonts w:ascii="Arial" w:hAnsi="Arial" w:cs="Arial"/>
                <w:sz w:val="18"/>
                <w:szCs w:val="18"/>
              </w:rPr>
            </w:pPr>
          </w:p>
        </w:tc>
        <w:tc>
          <w:tcPr>
            <w:tcW w:w="230" w:type="pct"/>
            <w:vAlign w:val="center"/>
          </w:tcPr>
          <w:p w:rsidR="00D63794" w:rsidRPr="00325D40" w:rsidRDefault="00D63794" w:rsidP="00D63794">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2014</w:t>
            </w:r>
          </w:p>
        </w:tc>
        <w:tc>
          <w:tcPr>
            <w:tcW w:w="269" w:type="pct"/>
            <w:vAlign w:val="center"/>
          </w:tcPr>
          <w:p w:rsidR="00D63794" w:rsidRPr="00325D40" w:rsidRDefault="00D63794" w:rsidP="00D63794">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2015</w:t>
            </w:r>
          </w:p>
        </w:tc>
        <w:tc>
          <w:tcPr>
            <w:tcW w:w="271" w:type="pct"/>
            <w:vAlign w:val="center"/>
          </w:tcPr>
          <w:p w:rsidR="00D63794" w:rsidRPr="00325D40" w:rsidRDefault="00D63794" w:rsidP="00D63794">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2016</w:t>
            </w:r>
          </w:p>
        </w:tc>
        <w:tc>
          <w:tcPr>
            <w:tcW w:w="229" w:type="pct"/>
            <w:vAlign w:val="center"/>
          </w:tcPr>
          <w:p w:rsidR="00D63794" w:rsidRPr="00325D40" w:rsidRDefault="00D63794" w:rsidP="00D63794">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2017</w:t>
            </w:r>
          </w:p>
        </w:tc>
        <w:tc>
          <w:tcPr>
            <w:tcW w:w="317" w:type="pct"/>
            <w:vMerge/>
            <w:vAlign w:val="center"/>
          </w:tcPr>
          <w:p w:rsidR="00D63794" w:rsidRPr="00325D40" w:rsidRDefault="00D63794" w:rsidP="00D63794">
            <w:pPr>
              <w:widowControl w:val="0"/>
              <w:autoSpaceDE w:val="0"/>
              <w:autoSpaceDN w:val="0"/>
              <w:spacing w:after="0" w:line="240" w:lineRule="auto"/>
              <w:jc w:val="center"/>
              <w:rPr>
                <w:rFonts w:ascii="Arial" w:hAnsi="Arial" w:cs="Arial"/>
                <w:sz w:val="18"/>
                <w:szCs w:val="18"/>
              </w:rPr>
            </w:pPr>
          </w:p>
        </w:tc>
        <w:tc>
          <w:tcPr>
            <w:tcW w:w="382" w:type="pct"/>
            <w:vAlign w:val="center"/>
          </w:tcPr>
          <w:p w:rsidR="00D63794" w:rsidRPr="00325D40" w:rsidRDefault="00D63794" w:rsidP="00D63794">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2019</w:t>
            </w:r>
          </w:p>
        </w:tc>
        <w:tc>
          <w:tcPr>
            <w:tcW w:w="337" w:type="pct"/>
            <w:vAlign w:val="center"/>
          </w:tcPr>
          <w:p w:rsidR="00D63794" w:rsidRPr="00325D40" w:rsidRDefault="00D63794" w:rsidP="00D63794">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2020</w:t>
            </w:r>
          </w:p>
        </w:tc>
        <w:tc>
          <w:tcPr>
            <w:tcW w:w="382" w:type="pct"/>
            <w:vAlign w:val="center"/>
          </w:tcPr>
          <w:p w:rsidR="00D63794" w:rsidRPr="00325D40" w:rsidRDefault="00D63794" w:rsidP="00D63794">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2021</w:t>
            </w:r>
          </w:p>
        </w:tc>
        <w:tc>
          <w:tcPr>
            <w:tcW w:w="290" w:type="pct"/>
            <w:vAlign w:val="center"/>
          </w:tcPr>
          <w:p w:rsidR="00D63794" w:rsidRPr="00325D40" w:rsidRDefault="00D63794" w:rsidP="00D63794">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2022</w:t>
            </w:r>
          </w:p>
        </w:tc>
      </w:tr>
      <w:tr w:rsidR="00D63794" w:rsidRPr="00325D40" w:rsidTr="000C30C7">
        <w:trPr>
          <w:trHeight w:val="164"/>
        </w:trPr>
        <w:tc>
          <w:tcPr>
            <w:tcW w:w="139" w:type="pct"/>
          </w:tcPr>
          <w:p w:rsidR="00D63794" w:rsidRPr="00325D40" w:rsidRDefault="00D6379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w:t>
            </w:r>
          </w:p>
        </w:tc>
        <w:tc>
          <w:tcPr>
            <w:tcW w:w="657" w:type="pct"/>
          </w:tcPr>
          <w:p w:rsidR="00D63794" w:rsidRPr="00325D40" w:rsidRDefault="00D6379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w:t>
            </w:r>
          </w:p>
        </w:tc>
        <w:tc>
          <w:tcPr>
            <w:tcW w:w="228" w:type="pct"/>
          </w:tcPr>
          <w:p w:rsidR="00D63794" w:rsidRPr="00325D40" w:rsidRDefault="00D6379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3</w:t>
            </w:r>
          </w:p>
        </w:tc>
        <w:tc>
          <w:tcPr>
            <w:tcW w:w="618" w:type="pct"/>
          </w:tcPr>
          <w:p w:rsidR="00D63794" w:rsidRPr="00325D40" w:rsidRDefault="00D6379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4</w:t>
            </w:r>
          </w:p>
        </w:tc>
        <w:tc>
          <w:tcPr>
            <w:tcW w:w="650" w:type="pct"/>
          </w:tcPr>
          <w:p w:rsidR="00D63794" w:rsidRPr="00325D40" w:rsidRDefault="00D6379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5</w:t>
            </w:r>
          </w:p>
        </w:tc>
        <w:tc>
          <w:tcPr>
            <w:tcW w:w="230" w:type="pct"/>
          </w:tcPr>
          <w:p w:rsidR="00D63794" w:rsidRPr="00325D40" w:rsidRDefault="00D6379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6</w:t>
            </w:r>
          </w:p>
        </w:tc>
        <w:tc>
          <w:tcPr>
            <w:tcW w:w="269" w:type="pct"/>
          </w:tcPr>
          <w:p w:rsidR="00D63794" w:rsidRPr="00325D40" w:rsidRDefault="00D6379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7</w:t>
            </w:r>
          </w:p>
        </w:tc>
        <w:tc>
          <w:tcPr>
            <w:tcW w:w="271" w:type="pct"/>
          </w:tcPr>
          <w:p w:rsidR="00D63794" w:rsidRPr="00325D40" w:rsidRDefault="00D6379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8</w:t>
            </w:r>
          </w:p>
        </w:tc>
        <w:tc>
          <w:tcPr>
            <w:tcW w:w="229" w:type="pct"/>
          </w:tcPr>
          <w:p w:rsidR="00D63794" w:rsidRPr="00325D40" w:rsidRDefault="00D6379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9</w:t>
            </w:r>
          </w:p>
        </w:tc>
        <w:tc>
          <w:tcPr>
            <w:tcW w:w="317" w:type="pct"/>
          </w:tcPr>
          <w:p w:rsidR="00D63794" w:rsidRPr="00325D40" w:rsidRDefault="00D6379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10</w:t>
            </w:r>
          </w:p>
        </w:tc>
        <w:tc>
          <w:tcPr>
            <w:tcW w:w="382" w:type="pct"/>
          </w:tcPr>
          <w:p w:rsidR="00D63794" w:rsidRPr="00325D40" w:rsidRDefault="00D6379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11</w:t>
            </w:r>
          </w:p>
        </w:tc>
        <w:tc>
          <w:tcPr>
            <w:tcW w:w="337" w:type="pct"/>
          </w:tcPr>
          <w:p w:rsidR="00D63794" w:rsidRPr="00325D40" w:rsidRDefault="00D6379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12</w:t>
            </w:r>
          </w:p>
        </w:tc>
        <w:tc>
          <w:tcPr>
            <w:tcW w:w="382" w:type="pct"/>
          </w:tcPr>
          <w:p w:rsidR="00D63794" w:rsidRPr="00325D40" w:rsidRDefault="00D6379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13</w:t>
            </w:r>
          </w:p>
        </w:tc>
        <w:tc>
          <w:tcPr>
            <w:tcW w:w="290" w:type="pct"/>
          </w:tcPr>
          <w:p w:rsidR="00D63794" w:rsidRPr="00325D40" w:rsidRDefault="00D6379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14</w:t>
            </w:r>
          </w:p>
        </w:tc>
      </w:tr>
      <w:tr w:rsidR="00D63794" w:rsidRPr="00325D40" w:rsidTr="000C30C7">
        <w:tc>
          <w:tcPr>
            <w:tcW w:w="5000" w:type="pct"/>
            <w:gridSpan w:val="14"/>
          </w:tcPr>
          <w:p w:rsidR="00D63794" w:rsidRPr="00325D40" w:rsidRDefault="00D63794" w:rsidP="007C15C1">
            <w:pPr>
              <w:widowControl w:val="0"/>
              <w:autoSpaceDE w:val="0"/>
              <w:autoSpaceDN w:val="0"/>
              <w:spacing w:after="0" w:line="240" w:lineRule="auto"/>
              <w:rPr>
                <w:rFonts w:ascii="Arial" w:hAnsi="Arial" w:cs="Arial"/>
                <w:sz w:val="18"/>
                <w:szCs w:val="18"/>
              </w:rPr>
            </w:pPr>
            <w:r w:rsidRPr="00325D40">
              <w:rPr>
                <w:rFonts w:ascii="Arial" w:hAnsi="Arial" w:cs="Arial"/>
                <w:sz w:val="18"/>
                <w:szCs w:val="18"/>
              </w:rPr>
              <w:t>Мероприятие 1. Субсидия за счет средств местного бюджета на финансирование расходов по содержанию и ремонту жилых помещений, предоставляемых по договорам социального найма.</w:t>
            </w:r>
          </w:p>
        </w:tc>
      </w:tr>
      <w:tr w:rsidR="00D63794" w:rsidRPr="00325D40" w:rsidTr="000C30C7">
        <w:tc>
          <w:tcPr>
            <w:tcW w:w="5000" w:type="pct"/>
            <w:gridSpan w:val="14"/>
          </w:tcPr>
          <w:p w:rsidR="00D63794" w:rsidRPr="00325D40" w:rsidRDefault="00D63794" w:rsidP="007C15C1">
            <w:pPr>
              <w:widowControl w:val="0"/>
              <w:autoSpaceDE w:val="0"/>
              <w:autoSpaceDN w:val="0"/>
              <w:spacing w:after="0" w:line="240" w:lineRule="auto"/>
              <w:rPr>
                <w:rFonts w:ascii="Arial" w:hAnsi="Arial" w:cs="Arial"/>
                <w:sz w:val="18"/>
                <w:szCs w:val="18"/>
              </w:rPr>
            </w:pPr>
            <w:r w:rsidRPr="00325D40">
              <w:rPr>
                <w:rFonts w:ascii="Arial" w:hAnsi="Arial" w:cs="Arial"/>
                <w:sz w:val="18"/>
                <w:szCs w:val="18"/>
              </w:rPr>
              <w:t xml:space="preserve">Цель: </w:t>
            </w:r>
            <w:r w:rsidRPr="00325D40">
              <w:rPr>
                <w:rFonts w:ascii="Arial" w:hAnsi="Arial" w:cs="Arial"/>
                <w:sz w:val="18"/>
                <w:szCs w:val="18"/>
                <w:lang w:eastAsia="ar-SA"/>
              </w:rPr>
              <w:t>Обеспечение надежной эксплуатации, с</w:t>
            </w:r>
            <w:r w:rsidRPr="00325D40">
              <w:rPr>
                <w:rFonts w:ascii="Arial" w:hAnsi="Arial" w:cs="Arial"/>
                <w:sz w:val="18"/>
                <w:szCs w:val="18"/>
              </w:rPr>
              <w:t>одержание и ремонт жилых помещений, предоставляемых по договорам социального найма в домах признанных аварийными и подлежащие расселению и сносу, до момента их расселения</w:t>
            </w:r>
            <w:r w:rsidRPr="00325D40">
              <w:rPr>
                <w:rFonts w:ascii="Arial" w:hAnsi="Arial" w:cs="Arial"/>
                <w:sz w:val="18"/>
                <w:szCs w:val="18"/>
                <w:lang w:eastAsia="ar-SA"/>
              </w:rPr>
              <w:t xml:space="preserve">. </w:t>
            </w:r>
          </w:p>
        </w:tc>
      </w:tr>
      <w:tr w:rsidR="00D63794" w:rsidRPr="00325D40" w:rsidTr="000C30C7">
        <w:tc>
          <w:tcPr>
            <w:tcW w:w="139" w:type="pct"/>
          </w:tcPr>
          <w:p w:rsidR="00D63794" w:rsidRPr="00325D40" w:rsidRDefault="00D63794" w:rsidP="007C15C1">
            <w:pPr>
              <w:widowControl w:val="0"/>
              <w:autoSpaceDE w:val="0"/>
              <w:autoSpaceDN w:val="0"/>
              <w:spacing w:after="0" w:line="240" w:lineRule="auto"/>
              <w:rPr>
                <w:rFonts w:ascii="Arial" w:hAnsi="Arial" w:cs="Arial"/>
                <w:sz w:val="18"/>
                <w:szCs w:val="18"/>
              </w:rPr>
            </w:pPr>
          </w:p>
        </w:tc>
        <w:tc>
          <w:tcPr>
            <w:tcW w:w="657" w:type="pct"/>
          </w:tcPr>
          <w:p w:rsidR="00D63794" w:rsidRPr="00325D40" w:rsidRDefault="00D63794" w:rsidP="00CC34A4">
            <w:pPr>
              <w:spacing w:after="0" w:line="240" w:lineRule="auto"/>
              <w:jc w:val="left"/>
              <w:rPr>
                <w:rFonts w:ascii="Arial" w:hAnsi="Arial" w:cs="Arial"/>
                <w:color w:val="FF0000"/>
                <w:sz w:val="18"/>
                <w:szCs w:val="18"/>
              </w:rPr>
            </w:pPr>
            <w:r w:rsidRPr="00325D40">
              <w:rPr>
                <w:rFonts w:ascii="Arial" w:hAnsi="Arial" w:cs="Arial"/>
                <w:sz w:val="18"/>
                <w:szCs w:val="18"/>
              </w:rPr>
              <w:t>Количество организаций, получивших субсидию для предотвращения критического уровня износа жилых помещений, обеспечение безаварийного использования жилищного фонда</w:t>
            </w:r>
          </w:p>
        </w:tc>
        <w:tc>
          <w:tcPr>
            <w:tcW w:w="228" w:type="pct"/>
            <w:vAlign w:val="center"/>
          </w:tcPr>
          <w:p w:rsidR="00D63794" w:rsidRPr="00325D40" w:rsidRDefault="000C30C7" w:rsidP="007C15C1">
            <w:pPr>
              <w:spacing w:after="0" w:line="240" w:lineRule="auto"/>
              <w:jc w:val="center"/>
              <w:rPr>
                <w:rFonts w:ascii="Arial" w:hAnsi="Arial" w:cs="Arial"/>
                <w:color w:val="000000"/>
                <w:sz w:val="18"/>
                <w:szCs w:val="18"/>
              </w:rPr>
            </w:pPr>
            <w:r w:rsidRPr="00325D40">
              <w:rPr>
                <w:rFonts w:ascii="Arial" w:hAnsi="Arial" w:cs="Arial"/>
                <w:color w:val="000000"/>
                <w:sz w:val="18"/>
                <w:szCs w:val="18"/>
              </w:rPr>
              <w:t>ш</w:t>
            </w:r>
            <w:r w:rsidR="00D63794" w:rsidRPr="00325D40">
              <w:rPr>
                <w:rFonts w:ascii="Arial" w:hAnsi="Arial" w:cs="Arial"/>
                <w:color w:val="000000"/>
                <w:sz w:val="18"/>
                <w:szCs w:val="18"/>
              </w:rPr>
              <w:t>т.</w:t>
            </w:r>
          </w:p>
        </w:tc>
        <w:tc>
          <w:tcPr>
            <w:tcW w:w="618" w:type="pct"/>
            <w:vAlign w:val="center"/>
          </w:tcPr>
          <w:p w:rsidR="00D63794" w:rsidRPr="00325D40" w:rsidRDefault="00D63794" w:rsidP="00A05D9A">
            <w:pPr>
              <w:spacing w:after="0" w:line="240" w:lineRule="auto"/>
              <w:rPr>
                <w:rFonts w:ascii="Arial" w:hAnsi="Arial" w:cs="Arial"/>
                <w:color w:val="000000"/>
                <w:sz w:val="18"/>
                <w:szCs w:val="18"/>
              </w:rPr>
            </w:pPr>
            <w:r w:rsidRPr="00325D40">
              <w:rPr>
                <w:rFonts w:ascii="Arial" w:hAnsi="Arial" w:cs="Arial"/>
                <w:color w:val="000000"/>
                <w:sz w:val="18"/>
                <w:szCs w:val="18"/>
              </w:rPr>
              <w:t>Фин</w:t>
            </w:r>
            <w:r w:rsidR="00A05D9A" w:rsidRPr="00325D40">
              <w:rPr>
                <w:rFonts w:ascii="Arial" w:hAnsi="Arial" w:cs="Arial"/>
                <w:color w:val="000000"/>
                <w:sz w:val="18"/>
                <w:szCs w:val="18"/>
              </w:rPr>
              <w:t xml:space="preserve">ансовая </w:t>
            </w:r>
            <w:r w:rsidRPr="00325D40">
              <w:rPr>
                <w:rFonts w:ascii="Arial" w:hAnsi="Arial" w:cs="Arial"/>
                <w:color w:val="000000"/>
                <w:sz w:val="18"/>
                <w:szCs w:val="18"/>
              </w:rPr>
              <w:t>отчетность</w:t>
            </w:r>
          </w:p>
        </w:tc>
        <w:tc>
          <w:tcPr>
            <w:tcW w:w="650" w:type="pct"/>
            <w:vAlign w:val="center"/>
          </w:tcPr>
          <w:p w:rsidR="00D63794" w:rsidRPr="00325D40" w:rsidRDefault="00D63794" w:rsidP="007C15C1">
            <w:pPr>
              <w:spacing w:after="0" w:line="240" w:lineRule="auto"/>
              <w:jc w:val="center"/>
              <w:rPr>
                <w:rFonts w:ascii="Arial" w:hAnsi="Arial" w:cs="Arial"/>
                <w:color w:val="000000"/>
                <w:sz w:val="18"/>
                <w:szCs w:val="18"/>
              </w:rPr>
            </w:pPr>
            <w:r w:rsidRPr="00325D40">
              <w:rPr>
                <w:rFonts w:ascii="Arial" w:hAnsi="Arial" w:cs="Arial"/>
                <w:color w:val="000000"/>
                <w:sz w:val="18"/>
                <w:szCs w:val="18"/>
              </w:rPr>
              <w:t>0</w:t>
            </w:r>
          </w:p>
        </w:tc>
        <w:tc>
          <w:tcPr>
            <w:tcW w:w="230" w:type="pct"/>
            <w:vAlign w:val="center"/>
          </w:tcPr>
          <w:p w:rsidR="00D63794" w:rsidRPr="00325D40" w:rsidRDefault="00D63794" w:rsidP="00D355E0">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c>
          <w:tcPr>
            <w:tcW w:w="269" w:type="pct"/>
            <w:vAlign w:val="center"/>
          </w:tcPr>
          <w:p w:rsidR="00D63794" w:rsidRPr="00325D40" w:rsidRDefault="00D63794" w:rsidP="00D355E0">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c>
          <w:tcPr>
            <w:tcW w:w="271" w:type="pct"/>
            <w:vAlign w:val="center"/>
          </w:tcPr>
          <w:p w:rsidR="00D63794" w:rsidRPr="00325D40" w:rsidRDefault="00D63794" w:rsidP="00D63794">
            <w:pPr>
              <w:spacing w:after="0" w:line="240" w:lineRule="auto"/>
              <w:jc w:val="center"/>
              <w:rPr>
                <w:rFonts w:ascii="Arial" w:hAnsi="Arial" w:cs="Arial"/>
                <w:color w:val="000000"/>
                <w:sz w:val="18"/>
                <w:szCs w:val="18"/>
              </w:rPr>
            </w:pPr>
            <w:r w:rsidRPr="00325D40">
              <w:rPr>
                <w:rFonts w:ascii="Arial" w:hAnsi="Arial" w:cs="Arial"/>
                <w:color w:val="000000"/>
                <w:sz w:val="18"/>
                <w:szCs w:val="18"/>
              </w:rPr>
              <w:t>-</w:t>
            </w:r>
          </w:p>
        </w:tc>
        <w:tc>
          <w:tcPr>
            <w:tcW w:w="229" w:type="pct"/>
            <w:vAlign w:val="center"/>
          </w:tcPr>
          <w:p w:rsidR="00D63794" w:rsidRPr="00325D40" w:rsidRDefault="00D63794" w:rsidP="00D63794">
            <w:pPr>
              <w:spacing w:after="0" w:line="240" w:lineRule="auto"/>
              <w:jc w:val="center"/>
              <w:rPr>
                <w:rFonts w:ascii="Arial" w:hAnsi="Arial" w:cs="Arial"/>
                <w:color w:val="000000"/>
                <w:sz w:val="18"/>
                <w:szCs w:val="18"/>
              </w:rPr>
            </w:pPr>
            <w:r w:rsidRPr="00325D40">
              <w:rPr>
                <w:rFonts w:ascii="Arial" w:hAnsi="Arial" w:cs="Arial"/>
                <w:color w:val="000000"/>
                <w:sz w:val="18"/>
                <w:szCs w:val="18"/>
              </w:rPr>
              <w:t>-</w:t>
            </w:r>
          </w:p>
        </w:tc>
        <w:tc>
          <w:tcPr>
            <w:tcW w:w="317" w:type="pct"/>
            <w:vAlign w:val="center"/>
          </w:tcPr>
          <w:p w:rsidR="00D63794" w:rsidRPr="00325D40" w:rsidRDefault="00D63794" w:rsidP="00D63794">
            <w:pPr>
              <w:spacing w:after="0" w:line="240" w:lineRule="auto"/>
              <w:jc w:val="center"/>
              <w:rPr>
                <w:rFonts w:ascii="Arial" w:hAnsi="Arial" w:cs="Arial"/>
                <w:color w:val="000000"/>
                <w:sz w:val="18"/>
                <w:szCs w:val="18"/>
              </w:rPr>
            </w:pPr>
            <w:r w:rsidRPr="00325D40">
              <w:rPr>
                <w:rFonts w:ascii="Arial" w:hAnsi="Arial" w:cs="Arial"/>
                <w:color w:val="000000"/>
                <w:sz w:val="18"/>
                <w:szCs w:val="18"/>
              </w:rPr>
              <w:t>-</w:t>
            </w:r>
          </w:p>
        </w:tc>
        <w:tc>
          <w:tcPr>
            <w:tcW w:w="382" w:type="pct"/>
            <w:vAlign w:val="center"/>
          </w:tcPr>
          <w:p w:rsidR="00D63794" w:rsidRPr="00325D40" w:rsidRDefault="00D63794" w:rsidP="00D63794">
            <w:pPr>
              <w:spacing w:after="0" w:line="240" w:lineRule="auto"/>
              <w:jc w:val="center"/>
              <w:rPr>
                <w:rFonts w:ascii="Arial" w:hAnsi="Arial" w:cs="Arial"/>
                <w:color w:val="000000"/>
                <w:sz w:val="18"/>
                <w:szCs w:val="18"/>
              </w:rPr>
            </w:pPr>
            <w:r w:rsidRPr="00325D40">
              <w:rPr>
                <w:rFonts w:ascii="Arial" w:hAnsi="Arial" w:cs="Arial"/>
                <w:color w:val="000000"/>
                <w:sz w:val="18"/>
                <w:szCs w:val="18"/>
              </w:rPr>
              <w:t>-</w:t>
            </w:r>
          </w:p>
        </w:tc>
        <w:tc>
          <w:tcPr>
            <w:tcW w:w="337" w:type="pct"/>
            <w:vAlign w:val="center"/>
          </w:tcPr>
          <w:p w:rsidR="00D63794" w:rsidRPr="00325D40" w:rsidRDefault="00D63794" w:rsidP="00D63794">
            <w:pPr>
              <w:spacing w:after="0" w:line="240" w:lineRule="auto"/>
              <w:jc w:val="center"/>
              <w:rPr>
                <w:rFonts w:ascii="Arial" w:hAnsi="Arial" w:cs="Arial"/>
                <w:color w:val="000000"/>
                <w:sz w:val="18"/>
                <w:szCs w:val="18"/>
              </w:rPr>
            </w:pPr>
            <w:r w:rsidRPr="00325D40">
              <w:rPr>
                <w:rFonts w:ascii="Arial" w:hAnsi="Arial" w:cs="Arial"/>
                <w:color w:val="000000"/>
                <w:sz w:val="18"/>
                <w:szCs w:val="18"/>
              </w:rPr>
              <w:t>–</w:t>
            </w:r>
          </w:p>
        </w:tc>
        <w:tc>
          <w:tcPr>
            <w:tcW w:w="382" w:type="pct"/>
            <w:vAlign w:val="center"/>
          </w:tcPr>
          <w:p w:rsidR="00D63794" w:rsidRPr="00325D40" w:rsidRDefault="00D63794" w:rsidP="00D63794">
            <w:pPr>
              <w:spacing w:after="0" w:line="240" w:lineRule="auto"/>
              <w:jc w:val="center"/>
              <w:rPr>
                <w:rFonts w:ascii="Arial" w:hAnsi="Arial" w:cs="Arial"/>
                <w:color w:val="000000"/>
                <w:sz w:val="18"/>
                <w:szCs w:val="18"/>
              </w:rPr>
            </w:pPr>
            <w:r w:rsidRPr="00325D40">
              <w:rPr>
                <w:rFonts w:ascii="Arial" w:hAnsi="Arial" w:cs="Arial"/>
                <w:color w:val="000000"/>
                <w:sz w:val="18"/>
                <w:szCs w:val="18"/>
              </w:rPr>
              <w:t>–</w:t>
            </w:r>
          </w:p>
        </w:tc>
        <w:tc>
          <w:tcPr>
            <w:tcW w:w="290" w:type="pct"/>
            <w:vAlign w:val="center"/>
          </w:tcPr>
          <w:p w:rsidR="00D63794" w:rsidRPr="00325D40" w:rsidRDefault="00D63794" w:rsidP="00D63794">
            <w:pPr>
              <w:spacing w:after="0" w:line="240" w:lineRule="auto"/>
              <w:jc w:val="center"/>
              <w:rPr>
                <w:rFonts w:ascii="Arial" w:hAnsi="Arial" w:cs="Arial"/>
                <w:color w:val="000000"/>
                <w:sz w:val="18"/>
                <w:szCs w:val="18"/>
              </w:rPr>
            </w:pPr>
            <w:r w:rsidRPr="00325D40">
              <w:rPr>
                <w:rFonts w:ascii="Arial" w:hAnsi="Arial" w:cs="Arial"/>
                <w:color w:val="000000"/>
                <w:sz w:val="18"/>
                <w:szCs w:val="18"/>
              </w:rPr>
              <w:t>–</w:t>
            </w:r>
          </w:p>
        </w:tc>
      </w:tr>
    </w:tbl>
    <w:p w:rsidR="00991037" w:rsidRPr="00325D40" w:rsidRDefault="00991037" w:rsidP="002E3EC0">
      <w:pPr>
        <w:spacing w:after="0" w:line="240" w:lineRule="auto"/>
        <w:ind w:firstLine="709"/>
        <w:rPr>
          <w:rFonts w:ascii="Arial" w:hAnsi="Arial" w:cs="Arial"/>
          <w:sz w:val="24"/>
          <w:szCs w:val="24"/>
        </w:rPr>
      </w:pPr>
    </w:p>
    <w:p w:rsidR="00991037" w:rsidRPr="00325D40" w:rsidRDefault="00991037" w:rsidP="002E3EC0">
      <w:pPr>
        <w:spacing w:after="0" w:line="240" w:lineRule="auto"/>
        <w:ind w:firstLine="709"/>
        <w:rPr>
          <w:rFonts w:ascii="Arial" w:hAnsi="Arial" w:cs="Arial"/>
          <w:sz w:val="24"/>
          <w:szCs w:val="24"/>
        </w:rPr>
        <w:sectPr w:rsidR="00991037" w:rsidRPr="00325D40" w:rsidSect="004369E5">
          <w:pgSz w:w="16838" w:h="11906" w:orient="landscape"/>
          <w:pgMar w:top="1134" w:right="395" w:bottom="709" w:left="567" w:header="709" w:footer="709" w:gutter="0"/>
          <w:pgNumType w:start="1"/>
          <w:cols w:space="708"/>
          <w:titlePg/>
          <w:docGrid w:linePitch="360"/>
        </w:sectPr>
      </w:pPr>
    </w:p>
    <w:p w:rsidR="00105674" w:rsidRPr="00325D40" w:rsidRDefault="00105674" w:rsidP="007922FD">
      <w:pPr>
        <w:autoSpaceDE w:val="0"/>
        <w:autoSpaceDN w:val="0"/>
        <w:adjustRightInd w:val="0"/>
        <w:spacing w:after="0" w:line="240" w:lineRule="auto"/>
        <w:ind w:left="5103"/>
        <w:jc w:val="left"/>
        <w:outlineLvl w:val="0"/>
        <w:rPr>
          <w:rFonts w:ascii="Arial" w:hAnsi="Arial" w:cs="Arial"/>
          <w:sz w:val="24"/>
          <w:szCs w:val="24"/>
        </w:rPr>
      </w:pPr>
      <w:r w:rsidRPr="00325D40">
        <w:rPr>
          <w:rFonts w:ascii="Arial" w:hAnsi="Arial" w:cs="Arial"/>
          <w:sz w:val="24"/>
          <w:szCs w:val="24"/>
        </w:rPr>
        <w:t xml:space="preserve">Приложение </w:t>
      </w:r>
      <w:r w:rsidR="00954326" w:rsidRPr="00325D40">
        <w:rPr>
          <w:rFonts w:ascii="Arial" w:hAnsi="Arial" w:cs="Arial"/>
          <w:sz w:val="24"/>
          <w:szCs w:val="24"/>
        </w:rPr>
        <w:t>5</w:t>
      </w:r>
    </w:p>
    <w:p w:rsidR="00105674" w:rsidRPr="00325D40" w:rsidRDefault="00105674" w:rsidP="007922FD">
      <w:pPr>
        <w:autoSpaceDE w:val="0"/>
        <w:autoSpaceDN w:val="0"/>
        <w:adjustRightInd w:val="0"/>
        <w:spacing w:after="0" w:line="240" w:lineRule="auto"/>
        <w:ind w:left="5103"/>
        <w:jc w:val="left"/>
        <w:outlineLvl w:val="0"/>
        <w:rPr>
          <w:rFonts w:ascii="Arial" w:hAnsi="Arial" w:cs="Arial"/>
          <w:sz w:val="24"/>
          <w:szCs w:val="24"/>
        </w:rPr>
      </w:pPr>
      <w:r w:rsidRPr="00325D40">
        <w:rPr>
          <w:rFonts w:ascii="Arial" w:hAnsi="Arial" w:cs="Arial"/>
          <w:sz w:val="24"/>
          <w:szCs w:val="24"/>
        </w:rPr>
        <w:t>к муниципальной программе</w:t>
      </w:r>
      <w:r w:rsidR="007922FD" w:rsidRPr="00325D40">
        <w:rPr>
          <w:rFonts w:ascii="Arial" w:hAnsi="Arial" w:cs="Arial"/>
          <w:sz w:val="24"/>
          <w:szCs w:val="24"/>
        </w:rPr>
        <w:t xml:space="preserve"> «Реформирование и  модернизация жилищно-коммунального хозяйства и повышение энергетической эффективности»</w:t>
      </w:r>
    </w:p>
    <w:p w:rsidR="00105674" w:rsidRPr="00325D40" w:rsidRDefault="00105674"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325D40">
        <w:rPr>
          <w:rFonts w:ascii="Arial" w:hAnsi="Arial" w:cs="Arial"/>
          <w:sz w:val="24"/>
          <w:szCs w:val="24"/>
        </w:rPr>
        <w:t xml:space="preserve"> </w:t>
      </w:r>
    </w:p>
    <w:p w:rsidR="003607CC" w:rsidRPr="00325D40" w:rsidRDefault="003607CC" w:rsidP="002E3EC0">
      <w:pPr>
        <w:pStyle w:val="a4"/>
        <w:numPr>
          <w:ilvl w:val="0"/>
          <w:numId w:val="12"/>
        </w:numPr>
        <w:autoSpaceDE w:val="0"/>
        <w:autoSpaceDN w:val="0"/>
        <w:adjustRightInd w:val="0"/>
        <w:spacing w:after="0" w:line="240" w:lineRule="auto"/>
        <w:ind w:left="0" w:firstLine="709"/>
        <w:jc w:val="center"/>
        <w:rPr>
          <w:rFonts w:ascii="Arial" w:hAnsi="Arial" w:cs="Arial"/>
          <w:sz w:val="24"/>
          <w:szCs w:val="24"/>
        </w:rPr>
      </w:pPr>
      <w:r w:rsidRPr="00325D40">
        <w:rPr>
          <w:rFonts w:ascii="Arial" w:hAnsi="Arial" w:cs="Arial"/>
          <w:sz w:val="24"/>
          <w:szCs w:val="24"/>
        </w:rPr>
        <w:t>Паспорт</w:t>
      </w:r>
    </w:p>
    <w:p w:rsidR="003607CC" w:rsidRPr="00325D40" w:rsidRDefault="003607CC" w:rsidP="002E3EC0">
      <w:pPr>
        <w:autoSpaceDE w:val="0"/>
        <w:autoSpaceDN w:val="0"/>
        <w:adjustRightInd w:val="0"/>
        <w:spacing w:after="0" w:line="240" w:lineRule="auto"/>
        <w:ind w:firstLine="709"/>
        <w:jc w:val="center"/>
        <w:rPr>
          <w:rFonts w:ascii="Arial" w:hAnsi="Arial" w:cs="Arial"/>
          <w:bCs/>
          <w:sz w:val="24"/>
          <w:szCs w:val="24"/>
          <w:lang w:eastAsia="ar-SA"/>
        </w:rPr>
      </w:pPr>
      <w:r w:rsidRPr="00325D40">
        <w:rPr>
          <w:rFonts w:ascii="Arial" w:hAnsi="Arial" w:cs="Arial"/>
          <w:sz w:val="24"/>
          <w:szCs w:val="24"/>
        </w:rPr>
        <w:t xml:space="preserve">Отдельного мероприятия муниципальной программы </w:t>
      </w:r>
    </w:p>
    <w:tbl>
      <w:tblPr>
        <w:tblpPr w:leftFromText="180" w:rightFromText="180" w:vertAnchor="text" w:horzAnchor="margin" w:tblpXSpec="center" w:tblpY="96"/>
        <w:tblW w:w="10173" w:type="dxa"/>
        <w:tblLayout w:type="fixed"/>
        <w:tblLook w:val="04A0" w:firstRow="1" w:lastRow="0" w:firstColumn="1" w:lastColumn="0" w:noHBand="0" w:noVBand="1"/>
      </w:tblPr>
      <w:tblGrid>
        <w:gridCol w:w="3794"/>
        <w:gridCol w:w="6379"/>
      </w:tblGrid>
      <w:tr w:rsidR="003607CC" w:rsidRPr="00325D40" w:rsidTr="00924298">
        <w:tc>
          <w:tcPr>
            <w:tcW w:w="3794" w:type="dxa"/>
            <w:tcBorders>
              <w:top w:val="single" w:sz="4" w:space="0" w:color="000000"/>
              <w:left w:val="single" w:sz="4" w:space="0" w:color="000000"/>
              <w:bottom w:val="single" w:sz="4" w:space="0" w:color="000000"/>
              <w:right w:val="nil"/>
            </w:tcBorders>
            <w:hideMark/>
          </w:tcPr>
          <w:p w:rsidR="003607CC" w:rsidRPr="00325D40" w:rsidRDefault="003607CC" w:rsidP="007C15C1">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lang w:eastAsia="ar-SA"/>
              </w:rPr>
              <w:t>Наименование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3607CC" w:rsidRPr="00325D40" w:rsidRDefault="003607CC" w:rsidP="007C15C1">
            <w:pPr>
              <w:overflowPunct w:val="0"/>
              <w:autoSpaceDE w:val="0"/>
              <w:autoSpaceDN w:val="0"/>
              <w:adjustRightInd w:val="0"/>
              <w:spacing w:after="0" w:line="240" w:lineRule="auto"/>
              <w:jc w:val="left"/>
              <w:textAlignment w:val="baseline"/>
              <w:rPr>
                <w:rFonts w:ascii="Arial" w:hAnsi="Arial" w:cs="Arial"/>
                <w:sz w:val="24"/>
                <w:szCs w:val="24"/>
              </w:rPr>
            </w:pPr>
            <w:r w:rsidRPr="00325D40">
              <w:rPr>
                <w:rFonts w:ascii="Arial" w:hAnsi="Arial" w:cs="Arial"/>
                <w:sz w:val="24"/>
                <w:szCs w:val="24"/>
              </w:rPr>
              <w:t>Предоставление субсидий за счет средств местного бюдже</w:t>
            </w:r>
            <w:r w:rsidR="000C30C7" w:rsidRPr="00325D40">
              <w:rPr>
                <w:rFonts w:ascii="Arial" w:hAnsi="Arial" w:cs="Arial"/>
                <w:sz w:val="24"/>
                <w:szCs w:val="24"/>
              </w:rPr>
              <w:t>та на содержание городской бани (далее – мероприятие 2)</w:t>
            </w:r>
          </w:p>
          <w:p w:rsidR="003607CC" w:rsidRPr="00325D40" w:rsidRDefault="003607CC" w:rsidP="007C15C1">
            <w:pPr>
              <w:suppressAutoHyphens/>
              <w:spacing w:after="0" w:line="240" w:lineRule="auto"/>
              <w:jc w:val="left"/>
              <w:rPr>
                <w:rFonts w:ascii="Arial" w:hAnsi="Arial" w:cs="Arial"/>
                <w:sz w:val="24"/>
                <w:szCs w:val="24"/>
                <w:lang w:eastAsia="ar-SA"/>
              </w:rPr>
            </w:pPr>
          </w:p>
        </w:tc>
      </w:tr>
      <w:tr w:rsidR="003607CC" w:rsidRPr="00325D40" w:rsidTr="00924298">
        <w:tc>
          <w:tcPr>
            <w:tcW w:w="3794" w:type="dxa"/>
            <w:tcBorders>
              <w:top w:val="single" w:sz="4" w:space="0" w:color="000000"/>
              <w:left w:val="single" w:sz="4" w:space="0" w:color="000000"/>
              <w:bottom w:val="single" w:sz="4" w:space="0" w:color="000000"/>
              <w:right w:val="nil"/>
            </w:tcBorders>
            <w:hideMark/>
          </w:tcPr>
          <w:p w:rsidR="003607CC" w:rsidRPr="00325D40" w:rsidRDefault="003607CC" w:rsidP="007C15C1">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lang w:eastAsia="ar-SA"/>
              </w:rPr>
              <w:t>Наименование муниципальной программы, в рамках которой реализуется отдельное мероприятие</w:t>
            </w:r>
          </w:p>
        </w:tc>
        <w:tc>
          <w:tcPr>
            <w:tcW w:w="6379" w:type="dxa"/>
            <w:tcBorders>
              <w:top w:val="single" w:sz="4" w:space="0" w:color="000000"/>
              <w:left w:val="single" w:sz="4" w:space="0" w:color="000000"/>
              <w:bottom w:val="single" w:sz="4" w:space="0" w:color="000000"/>
              <w:right w:val="single" w:sz="4" w:space="0" w:color="000000"/>
            </w:tcBorders>
          </w:tcPr>
          <w:p w:rsidR="003607CC" w:rsidRPr="00325D40" w:rsidRDefault="003607CC" w:rsidP="007C15C1">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3607CC" w:rsidRPr="00325D40" w:rsidTr="00924298">
        <w:tc>
          <w:tcPr>
            <w:tcW w:w="3794" w:type="dxa"/>
            <w:tcBorders>
              <w:top w:val="single" w:sz="4" w:space="0" w:color="000000"/>
              <w:left w:val="single" w:sz="4" w:space="0" w:color="000000"/>
              <w:bottom w:val="single" w:sz="4" w:space="0" w:color="000000"/>
              <w:right w:val="nil"/>
            </w:tcBorders>
            <w:hideMark/>
          </w:tcPr>
          <w:p w:rsidR="003607CC" w:rsidRPr="00325D40" w:rsidRDefault="003607CC" w:rsidP="007C15C1">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379" w:type="dxa"/>
            <w:tcBorders>
              <w:top w:val="single" w:sz="4" w:space="0" w:color="000000"/>
              <w:left w:val="single" w:sz="4" w:space="0" w:color="000000"/>
              <w:bottom w:val="single" w:sz="4" w:space="0" w:color="000000"/>
              <w:right w:val="single" w:sz="4" w:space="0" w:color="000000"/>
            </w:tcBorders>
          </w:tcPr>
          <w:p w:rsidR="003607CC" w:rsidRPr="00325D40" w:rsidRDefault="00FC4654" w:rsidP="007C15C1">
            <w:pPr>
              <w:suppressAutoHyphens/>
              <w:snapToGrid w:val="0"/>
              <w:spacing w:after="0" w:line="240" w:lineRule="auto"/>
              <w:rPr>
                <w:rFonts w:ascii="Arial" w:hAnsi="Arial" w:cs="Arial"/>
                <w:sz w:val="24"/>
                <w:szCs w:val="24"/>
                <w:lang w:eastAsia="ar-SA"/>
              </w:rPr>
            </w:pPr>
            <w:r w:rsidRPr="00325D40">
              <w:rPr>
                <w:rFonts w:ascii="Arial" w:hAnsi="Arial" w:cs="Arial"/>
                <w:sz w:val="24"/>
                <w:szCs w:val="24"/>
                <w:lang w:eastAsia="ar-SA"/>
              </w:rPr>
              <w:t>а</w:t>
            </w:r>
            <w:r w:rsidR="003607CC" w:rsidRPr="00325D40">
              <w:rPr>
                <w:rFonts w:ascii="Arial" w:hAnsi="Arial" w:cs="Arial"/>
                <w:sz w:val="24"/>
                <w:szCs w:val="24"/>
                <w:lang w:eastAsia="ar-SA"/>
              </w:rPr>
              <w:t>дминистрация города Бородино</w:t>
            </w:r>
          </w:p>
          <w:p w:rsidR="003607CC" w:rsidRPr="00325D40" w:rsidRDefault="003607CC" w:rsidP="007C15C1">
            <w:pPr>
              <w:suppressAutoHyphens/>
              <w:snapToGrid w:val="0"/>
              <w:spacing w:after="0" w:line="240" w:lineRule="auto"/>
              <w:rPr>
                <w:rFonts w:ascii="Arial" w:hAnsi="Arial" w:cs="Arial"/>
                <w:sz w:val="24"/>
                <w:szCs w:val="24"/>
                <w:lang w:eastAsia="ar-SA"/>
              </w:rPr>
            </w:pPr>
          </w:p>
        </w:tc>
      </w:tr>
      <w:tr w:rsidR="003607CC" w:rsidRPr="00325D40" w:rsidTr="00924298">
        <w:tc>
          <w:tcPr>
            <w:tcW w:w="3794" w:type="dxa"/>
            <w:tcBorders>
              <w:top w:val="single" w:sz="4" w:space="0" w:color="000000"/>
              <w:left w:val="single" w:sz="4" w:space="0" w:color="000000"/>
              <w:bottom w:val="single" w:sz="4" w:space="0" w:color="000000"/>
              <w:right w:val="nil"/>
            </w:tcBorders>
            <w:hideMark/>
          </w:tcPr>
          <w:p w:rsidR="003607CC" w:rsidRPr="00325D40" w:rsidRDefault="003607CC" w:rsidP="007C15C1">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lang w:eastAsia="ar-SA"/>
              </w:rPr>
              <w:t>Цель реализации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3607CC" w:rsidRPr="00325D40" w:rsidRDefault="00FC4654" w:rsidP="00981CD1">
            <w:pPr>
              <w:suppressAutoHyphens/>
              <w:spacing w:after="0" w:line="240" w:lineRule="auto"/>
              <w:jc w:val="left"/>
              <w:rPr>
                <w:rFonts w:ascii="Arial" w:hAnsi="Arial" w:cs="Arial"/>
                <w:sz w:val="24"/>
                <w:szCs w:val="24"/>
                <w:lang w:eastAsia="ar-SA"/>
              </w:rPr>
            </w:pPr>
            <w:r w:rsidRPr="00325D40">
              <w:rPr>
                <w:rFonts w:ascii="Arial" w:hAnsi="Arial" w:cs="Arial"/>
                <w:color w:val="000000"/>
                <w:sz w:val="24"/>
                <w:szCs w:val="24"/>
              </w:rPr>
              <w:t>у</w:t>
            </w:r>
            <w:r w:rsidR="00981CD1" w:rsidRPr="00325D40">
              <w:rPr>
                <w:rFonts w:ascii="Arial" w:hAnsi="Arial" w:cs="Arial"/>
                <w:color w:val="000000"/>
                <w:sz w:val="24"/>
                <w:szCs w:val="24"/>
              </w:rPr>
              <w:t>лучшение деятельности муниципальной бани и о</w:t>
            </w:r>
            <w:r w:rsidR="000635B6" w:rsidRPr="00325D40">
              <w:rPr>
                <w:rFonts w:ascii="Arial" w:hAnsi="Arial" w:cs="Arial"/>
                <w:color w:val="000000"/>
                <w:sz w:val="24"/>
                <w:szCs w:val="24"/>
              </w:rPr>
              <w:t>беспечение населения города качественными жилищно-коммунальными услугами</w:t>
            </w:r>
          </w:p>
        </w:tc>
      </w:tr>
      <w:tr w:rsidR="003607CC" w:rsidRPr="00325D40" w:rsidTr="00924298">
        <w:tc>
          <w:tcPr>
            <w:tcW w:w="3794" w:type="dxa"/>
            <w:tcBorders>
              <w:top w:val="single" w:sz="4" w:space="0" w:color="000000"/>
              <w:left w:val="single" w:sz="4" w:space="0" w:color="000000"/>
              <w:bottom w:val="single" w:sz="4" w:space="0" w:color="000000"/>
              <w:right w:val="nil"/>
            </w:tcBorders>
          </w:tcPr>
          <w:p w:rsidR="003607CC" w:rsidRPr="00325D40" w:rsidRDefault="003607CC" w:rsidP="007C15C1">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Задачи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D45934" w:rsidRPr="00325D40" w:rsidRDefault="00FC4654" w:rsidP="007C15C1">
            <w:pPr>
              <w:suppressAutoHyphens/>
              <w:snapToGrid w:val="0"/>
              <w:spacing w:after="0" w:line="240" w:lineRule="auto"/>
              <w:rPr>
                <w:rFonts w:ascii="Arial" w:hAnsi="Arial" w:cs="Arial"/>
                <w:sz w:val="24"/>
                <w:szCs w:val="24"/>
                <w:lang w:eastAsia="ar-SA"/>
              </w:rPr>
            </w:pPr>
            <w:proofErr w:type="gramStart"/>
            <w:r w:rsidRPr="00325D40">
              <w:rPr>
                <w:rFonts w:ascii="Arial" w:hAnsi="Arial" w:cs="Arial"/>
                <w:color w:val="000000"/>
                <w:sz w:val="24"/>
                <w:szCs w:val="24"/>
              </w:rPr>
              <w:t>о</w:t>
            </w:r>
            <w:r w:rsidR="00DF1F7C" w:rsidRPr="00325D40">
              <w:rPr>
                <w:rFonts w:ascii="Arial" w:hAnsi="Arial" w:cs="Arial"/>
                <w:color w:val="000000"/>
                <w:sz w:val="24"/>
                <w:szCs w:val="24"/>
              </w:rPr>
              <w:t>беспечение помывочными местами и территориальной доступности банных услуг для жителей, в первую очередь, для социально незащищенных слоев населения и возмещение недополученных доходов в связи с оказанием банных услуг населению по согласованным органами местного самоуправления тарифам, в величине, не обеспечивающей возмещение издержек</w:t>
            </w:r>
            <w:proofErr w:type="gramEnd"/>
          </w:p>
        </w:tc>
      </w:tr>
      <w:tr w:rsidR="003607CC" w:rsidRPr="00325D40" w:rsidTr="00924298">
        <w:tc>
          <w:tcPr>
            <w:tcW w:w="3794" w:type="dxa"/>
            <w:tcBorders>
              <w:top w:val="single" w:sz="4" w:space="0" w:color="000000"/>
              <w:left w:val="single" w:sz="4" w:space="0" w:color="000000"/>
              <w:bottom w:val="single" w:sz="4" w:space="0" w:color="000000"/>
              <w:right w:val="nil"/>
            </w:tcBorders>
            <w:hideMark/>
          </w:tcPr>
          <w:p w:rsidR="003607CC" w:rsidRPr="00325D40" w:rsidRDefault="003607CC" w:rsidP="007C15C1">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lang w:eastAsia="ar-SA"/>
              </w:rPr>
              <w:t>Сроки реализации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3607CC" w:rsidRPr="00325D40" w:rsidRDefault="003607CC" w:rsidP="007B1B5D">
            <w:pPr>
              <w:suppressAutoHyphens/>
              <w:snapToGrid w:val="0"/>
              <w:spacing w:after="0" w:line="240" w:lineRule="auto"/>
              <w:rPr>
                <w:rFonts w:ascii="Arial" w:hAnsi="Arial" w:cs="Arial"/>
                <w:sz w:val="24"/>
                <w:szCs w:val="24"/>
                <w:lang w:eastAsia="ar-SA"/>
              </w:rPr>
            </w:pPr>
            <w:r w:rsidRPr="00325D40">
              <w:rPr>
                <w:rFonts w:ascii="Arial" w:hAnsi="Arial" w:cs="Arial"/>
                <w:sz w:val="24"/>
                <w:szCs w:val="24"/>
                <w:lang w:eastAsia="ar-SA"/>
              </w:rPr>
              <w:t>2014-202</w:t>
            </w:r>
            <w:r w:rsidR="00811E78" w:rsidRPr="00325D40">
              <w:rPr>
                <w:rFonts w:ascii="Arial" w:hAnsi="Arial" w:cs="Arial"/>
                <w:sz w:val="24"/>
                <w:szCs w:val="24"/>
                <w:lang w:eastAsia="ar-SA"/>
              </w:rPr>
              <w:t>2 годы</w:t>
            </w:r>
          </w:p>
        </w:tc>
      </w:tr>
      <w:tr w:rsidR="003607CC" w:rsidRPr="00325D40" w:rsidTr="00924298">
        <w:trPr>
          <w:trHeight w:val="1589"/>
        </w:trPr>
        <w:tc>
          <w:tcPr>
            <w:tcW w:w="3794" w:type="dxa"/>
            <w:tcBorders>
              <w:top w:val="single" w:sz="4" w:space="0" w:color="000000"/>
              <w:left w:val="single" w:sz="4" w:space="0" w:color="000000"/>
              <w:bottom w:val="single" w:sz="4" w:space="0" w:color="000000"/>
              <w:right w:val="nil"/>
            </w:tcBorders>
            <w:hideMark/>
          </w:tcPr>
          <w:p w:rsidR="003607CC" w:rsidRPr="00325D40" w:rsidRDefault="003607CC" w:rsidP="007C15C1">
            <w:pPr>
              <w:tabs>
                <w:tab w:val="left" w:pos="1418"/>
              </w:tabs>
              <w:autoSpaceDE w:val="0"/>
              <w:autoSpaceDN w:val="0"/>
              <w:adjustRightInd w:val="0"/>
              <w:spacing w:after="0" w:line="240" w:lineRule="auto"/>
              <w:jc w:val="left"/>
              <w:outlineLvl w:val="1"/>
              <w:rPr>
                <w:rFonts w:ascii="Arial" w:hAnsi="Arial" w:cs="Arial"/>
                <w:sz w:val="24"/>
                <w:szCs w:val="24"/>
              </w:rPr>
            </w:pPr>
            <w:r w:rsidRPr="00325D40">
              <w:rPr>
                <w:rFonts w:ascii="Arial" w:hAnsi="Arial" w:cs="Arial"/>
                <w:sz w:val="24"/>
                <w:szCs w:val="24"/>
              </w:rPr>
              <w:t xml:space="preserve">Ожидаемые результаты от реализации отдельного мероприятия, </w:t>
            </w:r>
            <w:hyperlink w:anchor="P1738" w:history="1">
              <w:r w:rsidRPr="00325D40">
                <w:rPr>
                  <w:rStyle w:val="a6"/>
                  <w:rFonts w:ascii="Arial" w:hAnsi="Arial" w:cs="Arial"/>
                  <w:color w:val="auto"/>
                  <w:sz w:val="24"/>
                  <w:szCs w:val="24"/>
                  <w:u w:val="none"/>
                </w:rPr>
                <w:t>перечень</w:t>
              </w:r>
            </w:hyperlink>
            <w:r w:rsidRPr="00325D40">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мероприятии муниципальной программы </w:t>
            </w:r>
          </w:p>
        </w:tc>
        <w:tc>
          <w:tcPr>
            <w:tcW w:w="6379" w:type="dxa"/>
            <w:tcBorders>
              <w:top w:val="single" w:sz="4" w:space="0" w:color="000000"/>
              <w:left w:val="single" w:sz="4" w:space="0" w:color="000000"/>
              <w:bottom w:val="single" w:sz="4" w:space="0" w:color="000000"/>
              <w:right w:val="single" w:sz="4" w:space="0" w:color="000000"/>
            </w:tcBorders>
          </w:tcPr>
          <w:p w:rsidR="003607CC" w:rsidRPr="00325D40" w:rsidRDefault="00FC4654" w:rsidP="000C30C7">
            <w:pPr>
              <w:suppressAutoHyphens/>
              <w:spacing w:after="0" w:line="240" w:lineRule="auto"/>
              <w:jc w:val="left"/>
              <w:rPr>
                <w:rFonts w:ascii="Arial" w:hAnsi="Arial" w:cs="Arial"/>
                <w:sz w:val="24"/>
                <w:szCs w:val="24"/>
                <w:lang w:eastAsia="ar-SA"/>
              </w:rPr>
            </w:pPr>
            <w:r w:rsidRPr="00325D40">
              <w:rPr>
                <w:rFonts w:ascii="Arial" w:hAnsi="Arial" w:cs="Arial"/>
                <w:sz w:val="24"/>
                <w:szCs w:val="24"/>
              </w:rPr>
              <w:t>п</w:t>
            </w:r>
            <w:r w:rsidR="005E031E" w:rsidRPr="00325D40">
              <w:rPr>
                <w:rFonts w:ascii="Arial" w:hAnsi="Arial" w:cs="Arial"/>
                <w:sz w:val="24"/>
                <w:szCs w:val="24"/>
              </w:rPr>
              <w:t>еречен</w:t>
            </w:r>
            <w:r w:rsidRPr="00325D40">
              <w:rPr>
                <w:rFonts w:ascii="Arial" w:hAnsi="Arial" w:cs="Arial"/>
                <w:sz w:val="24"/>
                <w:szCs w:val="24"/>
              </w:rPr>
              <w:t xml:space="preserve">ь показателей результативности </w:t>
            </w:r>
            <w:r w:rsidR="00D114F5" w:rsidRPr="00325D40">
              <w:rPr>
                <w:rFonts w:ascii="Arial" w:hAnsi="Arial" w:cs="Arial"/>
                <w:sz w:val="24"/>
                <w:szCs w:val="24"/>
              </w:rPr>
              <w:t>в приложении к</w:t>
            </w:r>
            <w:r w:rsidR="00511D95" w:rsidRPr="00325D40">
              <w:rPr>
                <w:rFonts w:ascii="Arial" w:hAnsi="Arial" w:cs="Arial"/>
                <w:sz w:val="24"/>
                <w:szCs w:val="24"/>
              </w:rPr>
              <w:t xml:space="preserve"> </w:t>
            </w:r>
            <w:r w:rsidR="001779F0" w:rsidRPr="00325D40">
              <w:rPr>
                <w:rFonts w:ascii="Arial" w:hAnsi="Arial" w:cs="Arial"/>
                <w:sz w:val="24"/>
                <w:szCs w:val="24"/>
              </w:rPr>
              <w:t>паспорту мероприятия</w:t>
            </w:r>
          </w:p>
        </w:tc>
      </w:tr>
      <w:tr w:rsidR="003607CC" w:rsidRPr="00325D40" w:rsidTr="00DF1F7C">
        <w:trPr>
          <w:trHeight w:val="1127"/>
        </w:trPr>
        <w:tc>
          <w:tcPr>
            <w:tcW w:w="3794" w:type="dxa"/>
            <w:tcBorders>
              <w:top w:val="single" w:sz="4" w:space="0" w:color="000000"/>
              <w:left w:val="single" w:sz="4" w:space="0" w:color="000000"/>
              <w:bottom w:val="single" w:sz="4" w:space="0" w:color="000000"/>
              <w:right w:val="nil"/>
            </w:tcBorders>
            <w:hideMark/>
          </w:tcPr>
          <w:p w:rsidR="003607CC" w:rsidRPr="00325D40" w:rsidRDefault="003607CC" w:rsidP="007C15C1">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379" w:type="dxa"/>
            <w:tcBorders>
              <w:top w:val="single" w:sz="4" w:space="0" w:color="000000"/>
              <w:left w:val="single" w:sz="4" w:space="0" w:color="000000"/>
              <w:bottom w:val="single" w:sz="4" w:space="0" w:color="000000"/>
              <w:right w:val="single" w:sz="4" w:space="0" w:color="000000"/>
            </w:tcBorders>
          </w:tcPr>
          <w:p w:rsidR="003607CC" w:rsidRPr="00325D40" w:rsidRDefault="00FC4654" w:rsidP="007C15C1">
            <w:pPr>
              <w:spacing w:after="0" w:line="240" w:lineRule="auto"/>
              <w:jc w:val="left"/>
              <w:rPr>
                <w:rFonts w:ascii="Arial" w:hAnsi="Arial" w:cs="Arial"/>
                <w:sz w:val="24"/>
                <w:szCs w:val="24"/>
              </w:rPr>
            </w:pPr>
            <w:r w:rsidRPr="00325D40">
              <w:rPr>
                <w:rFonts w:ascii="Arial" w:hAnsi="Arial" w:cs="Arial"/>
                <w:sz w:val="24"/>
                <w:szCs w:val="24"/>
              </w:rPr>
              <w:t>о</w:t>
            </w:r>
            <w:r w:rsidR="003607CC" w:rsidRPr="00325D40">
              <w:rPr>
                <w:rFonts w:ascii="Arial" w:hAnsi="Arial" w:cs="Arial"/>
                <w:sz w:val="24"/>
                <w:szCs w:val="24"/>
              </w:rPr>
              <w:t>бщий объем финансирования мероприятия в 2014-202</w:t>
            </w:r>
            <w:r w:rsidR="00A667D3" w:rsidRPr="00325D40">
              <w:rPr>
                <w:rFonts w:ascii="Arial" w:hAnsi="Arial" w:cs="Arial"/>
                <w:sz w:val="24"/>
                <w:szCs w:val="24"/>
              </w:rPr>
              <w:t>2</w:t>
            </w:r>
            <w:r w:rsidR="003607CC" w:rsidRPr="00325D40">
              <w:rPr>
                <w:rFonts w:ascii="Arial" w:hAnsi="Arial" w:cs="Arial"/>
                <w:sz w:val="24"/>
                <w:szCs w:val="24"/>
              </w:rPr>
              <w:t xml:space="preserve"> годах</w:t>
            </w:r>
            <w:r w:rsidR="000C30C7" w:rsidRPr="00325D40">
              <w:rPr>
                <w:rFonts w:ascii="Arial" w:hAnsi="Arial" w:cs="Arial"/>
                <w:sz w:val="24"/>
                <w:szCs w:val="24"/>
              </w:rPr>
              <w:t xml:space="preserve"> за счет средств местного бюджета </w:t>
            </w:r>
            <w:r w:rsidR="003607CC" w:rsidRPr="00325D40">
              <w:rPr>
                <w:rFonts w:ascii="Arial" w:hAnsi="Arial" w:cs="Arial"/>
                <w:sz w:val="24"/>
                <w:szCs w:val="24"/>
              </w:rPr>
              <w:t>состави</w:t>
            </w:r>
            <w:r w:rsidRPr="00325D40">
              <w:rPr>
                <w:rFonts w:ascii="Arial" w:hAnsi="Arial" w:cs="Arial"/>
                <w:sz w:val="24"/>
                <w:szCs w:val="24"/>
              </w:rPr>
              <w:t>т</w:t>
            </w:r>
            <w:r w:rsidR="003607CC" w:rsidRPr="00325D40">
              <w:rPr>
                <w:rFonts w:ascii="Arial" w:hAnsi="Arial" w:cs="Arial"/>
                <w:sz w:val="24"/>
                <w:szCs w:val="24"/>
              </w:rPr>
              <w:t xml:space="preserve"> </w:t>
            </w:r>
            <w:r w:rsidR="001473BD" w:rsidRPr="00325D40">
              <w:rPr>
                <w:rFonts w:ascii="Arial" w:hAnsi="Arial" w:cs="Arial"/>
                <w:color w:val="000000"/>
              </w:rPr>
              <w:t>11</w:t>
            </w:r>
            <w:r w:rsidR="00613D96" w:rsidRPr="00325D40">
              <w:rPr>
                <w:rFonts w:ascii="Arial" w:hAnsi="Arial" w:cs="Arial"/>
                <w:color w:val="000000"/>
              </w:rPr>
              <w:t> 445 639,06</w:t>
            </w:r>
            <w:r w:rsidR="00511D95" w:rsidRPr="00325D40">
              <w:rPr>
                <w:rFonts w:ascii="Arial" w:hAnsi="Arial" w:cs="Arial"/>
                <w:color w:val="000000"/>
              </w:rPr>
              <w:t xml:space="preserve"> </w:t>
            </w:r>
            <w:r w:rsidR="00355511" w:rsidRPr="00325D40">
              <w:rPr>
                <w:rFonts w:ascii="Arial" w:hAnsi="Arial" w:cs="Arial"/>
                <w:sz w:val="24"/>
                <w:szCs w:val="24"/>
              </w:rPr>
              <w:t>рублей</w:t>
            </w:r>
            <w:r w:rsidR="003607CC" w:rsidRPr="00325D40">
              <w:rPr>
                <w:rFonts w:ascii="Arial" w:hAnsi="Arial" w:cs="Arial"/>
                <w:sz w:val="24"/>
                <w:szCs w:val="24"/>
              </w:rPr>
              <w:t>,</w:t>
            </w:r>
            <w:r w:rsidR="00811E78" w:rsidRPr="00325D40">
              <w:rPr>
                <w:rFonts w:ascii="Arial" w:hAnsi="Arial" w:cs="Arial"/>
                <w:sz w:val="24"/>
                <w:szCs w:val="24"/>
              </w:rPr>
              <w:t xml:space="preserve"> </w:t>
            </w:r>
            <w:r w:rsidR="003607CC" w:rsidRPr="00325D40">
              <w:rPr>
                <w:rFonts w:ascii="Arial" w:hAnsi="Arial" w:cs="Arial"/>
                <w:sz w:val="24"/>
                <w:szCs w:val="24"/>
              </w:rPr>
              <w:t>в том числе</w:t>
            </w:r>
            <w:r w:rsidR="000C30C7" w:rsidRPr="00325D40">
              <w:rPr>
                <w:rFonts w:ascii="Arial" w:hAnsi="Arial" w:cs="Arial"/>
                <w:sz w:val="24"/>
                <w:szCs w:val="24"/>
              </w:rPr>
              <w:t xml:space="preserve"> по годам</w:t>
            </w:r>
            <w:r w:rsidR="003607CC" w:rsidRPr="00325D40">
              <w:rPr>
                <w:rFonts w:ascii="Arial" w:hAnsi="Arial" w:cs="Arial"/>
                <w:sz w:val="24"/>
                <w:szCs w:val="24"/>
              </w:rPr>
              <w:t>:</w:t>
            </w:r>
          </w:p>
          <w:p w:rsidR="003607CC" w:rsidRPr="00325D40" w:rsidRDefault="003607CC" w:rsidP="007C15C1">
            <w:pPr>
              <w:overflowPunct w:val="0"/>
              <w:autoSpaceDE w:val="0"/>
              <w:autoSpaceDN w:val="0"/>
              <w:adjustRightInd w:val="0"/>
              <w:spacing w:after="0" w:line="240" w:lineRule="auto"/>
              <w:jc w:val="left"/>
              <w:textAlignment w:val="baseline"/>
              <w:rPr>
                <w:rFonts w:ascii="Arial" w:hAnsi="Arial" w:cs="Arial"/>
                <w:sz w:val="24"/>
                <w:szCs w:val="24"/>
              </w:rPr>
            </w:pPr>
            <w:r w:rsidRPr="00325D40">
              <w:rPr>
                <w:rFonts w:ascii="Arial" w:hAnsi="Arial" w:cs="Arial"/>
                <w:sz w:val="24"/>
                <w:szCs w:val="24"/>
              </w:rPr>
              <w:t xml:space="preserve">2014 год – 1 063 400,00 </w:t>
            </w:r>
            <w:r w:rsidR="00355511" w:rsidRPr="00325D40">
              <w:rPr>
                <w:rFonts w:ascii="Arial" w:hAnsi="Arial" w:cs="Arial"/>
                <w:sz w:val="24"/>
                <w:szCs w:val="24"/>
              </w:rPr>
              <w:t>рублей</w:t>
            </w:r>
            <w:r w:rsidR="00A667D3" w:rsidRPr="00325D40">
              <w:rPr>
                <w:rFonts w:ascii="Arial" w:hAnsi="Arial" w:cs="Arial"/>
                <w:sz w:val="24"/>
                <w:szCs w:val="24"/>
              </w:rPr>
              <w:t>;</w:t>
            </w:r>
          </w:p>
          <w:p w:rsidR="003607CC" w:rsidRPr="00325D40" w:rsidRDefault="003607CC" w:rsidP="007C15C1">
            <w:pPr>
              <w:overflowPunct w:val="0"/>
              <w:autoSpaceDE w:val="0"/>
              <w:autoSpaceDN w:val="0"/>
              <w:adjustRightInd w:val="0"/>
              <w:spacing w:after="0" w:line="240" w:lineRule="auto"/>
              <w:jc w:val="left"/>
              <w:textAlignment w:val="baseline"/>
              <w:rPr>
                <w:rFonts w:ascii="Arial" w:hAnsi="Arial" w:cs="Arial"/>
                <w:sz w:val="24"/>
                <w:szCs w:val="24"/>
              </w:rPr>
            </w:pPr>
            <w:r w:rsidRPr="00325D40">
              <w:rPr>
                <w:rFonts w:ascii="Arial" w:hAnsi="Arial" w:cs="Arial"/>
                <w:sz w:val="24"/>
                <w:szCs w:val="24"/>
              </w:rPr>
              <w:t xml:space="preserve">2015 год – 1 063 400,00 </w:t>
            </w:r>
            <w:r w:rsidR="00355511" w:rsidRPr="00325D40">
              <w:rPr>
                <w:rFonts w:ascii="Arial" w:hAnsi="Arial" w:cs="Arial"/>
                <w:sz w:val="24"/>
                <w:szCs w:val="24"/>
              </w:rPr>
              <w:t>рублей</w:t>
            </w:r>
            <w:r w:rsidR="00A667D3" w:rsidRPr="00325D40">
              <w:rPr>
                <w:rFonts w:ascii="Arial" w:hAnsi="Arial" w:cs="Arial"/>
                <w:sz w:val="24"/>
                <w:szCs w:val="24"/>
              </w:rPr>
              <w:t>;</w:t>
            </w:r>
          </w:p>
          <w:p w:rsidR="003607CC" w:rsidRPr="00325D40" w:rsidRDefault="003607CC" w:rsidP="007C15C1">
            <w:pPr>
              <w:overflowPunct w:val="0"/>
              <w:autoSpaceDE w:val="0"/>
              <w:autoSpaceDN w:val="0"/>
              <w:adjustRightInd w:val="0"/>
              <w:spacing w:after="0" w:line="240" w:lineRule="auto"/>
              <w:jc w:val="left"/>
              <w:textAlignment w:val="baseline"/>
              <w:rPr>
                <w:rFonts w:ascii="Arial" w:hAnsi="Arial" w:cs="Arial"/>
                <w:sz w:val="24"/>
                <w:szCs w:val="24"/>
              </w:rPr>
            </w:pPr>
            <w:r w:rsidRPr="00325D40">
              <w:rPr>
                <w:rFonts w:ascii="Arial" w:hAnsi="Arial" w:cs="Arial"/>
                <w:sz w:val="24"/>
                <w:szCs w:val="24"/>
              </w:rPr>
              <w:t xml:space="preserve">2016 год – 1 063 400,00 </w:t>
            </w:r>
            <w:r w:rsidR="00355511" w:rsidRPr="00325D40">
              <w:rPr>
                <w:rFonts w:ascii="Arial" w:hAnsi="Arial" w:cs="Arial"/>
                <w:sz w:val="24"/>
                <w:szCs w:val="24"/>
              </w:rPr>
              <w:t>рублей</w:t>
            </w:r>
            <w:r w:rsidR="00A667D3" w:rsidRPr="00325D40">
              <w:rPr>
                <w:rFonts w:ascii="Arial" w:hAnsi="Arial" w:cs="Arial"/>
                <w:sz w:val="24"/>
                <w:szCs w:val="24"/>
              </w:rPr>
              <w:t>;</w:t>
            </w:r>
          </w:p>
          <w:p w:rsidR="003607CC" w:rsidRPr="00325D40" w:rsidRDefault="003607CC" w:rsidP="007C15C1">
            <w:pPr>
              <w:overflowPunct w:val="0"/>
              <w:autoSpaceDE w:val="0"/>
              <w:autoSpaceDN w:val="0"/>
              <w:adjustRightInd w:val="0"/>
              <w:spacing w:after="0" w:line="240" w:lineRule="auto"/>
              <w:jc w:val="left"/>
              <w:textAlignment w:val="baseline"/>
              <w:rPr>
                <w:rFonts w:ascii="Arial" w:hAnsi="Arial" w:cs="Arial"/>
                <w:sz w:val="24"/>
                <w:szCs w:val="24"/>
              </w:rPr>
            </w:pPr>
            <w:r w:rsidRPr="00325D40">
              <w:rPr>
                <w:rFonts w:ascii="Arial" w:hAnsi="Arial" w:cs="Arial"/>
                <w:sz w:val="24"/>
                <w:szCs w:val="24"/>
              </w:rPr>
              <w:t xml:space="preserve">2017 год – 1 063 400,00 </w:t>
            </w:r>
            <w:r w:rsidR="00355511" w:rsidRPr="00325D40">
              <w:rPr>
                <w:rFonts w:ascii="Arial" w:hAnsi="Arial" w:cs="Arial"/>
                <w:sz w:val="24"/>
                <w:szCs w:val="24"/>
              </w:rPr>
              <w:t>рублей</w:t>
            </w:r>
            <w:r w:rsidR="00A667D3" w:rsidRPr="00325D40">
              <w:rPr>
                <w:rFonts w:ascii="Arial" w:hAnsi="Arial" w:cs="Arial"/>
                <w:sz w:val="24"/>
                <w:szCs w:val="24"/>
              </w:rPr>
              <w:t>;</w:t>
            </w:r>
          </w:p>
          <w:p w:rsidR="003607CC" w:rsidRPr="00325D40" w:rsidRDefault="003607CC" w:rsidP="007C15C1">
            <w:pPr>
              <w:overflowPunct w:val="0"/>
              <w:autoSpaceDE w:val="0"/>
              <w:autoSpaceDN w:val="0"/>
              <w:adjustRightInd w:val="0"/>
              <w:spacing w:after="0" w:line="240" w:lineRule="auto"/>
              <w:jc w:val="left"/>
              <w:textAlignment w:val="baseline"/>
              <w:rPr>
                <w:rFonts w:ascii="Arial" w:hAnsi="Arial" w:cs="Arial"/>
                <w:sz w:val="24"/>
                <w:szCs w:val="24"/>
              </w:rPr>
            </w:pPr>
            <w:r w:rsidRPr="00325D40">
              <w:rPr>
                <w:rFonts w:ascii="Arial" w:hAnsi="Arial" w:cs="Arial"/>
                <w:sz w:val="24"/>
                <w:szCs w:val="24"/>
              </w:rPr>
              <w:t xml:space="preserve">2018 год – </w:t>
            </w:r>
            <w:r w:rsidR="00D16CAA" w:rsidRPr="00325D40">
              <w:rPr>
                <w:rFonts w:ascii="Arial" w:hAnsi="Arial" w:cs="Arial"/>
                <w:sz w:val="24"/>
                <w:szCs w:val="24"/>
              </w:rPr>
              <w:t xml:space="preserve">1 358 880,00 </w:t>
            </w:r>
            <w:r w:rsidR="00355511" w:rsidRPr="00325D40">
              <w:rPr>
                <w:rFonts w:ascii="Arial" w:hAnsi="Arial" w:cs="Arial"/>
                <w:sz w:val="24"/>
                <w:szCs w:val="24"/>
              </w:rPr>
              <w:t>рублей</w:t>
            </w:r>
            <w:r w:rsidR="00A667D3" w:rsidRPr="00325D40">
              <w:rPr>
                <w:rFonts w:ascii="Arial" w:hAnsi="Arial" w:cs="Arial"/>
                <w:sz w:val="24"/>
                <w:szCs w:val="24"/>
              </w:rPr>
              <w:t>;</w:t>
            </w:r>
          </w:p>
          <w:p w:rsidR="003607CC" w:rsidRPr="00325D40" w:rsidRDefault="00E42913" w:rsidP="007C15C1">
            <w:pPr>
              <w:overflowPunct w:val="0"/>
              <w:autoSpaceDE w:val="0"/>
              <w:autoSpaceDN w:val="0"/>
              <w:adjustRightInd w:val="0"/>
              <w:spacing w:after="0" w:line="240" w:lineRule="auto"/>
              <w:jc w:val="left"/>
              <w:textAlignment w:val="baseline"/>
              <w:rPr>
                <w:rFonts w:ascii="Arial" w:hAnsi="Arial" w:cs="Arial"/>
                <w:sz w:val="24"/>
                <w:szCs w:val="24"/>
              </w:rPr>
            </w:pPr>
            <w:r w:rsidRPr="00325D40">
              <w:rPr>
                <w:rFonts w:ascii="Arial" w:hAnsi="Arial" w:cs="Arial"/>
                <w:sz w:val="24"/>
                <w:szCs w:val="24"/>
              </w:rPr>
              <w:t>2019 год</w:t>
            </w:r>
            <w:r w:rsidR="003607CC" w:rsidRPr="00325D40">
              <w:rPr>
                <w:rFonts w:ascii="Arial" w:hAnsi="Arial" w:cs="Arial"/>
                <w:sz w:val="24"/>
                <w:szCs w:val="24"/>
              </w:rPr>
              <w:t xml:space="preserve"> –</w:t>
            </w:r>
            <w:r w:rsidR="00245DB6" w:rsidRPr="00325D40">
              <w:rPr>
                <w:rFonts w:ascii="Arial" w:hAnsi="Arial" w:cs="Arial"/>
                <w:sz w:val="24"/>
                <w:szCs w:val="24"/>
              </w:rPr>
              <w:t xml:space="preserve">1 606 519,06 </w:t>
            </w:r>
            <w:r w:rsidR="00355511" w:rsidRPr="00325D40">
              <w:rPr>
                <w:rFonts w:ascii="Arial" w:hAnsi="Arial" w:cs="Arial"/>
                <w:sz w:val="24"/>
                <w:szCs w:val="24"/>
              </w:rPr>
              <w:t>рублей</w:t>
            </w:r>
            <w:r w:rsidR="00A667D3" w:rsidRPr="00325D40">
              <w:rPr>
                <w:rFonts w:ascii="Arial" w:hAnsi="Arial" w:cs="Arial"/>
                <w:sz w:val="24"/>
                <w:szCs w:val="24"/>
              </w:rPr>
              <w:t>;</w:t>
            </w:r>
          </w:p>
          <w:p w:rsidR="003607CC" w:rsidRPr="00325D40" w:rsidRDefault="009706A7" w:rsidP="007C15C1">
            <w:pPr>
              <w:overflowPunct w:val="0"/>
              <w:autoSpaceDE w:val="0"/>
              <w:autoSpaceDN w:val="0"/>
              <w:adjustRightInd w:val="0"/>
              <w:spacing w:after="0" w:line="240" w:lineRule="auto"/>
              <w:jc w:val="left"/>
              <w:textAlignment w:val="baseline"/>
              <w:rPr>
                <w:rFonts w:ascii="Arial" w:hAnsi="Arial" w:cs="Arial"/>
                <w:sz w:val="24"/>
                <w:szCs w:val="24"/>
              </w:rPr>
            </w:pPr>
            <w:r w:rsidRPr="00325D40">
              <w:rPr>
                <w:rFonts w:ascii="Arial" w:hAnsi="Arial" w:cs="Arial"/>
                <w:sz w:val="24"/>
                <w:szCs w:val="24"/>
              </w:rPr>
              <w:t xml:space="preserve">2020 </w:t>
            </w:r>
            <w:r w:rsidR="00E42913" w:rsidRPr="00325D40">
              <w:rPr>
                <w:rFonts w:ascii="Arial" w:hAnsi="Arial" w:cs="Arial"/>
                <w:sz w:val="24"/>
                <w:szCs w:val="24"/>
              </w:rPr>
              <w:t>год</w:t>
            </w:r>
            <w:r w:rsidR="003607CC" w:rsidRPr="00325D40">
              <w:rPr>
                <w:rFonts w:ascii="Arial" w:hAnsi="Arial" w:cs="Arial"/>
                <w:sz w:val="24"/>
                <w:szCs w:val="24"/>
              </w:rPr>
              <w:t xml:space="preserve"> – 1 </w:t>
            </w:r>
            <w:r w:rsidR="00613D96" w:rsidRPr="00325D40">
              <w:rPr>
                <w:rFonts w:ascii="Arial" w:hAnsi="Arial" w:cs="Arial"/>
                <w:sz w:val="24"/>
                <w:szCs w:val="24"/>
              </w:rPr>
              <w:t>508</w:t>
            </w:r>
            <w:r w:rsidR="003607CC" w:rsidRPr="00325D40">
              <w:rPr>
                <w:rFonts w:ascii="Arial" w:hAnsi="Arial" w:cs="Arial"/>
                <w:sz w:val="24"/>
                <w:szCs w:val="24"/>
              </w:rPr>
              <w:t> </w:t>
            </w:r>
            <w:r w:rsidR="00E90598" w:rsidRPr="00325D40">
              <w:rPr>
                <w:rFonts w:ascii="Arial" w:hAnsi="Arial" w:cs="Arial"/>
                <w:sz w:val="24"/>
                <w:szCs w:val="24"/>
              </w:rPr>
              <w:t>880</w:t>
            </w:r>
            <w:r w:rsidR="003607CC" w:rsidRPr="00325D40">
              <w:rPr>
                <w:rFonts w:ascii="Arial" w:hAnsi="Arial" w:cs="Arial"/>
                <w:sz w:val="24"/>
                <w:szCs w:val="24"/>
              </w:rPr>
              <w:t xml:space="preserve">,00 </w:t>
            </w:r>
            <w:r w:rsidR="00355511" w:rsidRPr="00325D40">
              <w:rPr>
                <w:rFonts w:ascii="Arial" w:hAnsi="Arial" w:cs="Arial"/>
                <w:sz w:val="24"/>
                <w:szCs w:val="24"/>
              </w:rPr>
              <w:t>рублей</w:t>
            </w:r>
            <w:r w:rsidR="00A667D3" w:rsidRPr="00325D40">
              <w:rPr>
                <w:rFonts w:ascii="Arial" w:hAnsi="Arial" w:cs="Arial"/>
                <w:sz w:val="24"/>
                <w:szCs w:val="24"/>
              </w:rPr>
              <w:t>;</w:t>
            </w:r>
          </w:p>
          <w:p w:rsidR="003607CC" w:rsidRPr="00325D40" w:rsidRDefault="009706A7" w:rsidP="00DF1F7C">
            <w:pPr>
              <w:pStyle w:val="ConsPlusCell"/>
              <w:jc w:val="left"/>
              <w:rPr>
                <w:sz w:val="24"/>
                <w:szCs w:val="24"/>
              </w:rPr>
            </w:pPr>
            <w:r w:rsidRPr="00325D40">
              <w:rPr>
                <w:sz w:val="24"/>
                <w:szCs w:val="24"/>
              </w:rPr>
              <w:t xml:space="preserve">2021 </w:t>
            </w:r>
            <w:r w:rsidR="003607CC" w:rsidRPr="00325D40">
              <w:rPr>
                <w:sz w:val="24"/>
                <w:szCs w:val="24"/>
              </w:rPr>
              <w:t>год – 1 </w:t>
            </w:r>
            <w:r w:rsidR="00E90598" w:rsidRPr="00325D40">
              <w:rPr>
                <w:sz w:val="24"/>
                <w:szCs w:val="24"/>
              </w:rPr>
              <w:t>358</w:t>
            </w:r>
            <w:r w:rsidR="003607CC" w:rsidRPr="00325D40">
              <w:rPr>
                <w:sz w:val="24"/>
                <w:szCs w:val="24"/>
              </w:rPr>
              <w:t> </w:t>
            </w:r>
            <w:r w:rsidR="00E90598" w:rsidRPr="00325D40">
              <w:rPr>
                <w:sz w:val="24"/>
                <w:szCs w:val="24"/>
              </w:rPr>
              <w:t>88</w:t>
            </w:r>
            <w:r w:rsidR="003607CC" w:rsidRPr="00325D40">
              <w:rPr>
                <w:sz w:val="24"/>
                <w:szCs w:val="24"/>
              </w:rPr>
              <w:t xml:space="preserve">0,00 </w:t>
            </w:r>
            <w:r w:rsidR="00355511" w:rsidRPr="00325D40">
              <w:rPr>
                <w:sz w:val="24"/>
                <w:szCs w:val="24"/>
              </w:rPr>
              <w:t>рублей</w:t>
            </w:r>
            <w:r w:rsidR="00A667D3" w:rsidRPr="00325D40">
              <w:rPr>
                <w:sz w:val="24"/>
                <w:szCs w:val="24"/>
              </w:rPr>
              <w:t>;</w:t>
            </w:r>
          </w:p>
          <w:p w:rsidR="0033516A" w:rsidRPr="00325D40" w:rsidRDefault="00A667D3" w:rsidP="00DF1F7C">
            <w:pPr>
              <w:pStyle w:val="ConsPlusCell"/>
              <w:jc w:val="left"/>
              <w:rPr>
                <w:sz w:val="24"/>
                <w:szCs w:val="24"/>
                <w:lang w:eastAsia="ar-SA"/>
              </w:rPr>
            </w:pPr>
            <w:r w:rsidRPr="00325D40">
              <w:rPr>
                <w:sz w:val="24"/>
                <w:szCs w:val="24"/>
              </w:rPr>
              <w:t xml:space="preserve">2022 год </w:t>
            </w:r>
            <w:r w:rsidR="001473BD" w:rsidRPr="00325D40">
              <w:rPr>
                <w:sz w:val="24"/>
                <w:szCs w:val="24"/>
              </w:rPr>
              <w:t>–</w:t>
            </w:r>
            <w:r w:rsidRPr="00325D40">
              <w:rPr>
                <w:sz w:val="24"/>
                <w:szCs w:val="24"/>
              </w:rPr>
              <w:t xml:space="preserve"> </w:t>
            </w:r>
            <w:r w:rsidR="001473BD" w:rsidRPr="00325D40">
              <w:rPr>
                <w:sz w:val="24"/>
                <w:szCs w:val="24"/>
              </w:rPr>
              <w:t>1 358 880,00 рублей</w:t>
            </w:r>
          </w:p>
        </w:tc>
      </w:tr>
    </w:tbl>
    <w:p w:rsidR="002A0D72" w:rsidRPr="00325D40" w:rsidRDefault="002A0D72" w:rsidP="002E3EC0">
      <w:pPr>
        <w:tabs>
          <w:tab w:val="left" w:pos="13880"/>
        </w:tabs>
        <w:spacing w:after="0" w:line="240" w:lineRule="auto"/>
        <w:ind w:firstLine="709"/>
        <w:rPr>
          <w:rFonts w:ascii="Arial" w:hAnsi="Arial" w:cs="Arial"/>
          <w:sz w:val="24"/>
          <w:szCs w:val="24"/>
        </w:rPr>
      </w:pPr>
    </w:p>
    <w:p w:rsidR="00F8133B" w:rsidRPr="00325D40" w:rsidRDefault="00F8133B" w:rsidP="002E3EC0">
      <w:pPr>
        <w:tabs>
          <w:tab w:val="left" w:pos="13880"/>
        </w:tabs>
        <w:spacing w:after="0" w:line="240" w:lineRule="auto"/>
        <w:ind w:firstLine="709"/>
        <w:rPr>
          <w:rFonts w:ascii="Arial" w:hAnsi="Arial" w:cs="Arial"/>
          <w:sz w:val="24"/>
          <w:szCs w:val="24"/>
        </w:rPr>
      </w:pPr>
    </w:p>
    <w:p w:rsidR="002A0D72" w:rsidRPr="00325D40" w:rsidRDefault="002A0D72" w:rsidP="002E3EC0">
      <w:pPr>
        <w:pStyle w:val="a4"/>
        <w:numPr>
          <w:ilvl w:val="0"/>
          <w:numId w:val="12"/>
        </w:numPr>
        <w:spacing w:after="0" w:line="240" w:lineRule="auto"/>
        <w:ind w:left="0" w:firstLine="709"/>
        <w:jc w:val="center"/>
        <w:rPr>
          <w:rFonts w:ascii="Arial" w:hAnsi="Arial" w:cs="Arial"/>
          <w:sz w:val="24"/>
          <w:szCs w:val="24"/>
        </w:rPr>
      </w:pPr>
      <w:r w:rsidRPr="00325D40">
        <w:rPr>
          <w:rFonts w:ascii="Arial" w:hAnsi="Arial" w:cs="Arial"/>
          <w:sz w:val="24"/>
          <w:szCs w:val="24"/>
        </w:rPr>
        <w:t>ОСНОВНЫЕ РАЗДЕЛЫ ОТДЕЛЬНОГО МЕРОПРИЯТИЯ</w:t>
      </w:r>
    </w:p>
    <w:p w:rsidR="002A0D72" w:rsidRPr="00325D40" w:rsidRDefault="002A0D72" w:rsidP="002E3EC0">
      <w:pPr>
        <w:tabs>
          <w:tab w:val="left" w:pos="13880"/>
        </w:tabs>
        <w:spacing w:after="0" w:line="240" w:lineRule="auto"/>
        <w:ind w:firstLine="709"/>
        <w:rPr>
          <w:rFonts w:ascii="Arial" w:hAnsi="Arial" w:cs="Arial"/>
          <w:sz w:val="24"/>
          <w:szCs w:val="24"/>
        </w:rPr>
      </w:pPr>
    </w:p>
    <w:p w:rsidR="00791259" w:rsidRPr="00325D40" w:rsidRDefault="00791259" w:rsidP="00791259">
      <w:pPr>
        <w:tabs>
          <w:tab w:val="left" w:pos="13880"/>
        </w:tabs>
        <w:spacing w:after="0" w:line="240" w:lineRule="auto"/>
        <w:ind w:firstLine="709"/>
        <w:rPr>
          <w:rFonts w:ascii="Arial" w:hAnsi="Arial" w:cs="Arial"/>
          <w:sz w:val="24"/>
          <w:szCs w:val="24"/>
        </w:rPr>
      </w:pPr>
      <w:r w:rsidRPr="00325D40">
        <w:rPr>
          <w:rFonts w:ascii="Arial" w:hAnsi="Arial" w:cs="Arial"/>
          <w:sz w:val="24"/>
          <w:szCs w:val="24"/>
        </w:rPr>
        <w:t xml:space="preserve">Для обеспечения населения города Бородино банными услугами. В городе действует одна баня, расположенная по адресу </w:t>
      </w:r>
      <w:r w:rsidR="00355511" w:rsidRPr="00325D40">
        <w:rPr>
          <w:rFonts w:ascii="Arial" w:hAnsi="Arial" w:cs="Arial"/>
          <w:sz w:val="24"/>
          <w:szCs w:val="24"/>
        </w:rPr>
        <w:t>год</w:t>
      </w:r>
      <w:r w:rsidRPr="00325D40">
        <w:rPr>
          <w:rFonts w:ascii="Arial" w:hAnsi="Arial" w:cs="Arial"/>
          <w:sz w:val="24"/>
          <w:szCs w:val="24"/>
        </w:rPr>
        <w:t xml:space="preserve"> Бородино ул. 9 мая, д. 18.</w:t>
      </w:r>
    </w:p>
    <w:p w:rsidR="00791259" w:rsidRPr="00325D40" w:rsidRDefault="00791259" w:rsidP="00791259">
      <w:pPr>
        <w:tabs>
          <w:tab w:val="left" w:pos="13880"/>
        </w:tabs>
        <w:spacing w:after="0" w:line="240" w:lineRule="auto"/>
        <w:ind w:firstLine="709"/>
        <w:rPr>
          <w:rFonts w:ascii="Arial" w:hAnsi="Arial" w:cs="Arial"/>
          <w:sz w:val="24"/>
          <w:szCs w:val="24"/>
        </w:rPr>
      </w:pPr>
      <w:r w:rsidRPr="00325D40">
        <w:rPr>
          <w:rFonts w:ascii="Arial" w:hAnsi="Arial" w:cs="Arial"/>
          <w:sz w:val="24"/>
          <w:szCs w:val="24"/>
        </w:rPr>
        <w:t>В целях создания условий для обеспечения жителей города банными услугами необходимо поддержание существующих и разработка новых организационных подходов. Для создания благоприятных условий для обеспечения экономической эффективности, финансовой стабильности хозяйствующих субъектов в сфере банного хозяйства и обеспечения ценовой доступности банных услуг, в первую очередь для социально незащищенных категорий жителей установлены льготные тарифы по предоставлению услуг бань с общими отделениями для отдельных категорий граждан путем определения механизма субсидирования.</w:t>
      </w:r>
    </w:p>
    <w:p w:rsidR="008B6D86" w:rsidRPr="00325D40" w:rsidRDefault="00A4500F" w:rsidP="00791259">
      <w:pPr>
        <w:tabs>
          <w:tab w:val="left" w:pos="13880"/>
        </w:tabs>
        <w:spacing w:after="0" w:line="240" w:lineRule="auto"/>
        <w:ind w:firstLine="709"/>
        <w:rPr>
          <w:rFonts w:ascii="Arial" w:hAnsi="Arial" w:cs="Arial"/>
          <w:sz w:val="24"/>
          <w:szCs w:val="24"/>
        </w:rPr>
      </w:pPr>
      <w:proofErr w:type="gramStart"/>
      <w:r w:rsidRPr="00325D40">
        <w:rPr>
          <w:rFonts w:ascii="Arial" w:hAnsi="Arial" w:cs="Arial"/>
          <w:sz w:val="24"/>
          <w:szCs w:val="24"/>
        </w:rPr>
        <w:t>Данное мероприятие разработано в</w:t>
      </w:r>
      <w:r w:rsidR="00FC4654" w:rsidRPr="00325D40">
        <w:rPr>
          <w:rFonts w:ascii="Arial" w:hAnsi="Arial" w:cs="Arial"/>
          <w:sz w:val="24"/>
          <w:szCs w:val="24"/>
        </w:rPr>
        <w:t xml:space="preserve"> </w:t>
      </w:r>
      <w:r w:rsidR="00791259" w:rsidRPr="00325D40">
        <w:rPr>
          <w:rFonts w:ascii="Arial" w:hAnsi="Arial" w:cs="Arial"/>
          <w:sz w:val="24"/>
          <w:szCs w:val="24"/>
        </w:rPr>
        <w:t>рамках</w:t>
      </w:r>
      <w:r w:rsidR="00FC4654" w:rsidRPr="00325D40">
        <w:rPr>
          <w:rFonts w:ascii="Arial" w:hAnsi="Arial" w:cs="Arial"/>
          <w:sz w:val="24"/>
          <w:szCs w:val="24"/>
        </w:rPr>
        <w:t xml:space="preserve"> </w:t>
      </w:r>
      <w:r w:rsidR="00791259" w:rsidRPr="00325D40">
        <w:rPr>
          <w:rFonts w:ascii="Arial" w:hAnsi="Arial" w:cs="Arial"/>
          <w:sz w:val="24"/>
          <w:szCs w:val="24"/>
        </w:rPr>
        <w:t xml:space="preserve">муниципальной программы города Бородино «Реформирование и модернизация </w:t>
      </w:r>
      <w:r w:rsidR="00FC4654" w:rsidRPr="00325D40">
        <w:rPr>
          <w:rFonts w:ascii="Arial" w:hAnsi="Arial" w:cs="Arial"/>
          <w:sz w:val="24"/>
          <w:szCs w:val="24"/>
        </w:rPr>
        <w:t>ЖКХ</w:t>
      </w:r>
      <w:r w:rsidR="00791259" w:rsidRPr="00325D40">
        <w:rPr>
          <w:rFonts w:ascii="Arial" w:hAnsi="Arial" w:cs="Arial"/>
          <w:sz w:val="24"/>
          <w:szCs w:val="24"/>
        </w:rPr>
        <w:t xml:space="preserve"> и повышение энергетической эффективности»</w:t>
      </w:r>
      <w:r w:rsidR="008B6D86" w:rsidRPr="00325D40">
        <w:rPr>
          <w:rFonts w:ascii="Arial" w:hAnsi="Arial" w:cs="Arial"/>
          <w:sz w:val="24"/>
          <w:szCs w:val="24"/>
        </w:rPr>
        <w:t xml:space="preserve">, </w:t>
      </w:r>
      <w:r w:rsidR="00791259" w:rsidRPr="00325D40">
        <w:rPr>
          <w:rFonts w:ascii="Arial" w:hAnsi="Arial" w:cs="Arial"/>
          <w:sz w:val="24"/>
          <w:szCs w:val="24"/>
        </w:rPr>
        <w:t xml:space="preserve">субсидия предоставляется в соответствии с </w:t>
      </w:r>
      <w:r w:rsidR="008B6D86" w:rsidRPr="00325D40">
        <w:rPr>
          <w:rFonts w:ascii="Arial" w:hAnsi="Arial" w:cs="Arial"/>
          <w:sz w:val="24"/>
          <w:szCs w:val="24"/>
        </w:rPr>
        <w:t>постановлением Администрации города Бородино от 25.04.2017</w:t>
      </w:r>
      <w:r w:rsidR="00FC4654" w:rsidRPr="00325D40">
        <w:rPr>
          <w:rFonts w:ascii="Arial" w:hAnsi="Arial" w:cs="Arial"/>
          <w:sz w:val="24"/>
          <w:szCs w:val="24"/>
        </w:rPr>
        <w:t xml:space="preserve"> </w:t>
      </w:r>
      <w:r w:rsidR="008B6D86" w:rsidRPr="00325D40">
        <w:rPr>
          <w:rFonts w:ascii="Arial" w:hAnsi="Arial" w:cs="Arial"/>
          <w:sz w:val="24"/>
          <w:szCs w:val="24"/>
        </w:rPr>
        <w:t>№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w:t>
      </w:r>
      <w:r w:rsidR="00FC4654" w:rsidRPr="00325D40">
        <w:rPr>
          <w:rFonts w:ascii="Arial" w:hAnsi="Arial" w:cs="Arial"/>
          <w:sz w:val="24"/>
          <w:szCs w:val="24"/>
        </w:rPr>
        <w:t xml:space="preserve"> </w:t>
      </w:r>
      <w:r w:rsidR="008B6D86" w:rsidRPr="00325D40">
        <w:rPr>
          <w:rFonts w:ascii="Arial" w:hAnsi="Arial" w:cs="Arial"/>
          <w:sz w:val="24"/>
          <w:szCs w:val="24"/>
        </w:rPr>
        <w:t xml:space="preserve">муниципальной программы города Бородино «Реформирование и модернизация </w:t>
      </w:r>
      <w:r w:rsidR="00FC4654" w:rsidRPr="00325D40">
        <w:rPr>
          <w:rFonts w:ascii="Arial" w:hAnsi="Arial" w:cs="Arial"/>
          <w:sz w:val="24"/>
          <w:szCs w:val="24"/>
        </w:rPr>
        <w:t>ЖКХ</w:t>
      </w:r>
      <w:r w:rsidR="008B6D86" w:rsidRPr="00325D40">
        <w:rPr>
          <w:rFonts w:ascii="Arial" w:hAnsi="Arial" w:cs="Arial"/>
          <w:sz w:val="24"/>
          <w:szCs w:val="24"/>
        </w:rPr>
        <w:t xml:space="preserve"> и повышение энергетической</w:t>
      </w:r>
      <w:proofErr w:type="gramEnd"/>
      <w:r w:rsidR="008B6D86" w:rsidRPr="00325D40">
        <w:rPr>
          <w:rFonts w:ascii="Arial" w:hAnsi="Arial" w:cs="Arial"/>
          <w:sz w:val="24"/>
          <w:szCs w:val="24"/>
        </w:rPr>
        <w:t xml:space="preserve"> </w:t>
      </w:r>
      <w:proofErr w:type="gramStart"/>
      <w:r w:rsidR="008B6D86" w:rsidRPr="00325D40">
        <w:rPr>
          <w:rFonts w:ascii="Arial" w:hAnsi="Arial" w:cs="Arial"/>
          <w:sz w:val="24"/>
          <w:szCs w:val="24"/>
        </w:rPr>
        <w:t>эффективности» (Приложение 4.</w:t>
      </w:r>
      <w:proofErr w:type="gramEnd"/>
      <w:r w:rsidR="008B6D86" w:rsidRPr="00325D40">
        <w:rPr>
          <w:rFonts w:ascii="Arial" w:hAnsi="Arial" w:cs="Arial"/>
          <w:sz w:val="24"/>
          <w:szCs w:val="24"/>
        </w:rPr>
        <w:t xml:space="preserve"> </w:t>
      </w:r>
      <w:proofErr w:type="gramStart"/>
      <w:r w:rsidR="008B6D86" w:rsidRPr="00325D40">
        <w:rPr>
          <w:rFonts w:ascii="Arial" w:hAnsi="Arial" w:cs="Arial"/>
          <w:sz w:val="24"/>
          <w:szCs w:val="24"/>
        </w:rPr>
        <w:t>«Порядок предоставления субсидий на возмещение затрат по содержанию городской бани по отдельному мероприятию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proofErr w:type="gramEnd"/>
    </w:p>
    <w:p w:rsidR="00791259" w:rsidRPr="00325D40" w:rsidRDefault="00791259" w:rsidP="00791259">
      <w:pPr>
        <w:tabs>
          <w:tab w:val="left" w:pos="13880"/>
        </w:tabs>
        <w:spacing w:after="0" w:line="240" w:lineRule="auto"/>
        <w:ind w:firstLine="709"/>
        <w:rPr>
          <w:rFonts w:ascii="Arial" w:hAnsi="Arial" w:cs="Arial"/>
          <w:sz w:val="24"/>
          <w:szCs w:val="24"/>
        </w:rPr>
      </w:pPr>
      <w:r w:rsidRPr="00325D40">
        <w:rPr>
          <w:rFonts w:ascii="Arial" w:hAnsi="Arial" w:cs="Arial"/>
          <w:sz w:val="24"/>
          <w:szCs w:val="24"/>
        </w:rPr>
        <w:t>Право на получение субсидии имеет организация, индивидуальный предприниматель (за исключением субсидий государственным (муниципальным) учреждениям), оказывающие населению услуги бань (далее Получатель), при соблюдении следующих условий:</w:t>
      </w:r>
    </w:p>
    <w:p w:rsidR="00791259" w:rsidRPr="00325D40" w:rsidRDefault="00791259" w:rsidP="00791259">
      <w:pPr>
        <w:tabs>
          <w:tab w:val="left" w:pos="13880"/>
        </w:tabs>
        <w:spacing w:after="0" w:line="240" w:lineRule="auto"/>
        <w:ind w:firstLine="709"/>
        <w:rPr>
          <w:rFonts w:ascii="Arial" w:hAnsi="Arial" w:cs="Arial"/>
          <w:sz w:val="24"/>
          <w:szCs w:val="24"/>
        </w:rPr>
      </w:pPr>
      <w:r w:rsidRPr="00325D40">
        <w:rPr>
          <w:rFonts w:ascii="Arial" w:hAnsi="Arial" w:cs="Arial"/>
          <w:sz w:val="24"/>
          <w:szCs w:val="24"/>
        </w:rPr>
        <w:t>- наличие государственной регистрации в качестве юридического лица, индивидуального предпринимателя и осуществление деятельности на территории города Бородино;</w:t>
      </w:r>
    </w:p>
    <w:p w:rsidR="00791259" w:rsidRPr="00325D40" w:rsidRDefault="00791259" w:rsidP="00791259">
      <w:pPr>
        <w:tabs>
          <w:tab w:val="left" w:pos="13880"/>
        </w:tabs>
        <w:spacing w:after="0" w:line="240" w:lineRule="auto"/>
        <w:ind w:firstLine="709"/>
        <w:rPr>
          <w:rFonts w:ascii="Arial" w:hAnsi="Arial" w:cs="Arial"/>
          <w:sz w:val="24"/>
          <w:szCs w:val="24"/>
        </w:rPr>
      </w:pPr>
      <w:r w:rsidRPr="00325D40">
        <w:rPr>
          <w:rFonts w:ascii="Arial" w:hAnsi="Arial" w:cs="Arial"/>
          <w:sz w:val="24"/>
          <w:szCs w:val="24"/>
        </w:rPr>
        <w:t xml:space="preserve">- наличие разрешительных и санитарно-эпидемиологических документов, позволяющих оказывать услуги общественной бани; </w:t>
      </w:r>
    </w:p>
    <w:p w:rsidR="00791259" w:rsidRPr="00325D40" w:rsidRDefault="00791259" w:rsidP="00791259">
      <w:pPr>
        <w:tabs>
          <w:tab w:val="left" w:pos="13880"/>
        </w:tabs>
        <w:spacing w:after="0" w:line="240" w:lineRule="auto"/>
        <w:ind w:firstLine="709"/>
        <w:rPr>
          <w:rFonts w:ascii="Arial" w:hAnsi="Arial" w:cs="Arial"/>
          <w:sz w:val="24"/>
          <w:szCs w:val="24"/>
        </w:rPr>
      </w:pPr>
      <w:r w:rsidRPr="00325D40">
        <w:rPr>
          <w:rFonts w:ascii="Arial" w:hAnsi="Arial" w:cs="Arial"/>
          <w:sz w:val="24"/>
          <w:szCs w:val="24"/>
        </w:rPr>
        <w:t>- отсутствие процедуры ликвидации в отношении юридического лица, отсутствие решений арбитражных судов о признании юридического лица, индивидуального предпринимателя несостоятельным (банкротом) и об открытии конкурсного производства.</w:t>
      </w:r>
    </w:p>
    <w:p w:rsidR="00791259" w:rsidRPr="00325D40" w:rsidRDefault="00791259" w:rsidP="00791259">
      <w:pPr>
        <w:spacing w:after="0" w:line="240" w:lineRule="auto"/>
        <w:ind w:firstLine="709"/>
        <w:rPr>
          <w:rFonts w:ascii="Arial" w:hAnsi="Arial" w:cs="Arial"/>
          <w:sz w:val="24"/>
          <w:szCs w:val="24"/>
        </w:rPr>
      </w:pPr>
      <w:r w:rsidRPr="00325D40">
        <w:rPr>
          <w:rFonts w:ascii="Arial" w:hAnsi="Arial" w:cs="Arial"/>
          <w:sz w:val="24"/>
          <w:szCs w:val="24"/>
        </w:rPr>
        <w:t xml:space="preserve">Для реализации права на получение субсидии претенденты направляют в МКУ "Служба единого заказчика" заявление с указанием в нем суммы затрат на оказание населению услуг бань, ежегодно до 15 февраля, с приложением следующих документов: </w:t>
      </w:r>
    </w:p>
    <w:p w:rsidR="00791259" w:rsidRPr="00325D40" w:rsidRDefault="00791259" w:rsidP="00791259">
      <w:pPr>
        <w:spacing w:after="0" w:line="240" w:lineRule="auto"/>
        <w:ind w:firstLine="709"/>
        <w:rPr>
          <w:rFonts w:ascii="Arial" w:hAnsi="Arial" w:cs="Arial"/>
          <w:sz w:val="24"/>
          <w:szCs w:val="24"/>
        </w:rPr>
      </w:pPr>
      <w:r w:rsidRPr="00325D40">
        <w:rPr>
          <w:rFonts w:ascii="Arial" w:hAnsi="Arial" w:cs="Arial"/>
          <w:sz w:val="24"/>
          <w:szCs w:val="24"/>
        </w:rPr>
        <w:t>- проект сметы доходов и расходов на оказание услуг бан</w:t>
      </w:r>
      <w:r w:rsidR="00DF1F7C" w:rsidRPr="00325D40">
        <w:rPr>
          <w:rFonts w:ascii="Arial" w:hAnsi="Arial" w:cs="Arial"/>
          <w:sz w:val="24"/>
          <w:szCs w:val="24"/>
        </w:rPr>
        <w:t>и</w:t>
      </w:r>
      <w:r w:rsidRPr="00325D40">
        <w:rPr>
          <w:rFonts w:ascii="Arial" w:hAnsi="Arial" w:cs="Arial"/>
          <w:sz w:val="24"/>
          <w:szCs w:val="24"/>
        </w:rPr>
        <w:t xml:space="preserve"> на очередной финансовый год (с приложением расчетов и обоснования к проекту сметы доходов и расходов);</w:t>
      </w:r>
    </w:p>
    <w:p w:rsidR="00791259" w:rsidRPr="00325D40" w:rsidRDefault="00791259" w:rsidP="00791259">
      <w:pPr>
        <w:spacing w:after="0" w:line="240" w:lineRule="auto"/>
        <w:ind w:firstLine="709"/>
        <w:rPr>
          <w:rFonts w:ascii="Arial" w:hAnsi="Arial" w:cs="Arial"/>
          <w:sz w:val="24"/>
          <w:szCs w:val="24"/>
        </w:rPr>
      </w:pPr>
      <w:r w:rsidRPr="00325D40">
        <w:rPr>
          <w:rFonts w:ascii="Arial" w:hAnsi="Arial" w:cs="Arial"/>
          <w:sz w:val="24"/>
          <w:szCs w:val="24"/>
        </w:rPr>
        <w:t>- копия документа об установлении цены (тарифа) на банные услуги, оказываемые претендентами.</w:t>
      </w:r>
    </w:p>
    <w:p w:rsidR="00791259" w:rsidRPr="00325D40" w:rsidRDefault="00791259" w:rsidP="00791259">
      <w:pPr>
        <w:spacing w:after="0" w:line="240" w:lineRule="auto"/>
        <w:ind w:firstLine="709"/>
        <w:rPr>
          <w:rFonts w:ascii="Arial" w:hAnsi="Arial" w:cs="Arial"/>
          <w:sz w:val="24"/>
          <w:szCs w:val="24"/>
        </w:rPr>
      </w:pPr>
      <w:r w:rsidRPr="00325D40">
        <w:rPr>
          <w:rFonts w:ascii="Arial" w:hAnsi="Arial" w:cs="Arial"/>
          <w:sz w:val="24"/>
          <w:szCs w:val="24"/>
        </w:rPr>
        <w:t>Субсидия предоставляется получателю субсидии на основании договора (соглашения) о предоставлении субсидии, заключенного с МКУ «Служба единого заказчика».</w:t>
      </w:r>
    </w:p>
    <w:p w:rsidR="00791259" w:rsidRPr="00325D40" w:rsidRDefault="00791259" w:rsidP="00791259">
      <w:pPr>
        <w:spacing w:after="0" w:line="240" w:lineRule="auto"/>
        <w:ind w:firstLine="709"/>
        <w:rPr>
          <w:rFonts w:ascii="Arial" w:hAnsi="Arial" w:cs="Arial"/>
          <w:sz w:val="24"/>
          <w:szCs w:val="24"/>
        </w:rPr>
      </w:pPr>
      <w:r w:rsidRPr="00325D40">
        <w:rPr>
          <w:rFonts w:ascii="Arial" w:hAnsi="Arial" w:cs="Arial"/>
          <w:sz w:val="24"/>
          <w:szCs w:val="24"/>
        </w:rPr>
        <w:t>МКУ «Служба единого заказчика» предоставляет субсидию на безвозмездной основе на возмещение убытков, образующихся вследствие разницы между фактическими затратами и доходами, полученными от реализации билетов. Предоставление субсидий осуществляется ежемесячно до 20 числа следующего за расчетным месяцем, путем перечисления денежных средств на расчетный счет Получателя.</w:t>
      </w:r>
    </w:p>
    <w:p w:rsidR="00211245" w:rsidRPr="00325D40" w:rsidRDefault="00DF1F7C" w:rsidP="00F8133B">
      <w:pPr>
        <w:spacing w:after="0" w:line="240" w:lineRule="auto"/>
        <w:ind w:firstLine="709"/>
        <w:rPr>
          <w:rFonts w:ascii="Arial" w:hAnsi="Arial" w:cs="Arial"/>
          <w:sz w:val="24"/>
          <w:szCs w:val="24"/>
        </w:rPr>
      </w:pPr>
      <w:proofErr w:type="gramStart"/>
      <w:r w:rsidRPr="00325D40">
        <w:rPr>
          <w:rFonts w:ascii="Arial" w:hAnsi="Arial" w:cs="Arial"/>
          <w:sz w:val="24"/>
          <w:szCs w:val="24"/>
        </w:rPr>
        <w:t>Контроль за</w:t>
      </w:r>
      <w:proofErr w:type="gramEnd"/>
      <w:r w:rsidRPr="00325D40">
        <w:rPr>
          <w:rFonts w:ascii="Arial" w:hAnsi="Arial" w:cs="Arial"/>
          <w:sz w:val="24"/>
          <w:szCs w:val="24"/>
        </w:rPr>
        <w:t xml:space="preserve"> достоверностью предоставляемой ежемесячной финансовой отчетности производится путем соотношения количества посетителей, указанных в отчетности, и установленного тарифа. Предусмотрены ежеквартальные выездные проверки для подтверждения достоверности предоставляемой отчетности.</w:t>
      </w:r>
    </w:p>
    <w:p w:rsidR="00211245" w:rsidRPr="00325D40" w:rsidRDefault="00211245" w:rsidP="002E3EC0">
      <w:pPr>
        <w:autoSpaceDE w:val="0"/>
        <w:autoSpaceDN w:val="0"/>
        <w:adjustRightInd w:val="0"/>
        <w:spacing w:after="0" w:line="240" w:lineRule="auto"/>
        <w:ind w:firstLine="709"/>
        <w:jc w:val="right"/>
        <w:outlineLvl w:val="0"/>
        <w:rPr>
          <w:rFonts w:ascii="Arial" w:hAnsi="Arial" w:cs="Arial"/>
          <w:sz w:val="24"/>
          <w:szCs w:val="24"/>
        </w:rPr>
        <w:sectPr w:rsidR="00211245" w:rsidRPr="00325D40" w:rsidSect="004369E5">
          <w:pgSz w:w="11906" w:h="16838"/>
          <w:pgMar w:top="567" w:right="566" w:bottom="395" w:left="1276" w:header="709" w:footer="709" w:gutter="0"/>
          <w:pgNumType w:start="1"/>
          <w:cols w:space="708"/>
          <w:titlePg/>
          <w:docGrid w:linePitch="360"/>
        </w:sectPr>
      </w:pPr>
    </w:p>
    <w:p w:rsidR="00211245" w:rsidRPr="00325D40" w:rsidRDefault="00211245" w:rsidP="007922FD">
      <w:pPr>
        <w:widowControl w:val="0"/>
        <w:autoSpaceDE w:val="0"/>
        <w:autoSpaceDN w:val="0"/>
        <w:spacing w:after="0" w:line="240" w:lineRule="auto"/>
        <w:ind w:left="7938"/>
        <w:jc w:val="left"/>
        <w:outlineLvl w:val="2"/>
        <w:rPr>
          <w:rFonts w:ascii="Arial" w:hAnsi="Arial" w:cs="Arial"/>
          <w:sz w:val="24"/>
          <w:szCs w:val="24"/>
        </w:rPr>
      </w:pPr>
      <w:r w:rsidRPr="00325D40">
        <w:rPr>
          <w:rFonts w:ascii="Arial" w:hAnsi="Arial" w:cs="Arial"/>
          <w:sz w:val="24"/>
          <w:szCs w:val="24"/>
        </w:rPr>
        <w:t>Приложение</w:t>
      </w:r>
    </w:p>
    <w:p w:rsidR="00211245" w:rsidRPr="00325D40" w:rsidRDefault="00211245" w:rsidP="007922FD">
      <w:pPr>
        <w:widowControl w:val="0"/>
        <w:autoSpaceDE w:val="0"/>
        <w:autoSpaceDN w:val="0"/>
        <w:spacing w:after="0" w:line="240" w:lineRule="auto"/>
        <w:ind w:left="7938"/>
        <w:jc w:val="left"/>
        <w:rPr>
          <w:rFonts w:ascii="Arial" w:hAnsi="Arial" w:cs="Arial"/>
          <w:sz w:val="24"/>
          <w:szCs w:val="24"/>
        </w:rPr>
      </w:pPr>
      <w:r w:rsidRPr="00325D40">
        <w:rPr>
          <w:rFonts w:ascii="Arial" w:hAnsi="Arial" w:cs="Arial"/>
          <w:sz w:val="24"/>
          <w:szCs w:val="24"/>
        </w:rPr>
        <w:t xml:space="preserve">к информации об отдельном мероприятии </w:t>
      </w:r>
      <w:r w:rsidR="007922FD" w:rsidRPr="00325D40">
        <w:rPr>
          <w:rFonts w:ascii="Arial" w:hAnsi="Arial" w:cs="Arial"/>
          <w:sz w:val="24"/>
          <w:szCs w:val="24"/>
        </w:rPr>
        <w:t xml:space="preserve">2 </w:t>
      </w:r>
      <w:r w:rsidRPr="00325D40">
        <w:rPr>
          <w:rFonts w:ascii="Arial" w:hAnsi="Arial" w:cs="Arial"/>
          <w:sz w:val="24"/>
          <w:szCs w:val="24"/>
        </w:rPr>
        <w:t xml:space="preserve">муниципальной программы </w:t>
      </w:r>
    </w:p>
    <w:p w:rsidR="007C15C1" w:rsidRPr="00325D40" w:rsidRDefault="007C15C1" w:rsidP="002E3EC0">
      <w:pPr>
        <w:widowControl w:val="0"/>
        <w:autoSpaceDE w:val="0"/>
        <w:autoSpaceDN w:val="0"/>
        <w:spacing w:after="0" w:line="240" w:lineRule="auto"/>
        <w:ind w:firstLine="709"/>
        <w:jc w:val="center"/>
        <w:rPr>
          <w:rFonts w:ascii="Arial" w:hAnsi="Arial" w:cs="Arial"/>
          <w:sz w:val="24"/>
          <w:szCs w:val="24"/>
        </w:rPr>
      </w:pPr>
    </w:p>
    <w:p w:rsidR="00211245" w:rsidRPr="00325D40" w:rsidRDefault="00211245" w:rsidP="002E3EC0">
      <w:pPr>
        <w:widowControl w:val="0"/>
        <w:autoSpaceDE w:val="0"/>
        <w:autoSpaceDN w:val="0"/>
        <w:spacing w:after="0" w:line="240" w:lineRule="auto"/>
        <w:ind w:firstLine="709"/>
        <w:jc w:val="center"/>
        <w:rPr>
          <w:rFonts w:ascii="Arial" w:hAnsi="Arial" w:cs="Arial"/>
          <w:sz w:val="24"/>
          <w:szCs w:val="24"/>
        </w:rPr>
      </w:pPr>
      <w:r w:rsidRPr="00325D40">
        <w:rPr>
          <w:rFonts w:ascii="Arial" w:hAnsi="Arial" w:cs="Arial"/>
          <w:sz w:val="24"/>
          <w:szCs w:val="24"/>
        </w:rPr>
        <w:t>ПЕРЕЧЕНЬ</w:t>
      </w:r>
    </w:p>
    <w:p w:rsidR="00EA515C" w:rsidRPr="00325D40" w:rsidRDefault="00EA515C" w:rsidP="002E3EC0">
      <w:pPr>
        <w:widowControl w:val="0"/>
        <w:autoSpaceDE w:val="0"/>
        <w:autoSpaceDN w:val="0"/>
        <w:spacing w:after="0" w:line="240" w:lineRule="auto"/>
        <w:ind w:firstLine="709"/>
        <w:jc w:val="center"/>
        <w:rPr>
          <w:rFonts w:ascii="Arial" w:hAnsi="Arial" w:cs="Arial"/>
          <w:sz w:val="24"/>
          <w:szCs w:val="24"/>
        </w:rPr>
      </w:pPr>
      <w:r w:rsidRPr="00325D40">
        <w:rPr>
          <w:rFonts w:ascii="Arial" w:hAnsi="Arial" w:cs="Arial"/>
          <w:sz w:val="24"/>
          <w:szCs w:val="24"/>
        </w:rPr>
        <w:t>показателей результативности</w:t>
      </w:r>
    </w:p>
    <w:tbl>
      <w:tblPr>
        <w:tblpPr w:leftFromText="180" w:rightFromText="180" w:vertAnchor="text" w:horzAnchor="margin" w:tblpXSpec="center" w:tblpY="1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8"/>
        <w:gridCol w:w="2110"/>
        <w:gridCol w:w="558"/>
        <w:gridCol w:w="1406"/>
        <w:gridCol w:w="1614"/>
        <w:gridCol w:w="699"/>
        <w:gridCol w:w="699"/>
        <w:gridCol w:w="843"/>
        <w:gridCol w:w="843"/>
        <w:gridCol w:w="1125"/>
        <w:gridCol w:w="1548"/>
        <w:gridCol w:w="1548"/>
        <w:gridCol w:w="1266"/>
        <w:gridCol w:w="1263"/>
      </w:tblGrid>
      <w:tr w:rsidR="00A54571" w:rsidRPr="00325D40" w:rsidTr="00A54571">
        <w:trPr>
          <w:trHeight w:val="654"/>
        </w:trPr>
        <w:tc>
          <w:tcPr>
            <w:tcW w:w="151" w:type="pct"/>
            <w:vMerge w:val="restart"/>
          </w:tcPr>
          <w:p w:rsidR="00A54571" w:rsidRPr="00325D40" w:rsidRDefault="00A54571"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 xml:space="preserve">N </w:t>
            </w:r>
            <w:proofErr w:type="gramStart"/>
            <w:r w:rsidRPr="00325D40">
              <w:rPr>
                <w:rFonts w:ascii="Arial" w:hAnsi="Arial" w:cs="Arial"/>
                <w:sz w:val="18"/>
                <w:szCs w:val="18"/>
              </w:rPr>
              <w:t>п</w:t>
            </w:r>
            <w:proofErr w:type="gramEnd"/>
            <w:r w:rsidRPr="00325D40">
              <w:rPr>
                <w:rFonts w:ascii="Arial" w:hAnsi="Arial" w:cs="Arial"/>
                <w:sz w:val="18"/>
                <w:szCs w:val="18"/>
              </w:rPr>
              <w:t>/п</w:t>
            </w:r>
          </w:p>
        </w:tc>
        <w:tc>
          <w:tcPr>
            <w:tcW w:w="661" w:type="pct"/>
            <w:vMerge w:val="restart"/>
          </w:tcPr>
          <w:p w:rsidR="00A54571" w:rsidRPr="00325D40" w:rsidRDefault="00A54571"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Цель, показатели результативности</w:t>
            </w:r>
          </w:p>
        </w:tc>
        <w:tc>
          <w:tcPr>
            <w:tcW w:w="176" w:type="pct"/>
            <w:vMerge w:val="restart"/>
            <w:textDirection w:val="btLr"/>
          </w:tcPr>
          <w:p w:rsidR="00A54571" w:rsidRPr="00325D40" w:rsidRDefault="00A54571"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Единица измерения</w:t>
            </w:r>
          </w:p>
        </w:tc>
        <w:tc>
          <w:tcPr>
            <w:tcW w:w="441" w:type="pct"/>
            <w:vMerge w:val="restart"/>
            <w:textDirection w:val="btLr"/>
          </w:tcPr>
          <w:p w:rsidR="00A54571" w:rsidRPr="00325D40" w:rsidRDefault="00A54571"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Источник информации</w:t>
            </w:r>
          </w:p>
        </w:tc>
        <w:tc>
          <w:tcPr>
            <w:tcW w:w="485" w:type="pct"/>
            <w:vMerge w:val="restart"/>
          </w:tcPr>
          <w:p w:rsidR="00A54571" w:rsidRPr="00325D40" w:rsidRDefault="00A54571" w:rsidP="007C15C1">
            <w:pPr>
              <w:widowControl w:val="0"/>
              <w:autoSpaceDE w:val="0"/>
              <w:autoSpaceDN w:val="0"/>
              <w:spacing w:after="0" w:line="240" w:lineRule="auto"/>
              <w:jc w:val="center"/>
              <w:rPr>
                <w:rFonts w:ascii="Arial" w:eastAsia="Calibri" w:hAnsi="Arial" w:cs="Arial"/>
                <w:sz w:val="18"/>
                <w:szCs w:val="18"/>
              </w:rPr>
            </w:pPr>
            <w:r w:rsidRPr="00325D40">
              <w:rPr>
                <w:rFonts w:ascii="Arial" w:eastAsia="Calibri" w:hAnsi="Arial" w:cs="Arial"/>
                <w:sz w:val="18"/>
                <w:szCs w:val="18"/>
              </w:rPr>
              <w:t>Год, предшествующий реализации муниципальной программы</w:t>
            </w:r>
          </w:p>
          <w:p w:rsidR="00A54571" w:rsidRPr="00325D40" w:rsidRDefault="00A54571" w:rsidP="007C15C1">
            <w:pPr>
              <w:widowControl w:val="0"/>
              <w:autoSpaceDE w:val="0"/>
              <w:autoSpaceDN w:val="0"/>
              <w:spacing w:after="0" w:line="240" w:lineRule="auto"/>
              <w:jc w:val="center"/>
              <w:rPr>
                <w:rFonts w:ascii="Arial" w:hAnsi="Arial" w:cs="Arial"/>
                <w:sz w:val="18"/>
                <w:szCs w:val="18"/>
              </w:rPr>
            </w:pPr>
            <w:r w:rsidRPr="00325D40">
              <w:rPr>
                <w:rFonts w:ascii="Arial" w:eastAsia="Calibri" w:hAnsi="Arial" w:cs="Arial"/>
                <w:sz w:val="18"/>
                <w:szCs w:val="18"/>
              </w:rPr>
              <w:t>2013</w:t>
            </w:r>
          </w:p>
        </w:tc>
        <w:tc>
          <w:tcPr>
            <w:tcW w:w="970" w:type="pct"/>
            <w:gridSpan w:val="4"/>
          </w:tcPr>
          <w:p w:rsidR="00A54571" w:rsidRPr="00325D40" w:rsidRDefault="00A54571" w:rsidP="002D4B59">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Годы начала действия муниципальной программы</w:t>
            </w:r>
          </w:p>
        </w:tc>
        <w:tc>
          <w:tcPr>
            <w:tcW w:w="353" w:type="pct"/>
            <w:vMerge w:val="restart"/>
            <w:vAlign w:val="center"/>
          </w:tcPr>
          <w:p w:rsidR="00A54571" w:rsidRPr="00325D40" w:rsidRDefault="00A54571" w:rsidP="00A5457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2018</w:t>
            </w:r>
          </w:p>
        </w:tc>
        <w:tc>
          <w:tcPr>
            <w:tcW w:w="1763" w:type="pct"/>
            <w:gridSpan w:val="4"/>
          </w:tcPr>
          <w:p w:rsidR="00A54571" w:rsidRPr="00325D40" w:rsidRDefault="00A54571"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Годы реализации отдельных мероприятий</w:t>
            </w:r>
          </w:p>
        </w:tc>
      </w:tr>
      <w:tr w:rsidR="00A54571" w:rsidRPr="00325D40" w:rsidTr="00A54571">
        <w:trPr>
          <w:trHeight w:val="886"/>
        </w:trPr>
        <w:tc>
          <w:tcPr>
            <w:tcW w:w="151" w:type="pct"/>
            <w:vMerge/>
          </w:tcPr>
          <w:p w:rsidR="00A54571" w:rsidRPr="00325D40" w:rsidRDefault="00A54571" w:rsidP="007C15C1">
            <w:pPr>
              <w:spacing w:after="0" w:line="240" w:lineRule="auto"/>
              <w:rPr>
                <w:rFonts w:ascii="Arial" w:eastAsia="Calibri" w:hAnsi="Arial" w:cs="Arial"/>
                <w:sz w:val="18"/>
                <w:szCs w:val="18"/>
              </w:rPr>
            </w:pPr>
          </w:p>
        </w:tc>
        <w:tc>
          <w:tcPr>
            <w:tcW w:w="661" w:type="pct"/>
            <w:vMerge/>
          </w:tcPr>
          <w:p w:rsidR="00A54571" w:rsidRPr="00325D40" w:rsidRDefault="00A54571" w:rsidP="007C15C1">
            <w:pPr>
              <w:spacing w:after="0" w:line="240" w:lineRule="auto"/>
              <w:rPr>
                <w:rFonts w:ascii="Arial" w:eastAsia="Calibri" w:hAnsi="Arial" w:cs="Arial"/>
                <w:sz w:val="18"/>
                <w:szCs w:val="18"/>
              </w:rPr>
            </w:pPr>
          </w:p>
        </w:tc>
        <w:tc>
          <w:tcPr>
            <w:tcW w:w="176" w:type="pct"/>
            <w:vMerge/>
          </w:tcPr>
          <w:p w:rsidR="00A54571" w:rsidRPr="00325D40" w:rsidRDefault="00A54571" w:rsidP="007C15C1">
            <w:pPr>
              <w:spacing w:after="0" w:line="240" w:lineRule="auto"/>
              <w:rPr>
                <w:rFonts w:ascii="Arial" w:eastAsia="Calibri" w:hAnsi="Arial" w:cs="Arial"/>
                <w:sz w:val="18"/>
                <w:szCs w:val="18"/>
              </w:rPr>
            </w:pPr>
          </w:p>
        </w:tc>
        <w:tc>
          <w:tcPr>
            <w:tcW w:w="441" w:type="pct"/>
            <w:vMerge/>
          </w:tcPr>
          <w:p w:rsidR="00A54571" w:rsidRPr="00325D40" w:rsidRDefault="00A54571" w:rsidP="007C15C1">
            <w:pPr>
              <w:spacing w:after="0" w:line="240" w:lineRule="auto"/>
              <w:rPr>
                <w:rFonts w:ascii="Arial" w:eastAsia="Calibri" w:hAnsi="Arial" w:cs="Arial"/>
                <w:sz w:val="18"/>
                <w:szCs w:val="18"/>
              </w:rPr>
            </w:pPr>
          </w:p>
        </w:tc>
        <w:tc>
          <w:tcPr>
            <w:tcW w:w="485" w:type="pct"/>
            <w:vMerge/>
          </w:tcPr>
          <w:p w:rsidR="00A54571" w:rsidRPr="00325D40" w:rsidRDefault="00A54571" w:rsidP="007C15C1">
            <w:pPr>
              <w:widowControl w:val="0"/>
              <w:autoSpaceDE w:val="0"/>
              <w:autoSpaceDN w:val="0"/>
              <w:spacing w:after="0" w:line="240" w:lineRule="auto"/>
              <w:jc w:val="center"/>
              <w:rPr>
                <w:rFonts w:ascii="Arial" w:hAnsi="Arial" w:cs="Arial"/>
                <w:sz w:val="18"/>
                <w:szCs w:val="18"/>
              </w:rPr>
            </w:pPr>
          </w:p>
        </w:tc>
        <w:tc>
          <w:tcPr>
            <w:tcW w:w="220" w:type="pct"/>
            <w:vAlign w:val="center"/>
          </w:tcPr>
          <w:p w:rsidR="00A54571" w:rsidRPr="00325D40" w:rsidRDefault="00A54571" w:rsidP="00A5457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2014</w:t>
            </w:r>
          </w:p>
        </w:tc>
        <w:tc>
          <w:tcPr>
            <w:tcW w:w="220" w:type="pct"/>
            <w:vAlign w:val="center"/>
          </w:tcPr>
          <w:p w:rsidR="00A54571" w:rsidRPr="00325D40" w:rsidRDefault="00A54571" w:rsidP="00A5457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2015</w:t>
            </w:r>
          </w:p>
        </w:tc>
        <w:tc>
          <w:tcPr>
            <w:tcW w:w="265" w:type="pct"/>
            <w:vAlign w:val="center"/>
          </w:tcPr>
          <w:p w:rsidR="00A54571" w:rsidRPr="00325D40" w:rsidRDefault="00A54571" w:rsidP="00A5457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2016</w:t>
            </w:r>
          </w:p>
        </w:tc>
        <w:tc>
          <w:tcPr>
            <w:tcW w:w="264" w:type="pct"/>
            <w:vAlign w:val="center"/>
          </w:tcPr>
          <w:p w:rsidR="00A54571" w:rsidRPr="00325D40" w:rsidRDefault="00A54571" w:rsidP="00A5457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2017</w:t>
            </w:r>
          </w:p>
        </w:tc>
        <w:tc>
          <w:tcPr>
            <w:tcW w:w="353" w:type="pct"/>
            <w:vMerge/>
            <w:vAlign w:val="center"/>
          </w:tcPr>
          <w:p w:rsidR="00A54571" w:rsidRPr="00325D40" w:rsidRDefault="00A54571" w:rsidP="00A54571">
            <w:pPr>
              <w:widowControl w:val="0"/>
              <w:autoSpaceDE w:val="0"/>
              <w:autoSpaceDN w:val="0"/>
              <w:spacing w:after="0" w:line="240" w:lineRule="auto"/>
              <w:jc w:val="center"/>
              <w:rPr>
                <w:rFonts w:ascii="Arial" w:hAnsi="Arial" w:cs="Arial"/>
                <w:sz w:val="18"/>
                <w:szCs w:val="18"/>
              </w:rPr>
            </w:pPr>
          </w:p>
        </w:tc>
        <w:tc>
          <w:tcPr>
            <w:tcW w:w="485" w:type="pct"/>
            <w:vAlign w:val="center"/>
          </w:tcPr>
          <w:p w:rsidR="00A54571" w:rsidRPr="00325D40" w:rsidRDefault="00A54571" w:rsidP="00A5457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2019</w:t>
            </w:r>
          </w:p>
        </w:tc>
        <w:tc>
          <w:tcPr>
            <w:tcW w:w="485" w:type="pct"/>
            <w:vAlign w:val="center"/>
          </w:tcPr>
          <w:p w:rsidR="00A54571" w:rsidRPr="00325D40" w:rsidRDefault="00A54571" w:rsidP="00A5457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2020</w:t>
            </w:r>
          </w:p>
        </w:tc>
        <w:tc>
          <w:tcPr>
            <w:tcW w:w="397" w:type="pct"/>
            <w:vAlign w:val="center"/>
          </w:tcPr>
          <w:p w:rsidR="00A54571" w:rsidRPr="00325D40" w:rsidRDefault="00A54571" w:rsidP="00A5457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2021</w:t>
            </w:r>
          </w:p>
        </w:tc>
        <w:tc>
          <w:tcPr>
            <w:tcW w:w="397" w:type="pct"/>
            <w:vAlign w:val="center"/>
          </w:tcPr>
          <w:p w:rsidR="00A54571" w:rsidRPr="00325D40" w:rsidRDefault="00A54571" w:rsidP="00A5457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2022</w:t>
            </w:r>
          </w:p>
        </w:tc>
      </w:tr>
      <w:tr w:rsidR="00A54571" w:rsidRPr="00325D40" w:rsidTr="00A54571">
        <w:trPr>
          <w:trHeight w:val="164"/>
        </w:trPr>
        <w:tc>
          <w:tcPr>
            <w:tcW w:w="151" w:type="pct"/>
          </w:tcPr>
          <w:p w:rsidR="00A54571" w:rsidRPr="00325D40" w:rsidRDefault="00A54571"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w:t>
            </w:r>
          </w:p>
        </w:tc>
        <w:tc>
          <w:tcPr>
            <w:tcW w:w="661" w:type="pct"/>
          </w:tcPr>
          <w:p w:rsidR="00A54571" w:rsidRPr="00325D40" w:rsidRDefault="00A54571"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w:t>
            </w:r>
          </w:p>
        </w:tc>
        <w:tc>
          <w:tcPr>
            <w:tcW w:w="176" w:type="pct"/>
          </w:tcPr>
          <w:p w:rsidR="00A54571" w:rsidRPr="00325D40" w:rsidRDefault="00A54571"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3</w:t>
            </w:r>
          </w:p>
        </w:tc>
        <w:tc>
          <w:tcPr>
            <w:tcW w:w="441" w:type="pct"/>
          </w:tcPr>
          <w:p w:rsidR="00A54571" w:rsidRPr="00325D40" w:rsidRDefault="00A54571"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4</w:t>
            </w:r>
          </w:p>
        </w:tc>
        <w:tc>
          <w:tcPr>
            <w:tcW w:w="485" w:type="pct"/>
          </w:tcPr>
          <w:p w:rsidR="00A54571" w:rsidRPr="00325D40" w:rsidRDefault="00A54571"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5</w:t>
            </w:r>
          </w:p>
        </w:tc>
        <w:tc>
          <w:tcPr>
            <w:tcW w:w="220" w:type="pct"/>
          </w:tcPr>
          <w:p w:rsidR="00A54571" w:rsidRPr="00325D40" w:rsidRDefault="00A54571"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6</w:t>
            </w:r>
          </w:p>
        </w:tc>
        <w:tc>
          <w:tcPr>
            <w:tcW w:w="220" w:type="pct"/>
          </w:tcPr>
          <w:p w:rsidR="00A54571" w:rsidRPr="00325D40" w:rsidRDefault="00A54571"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7</w:t>
            </w:r>
          </w:p>
        </w:tc>
        <w:tc>
          <w:tcPr>
            <w:tcW w:w="265" w:type="pct"/>
          </w:tcPr>
          <w:p w:rsidR="00A54571" w:rsidRPr="00325D40" w:rsidRDefault="00A54571"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8</w:t>
            </w:r>
          </w:p>
        </w:tc>
        <w:tc>
          <w:tcPr>
            <w:tcW w:w="264" w:type="pct"/>
          </w:tcPr>
          <w:p w:rsidR="00A54571" w:rsidRPr="00325D40" w:rsidRDefault="00A54571"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9</w:t>
            </w:r>
          </w:p>
        </w:tc>
        <w:tc>
          <w:tcPr>
            <w:tcW w:w="353" w:type="pct"/>
          </w:tcPr>
          <w:p w:rsidR="00A54571" w:rsidRPr="00325D40" w:rsidRDefault="00A54571"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10</w:t>
            </w:r>
          </w:p>
        </w:tc>
        <w:tc>
          <w:tcPr>
            <w:tcW w:w="485" w:type="pct"/>
          </w:tcPr>
          <w:p w:rsidR="00A54571" w:rsidRPr="00325D40" w:rsidRDefault="00A54571"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11</w:t>
            </w:r>
          </w:p>
        </w:tc>
        <w:tc>
          <w:tcPr>
            <w:tcW w:w="485" w:type="pct"/>
          </w:tcPr>
          <w:p w:rsidR="00A54571" w:rsidRPr="00325D40" w:rsidRDefault="00A54571"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12</w:t>
            </w:r>
          </w:p>
        </w:tc>
        <w:tc>
          <w:tcPr>
            <w:tcW w:w="397" w:type="pct"/>
          </w:tcPr>
          <w:p w:rsidR="00A54571" w:rsidRPr="00325D40" w:rsidRDefault="00A54571"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13</w:t>
            </w:r>
          </w:p>
        </w:tc>
        <w:tc>
          <w:tcPr>
            <w:tcW w:w="397" w:type="pct"/>
          </w:tcPr>
          <w:p w:rsidR="00A54571" w:rsidRPr="00325D40" w:rsidRDefault="00A54571"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14</w:t>
            </w:r>
          </w:p>
        </w:tc>
      </w:tr>
      <w:tr w:rsidR="00A54571" w:rsidRPr="00325D40" w:rsidTr="00A54571">
        <w:tc>
          <w:tcPr>
            <w:tcW w:w="5000" w:type="pct"/>
            <w:gridSpan w:val="14"/>
          </w:tcPr>
          <w:p w:rsidR="00A54571" w:rsidRPr="00325D40" w:rsidRDefault="00A54571" w:rsidP="007C15C1">
            <w:pPr>
              <w:overflowPunct w:val="0"/>
              <w:autoSpaceDE w:val="0"/>
              <w:autoSpaceDN w:val="0"/>
              <w:adjustRightInd w:val="0"/>
              <w:spacing w:after="0" w:line="240" w:lineRule="auto"/>
              <w:jc w:val="left"/>
              <w:textAlignment w:val="baseline"/>
              <w:rPr>
                <w:rFonts w:ascii="Arial" w:hAnsi="Arial" w:cs="Arial"/>
                <w:sz w:val="18"/>
                <w:szCs w:val="18"/>
              </w:rPr>
            </w:pPr>
            <w:r w:rsidRPr="00325D40">
              <w:rPr>
                <w:rFonts w:ascii="Arial" w:hAnsi="Arial" w:cs="Arial"/>
                <w:sz w:val="18"/>
                <w:szCs w:val="18"/>
              </w:rPr>
              <w:t>Мероприятие 2. Предоставление субсидий за счет средств местного бюджета на содержание городской бани.</w:t>
            </w:r>
          </w:p>
        </w:tc>
      </w:tr>
      <w:tr w:rsidR="00A54571" w:rsidRPr="00325D40" w:rsidTr="00A54571">
        <w:tc>
          <w:tcPr>
            <w:tcW w:w="5000" w:type="pct"/>
            <w:gridSpan w:val="14"/>
          </w:tcPr>
          <w:p w:rsidR="00A54571" w:rsidRPr="00325D40" w:rsidRDefault="00A54571" w:rsidP="007C15C1">
            <w:pPr>
              <w:widowControl w:val="0"/>
              <w:autoSpaceDE w:val="0"/>
              <w:autoSpaceDN w:val="0"/>
              <w:spacing w:after="0" w:line="240" w:lineRule="auto"/>
              <w:jc w:val="left"/>
              <w:rPr>
                <w:rFonts w:ascii="Arial" w:hAnsi="Arial" w:cs="Arial"/>
                <w:sz w:val="18"/>
                <w:szCs w:val="18"/>
              </w:rPr>
            </w:pPr>
            <w:r w:rsidRPr="00325D40">
              <w:rPr>
                <w:rFonts w:ascii="Arial" w:hAnsi="Arial" w:cs="Arial"/>
                <w:sz w:val="18"/>
                <w:szCs w:val="18"/>
              </w:rPr>
              <w:t>Цель:</w:t>
            </w:r>
            <w:r w:rsidRPr="00325D40">
              <w:rPr>
                <w:rFonts w:ascii="Arial" w:hAnsi="Arial" w:cs="Arial"/>
                <w:color w:val="000000"/>
                <w:sz w:val="18"/>
                <w:szCs w:val="18"/>
              </w:rPr>
              <w:t xml:space="preserve"> Обеспечение населения города качественными жилищно-коммунальными услугами</w:t>
            </w:r>
          </w:p>
        </w:tc>
      </w:tr>
      <w:tr w:rsidR="00A54571" w:rsidRPr="00325D40" w:rsidTr="00A54571">
        <w:tc>
          <w:tcPr>
            <w:tcW w:w="151" w:type="pct"/>
          </w:tcPr>
          <w:p w:rsidR="00A54571" w:rsidRPr="00325D40" w:rsidRDefault="00A54571" w:rsidP="00836ED4">
            <w:pPr>
              <w:widowControl w:val="0"/>
              <w:autoSpaceDE w:val="0"/>
              <w:autoSpaceDN w:val="0"/>
              <w:spacing w:after="0" w:line="240" w:lineRule="auto"/>
              <w:rPr>
                <w:rFonts w:ascii="Arial" w:hAnsi="Arial" w:cs="Arial"/>
                <w:sz w:val="18"/>
                <w:szCs w:val="18"/>
              </w:rPr>
            </w:pPr>
          </w:p>
        </w:tc>
        <w:tc>
          <w:tcPr>
            <w:tcW w:w="661" w:type="pct"/>
            <w:vAlign w:val="center"/>
          </w:tcPr>
          <w:p w:rsidR="00A54571" w:rsidRPr="00325D40" w:rsidRDefault="00A54571" w:rsidP="00F93DFA">
            <w:pPr>
              <w:spacing w:after="0" w:line="240" w:lineRule="auto"/>
              <w:jc w:val="left"/>
              <w:rPr>
                <w:rFonts w:ascii="Arial" w:hAnsi="Arial" w:cs="Arial"/>
                <w:color w:val="000000"/>
                <w:sz w:val="18"/>
                <w:szCs w:val="18"/>
              </w:rPr>
            </w:pPr>
            <w:r w:rsidRPr="00325D40">
              <w:rPr>
                <w:rFonts w:ascii="Arial" w:hAnsi="Arial" w:cs="Arial"/>
                <w:color w:val="000000"/>
                <w:sz w:val="18"/>
                <w:szCs w:val="18"/>
              </w:rPr>
              <w:t>Количество организаций, получивших субсидию</w:t>
            </w:r>
          </w:p>
        </w:tc>
        <w:tc>
          <w:tcPr>
            <w:tcW w:w="176" w:type="pct"/>
            <w:vAlign w:val="center"/>
          </w:tcPr>
          <w:p w:rsidR="00A54571" w:rsidRPr="00325D40" w:rsidRDefault="00A54571" w:rsidP="00836ED4">
            <w:pPr>
              <w:spacing w:after="0" w:line="240" w:lineRule="auto"/>
              <w:rPr>
                <w:rFonts w:ascii="Arial" w:hAnsi="Arial" w:cs="Arial"/>
                <w:color w:val="000000"/>
                <w:sz w:val="18"/>
                <w:szCs w:val="18"/>
              </w:rPr>
            </w:pPr>
            <w:r w:rsidRPr="00325D40">
              <w:rPr>
                <w:rFonts w:ascii="Arial" w:hAnsi="Arial" w:cs="Arial"/>
                <w:color w:val="000000"/>
                <w:sz w:val="18"/>
                <w:szCs w:val="18"/>
              </w:rPr>
              <w:t>шт.</w:t>
            </w:r>
          </w:p>
        </w:tc>
        <w:tc>
          <w:tcPr>
            <w:tcW w:w="441" w:type="pct"/>
            <w:vAlign w:val="center"/>
          </w:tcPr>
          <w:p w:rsidR="00A54571" w:rsidRPr="00325D40" w:rsidRDefault="00FB5D09" w:rsidP="00FB5D09">
            <w:pPr>
              <w:spacing w:after="0" w:line="240" w:lineRule="auto"/>
              <w:rPr>
                <w:rFonts w:ascii="Arial" w:hAnsi="Arial" w:cs="Arial"/>
                <w:color w:val="000000"/>
                <w:sz w:val="18"/>
                <w:szCs w:val="18"/>
              </w:rPr>
            </w:pPr>
            <w:r w:rsidRPr="00325D40">
              <w:rPr>
                <w:rFonts w:ascii="Arial" w:hAnsi="Arial" w:cs="Arial"/>
                <w:color w:val="000000"/>
                <w:sz w:val="18"/>
                <w:szCs w:val="18"/>
              </w:rPr>
              <w:t xml:space="preserve">Финансовая </w:t>
            </w:r>
            <w:r w:rsidR="00A54571" w:rsidRPr="00325D40">
              <w:rPr>
                <w:rFonts w:ascii="Arial" w:hAnsi="Arial" w:cs="Arial"/>
                <w:color w:val="000000"/>
                <w:sz w:val="18"/>
                <w:szCs w:val="18"/>
              </w:rPr>
              <w:t>отчетность</w:t>
            </w:r>
          </w:p>
        </w:tc>
        <w:tc>
          <w:tcPr>
            <w:tcW w:w="485" w:type="pct"/>
            <w:vAlign w:val="center"/>
          </w:tcPr>
          <w:p w:rsidR="00A54571" w:rsidRPr="00325D40" w:rsidRDefault="00A54571" w:rsidP="00836ED4">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c>
          <w:tcPr>
            <w:tcW w:w="220" w:type="pct"/>
            <w:vAlign w:val="center"/>
          </w:tcPr>
          <w:p w:rsidR="00A54571" w:rsidRPr="00325D40" w:rsidRDefault="00A54571" w:rsidP="00A54571">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c>
          <w:tcPr>
            <w:tcW w:w="220" w:type="pct"/>
            <w:vAlign w:val="center"/>
          </w:tcPr>
          <w:p w:rsidR="00A54571" w:rsidRPr="00325D40" w:rsidRDefault="00A54571" w:rsidP="00A54571">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c>
          <w:tcPr>
            <w:tcW w:w="265" w:type="pct"/>
            <w:vAlign w:val="center"/>
          </w:tcPr>
          <w:p w:rsidR="00A54571" w:rsidRPr="00325D40" w:rsidRDefault="00A54571" w:rsidP="00A54571">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c>
          <w:tcPr>
            <w:tcW w:w="264" w:type="pct"/>
            <w:vAlign w:val="center"/>
          </w:tcPr>
          <w:p w:rsidR="00A54571" w:rsidRPr="00325D40" w:rsidRDefault="00A54571" w:rsidP="00A54571">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c>
          <w:tcPr>
            <w:tcW w:w="353" w:type="pct"/>
            <w:vAlign w:val="center"/>
          </w:tcPr>
          <w:p w:rsidR="00A54571" w:rsidRPr="00325D40" w:rsidRDefault="00A54571" w:rsidP="00A54571">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c>
          <w:tcPr>
            <w:tcW w:w="485" w:type="pct"/>
            <w:vAlign w:val="center"/>
          </w:tcPr>
          <w:p w:rsidR="00A54571" w:rsidRPr="00325D40" w:rsidRDefault="00A54571" w:rsidP="00A54571">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c>
          <w:tcPr>
            <w:tcW w:w="485" w:type="pct"/>
            <w:vAlign w:val="center"/>
          </w:tcPr>
          <w:p w:rsidR="00A54571" w:rsidRPr="00325D40" w:rsidRDefault="00A54571" w:rsidP="00A54571">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c>
          <w:tcPr>
            <w:tcW w:w="397" w:type="pct"/>
            <w:vAlign w:val="center"/>
          </w:tcPr>
          <w:p w:rsidR="00A54571" w:rsidRPr="00325D40" w:rsidRDefault="00A54571" w:rsidP="00A54571">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c>
          <w:tcPr>
            <w:tcW w:w="397" w:type="pct"/>
            <w:vAlign w:val="center"/>
          </w:tcPr>
          <w:p w:rsidR="00A54571" w:rsidRPr="00325D40" w:rsidRDefault="00A54571" w:rsidP="00A54571">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r>
      <w:tr w:rsidR="00A54571" w:rsidRPr="00325D40" w:rsidTr="00A54571">
        <w:tc>
          <w:tcPr>
            <w:tcW w:w="151" w:type="pct"/>
          </w:tcPr>
          <w:p w:rsidR="00A54571" w:rsidRPr="00325D40" w:rsidRDefault="00A54571" w:rsidP="00836ED4">
            <w:pPr>
              <w:widowControl w:val="0"/>
              <w:autoSpaceDE w:val="0"/>
              <w:autoSpaceDN w:val="0"/>
              <w:spacing w:after="0" w:line="240" w:lineRule="auto"/>
              <w:rPr>
                <w:rFonts w:ascii="Arial" w:hAnsi="Arial" w:cs="Arial"/>
                <w:sz w:val="18"/>
                <w:szCs w:val="18"/>
              </w:rPr>
            </w:pPr>
          </w:p>
        </w:tc>
        <w:tc>
          <w:tcPr>
            <w:tcW w:w="661" w:type="pct"/>
          </w:tcPr>
          <w:p w:rsidR="00A54571" w:rsidRPr="00325D40" w:rsidRDefault="00A54571" w:rsidP="00836ED4">
            <w:pPr>
              <w:spacing w:after="0" w:line="240" w:lineRule="auto"/>
              <w:jc w:val="left"/>
              <w:rPr>
                <w:rFonts w:ascii="Arial" w:hAnsi="Arial" w:cs="Arial"/>
                <w:sz w:val="18"/>
                <w:szCs w:val="18"/>
              </w:rPr>
            </w:pPr>
            <w:r w:rsidRPr="00325D40">
              <w:rPr>
                <w:rFonts w:ascii="Arial" w:hAnsi="Arial" w:cs="Arial"/>
                <w:color w:val="000000"/>
                <w:sz w:val="18"/>
                <w:szCs w:val="18"/>
              </w:rPr>
              <w:t>Количество посетителей всего</w:t>
            </w:r>
          </w:p>
        </w:tc>
        <w:tc>
          <w:tcPr>
            <w:tcW w:w="176" w:type="pct"/>
            <w:vAlign w:val="center"/>
          </w:tcPr>
          <w:p w:rsidR="00A54571" w:rsidRPr="00325D40" w:rsidRDefault="00A54571" w:rsidP="00836ED4">
            <w:pPr>
              <w:spacing w:after="0" w:line="240" w:lineRule="auto"/>
              <w:jc w:val="center"/>
              <w:rPr>
                <w:rFonts w:ascii="Arial" w:hAnsi="Arial" w:cs="Arial"/>
                <w:color w:val="000000"/>
                <w:sz w:val="18"/>
                <w:szCs w:val="18"/>
              </w:rPr>
            </w:pPr>
            <w:r w:rsidRPr="00325D40">
              <w:rPr>
                <w:rFonts w:ascii="Arial" w:hAnsi="Arial" w:cs="Arial"/>
                <w:color w:val="000000"/>
                <w:sz w:val="18"/>
                <w:szCs w:val="18"/>
              </w:rPr>
              <w:t>чел.</w:t>
            </w:r>
          </w:p>
        </w:tc>
        <w:tc>
          <w:tcPr>
            <w:tcW w:w="441" w:type="pct"/>
            <w:vAlign w:val="center"/>
          </w:tcPr>
          <w:p w:rsidR="00A54571" w:rsidRPr="00325D40" w:rsidRDefault="00A54571" w:rsidP="00A05D9A">
            <w:pPr>
              <w:spacing w:after="0" w:line="240" w:lineRule="auto"/>
              <w:jc w:val="left"/>
              <w:rPr>
                <w:rFonts w:ascii="Arial" w:hAnsi="Arial" w:cs="Arial"/>
                <w:color w:val="000000"/>
                <w:sz w:val="18"/>
                <w:szCs w:val="18"/>
              </w:rPr>
            </w:pPr>
            <w:r w:rsidRPr="00325D40">
              <w:rPr>
                <w:rFonts w:ascii="Arial" w:hAnsi="Arial" w:cs="Arial"/>
                <w:color w:val="000000"/>
                <w:sz w:val="18"/>
                <w:szCs w:val="18"/>
              </w:rPr>
              <w:t>Отчетность МКУ «</w:t>
            </w:r>
            <w:r w:rsidR="00A05D9A" w:rsidRPr="00325D40">
              <w:rPr>
                <w:rFonts w:ascii="Arial" w:hAnsi="Arial" w:cs="Arial"/>
                <w:color w:val="000000"/>
                <w:sz w:val="18"/>
                <w:szCs w:val="18"/>
              </w:rPr>
              <w:t>Служба единого заказчика</w:t>
            </w:r>
            <w:r w:rsidRPr="00325D40">
              <w:rPr>
                <w:rFonts w:ascii="Arial" w:hAnsi="Arial" w:cs="Arial"/>
                <w:color w:val="000000"/>
                <w:sz w:val="18"/>
                <w:szCs w:val="18"/>
              </w:rPr>
              <w:t>»</w:t>
            </w:r>
          </w:p>
        </w:tc>
        <w:tc>
          <w:tcPr>
            <w:tcW w:w="485" w:type="pct"/>
            <w:vAlign w:val="center"/>
          </w:tcPr>
          <w:p w:rsidR="00A54571" w:rsidRPr="00325D40" w:rsidRDefault="00A54571" w:rsidP="00836ED4">
            <w:pPr>
              <w:spacing w:after="0" w:line="240" w:lineRule="auto"/>
              <w:jc w:val="center"/>
              <w:rPr>
                <w:rFonts w:ascii="Arial" w:hAnsi="Arial" w:cs="Arial"/>
                <w:color w:val="000000"/>
                <w:sz w:val="18"/>
                <w:szCs w:val="18"/>
              </w:rPr>
            </w:pPr>
            <w:r w:rsidRPr="00325D40">
              <w:rPr>
                <w:rFonts w:ascii="Arial" w:hAnsi="Arial" w:cs="Arial"/>
                <w:color w:val="000000"/>
                <w:sz w:val="18"/>
                <w:szCs w:val="18"/>
              </w:rPr>
              <w:t>1503</w:t>
            </w:r>
          </w:p>
        </w:tc>
        <w:tc>
          <w:tcPr>
            <w:tcW w:w="220" w:type="pct"/>
            <w:vAlign w:val="center"/>
          </w:tcPr>
          <w:p w:rsidR="00A54571" w:rsidRPr="00325D40" w:rsidRDefault="00A54571" w:rsidP="00A54571">
            <w:pPr>
              <w:spacing w:after="0" w:line="240" w:lineRule="auto"/>
              <w:jc w:val="center"/>
              <w:rPr>
                <w:rFonts w:ascii="Arial" w:hAnsi="Arial" w:cs="Arial"/>
                <w:color w:val="000000"/>
                <w:sz w:val="18"/>
                <w:szCs w:val="18"/>
              </w:rPr>
            </w:pPr>
            <w:r w:rsidRPr="00325D40">
              <w:rPr>
                <w:rFonts w:ascii="Arial" w:hAnsi="Arial" w:cs="Arial"/>
                <w:color w:val="000000"/>
                <w:sz w:val="18"/>
                <w:szCs w:val="18"/>
              </w:rPr>
              <w:t>1503</w:t>
            </w:r>
          </w:p>
        </w:tc>
        <w:tc>
          <w:tcPr>
            <w:tcW w:w="220" w:type="pct"/>
            <w:vAlign w:val="center"/>
          </w:tcPr>
          <w:p w:rsidR="00A54571" w:rsidRPr="00325D40" w:rsidRDefault="00A54571" w:rsidP="00A54571">
            <w:pPr>
              <w:spacing w:after="0" w:line="240" w:lineRule="auto"/>
              <w:jc w:val="center"/>
              <w:rPr>
                <w:rFonts w:ascii="Arial" w:hAnsi="Arial" w:cs="Arial"/>
                <w:color w:val="000000"/>
                <w:sz w:val="18"/>
                <w:szCs w:val="18"/>
              </w:rPr>
            </w:pPr>
            <w:r w:rsidRPr="00325D40">
              <w:rPr>
                <w:rFonts w:ascii="Arial" w:hAnsi="Arial" w:cs="Arial"/>
                <w:color w:val="000000"/>
                <w:sz w:val="18"/>
                <w:szCs w:val="18"/>
              </w:rPr>
              <w:t>1575</w:t>
            </w:r>
          </w:p>
        </w:tc>
        <w:tc>
          <w:tcPr>
            <w:tcW w:w="265" w:type="pct"/>
            <w:vAlign w:val="center"/>
          </w:tcPr>
          <w:p w:rsidR="00A54571" w:rsidRPr="00325D40" w:rsidRDefault="00A54571" w:rsidP="00A54571">
            <w:pPr>
              <w:spacing w:after="0" w:line="240" w:lineRule="auto"/>
              <w:jc w:val="center"/>
              <w:rPr>
                <w:rFonts w:ascii="Arial" w:hAnsi="Arial" w:cs="Arial"/>
                <w:color w:val="000000"/>
                <w:sz w:val="18"/>
                <w:szCs w:val="18"/>
              </w:rPr>
            </w:pPr>
            <w:r w:rsidRPr="00325D40">
              <w:rPr>
                <w:rFonts w:ascii="Arial" w:hAnsi="Arial" w:cs="Arial"/>
                <w:color w:val="000000"/>
                <w:sz w:val="18"/>
                <w:szCs w:val="18"/>
              </w:rPr>
              <w:t>1590</w:t>
            </w:r>
          </w:p>
        </w:tc>
        <w:tc>
          <w:tcPr>
            <w:tcW w:w="264" w:type="pct"/>
            <w:vAlign w:val="center"/>
          </w:tcPr>
          <w:p w:rsidR="00A54571" w:rsidRPr="00325D40" w:rsidRDefault="00A54571" w:rsidP="00A54571">
            <w:pPr>
              <w:spacing w:after="0" w:line="240" w:lineRule="auto"/>
              <w:jc w:val="center"/>
              <w:rPr>
                <w:rFonts w:ascii="Arial" w:hAnsi="Arial" w:cs="Arial"/>
                <w:color w:val="000000"/>
                <w:sz w:val="18"/>
                <w:szCs w:val="18"/>
              </w:rPr>
            </w:pPr>
            <w:r w:rsidRPr="00325D40">
              <w:rPr>
                <w:rFonts w:ascii="Arial" w:hAnsi="Arial" w:cs="Arial"/>
                <w:color w:val="000000"/>
                <w:sz w:val="18"/>
                <w:szCs w:val="18"/>
              </w:rPr>
              <w:t>1655</w:t>
            </w:r>
          </w:p>
        </w:tc>
        <w:tc>
          <w:tcPr>
            <w:tcW w:w="353" w:type="pct"/>
            <w:vAlign w:val="center"/>
          </w:tcPr>
          <w:p w:rsidR="00A54571" w:rsidRPr="00325D40" w:rsidRDefault="00A54571" w:rsidP="00A54571">
            <w:pPr>
              <w:spacing w:after="0" w:line="240" w:lineRule="auto"/>
              <w:jc w:val="center"/>
              <w:rPr>
                <w:rFonts w:ascii="Arial" w:hAnsi="Arial" w:cs="Arial"/>
                <w:color w:val="000000"/>
                <w:sz w:val="18"/>
                <w:szCs w:val="18"/>
              </w:rPr>
            </w:pPr>
            <w:r w:rsidRPr="00325D40">
              <w:rPr>
                <w:rFonts w:ascii="Arial" w:hAnsi="Arial" w:cs="Arial"/>
                <w:color w:val="000000"/>
                <w:sz w:val="18"/>
                <w:szCs w:val="18"/>
              </w:rPr>
              <w:t>4672</w:t>
            </w:r>
          </w:p>
        </w:tc>
        <w:tc>
          <w:tcPr>
            <w:tcW w:w="485" w:type="pct"/>
            <w:vAlign w:val="center"/>
          </w:tcPr>
          <w:p w:rsidR="00A54571" w:rsidRPr="00325D40" w:rsidRDefault="00A54571" w:rsidP="00A54571">
            <w:pPr>
              <w:spacing w:after="0" w:line="240" w:lineRule="auto"/>
              <w:jc w:val="center"/>
              <w:rPr>
                <w:rFonts w:ascii="Arial" w:hAnsi="Arial" w:cs="Arial"/>
                <w:color w:val="000000"/>
                <w:sz w:val="18"/>
                <w:szCs w:val="18"/>
              </w:rPr>
            </w:pPr>
            <w:r w:rsidRPr="00325D40">
              <w:rPr>
                <w:rFonts w:ascii="Arial" w:hAnsi="Arial" w:cs="Arial"/>
                <w:color w:val="000000"/>
                <w:sz w:val="18"/>
                <w:szCs w:val="18"/>
              </w:rPr>
              <w:t>4680</w:t>
            </w:r>
          </w:p>
        </w:tc>
        <w:tc>
          <w:tcPr>
            <w:tcW w:w="485" w:type="pct"/>
            <w:vAlign w:val="center"/>
          </w:tcPr>
          <w:p w:rsidR="00A54571" w:rsidRPr="00325D40" w:rsidRDefault="00A54571" w:rsidP="00A54571">
            <w:pPr>
              <w:spacing w:after="0" w:line="240" w:lineRule="auto"/>
              <w:jc w:val="center"/>
              <w:rPr>
                <w:rFonts w:ascii="Arial" w:hAnsi="Arial" w:cs="Arial"/>
                <w:color w:val="000000"/>
                <w:sz w:val="18"/>
                <w:szCs w:val="18"/>
              </w:rPr>
            </w:pPr>
            <w:r w:rsidRPr="00325D40">
              <w:rPr>
                <w:rFonts w:ascii="Arial" w:hAnsi="Arial" w:cs="Arial"/>
                <w:color w:val="000000"/>
                <w:sz w:val="18"/>
                <w:szCs w:val="18"/>
              </w:rPr>
              <w:t>4680</w:t>
            </w:r>
          </w:p>
        </w:tc>
        <w:tc>
          <w:tcPr>
            <w:tcW w:w="397" w:type="pct"/>
            <w:vAlign w:val="center"/>
          </w:tcPr>
          <w:p w:rsidR="00A54571" w:rsidRPr="00325D40" w:rsidRDefault="00A54571" w:rsidP="00A54571">
            <w:pPr>
              <w:spacing w:after="0" w:line="240" w:lineRule="auto"/>
              <w:jc w:val="center"/>
              <w:rPr>
                <w:rFonts w:ascii="Arial" w:hAnsi="Arial" w:cs="Arial"/>
                <w:color w:val="000000"/>
                <w:sz w:val="18"/>
                <w:szCs w:val="18"/>
              </w:rPr>
            </w:pPr>
            <w:r w:rsidRPr="00325D40">
              <w:rPr>
                <w:rFonts w:ascii="Arial" w:hAnsi="Arial" w:cs="Arial"/>
                <w:color w:val="000000"/>
                <w:sz w:val="18"/>
                <w:szCs w:val="18"/>
              </w:rPr>
              <w:t>4680</w:t>
            </w:r>
          </w:p>
        </w:tc>
        <w:tc>
          <w:tcPr>
            <w:tcW w:w="397" w:type="pct"/>
            <w:vAlign w:val="center"/>
          </w:tcPr>
          <w:p w:rsidR="00A54571" w:rsidRPr="00325D40" w:rsidRDefault="00A54571" w:rsidP="00A54571">
            <w:pPr>
              <w:spacing w:after="0" w:line="240" w:lineRule="auto"/>
              <w:jc w:val="center"/>
              <w:rPr>
                <w:rFonts w:ascii="Arial" w:hAnsi="Arial" w:cs="Arial"/>
                <w:color w:val="000000"/>
                <w:sz w:val="18"/>
                <w:szCs w:val="18"/>
              </w:rPr>
            </w:pPr>
            <w:r w:rsidRPr="00325D40">
              <w:rPr>
                <w:rFonts w:ascii="Arial" w:hAnsi="Arial" w:cs="Arial"/>
                <w:color w:val="000000"/>
                <w:sz w:val="18"/>
                <w:szCs w:val="18"/>
              </w:rPr>
              <w:t>4680</w:t>
            </w:r>
          </w:p>
        </w:tc>
      </w:tr>
    </w:tbl>
    <w:p w:rsidR="00211245" w:rsidRPr="00325D4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325D4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325D4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325D4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325D4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325D4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325D4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325D40" w:rsidRDefault="00211245" w:rsidP="002E3EC0">
      <w:pPr>
        <w:autoSpaceDE w:val="0"/>
        <w:autoSpaceDN w:val="0"/>
        <w:adjustRightInd w:val="0"/>
        <w:spacing w:after="0" w:line="240" w:lineRule="auto"/>
        <w:ind w:firstLine="709"/>
        <w:jc w:val="right"/>
        <w:outlineLvl w:val="0"/>
        <w:rPr>
          <w:rFonts w:ascii="Arial" w:hAnsi="Arial" w:cs="Arial"/>
          <w:sz w:val="24"/>
          <w:szCs w:val="24"/>
        </w:rPr>
      </w:pPr>
    </w:p>
    <w:p w:rsidR="00211245" w:rsidRPr="00325D40" w:rsidRDefault="00211245" w:rsidP="002E3EC0">
      <w:pPr>
        <w:autoSpaceDE w:val="0"/>
        <w:autoSpaceDN w:val="0"/>
        <w:adjustRightInd w:val="0"/>
        <w:spacing w:after="0" w:line="240" w:lineRule="auto"/>
        <w:ind w:firstLine="709"/>
        <w:jc w:val="right"/>
        <w:outlineLvl w:val="0"/>
        <w:rPr>
          <w:rFonts w:ascii="Arial" w:hAnsi="Arial" w:cs="Arial"/>
          <w:sz w:val="24"/>
          <w:szCs w:val="24"/>
        </w:rPr>
        <w:sectPr w:rsidR="00211245" w:rsidRPr="00325D40" w:rsidSect="004369E5">
          <w:pgSz w:w="16838" w:h="11906" w:orient="landscape"/>
          <w:pgMar w:top="1134" w:right="395" w:bottom="709" w:left="567" w:header="709" w:footer="709" w:gutter="0"/>
          <w:pgNumType w:start="1"/>
          <w:cols w:space="708"/>
          <w:titlePg/>
          <w:docGrid w:linePitch="360"/>
        </w:sectPr>
      </w:pPr>
    </w:p>
    <w:p w:rsidR="00105674" w:rsidRPr="00325D40" w:rsidRDefault="00FC4654" w:rsidP="007F6BAC">
      <w:pPr>
        <w:autoSpaceDE w:val="0"/>
        <w:autoSpaceDN w:val="0"/>
        <w:adjustRightInd w:val="0"/>
        <w:spacing w:after="0" w:line="240" w:lineRule="auto"/>
        <w:ind w:left="5103"/>
        <w:jc w:val="left"/>
        <w:outlineLvl w:val="0"/>
        <w:rPr>
          <w:rFonts w:ascii="Arial" w:hAnsi="Arial" w:cs="Arial"/>
          <w:sz w:val="24"/>
          <w:szCs w:val="24"/>
        </w:rPr>
      </w:pPr>
      <w:r w:rsidRPr="00325D40">
        <w:rPr>
          <w:rFonts w:ascii="Arial" w:hAnsi="Arial" w:cs="Arial"/>
          <w:sz w:val="24"/>
          <w:szCs w:val="24"/>
        </w:rPr>
        <w:t xml:space="preserve">Приложение </w:t>
      </w:r>
      <w:r w:rsidR="00954326" w:rsidRPr="00325D40">
        <w:rPr>
          <w:rFonts w:ascii="Arial" w:hAnsi="Arial" w:cs="Arial"/>
          <w:sz w:val="24"/>
          <w:szCs w:val="24"/>
        </w:rPr>
        <w:t>6</w:t>
      </w:r>
    </w:p>
    <w:p w:rsidR="00105674" w:rsidRPr="00325D40" w:rsidRDefault="00105674" w:rsidP="007F6BAC">
      <w:pPr>
        <w:autoSpaceDE w:val="0"/>
        <w:autoSpaceDN w:val="0"/>
        <w:adjustRightInd w:val="0"/>
        <w:spacing w:after="0" w:line="240" w:lineRule="auto"/>
        <w:ind w:left="5103"/>
        <w:jc w:val="left"/>
        <w:outlineLvl w:val="0"/>
        <w:rPr>
          <w:rFonts w:ascii="Arial" w:hAnsi="Arial" w:cs="Arial"/>
          <w:sz w:val="24"/>
          <w:szCs w:val="24"/>
        </w:rPr>
      </w:pPr>
      <w:r w:rsidRPr="00325D40">
        <w:rPr>
          <w:rFonts w:ascii="Arial" w:hAnsi="Arial" w:cs="Arial"/>
          <w:sz w:val="24"/>
          <w:szCs w:val="24"/>
        </w:rPr>
        <w:t>к муниципальной программе</w:t>
      </w:r>
      <w:r w:rsidR="001A604F" w:rsidRPr="00325D40">
        <w:rPr>
          <w:rFonts w:ascii="Arial" w:hAnsi="Arial" w:cs="Arial"/>
          <w:sz w:val="24"/>
          <w:szCs w:val="24"/>
        </w:rPr>
        <w:t xml:space="preserve"> «Реформирование и  модернизация жилищно-коммунального хозяйства и повышение энергетической эффективности»</w:t>
      </w:r>
    </w:p>
    <w:p w:rsidR="00FC4654" w:rsidRPr="00325D40" w:rsidRDefault="00FC4654" w:rsidP="002E3EC0">
      <w:pPr>
        <w:autoSpaceDE w:val="0"/>
        <w:autoSpaceDN w:val="0"/>
        <w:adjustRightInd w:val="0"/>
        <w:spacing w:after="0" w:line="240" w:lineRule="auto"/>
        <w:ind w:firstLine="709"/>
        <w:jc w:val="right"/>
        <w:outlineLvl w:val="0"/>
        <w:rPr>
          <w:rFonts w:ascii="Arial" w:hAnsi="Arial" w:cs="Arial"/>
          <w:sz w:val="24"/>
          <w:szCs w:val="24"/>
        </w:rPr>
      </w:pPr>
    </w:p>
    <w:p w:rsidR="00105674" w:rsidRPr="00325D40" w:rsidRDefault="00105674" w:rsidP="002E3EC0">
      <w:pPr>
        <w:pStyle w:val="a4"/>
        <w:numPr>
          <w:ilvl w:val="0"/>
          <w:numId w:val="13"/>
        </w:numPr>
        <w:autoSpaceDE w:val="0"/>
        <w:autoSpaceDN w:val="0"/>
        <w:adjustRightInd w:val="0"/>
        <w:spacing w:after="0" w:line="240" w:lineRule="auto"/>
        <w:ind w:left="0" w:firstLine="709"/>
        <w:jc w:val="center"/>
        <w:rPr>
          <w:rFonts w:ascii="Arial" w:hAnsi="Arial" w:cs="Arial"/>
          <w:sz w:val="24"/>
          <w:szCs w:val="24"/>
        </w:rPr>
      </w:pPr>
      <w:r w:rsidRPr="00325D40">
        <w:rPr>
          <w:rFonts w:ascii="Arial" w:hAnsi="Arial" w:cs="Arial"/>
          <w:sz w:val="24"/>
          <w:szCs w:val="24"/>
        </w:rPr>
        <w:t>Паспорт</w:t>
      </w:r>
    </w:p>
    <w:p w:rsidR="00105674" w:rsidRPr="00325D40" w:rsidRDefault="00105674" w:rsidP="002E3EC0">
      <w:pPr>
        <w:autoSpaceDE w:val="0"/>
        <w:autoSpaceDN w:val="0"/>
        <w:adjustRightInd w:val="0"/>
        <w:spacing w:after="0" w:line="240" w:lineRule="auto"/>
        <w:ind w:firstLine="709"/>
        <w:jc w:val="center"/>
        <w:rPr>
          <w:rFonts w:ascii="Arial" w:hAnsi="Arial" w:cs="Arial"/>
          <w:bCs/>
          <w:sz w:val="24"/>
          <w:szCs w:val="24"/>
          <w:lang w:eastAsia="ar-SA"/>
        </w:rPr>
      </w:pPr>
      <w:r w:rsidRPr="00325D40">
        <w:rPr>
          <w:rFonts w:ascii="Arial" w:hAnsi="Arial" w:cs="Arial"/>
          <w:sz w:val="24"/>
          <w:szCs w:val="24"/>
        </w:rPr>
        <w:t xml:space="preserve">Отдельного мероприятия муниципальной программы </w:t>
      </w:r>
    </w:p>
    <w:tbl>
      <w:tblPr>
        <w:tblpPr w:leftFromText="180" w:rightFromText="180" w:vertAnchor="text" w:horzAnchor="margin" w:tblpXSpec="center" w:tblpY="96"/>
        <w:tblW w:w="10173" w:type="dxa"/>
        <w:tblLayout w:type="fixed"/>
        <w:tblLook w:val="04A0" w:firstRow="1" w:lastRow="0" w:firstColumn="1" w:lastColumn="0" w:noHBand="0" w:noVBand="1"/>
      </w:tblPr>
      <w:tblGrid>
        <w:gridCol w:w="3794"/>
        <w:gridCol w:w="6379"/>
      </w:tblGrid>
      <w:tr w:rsidR="00105674" w:rsidRPr="00325D40" w:rsidTr="007C15C1">
        <w:trPr>
          <w:trHeight w:val="2257"/>
        </w:trPr>
        <w:tc>
          <w:tcPr>
            <w:tcW w:w="3794" w:type="dxa"/>
            <w:tcBorders>
              <w:top w:val="single" w:sz="4" w:space="0" w:color="000000"/>
              <w:left w:val="single" w:sz="4" w:space="0" w:color="000000"/>
              <w:bottom w:val="single" w:sz="4" w:space="0" w:color="000000"/>
              <w:right w:val="nil"/>
            </w:tcBorders>
            <w:hideMark/>
          </w:tcPr>
          <w:p w:rsidR="00105674" w:rsidRPr="00325D40" w:rsidRDefault="00105674" w:rsidP="007C15C1">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lang w:eastAsia="ar-SA"/>
              </w:rPr>
              <w:t>Наименование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105674" w:rsidRPr="00325D40" w:rsidRDefault="00105674" w:rsidP="007C15C1">
            <w:pPr>
              <w:spacing w:after="0" w:line="240" w:lineRule="auto"/>
              <w:jc w:val="left"/>
              <w:rPr>
                <w:rFonts w:ascii="Arial" w:hAnsi="Arial" w:cs="Arial"/>
                <w:color w:val="000000"/>
                <w:sz w:val="24"/>
                <w:szCs w:val="24"/>
              </w:rPr>
            </w:pPr>
            <w:r w:rsidRPr="00325D40">
              <w:rPr>
                <w:rFonts w:ascii="Arial" w:hAnsi="Arial" w:cs="Arial"/>
                <w:color w:val="000000"/>
                <w:sz w:val="24"/>
                <w:szCs w:val="24"/>
              </w:rPr>
              <w:t xml:space="preserve">Разработка </w:t>
            </w:r>
            <w:r w:rsidR="00FB6CEF" w:rsidRPr="00325D40">
              <w:rPr>
                <w:rFonts w:ascii="Arial" w:hAnsi="Arial" w:cs="Arial"/>
                <w:color w:val="000000"/>
                <w:sz w:val="24"/>
                <w:szCs w:val="24"/>
              </w:rPr>
              <w:t xml:space="preserve">и актуализация </w:t>
            </w:r>
            <w:r w:rsidRPr="00325D40">
              <w:rPr>
                <w:rFonts w:ascii="Arial" w:hAnsi="Arial" w:cs="Arial"/>
                <w:color w:val="000000"/>
                <w:sz w:val="24"/>
                <w:szCs w:val="24"/>
              </w:rPr>
              <w:t>схем водоснабжения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том числе:</w:t>
            </w:r>
          </w:p>
          <w:p w:rsidR="00105674" w:rsidRPr="00325D40" w:rsidRDefault="00105674" w:rsidP="007C15C1">
            <w:pPr>
              <w:overflowPunct w:val="0"/>
              <w:autoSpaceDE w:val="0"/>
              <w:autoSpaceDN w:val="0"/>
              <w:adjustRightInd w:val="0"/>
              <w:spacing w:after="0" w:line="240" w:lineRule="auto"/>
              <w:jc w:val="left"/>
              <w:textAlignment w:val="baseline"/>
              <w:rPr>
                <w:rFonts w:ascii="Arial" w:hAnsi="Arial" w:cs="Arial"/>
                <w:sz w:val="24"/>
                <w:szCs w:val="24"/>
                <w:lang w:eastAsia="ar-SA"/>
              </w:rPr>
            </w:pPr>
            <w:r w:rsidRPr="00325D40">
              <w:rPr>
                <w:rFonts w:ascii="Arial" w:hAnsi="Arial" w:cs="Arial"/>
                <w:color w:val="000000"/>
                <w:sz w:val="24"/>
                <w:szCs w:val="24"/>
              </w:rPr>
              <w:t>-разработка схем водоснабжения и водоотведения города Бородино на период с 2013 года до 2023 года</w:t>
            </w:r>
            <w:r w:rsidR="007922FD" w:rsidRPr="00325D40">
              <w:rPr>
                <w:rFonts w:ascii="Arial" w:hAnsi="Arial" w:cs="Arial"/>
                <w:color w:val="000000"/>
                <w:sz w:val="24"/>
                <w:szCs w:val="24"/>
              </w:rPr>
              <w:t xml:space="preserve"> (далее - мероприятие 4)</w:t>
            </w:r>
          </w:p>
        </w:tc>
      </w:tr>
      <w:tr w:rsidR="00105674" w:rsidRPr="00325D40" w:rsidTr="007C15C1">
        <w:tc>
          <w:tcPr>
            <w:tcW w:w="3794" w:type="dxa"/>
            <w:tcBorders>
              <w:top w:val="single" w:sz="4" w:space="0" w:color="000000"/>
              <w:left w:val="single" w:sz="4" w:space="0" w:color="000000"/>
              <w:bottom w:val="single" w:sz="4" w:space="0" w:color="000000"/>
              <w:right w:val="nil"/>
            </w:tcBorders>
            <w:hideMark/>
          </w:tcPr>
          <w:p w:rsidR="00105674" w:rsidRPr="00325D40" w:rsidRDefault="00105674" w:rsidP="007C15C1">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lang w:eastAsia="ar-SA"/>
              </w:rPr>
              <w:t>Наименование муниципальной программы, в рамках которой реализуется отдельное мероприятие</w:t>
            </w:r>
          </w:p>
        </w:tc>
        <w:tc>
          <w:tcPr>
            <w:tcW w:w="6379" w:type="dxa"/>
            <w:tcBorders>
              <w:top w:val="single" w:sz="4" w:space="0" w:color="000000"/>
              <w:left w:val="single" w:sz="4" w:space="0" w:color="000000"/>
              <w:bottom w:val="single" w:sz="4" w:space="0" w:color="000000"/>
              <w:right w:val="single" w:sz="4" w:space="0" w:color="000000"/>
            </w:tcBorders>
          </w:tcPr>
          <w:p w:rsidR="00105674" w:rsidRPr="00325D40" w:rsidRDefault="00105674" w:rsidP="007C15C1">
            <w:pPr>
              <w:suppressAutoHyphens/>
              <w:snapToGrid w:val="0"/>
              <w:spacing w:after="0" w:line="240" w:lineRule="auto"/>
              <w:rPr>
                <w:rFonts w:ascii="Arial" w:hAnsi="Arial" w:cs="Arial"/>
                <w:sz w:val="24"/>
                <w:szCs w:val="24"/>
                <w:lang w:eastAsia="ar-SA"/>
              </w:rPr>
            </w:pPr>
            <w:r w:rsidRPr="00325D40">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105674" w:rsidRPr="00325D40" w:rsidTr="007C15C1">
        <w:tc>
          <w:tcPr>
            <w:tcW w:w="3794" w:type="dxa"/>
            <w:tcBorders>
              <w:top w:val="single" w:sz="4" w:space="0" w:color="000000"/>
              <w:left w:val="single" w:sz="4" w:space="0" w:color="000000"/>
              <w:bottom w:val="single" w:sz="4" w:space="0" w:color="000000"/>
              <w:right w:val="nil"/>
            </w:tcBorders>
            <w:hideMark/>
          </w:tcPr>
          <w:p w:rsidR="00105674" w:rsidRPr="00325D40" w:rsidRDefault="00105674" w:rsidP="007C15C1">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379" w:type="dxa"/>
            <w:tcBorders>
              <w:top w:val="single" w:sz="4" w:space="0" w:color="000000"/>
              <w:left w:val="single" w:sz="4" w:space="0" w:color="000000"/>
              <w:bottom w:val="single" w:sz="4" w:space="0" w:color="000000"/>
              <w:right w:val="single" w:sz="4" w:space="0" w:color="000000"/>
            </w:tcBorders>
          </w:tcPr>
          <w:p w:rsidR="00105674" w:rsidRPr="00325D40" w:rsidRDefault="008A594B" w:rsidP="007C15C1">
            <w:pPr>
              <w:suppressAutoHyphens/>
              <w:snapToGrid w:val="0"/>
              <w:spacing w:after="0" w:line="240" w:lineRule="auto"/>
              <w:rPr>
                <w:rFonts w:ascii="Arial" w:hAnsi="Arial" w:cs="Arial"/>
                <w:sz w:val="24"/>
                <w:szCs w:val="24"/>
                <w:lang w:eastAsia="ar-SA"/>
              </w:rPr>
            </w:pPr>
            <w:r w:rsidRPr="00325D40">
              <w:rPr>
                <w:rFonts w:ascii="Arial" w:hAnsi="Arial" w:cs="Arial"/>
                <w:sz w:val="24"/>
                <w:szCs w:val="24"/>
                <w:lang w:eastAsia="ar-SA"/>
              </w:rPr>
              <w:t>а</w:t>
            </w:r>
            <w:r w:rsidR="00105674" w:rsidRPr="00325D40">
              <w:rPr>
                <w:rFonts w:ascii="Arial" w:hAnsi="Arial" w:cs="Arial"/>
                <w:sz w:val="24"/>
                <w:szCs w:val="24"/>
                <w:lang w:eastAsia="ar-SA"/>
              </w:rPr>
              <w:t>дминистрация города Бородино</w:t>
            </w:r>
          </w:p>
          <w:p w:rsidR="00105674" w:rsidRPr="00325D40" w:rsidRDefault="00105674" w:rsidP="007C15C1">
            <w:pPr>
              <w:suppressAutoHyphens/>
              <w:snapToGrid w:val="0"/>
              <w:spacing w:after="0" w:line="240" w:lineRule="auto"/>
              <w:rPr>
                <w:rFonts w:ascii="Arial" w:hAnsi="Arial" w:cs="Arial"/>
                <w:sz w:val="24"/>
                <w:szCs w:val="24"/>
                <w:lang w:eastAsia="ar-SA"/>
              </w:rPr>
            </w:pPr>
          </w:p>
        </w:tc>
      </w:tr>
      <w:tr w:rsidR="00596E75" w:rsidRPr="00325D40" w:rsidTr="007C15C1">
        <w:tc>
          <w:tcPr>
            <w:tcW w:w="3794" w:type="dxa"/>
            <w:tcBorders>
              <w:top w:val="single" w:sz="4" w:space="0" w:color="000000"/>
              <w:left w:val="single" w:sz="4" w:space="0" w:color="000000"/>
              <w:bottom w:val="single" w:sz="4" w:space="0" w:color="000000"/>
              <w:right w:val="nil"/>
            </w:tcBorders>
            <w:hideMark/>
          </w:tcPr>
          <w:p w:rsidR="00596E75" w:rsidRPr="00325D40" w:rsidRDefault="00596E75" w:rsidP="007C15C1">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lang w:eastAsia="ar-SA"/>
              </w:rPr>
              <w:t>Цель реализации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596E75" w:rsidRPr="00325D40" w:rsidRDefault="008A594B" w:rsidP="00405C2A">
            <w:pPr>
              <w:suppressAutoHyphens/>
              <w:spacing w:after="0" w:line="240" w:lineRule="auto"/>
              <w:rPr>
                <w:rFonts w:ascii="Arial" w:hAnsi="Arial" w:cs="Arial"/>
                <w:sz w:val="24"/>
                <w:szCs w:val="24"/>
                <w:lang w:eastAsia="ar-SA"/>
              </w:rPr>
            </w:pPr>
            <w:r w:rsidRPr="00325D40">
              <w:rPr>
                <w:rFonts w:ascii="Arial" w:hAnsi="Arial" w:cs="Arial"/>
                <w:bCs/>
                <w:color w:val="000000"/>
                <w:sz w:val="24"/>
                <w:szCs w:val="24"/>
              </w:rPr>
              <w:t>р</w:t>
            </w:r>
            <w:r w:rsidR="00F93DFA" w:rsidRPr="00325D40">
              <w:rPr>
                <w:rFonts w:ascii="Arial" w:hAnsi="Arial" w:cs="Arial"/>
                <w:bCs/>
                <w:color w:val="000000"/>
                <w:sz w:val="24"/>
                <w:szCs w:val="24"/>
              </w:rPr>
              <w:t>азработка</w:t>
            </w:r>
            <w:r w:rsidRPr="00325D40">
              <w:rPr>
                <w:rFonts w:ascii="Arial" w:hAnsi="Arial" w:cs="Arial"/>
                <w:bCs/>
                <w:color w:val="000000"/>
                <w:sz w:val="24"/>
                <w:szCs w:val="24"/>
              </w:rPr>
              <w:t xml:space="preserve"> </w:t>
            </w:r>
            <w:r w:rsidR="00FB6CEF" w:rsidRPr="00325D40">
              <w:rPr>
                <w:rFonts w:ascii="Arial" w:hAnsi="Arial" w:cs="Arial"/>
                <w:bCs/>
                <w:color w:val="000000"/>
                <w:sz w:val="24"/>
                <w:szCs w:val="24"/>
              </w:rPr>
              <w:t xml:space="preserve">и актуализация </w:t>
            </w:r>
            <w:r w:rsidR="00596E75" w:rsidRPr="00325D40">
              <w:rPr>
                <w:rFonts w:ascii="Arial" w:hAnsi="Arial" w:cs="Arial"/>
                <w:bCs/>
                <w:color w:val="000000"/>
                <w:sz w:val="24"/>
                <w:szCs w:val="24"/>
              </w:rPr>
              <w:t xml:space="preserve">схемы водоснабжения </w:t>
            </w:r>
          </w:p>
        </w:tc>
      </w:tr>
      <w:tr w:rsidR="00596E75" w:rsidRPr="00325D40" w:rsidTr="007C15C1">
        <w:tc>
          <w:tcPr>
            <w:tcW w:w="3794" w:type="dxa"/>
            <w:tcBorders>
              <w:top w:val="single" w:sz="4" w:space="0" w:color="000000"/>
              <w:left w:val="single" w:sz="4" w:space="0" w:color="000000"/>
              <w:bottom w:val="single" w:sz="4" w:space="0" w:color="000000"/>
              <w:right w:val="nil"/>
            </w:tcBorders>
          </w:tcPr>
          <w:p w:rsidR="00596E75" w:rsidRPr="00325D40" w:rsidRDefault="00596E75" w:rsidP="007C15C1">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Задачи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16775A" w:rsidRPr="00325D40" w:rsidRDefault="008A594B" w:rsidP="00F93DFA">
            <w:pPr>
              <w:suppressAutoHyphens/>
              <w:snapToGrid w:val="0"/>
              <w:spacing w:after="0" w:line="240" w:lineRule="auto"/>
              <w:jc w:val="left"/>
              <w:rPr>
                <w:rFonts w:ascii="Arial" w:hAnsi="Arial" w:cs="Arial"/>
                <w:color w:val="FF0000"/>
                <w:sz w:val="24"/>
                <w:szCs w:val="24"/>
                <w:lang w:eastAsia="ar-SA"/>
              </w:rPr>
            </w:pPr>
            <w:r w:rsidRPr="00325D40">
              <w:rPr>
                <w:rFonts w:ascii="Arial" w:hAnsi="Arial" w:cs="Arial"/>
                <w:sz w:val="24"/>
                <w:szCs w:val="24"/>
              </w:rPr>
              <w:t>р</w:t>
            </w:r>
            <w:r w:rsidR="00F93DFA" w:rsidRPr="00325D40">
              <w:rPr>
                <w:rFonts w:ascii="Arial" w:hAnsi="Arial" w:cs="Arial"/>
                <w:sz w:val="24"/>
                <w:szCs w:val="24"/>
              </w:rPr>
              <w:t>азработка</w:t>
            </w:r>
            <w:r w:rsidRPr="00325D40">
              <w:rPr>
                <w:rFonts w:ascii="Arial" w:hAnsi="Arial" w:cs="Arial"/>
                <w:sz w:val="24"/>
                <w:szCs w:val="24"/>
              </w:rPr>
              <w:t xml:space="preserve"> </w:t>
            </w:r>
            <w:r w:rsidR="00FB6CEF" w:rsidRPr="00325D40">
              <w:rPr>
                <w:rFonts w:ascii="Arial" w:hAnsi="Arial" w:cs="Arial"/>
                <w:bCs/>
                <w:color w:val="000000"/>
                <w:sz w:val="24"/>
                <w:szCs w:val="24"/>
              </w:rPr>
              <w:t xml:space="preserve">и актуализация </w:t>
            </w:r>
            <w:r w:rsidR="00405C2A" w:rsidRPr="00325D40">
              <w:rPr>
                <w:rFonts w:ascii="Arial" w:hAnsi="Arial" w:cs="Arial"/>
                <w:sz w:val="24"/>
                <w:szCs w:val="24"/>
              </w:rPr>
              <w:t>схемы водоснабжения в целях повышения энергосбережения</w:t>
            </w:r>
            <w:r w:rsidR="00F93DFA" w:rsidRPr="00325D40">
              <w:rPr>
                <w:rFonts w:ascii="Arial" w:hAnsi="Arial" w:cs="Arial"/>
                <w:sz w:val="24"/>
                <w:szCs w:val="24"/>
              </w:rPr>
              <w:t xml:space="preserve"> и</w:t>
            </w:r>
            <w:r w:rsidRPr="00325D40">
              <w:rPr>
                <w:rFonts w:ascii="Arial" w:hAnsi="Arial" w:cs="Arial"/>
                <w:sz w:val="24"/>
                <w:szCs w:val="24"/>
              </w:rPr>
              <w:t xml:space="preserve"> </w:t>
            </w:r>
            <w:proofErr w:type="spellStart"/>
            <w:r w:rsidR="00405C2A" w:rsidRPr="00325D40">
              <w:rPr>
                <w:rFonts w:ascii="Arial" w:hAnsi="Arial" w:cs="Arial"/>
                <w:sz w:val="24"/>
                <w:szCs w:val="24"/>
              </w:rPr>
              <w:t>энергоэффективности</w:t>
            </w:r>
            <w:proofErr w:type="spellEnd"/>
          </w:p>
        </w:tc>
      </w:tr>
      <w:tr w:rsidR="00105674" w:rsidRPr="00325D40" w:rsidTr="007C15C1">
        <w:tc>
          <w:tcPr>
            <w:tcW w:w="3794" w:type="dxa"/>
            <w:tcBorders>
              <w:top w:val="single" w:sz="4" w:space="0" w:color="000000"/>
              <w:left w:val="single" w:sz="4" w:space="0" w:color="000000"/>
              <w:bottom w:val="single" w:sz="4" w:space="0" w:color="000000"/>
              <w:right w:val="nil"/>
            </w:tcBorders>
            <w:hideMark/>
          </w:tcPr>
          <w:p w:rsidR="00105674" w:rsidRPr="00325D40" w:rsidRDefault="00105674" w:rsidP="007C15C1">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lang w:eastAsia="ar-SA"/>
              </w:rPr>
              <w:t>Сроки реализации отдельного мероприятия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105674" w:rsidRPr="00325D40" w:rsidRDefault="00105674" w:rsidP="00EA515C">
            <w:pPr>
              <w:suppressAutoHyphens/>
              <w:snapToGrid w:val="0"/>
              <w:spacing w:after="0" w:line="240" w:lineRule="auto"/>
              <w:rPr>
                <w:rFonts w:ascii="Arial" w:hAnsi="Arial" w:cs="Arial"/>
                <w:sz w:val="24"/>
                <w:szCs w:val="24"/>
                <w:lang w:eastAsia="ar-SA"/>
              </w:rPr>
            </w:pPr>
            <w:r w:rsidRPr="00325D40">
              <w:rPr>
                <w:rFonts w:ascii="Arial" w:hAnsi="Arial" w:cs="Arial"/>
                <w:sz w:val="24"/>
                <w:szCs w:val="24"/>
                <w:lang w:eastAsia="ar-SA"/>
              </w:rPr>
              <w:t xml:space="preserve">2014 </w:t>
            </w:r>
            <w:r w:rsidR="0016775A" w:rsidRPr="00325D40">
              <w:rPr>
                <w:rFonts w:ascii="Arial" w:hAnsi="Arial" w:cs="Arial"/>
                <w:sz w:val="24"/>
                <w:szCs w:val="24"/>
                <w:lang w:eastAsia="ar-SA"/>
              </w:rPr>
              <w:t>– 20</w:t>
            </w:r>
            <w:r w:rsidR="00EA515C" w:rsidRPr="00325D40">
              <w:rPr>
                <w:rFonts w:ascii="Arial" w:hAnsi="Arial" w:cs="Arial"/>
                <w:sz w:val="24"/>
                <w:szCs w:val="24"/>
                <w:lang w:eastAsia="ar-SA"/>
              </w:rPr>
              <w:t>18</w:t>
            </w:r>
            <w:r w:rsidR="00A667D3" w:rsidRPr="00325D40">
              <w:rPr>
                <w:rFonts w:ascii="Arial" w:hAnsi="Arial" w:cs="Arial"/>
                <w:sz w:val="24"/>
                <w:szCs w:val="24"/>
                <w:lang w:eastAsia="ar-SA"/>
              </w:rPr>
              <w:t xml:space="preserve"> годы</w:t>
            </w:r>
          </w:p>
        </w:tc>
      </w:tr>
      <w:tr w:rsidR="00105674" w:rsidRPr="00325D40" w:rsidTr="007C15C1">
        <w:trPr>
          <w:trHeight w:val="1589"/>
        </w:trPr>
        <w:tc>
          <w:tcPr>
            <w:tcW w:w="3794" w:type="dxa"/>
            <w:tcBorders>
              <w:top w:val="single" w:sz="4" w:space="0" w:color="000000"/>
              <w:left w:val="single" w:sz="4" w:space="0" w:color="000000"/>
              <w:bottom w:val="single" w:sz="4" w:space="0" w:color="000000"/>
              <w:right w:val="nil"/>
            </w:tcBorders>
            <w:hideMark/>
          </w:tcPr>
          <w:p w:rsidR="00105674" w:rsidRPr="00325D40" w:rsidRDefault="00105674" w:rsidP="007C15C1">
            <w:pPr>
              <w:tabs>
                <w:tab w:val="left" w:pos="1418"/>
              </w:tabs>
              <w:autoSpaceDE w:val="0"/>
              <w:autoSpaceDN w:val="0"/>
              <w:adjustRightInd w:val="0"/>
              <w:spacing w:after="0" w:line="240" w:lineRule="auto"/>
              <w:jc w:val="left"/>
              <w:outlineLvl w:val="1"/>
              <w:rPr>
                <w:rFonts w:ascii="Arial" w:hAnsi="Arial" w:cs="Arial"/>
                <w:sz w:val="24"/>
                <w:szCs w:val="24"/>
              </w:rPr>
            </w:pPr>
            <w:r w:rsidRPr="00325D40">
              <w:rPr>
                <w:rFonts w:ascii="Arial" w:hAnsi="Arial" w:cs="Arial"/>
                <w:sz w:val="24"/>
                <w:szCs w:val="24"/>
              </w:rPr>
              <w:t xml:space="preserve">Ожидаемые результаты от реализации отдельного мероприятия, </w:t>
            </w:r>
            <w:hyperlink w:anchor="P1738" w:history="1">
              <w:r w:rsidRPr="00325D40">
                <w:rPr>
                  <w:rStyle w:val="a6"/>
                  <w:rFonts w:ascii="Arial" w:hAnsi="Arial" w:cs="Arial"/>
                  <w:color w:val="auto"/>
                  <w:sz w:val="24"/>
                  <w:szCs w:val="24"/>
                  <w:u w:val="none"/>
                </w:rPr>
                <w:t>перечень</w:t>
              </w:r>
            </w:hyperlink>
            <w:r w:rsidRPr="00325D40">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мероприятии муниципальной программы </w:t>
            </w:r>
          </w:p>
        </w:tc>
        <w:tc>
          <w:tcPr>
            <w:tcW w:w="6379" w:type="dxa"/>
            <w:tcBorders>
              <w:top w:val="single" w:sz="4" w:space="0" w:color="000000"/>
              <w:left w:val="single" w:sz="4" w:space="0" w:color="000000"/>
              <w:bottom w:val="single" w:sz="4" w:space="0" w:color="000000"/>
              <w:right w:val="single" w:sz="4" w:space="0" w:color="000000"/>
            </w:tcBorders>
          </w:tcPr>
          <w:p w:rsidR="00105674" w:rsidRPr="00325D40" w:rsidRDefault="008A594B" w:rsidP="00D114F5">
            <w:pPr>
              <w:suppressAutoHyphens/>
              <w:spacing w:after="0" w:line="240" w:lineRule="auto"/>
              <w:jc w:val="left"/>
              <w:rPr>
                <w:rFonts w:ascii="Arial" w:hAnsi="Arial" w:cs="Arial"/>
                <w:sz w:val="24"/>
                <w:szCs w:val="24"/>
                <w:lang w:eastAsia="ar-SA"/>
              </w:rPr>
            </w:pPr>
            <w:r w:rsidRPr="00325D40">
              <w:rPr>
                <w:rFonts w:ascii="Arial" w:hAnsi="Arial" w:cs="Arial"/>
                <w:sz w:val="24"/>
                <w:szCs w:val="24"/>
                <w:lang w:eastAsia="ar-SA"/>
              </w:rPr>
              <w:t>к</w:t>
            </w:r>
            <w:r w:rsidR="00F93DFA" w:rsidRPr="00325D40">
              <w:rPr>
                <w:rFonts w:ascii="Arial" w:hAnsi="Arial" w:cs="Arial"/>
                <w:sz w:val="24"/>
                <w:szCs w:val="24"/>
                <w:lang w:eastAsia="ar-SA"/>
              </w:rPr>
              <w:t>оличество разработанных</w:t>
            </w:r>
            <w:r w:rsidR="00A667D3" w:rsidRPr="00325D40">
              <w:rPr>
                <w:rFonts w:ascii="Arial" w:hAnsi="Arial" w:cs="Arial"/>
                <w:sz w:val="24"/>
                <w:szCs w:val="24"/>
                <w:lang w:eastAsia="ar-SA"/>
              </w:rPr>
              <w:t xml:space="preserve"> </w:t>
            </w:r>
            <w:r w:rsidR="001F10AD" w:rsidRPr="00325D40">
              <w:rPr>
                <w:rFonts w:ascii="Arial" w:hAnsi="Arial" w:cs="Arial"/>
                <w:sz w:val="24"/>
                <w:szCs w:val="24"/>
                <w:lang w:eastAsia="ar-SA"/>
              </w:rPr>
              <w:t>и актуализированных</w:t>
            </w:r>
            <w:r w:rsidR="00A667D3" w:rsidRPr="00325D40">
              <w:rPr>
                <w:rFonts w:ascii="Arial" w:hAnsi="Arial" w:cs="Arial"/>
                <w:sz w:val="24"/>
                <w:szCs w:val="24"/>
                <w:lang w:eastAsia="ar-SA"/>
              </w:rPr>
              <w:t xml:space="preserve"> </w:t>
            </w:r>
            <w:r w:rsidR="00714C0E" w:rsidRPr="00325D40">
              <w:rPr>
                <w:rFonts w:ascii="Arial" w:hAnsi="Arial" w:cs="Arial"/>
                <w:sz w:val="24"/>
                <w:szCs w:val="24"/>
                <w:lang w:eastAsia="ar-SA"/>
              </w:rPr>
              <w:t>схем водоснабжения и водоотведения</w:t>
            </w:r>
            <w:r w:rsidR="001F10AD" w:rsidRPr="00325D40">
              <w:rPr>
                <w:rFonts w:ascii="Arial" w:hAnsi="Arial" w:cs="Arial"/>
                <w:sz w:val="24"/>
                <w:szCs w:val="24"/>
                <w:lang w:eastAsia="ar-SA"/>
              </w:rPr>
              <w:t>: 2014 –1</w:t>
            </w:r>
          </w:p>
        </w:tc>
      </w:tr>
      <w:tr w:rsidR="00105674" w:rsidRPr="00325D40" w:rsidTr="007C15C1">
        <w:trPr>
          <w:trHeight w:val="274"/>
        </w:trPr>
        <w:tc>
          <w:tcPr>
            <w:tcW w:w="3794" w:type="dxa"/>
            <w:tcBorders>
              <w:top w:val="single" w:sz="4" w:space="0" w:color="000000"/>
              <w:left w:val="single" w:sz="4" w:space="0" w:color="000000"/>
              <w:bottom w:val="single" w:sz="4" w:space="0" w:color="000000"/>
              <w:right w:val="nil"/>
            </w:tcBorders>
            <w:hideMark/>
          </w:tcPr>
          <w:p w:rsidR="00105674" w:rsidRPr="00325D40" w:rsidRDefault="00105674" w:rsidP="007C15C1">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379" w:type="dxa"/>
            <w:tcBorders>
              <w:top w:val="single" w:sz="4" w:space="0" w:color="000000"/>
              <w:left w:val="single" w:sz="4" w:space="0" w:color="000000"/>
              <w:bottom w:val="single" w:sz="4" w:space="0" w:color="000000"/>
              <w:right w:val="single" w:sz="4" w:space="0" w:color="000000"/>
            </w:tcBorders>
          </w:tcPr>
          <w:p w:rsidR="00105674" w:rsidRPr="00325D40" w:rsidRDefault="00B26250" w:rsidP="007C15C1">
            <w:pPr>
              <w:spacing w:after="0" w:line="240" w:lineRule="auto"/>
              <w:rPr>
                <w:rFonts w:ascii="Arial" w:hAnsi="Arial" w:cs="Arial"/>
                <w:sz w:val="24"/>
                <w:szCs w:val="24"/>
              </w:rPr>
            </w:pPr>
            <w:r w:rsidRPr="00325D40">
              <w:rPr>
                <w:rFonts w:ascii="Arial" w:hAnsi="Arial" w:cs="Arial"/>
                <w:sz w:val="24"/>
                <w:szCs w:val="24"/>
              </w:rPr>
              <w:t>о</w:t>
            </w:r>
            <w:r w:rsidR="00105674" w:rsidRPr="00325D40">
              <w:rPr>
                <w:rFonts w:ascii="Arial" w:hAnsi="Arial" w:cs="Arial"/>
                <w:sz w:val="24"/>
                <w:szCs w:val="24"/>
              </w:rPr>
              <w:t>бщий объем финансирования мероприятия в 2014</w:t>
            </w:r>
            <w:r w:rsidR="00CC34A4" w:rsidRPr="00325D40">
              <w:rPr>
                <w:rFonts w:ascii="Arial" w:hAnsi="Arial" w:cs="Arial"/>
                <w:sz w:val="24"/>
                <w:szCs w:val="24"/>
              </w:rPr>
              <w:t>–20</w:t>
            </w:r>
            <w:r w:rsidR="00EA515C" w:rsidRPr="00325D40">
              <w:rPr>
                <w:rFonts w:ascii="Arial" w:hAnsi="Arial" w:cs="Arial"/>
                <w:sz w:val="24"/>
                <w:szCs w:val="24"/>
              </w:rPr>
              <w:t>18</w:t>
            </w:r>
            <w:r w:rsidR="00CC34A4" w:rsidRPr="00325D40">
              <w:rPr>
                <w:rFonts w:ascii="Arial" w:hAnsi="Arial" w:cs="Arial"/>
                <w:sz w:val="24"/>
                <w:szCs w:val="24"/>
              </w:rPr>
              <w:t xml:space="preserve"> </w:t>
            </w:r>
            <w:r w:rsidR="00355511" w:rsidRPr="00325D40">
              <w:rPr>
                <w:rFonts w:ascii="Arial" w:hAnsi="Arial" w:cs="Arial"/>
                <w:sz w:val="24"/>
                <w:szCs w:val="24"/>
              </w:rPr>
              <w:t>год</w:t>
            </w:r>
            <w:r w:rsidR="00105674" w:rsidRPr="00325D40">
              <w:rPr>
                <w:rFonts w:ascii="Arial" w:hAnsi="Arial" w:cs="Arial"/>
                <w:sz w:val="24"/>
                <w:szCs w:val="24"/>
              </w:rPr>
              <w:t xml:space="preserve"> за счет всех источников финансирования составил </w:t>
            </w:r>
            <w:r w:rsidR="00F57AEC" w:rsidRPr="00325D40">
              <w:rPr>
                <w:rFonts w:ascii="Arial" w:hAnsi="Arial" w:cs="Arial"/>
              </w:rPr>
              <w:t>310 500,00</w:t>
            </w:r>
            <w:r w:rsidR="00DE227C" w:rsidRPr="00325D40">
              <w:rPr>
                <w:rFonts w:ascii="Arial" w:hAnsi="Arial" w:cs="Arial"/>
                <w:sz w:val="24"/>
                <w:szCs w:val="24"/>
              </w:rPr>
              <w:t xml:space="preserve"> </w:t>
            </w:r>
            <w:r w:rsidR="00355511" w:rsidRPr="00325D40">
              <w:rPr>
                <w:rFonts w:ascii="Arial" w:hAnsi="Arial" w:cs="Arial"/>
                <w:sz w:val="24"/>
                <w:szCs w:val="24"/>
              </w:rPr>
              <w:t>рублей</w:t>
            </w:r>
            <w:r w:rsidR="00105674" w:rsidRPr="00325D40">
              <w:rPr>
                <w:rFonts w:ascii="Arial" w:hAnsi="Arial" w:cs="Arial"/>
                <w:sz w:val="24"/>
                <w:szCs w:val="24"/>
              </w:rPr>
              <w:t>,</w:t>
            </w:r>
            <w:r w:rsidRPr="00325D40">
              <w:rPr>
                <w:rFonts w:ascii="Arial" w:hAnsi="Arial" w:cs="Arial"/>
                <w:sz w:val="24"/>
                <w:szCs w:val="24"/>
              </w:rPr>
              <w:t xml:space="preserve"> в том числе:</w:t>
            </w:r>
          </w:p>
          <w:p w:rsidR="00105674" w:rsidRPr="00325D40" w:rsidRDefault="00105674" w:rsidP="007C15C1">
            <w:pPr>
              <w:spacing w:after="0" w:line="240" w:lineRule="auto"/>
              <w:rPr>
                <w:rFonts w:ascii="Arial" w:hAnsi="Arial" w:cs="Arial"/>
                <w:sz w:val="24"/>
                <w:szCs w:val="24"/>
              </w:rPr>
            </w:pPr>
            <w:r w:rsidRPr="00325D40">
              <w:rPr>
                <w:rFonts w:ascii="Arial" w:hAnsi="Arial" w:cs="Arial"/>
                <w:sz w:val="24"/>
                <w:szCs w:val="24"/>
              </w:rPr>
              <w:t>средств</w:t>
            </w:r>
            <w:r w:rsidR="00B26250" w:rsidRPr="00325D40">
              <w:rPr>
                <w:rFonts w:ascii="Arial" w:hAnsi="Arial" w:cs="Arial"/>
                <w:sz w:val="24"/>
                <w:szCs w:val="24"/>
              </w:rPr>
              <w:t xml:space="preserve">а </w:t>
            </w:r>
            <w:r w:rsidRPr="00325D40">
              <w:rPr>
                <w:rFonts w:ascii="Arial" w:hAnsi="Arial" w:cs="Arial"/>
                <w:sz w:val="24"/>
                <w:szCs w:val="24"/>
              </w:rPr>
              <w:t>местного бюджета –</w:t>
            </w:r>
            <w:r w:rsidR="00F57AEC" w:rsidRPr="00325D40">
              <w:rPr>
                <w:rFonts w:ascii="Arial" w:hAnsi="Arial" w:cs="Arial"/>
              </w:rPr>
              <w:t xml:space="preserve"> 310 500,00</w:t>
            </w:r>
            <w:r w:rsidR="00DE227C" w:rsidRPr="00325D40">
              <w:rPr>
                <w:rFonts w:ascii="Arial" w:hAnsi="Arial" w:cs="Arial"/>
                <w:sz w:val="24"/>
                <w:szCs w:val="24"/>
              </w:rPr>
              <w:t xml:space="preserve"> </w:t>
            </w:r>
            <w:r w:rsidR="00355511" w:rsidRPr="00325D40">
              <w:rPr>
                <w:rFonts w:ascii="Arial" w:hAnsi="Arial" w:cs="Arial"/>
                <w:sz w:val="24"/>
                <w:szCs w:val="24"/>
              </w:rPr>
              <w:t>рублей</w:t>
            </w:r>
            <w:r w:rsidRPr="00325D40">
              <w:rPr>
                <w:rFonts w:ascii="Arial" w:hAnsi="Arial" w:cs="Arial"/>
                <w:sz w:val="24"/>
                <w:szCs w:val="24"/>
              </w:rPr>
              <w:t xml:space="preserve">, </w:t>
            </w:r>
          </w:p>
          <w:p w:rsidR="00105674" w:rsidRPr="00325D40" w:rsidRDefault="00105674" w:rsidP="007C15C1">
            <w:pPr>
              <w:spacing w:after="0" w:line="240" w:lineRule="auto"/>
              <w:rPr>
                <w:rFonts w:ascii="Arial" w:hAnsi="Arial" w:cs="Arial"/>
                <w:color w:val="FF0000"/>
                <w:sz w:val="24"/>
                <w:szCs w:val="24"/>
              </w:rPr>
            </w:pPr>
            <w:r w:rsidRPr="00325D40">
              <w:rPr>
                <w:rFonts w:ascii="Arial" w:hAnsi="Arial" w:cs="Arial"/>
                <w:sz w:val="24"/>
                <w:szCs w:val="24"/>
              </w:rPr>
              <w:t>в том числе по годам:</w:t>
            </w:r>
          </w:p>
          <w:p w:rsidR="0016775A" w:rsidRPr="00325D40" w:rsidRDefault="002E3EC0" w:rsidP="00B26250">
            <w:pPr>
              <w:overflowPunct w:val="0"/>
              <w:autoSpaceDE w:val="0"/>
              <w:autoSpaceDN w:val="0"/>
              <w:adjustRightInd w:val="0"/>
              <w:spacing w:after="0" w:line="240" w:lineRule="auto"/>
              <w:textAlignment w:val="baseline"/>
              <w:rPr>
                <w:rFonts w:ascii="Arial" w:hAnsi="Arial" w:cs="Arial"/>
                <w:sz w:val="24"/>
                <w:szCs w:val="24"/>
                <w:lang w:eastAsia="ar-SA"/>
              </w:rPr>
            </w:pPr>
            <w:r w:rsidRPr="00325D40">
              <w:rPr>
                <w:rFonts w:ascii="Arial" w:hAnsi="Arial" w:cs="Arial"/>
                <w:sz w:val="24"/>
                <w:szCs w:val="24"/>
              </w:rPr>
              <w:t xml:space="preserve">2014 </w:t>
            </w:r>
            <w:r w:rsidR="00105674" w:rsidRPr="00325D40">
              <w:rPr>
                <w:rFonts w:ascii="Arial" w:hAnsi="Arial" w:cs="Arial"/>
                <w:sz w:val="24"/>
                <w:szCs w:val="24"/>
              </w:rPr>
              <w:t xml:space="preserve">год – 310 500,00 </w:t>
            </w:r>
            <w:r w:rsidR="00355511" w:rsidRPr="00325D40">
              <w:rPr>
                <w:rFonts w:ascii="Arial" w:hAnsi="Arial" w:cs="Arial"/>
                <w:sz w:val="24"/>
                <w:szCs w:val="24"/>
              </w:rPr>
              <w:t>рублей</w:t>
            </w:r>
          </w:p>
        </w:tc>
      </w:tr>
    </w:tbl>
    <w:p w:rsidR="00105674" w:rsidRPr="00325D40" w:rsidRDefault="00105674" w:rsidP="002E3EC0">
      <w:pPr>
        <w:spacing w:after="0" w:line="240" w:lineRule="auto"/>
        <w:ind w:firstLine="709"/>
        <w:rPr>
          <w:rFonts w:ascii="Arial" w:hAnsi="Arial" w:cs="Arial"/>
          <w:sz w:val="24"/>
          <w:szCs w:val="24"/>
        </w:rPr>
      </w:pPr>
    </w:p>
    <w:p w:rsidR="002A0B2D" w:rsidRPr="00325D40" w:rsidRDefault="002A0B2D" w:rsidP="002E3EC0">
      <w:pPr>
        <w:pStyle w:val="a4"/>
        <w:numPr>
          <w:ilvl w:val="0"/>
          <w:numId w:val="13"/>
        </w:numPr>
        <w:spacing w:after="0" w:line="240" w:lineRule="auto"/>
        <w:ind w:left="0" w:firstLine="709"/>
        <w:jc w:val="center"/>
        <w:rPr>
          <w:rFonts w:ascii="Arial" w:hAnsi="Arial" w:cs="Arial"/>
          <w:sz w:val="24"/>
          <w:szCs w:val="24"/>
        </w:rPr>
      </w:pPr>
      <w:r w:rsidRPr="00325D40">
        <w:rPr>
          <w:rFonts w:ascii="Arial" w:hAnsi="Arial" w:cs="Arial"/>
          <w:sz w:val="24"/>
          <w:szCs w:val="24"/>
        </w:rPr>
        <w:t>ОСНОВНЫЕ РАЗДЕЛЫ ОТДЕЛЬНОГО МЕРОПРИЯТИЯ</w:t>
      </w:r>
    </w:p>
    <w:p w:rsidR="002A0B2D" w:rsidRPr="00325D40" w:rsidRDefault="002A0B2D" w:rsidP="002E3EC0">
      <w:pPr>
        <w:pStyle w:val="a4"/>
        <w:spacing w:after="0" w:line="240" w:lineRule="auto"/>
        <w:ind w:left="0" w:firstLine="709"/>
        <w:rPr>
          <w:rFonts w:ascii="Arial" w:hAnsi="Arial" w:cs="Arial"/>
          <w:sz w:val="24"/>
          <w:szCs w:val="24"/>
        </w:rPr>
      </w:pPr>
    </w:p>
    <w:p w:rsidR="002A0B2D" w:rsidRPr="00325D40" w:rsidRDefault="002A0B2D" w:rsidP="002E3EC0">
      <w:pPr>
        <w:spacing w:after="0" w:line="240" w:lineRule="auto"/>
        <w:ind w:firstLine="709"/>
        <w:rPr>
          <w:rFonts w:ascii="Arial" w:hAnsi="Arial" w:cs="Arial"/>
          <w:sz w:val="24"/>
          <w:szCs w:val="24"/>
        </w:rPr>
      </w:pPr>
      <w:r w:rsidRPr="00325D40">
        <w:rPr>
          <w:rFonts w:ascii="Arial" w:hAnsi="Arial" w:cs="Arial"/>
          <w:sz w:val="24"/>
          <w:szCs w:val="24"/>
        </w:rPr>
        <w:t xml:space="preserve">Проектирование систем водоснабжения города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rsidR="003B0D8C" w:rsidRPr="00325D40" w:rsidRDefault="003B0D8C" w:rsidP="002E3EC0">
      <w:pPr>
        <w:pStyle w:val="ad"/>
        <w:keepNext/>
        <w:widowControl w:val="0"/>
        <w:ind w:firstLine="709"/>
        <w:rPr>
          <w:rFonts w:ascii="Arial" w:hAnsi="Arial" w:cs="Arial"/>
          <w:sz w:val="24"/>
          <w:szCs w:val="24"/>
        </w:rPr>
      </w:pPr>
      <w:r w:rsidRPr="00325D40">
        <w:rPr>
          <w:rFonts w:ascii="Arial" w:hAnsi="Arial" w:cs="Arial"/>
          <w:sz w:val="24"/>
          <w:szCs w:val="24"/>
        </w:rPr>
        <w:t xml:space="preserve">Общая протяженность водопроводной сети города составляет </w:t>
      </w:r>
      <w:smartTag w:uri="urn:schemas-microsoft-com:office:smarttags" w:element="metricconverter">
        <w:smartTagPr>
          <w:attr w:name="ProductID" w:val="103,75 км"/>
        </w:smartTagPr>
        <w:r w:rsidRPr="00325D40">
          <w:rPr>
            <w:rFonts w:ascii="Arial" w:hAnsi="Arial" w:cs="Arial"/>
            <w:sz w:val="24"/>
            <w:szCs w:val="24"/>
          </w:rPr>
          <w:t>103,75 км</w:t>
        </w:r>
      </w:smartTag>
      <w:r w:rsidRPr="00325D40">
        <w:rPr>
          <w:rFonts w:ascii="Arial" w:hAnsi="Arial" w:cs="Arial"/>
          <w:sz w:val="24"/>
          <w:szCs w:val="24"/>
        </w:rPr>
        <w:t xml:space="preserve">. </w:t>
      </w:r>
    </w:p>
    <w:p w:rsidR="003B0D8C" w:rsidRPr="00325D40" w:rsidRDefault="003B0D8C" w:rsidP="002E3EC0">
      <w:pPr>
        <w:pStyle w:val="ad"/>
        <w:keepNext/>
        <w:widowControl w:val="0"/>
        <w:ind w:firstLine="709"/>
        <w:rPr>
          <w:rFonts w:ascii="Arial" w:hAnsi="Arial" w:cs="Arial"/>
          <w:sz w:val="24"/>
          <w:szCs w:val="24"/>
        </w:rPr>
      </w:pPr>
      <w:r w:rsidRPr="00325D40">
        <w:rPr>
          <w:rFonts w:ascii="Arial" w:hAnsi="Arial" w:cs="Arial"/>
          <w:sz w:val="24"/>
          <w:szCs w:val="24"/>
        </w:rPr>
        <w:t>Для отбора воды на тушение пожаров на водопроводной сети установлены пожарные гидранты. Степень износа сетей составляет 67,5%.</w:t>
      </w:r>
    </w:p>
    <w:p w:rsidR="003B0D8C" w:rsidRPr="00325D40" w:rsidRDefault="003B0D8C" w:rsidP="002E3EC0">
      <w:pPr>
        <w:pStyle w:val="ad"/>
        <w:keepNext/>
        <w:widowControl w:val="0"/>
        <w:ind w:firstLine="709"/>
        <w:rPr>
          <w:rFonts w:ascii="Arial" w:hAnsi="Arial" w:cs="Arial"/>
          <w:sz w:val="24"/>
          <w:szCs w:val="24"/>
        </w:rPr>
      </w:pPr>
      <w:r w:rsidRPr="00325D40">
        <w:rPr>
          <w:rFonts w:ascii="Arial" w:hAnsi="Arial" w:cs="Arial"/>
          <w:sz w:val="24"/>
          <w:szCs w:val="24"/>
        </w:rPr>
        <w:t>Ежегодная плановая замена сетей в рамках капитального ремонта составляет всего лишь 1 % от общей протяженности сети.</w:t>
      </w:r>
    </w:p>
    <w:p w:rsidR="003B0D8C" w:rsidRPr="00325D40" w:rsidRDefault="003B0D8C" w:rsidP="002E3EC0">
      <w:pPr>
        <w:pStyle w:val="ad"/>
        <w:keepNext/>
        <w:widowControl w:val="0"/>
        <w:ind w:firstLine="709"/>
        <w:rPr>
          <w:rFonts w:ascii="Arial" w:hAnsi="Arial" w:cs="Arial"/>
          <w:sz w:val="24"/>
          <w:szCs w:val="24"/>
        </w:rPr>
      </w:pPr>
      <w:r w:rsidRPr="00325D40">
        <w:rPr>
          <w:rFonts w:ascii="Arial" w:hAnsi="Arial" w:cs="Arial"/>
          <w:sz w:val="24"/>
          <w:szCs w:val="24"/>
        </w:rPr>
        <w:t>Необходима замена более 70% водопроводных сетей.</w:t>
      </w:r>
    </w:p>
    <w:p w:rsidR="003B0D8C" w:rsidRPr="00325D40" w:rsidRDefault="003A0541" w:rsidP="003A0541">
      <w:pPr>
        <w:pStyle w:val="ad"/>
        <w:keepNext/>
        <w:widowControl w:val="0"/>
        <w:ind w:firstLine="709"/>
        <w:rPr>
          <w:rFonts w:ascii="Arial" w:hAnsi="Arial" w:cs="Arial"/>
          <w:sz w:val="24"/>
          <w:szCs w:val="24"/>
        </w:rPr>
      </w:pPr>
      <w:r w:rsidRPr="00325D40">
        <w:rPr>
          <w:rFonts w:ascii="Arial" w:hAnsi="Arial" w:cs="Arial"/>
          <w:sz w:val="24"/>
          <w:szCs w:val="24"/>
        </w:rPr>
        <w:t xml:space="preserve">Мероприятие «Актуализация </w:t>
      </w:r>
      <w:r w:rsidR="002D4B59" w:rsidRPr="00325D40">
        <w:rPr>
          <w:rFonts w:ascii="Arial" w:hAnsi="Arial" w:cs="Arial"/>
          <w:sz w:val="24"/>
          <w:szCs w:val="24"/>
        </w:rPr>
        <w:t xml:space="preserve">схем водоснабжения и </w:t>
      </w:r>
      <w:proofErr w:type="spellStart"/>
      <w:r w:rsidR="002D4B59" w:rsidRPr="00325D40">
        <w:rPr>
          <w:rFonts w:ascii="Arial" w:hAnsi="Arial" w:cs="Arial"/>
          <w:sz w:val="24"/>
          <w:szCs w:val="24"/>
        </w:rPr>
        <w:t>водоотведения</w:t>
      </w:r>
      <w:r w:rsidRPr="00325D40">
        <w:rPr>
          <w:rFonts w:ascii="Arial" w:hAnsi="Arial" w:cs="Arial"/>
          <w:sz w:val="24"/>
          <w:szCs w:val="24"/>
        </w:rPr>
        <w:t>»разработано</w:t>
      </w:r>
      <w:proofErr w:type="spellEnd"/>
      <w:r w:rsidRPr="00325D40">
        <w:rPr>
          <w:rFonts w:ascii="Arial" w:hAnsi="Arial" w:cs="Arial"/>
          <w:sz w:val="24"/>
          <w:szCs w:val="24"/>
        </w:rPr>
        <w:t xml:space="preserve"> </w:t>
      </w:r>
      <w:r w:rsidR="002D4B59" w:rsidRPr="00325D40">
        <w:rPr>
          <w:rFonts w:ascii="Arial" w:hAnsi="Arial" w:cs="Arial"/>
          <w:sz w:val="24"/>
          <w:szCs w:val="24"/>
        </w:rPr>
        <w:t xml:space="preserve">в рамках </w:t>
      </w:r>
      <w:r w:rsidRPr="00325D40">
        <w:rPr>
          <w:rFonts w:ascii="Arial" w:hAnsi="Arial" w:cs="Arial"/>
          <w:sz w:val="24"/>
          <w:szCs w:val="24"/>
        </w:rPr>
        <w:t xml:space="preserve">муниципальной программы города Бородино «Реформирование и модернизация жилищно-коммунального хозяйства и повышение энергетической эффективности», </w:t>
      </w:r>
      <w:r w:rsidR="002D4B59" w:rsidRPr="00325D40">
        <w:rPr>
          <w:rFonts w:ascii="Arial" w:hAnsi="Arial" w:cs="Arial"/>
          <w:sz w:val="24"/>
          <w:szCs w:val="24"/>
        </w:rPr>
        <w:t xml:space="preserve">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w:t>
      </w:r>
      <w:proofErr w:type="spellStart"/>
      <w:r w:rsidR="002D4B59" w:rsidRPr="00325D40">
        <w:rPr>
          <w:rFonts w:ascii="Arial" w:hAnsi="Arial" w:cs="Arial"/>
          <w:sz w:val="24"/>
          <w:szCs w:val="24"/>
        </w:rPr>
        <w:t>эффективности»</w:t>
      </w:r>
      <w:r w:rsidR="003B0D8C" w:rsidRPr="00325D40">
        <w:rPr>
          <w:rFonts w:ascii="Arial" w:hAnsi="Arial" w:cs="Arial"/>
          <w:sz w:val="24"/>
          <w:szCs w:val="24"/>
        </w:rPr>
        <w:t>в</w:t>
      </w:r>
      <w:proofErr w:type="spellEnd"/>
      <w:r w:rsidR="003B0D8C" w:rsidRPr="00325D40">
        <w:rPr>
          <w:rFonts w:ascii="Arial" w:hAnsi="Arial" w:cs="Arial"/>
          <w:sz w:val="24"/>
          <w:szCs w:val="24"/>
        </w:rPr>
        <w:t xml:space="preserve"> соответствии с требованиями федерального закона от 07.12.2011 №</w:t>
      </w:r>
      <w:r w:rsidR="007F6BAC" w:rsidRPr="00325D40">
        <w:rPr>
          <w:rFonts w:ascii="Arial" w:hAnsi="Arial" w:cs="Arial"/>
          <w:sz w:val="24"/>
          <w:szCs w:val="24"/>
        </w:rPr>
        <w:t xml:space="preserve"> </w:t>
      </w:r>
      <w:r w:rsidR="003B0D8C" w:rsidRPr="00325D40">
        <w:rPr>
          <w:rFonts w:ascii="Arial" w:hAnsi="Arial" w:cs="Arial"/>
          <w:sz w:val="24"/>
          <w:szCs w:val="24"/>
        </w:rPr>
        <w:t>416-Ф3 «О водоснабжении и водоотведении», постановлением Правительства Российской Федерации от 05.09.2013 №782 «О схемах водоснабжения и водоотведения», регулирующими всю систему взаимоотношений</w:t>
      </w:r>
      <w:r w:rsidR="00FA2254" w:rsidRPr="00325D40">
        <w:rPr>
          <w:rFonts w:ascii="Arial" w:hAnsi="Arial" w:cs="Arial"/>
          <w:sz w:val="24"/>
          <w:szCs w:val="24"/>
        </w:rPr>
        <w:t xml:space="preserve"> </w:t>
      </w:r>
      <w:r w:rsidR="003B0D8C" w:rsidRPr="00325D40">
        <w:rPr>
          <w:rFonts w:ascii="Arial" w:hAnsi="Arial" w:cs="Arial"/>
          <w:sz w:val="24"/>
          <w:szCs w:val="24"/>
        </w:rPr>
        <w:t xml:space="preserve">по обеспечению устойчивого и надёжного снабжения потребителей водой питьевого качества и водоотведению, постановлением Главы города Бородино </w:t>
      </w:r>
      <w:r w:rsidR="007F6BAC" w:rsidRPr="00325D40">
        <w:rPr>
          <w:rFonts w:ascii="Arial" w:hAnsi="Arial" w:cs="Arial"/>
          <w:sz w:val="24"/>
          <w:szCs w:val="24"/>
        </w:rPr>
        <w:t xml:space="preserve">от 31.12.2013 </w:t>
      </w:r>
      <w:r w:rsidR="003B0D8C" w:rsidRPr="00325D40">
        <w:rPr>
          <w:rFonts w:ascii="Arial" w:hAnsi="Arial" w:cs="Arial"/>
          <w:sz w:val="24"/>
          <w:szCs w:val="24"/>
        </w:rPr>
        <w:t>№</w:t>
      </w:r>
      <w:r w:rsidR="007F6BAC" w:rsidRPr="00325D40">
        <w:rPr>
          <w:rFonts w:ascii="Arial" w:hAnsi="Arial" w:cs="Arial"/>
          <w:sz w:val="24"/>
          <w:szCs w:val="24"/>
        </w:rPr>
        <w:t xml:space="preserve"> </w:t>
      </w:r>
      <w:r w:rsidR="003B0D8C" w:rsidRPr="00325D40">
        <w:rPr>
          <w:rFonts w:ascii="Arial" w:hAnsi="Arial" w:cs="Arial"/>
          <w:sz w:val="24"/>
          <w:szCs w:val="24"/>
        </w:rPr>
        <w:t>1458 «Об определении гарантирующей организации в сфере холодного водоснабжения и водоотведения на территории муниципального образования город Бородино» было определено гарантирующей организацией в сфере холодного водоснабжения и водоотведения на территории муниципального образования города Бородино общество с ограниченной ответственностью «Строительная компания», являющееся единственной организацией, осуществляющей холодное водоснабжение и водоотведение в границах указанной территории.</w:t>
      </w:r>
    </w:p>
    <w:p w:rsidR="003B0D8C" w:rsidRPr="00325D40" w:rsidRDefault="003B0D8C" w:rsidP="002E3EC0">
      <w:pPr>
        <w:pStyle w:val="ad"/>
        <w:keepNext/>
        <w:widowControl w:val="0"/>
        <w:spacing w:line="276" w:lineRule="auto"/>
        <w:ind w:firstLine="709"/>
        <w:rPr>
          <w:rFonts w:ascii="Arial" w:hAnsi="Arial" w:cs="Arial"/>
          <w:sz w:val="24"/>
          <w:szCs w:val="24"/>
        </w:rPr>
      </w:pPr>
      <w:r w:rsidRPr="00325D40">
        <w:rPr>
          <w:rFonts w:ascii="Arial" w:hAnsi="Arial" w:cs="Arial"/>
          <w:sz w:val="24"/>
          <w:szCs w:val="24"/>
        </w:rPr>
        <w:t xml:space="preserve">Существующая система горячего водоснабжения города - централизованная с непосредственным </w:t>
      </w:r>
      <w:proofErr w:type="spellStart"/>
      <w:r w:rsidRPr="00325D40">
        <w:rPr>
          <w:rFonts w:ascii="Arial" w:hAnsi="Arial" w:cs="Arial"/>
          <w:sz w:val="24"/>
          <w:szCs w:val="24"/>
        </w:rPr>
        <w:t>водоразбором</w:t>
      </w:r>
      <w:proofErr w:type="spellEnd"/>
      <w:r w:rsidRPr="00325D40">
        <w:rPr>
          <w:rFonts w:ascii="Arial" w:hAnsi="Arial" w:cs="Arial"/>
          <w:sz w:val="24"/>
          <w:szCs w:val="24"/>
        </w:rPr>
        <w:t xml:space="preserve"> из тепловых сетей.</w:t>
      </w:r>
    </w:p>
    <w:p w:rsidR="003B0D8C" w:rsidRPr="00325D40" w:rsidRDefault="003B0D8C" w:rsidP="002E3EC0">
      <w:pPr>
        <w:spacing w:after="0" w:line="240" w:lineRule="auto"/>
        <w:ind w:firstLine="709"/>
        <w:rPr>
          <w:rFonts w:ascii="Arial" w:hAnsi="Arial" w:cs="Arial"/>
          <w:sz w:val="24"/>
          <w:szCs w:val="24"/>
        </w:rPr>
      </w:pPr>
      <w:r w:rsidRPr="00325D40">
        <w:rPr>
          <w:rFonts w:ascii="Arial" w:hAnsi="Arial" w:cs="Arial"/>
          <w:sz w:val="24"/>
          <w:szCs w:val="24"/>
        </w:rPr>
        <w:t>Схемы включают в себя первоочередные мероприятия по созданию систем водоснабжения и водоотведения, направленные на повышение надёжности функционирования этих систем, а также безопасные и комфортные условия для проживания людей.</w:t>
      </w:r>
    </w:p>
    <w:p w:rsidR="002A0B2D" w:rsidRPr="00325D40" w:rsidRDefault="002A0B2D" w:rsidP="002E3EC0">
      <w:pPr>
        <w:spacing w:after="0" w:line="240" w:lineRule="auto"/>
        <w:ind w:firstLine="709"/>
        <w:rPr>
          <w:rFonts w:ascii="Arial" w:hAnsi="Arial" w:cs="Arial"/>
          <w:sz w:val="24"/>
          <w:szCs w:val="24"/>
        </w:rPr>
      </w:pPr>
      <w:r w:rsidRPr="00325D40">
        <w:rPr>
          <w:rFonts w:ascii="Arial" w:hAnsi="Arial" w:cs="Arial"/>
          <w:sz w:val="24"/>
          <w:szCs w:val="24"/>
        </w:rPr>
        <w:t>Главными распорядителем бюджетных средств программы является Администрация города Бородино, получателем средств - МКУ «Служба единого заказчика».</w:t>
      </w:r>
    </w:p>
    <w:p w:rsidR="002A0B2D" w:rsidRPr="00325D40" w:rsidRDefault="002A0B2D" w:rsidP="002E3EC0">
      <w:pPr>
        <w:spacing w:after="0" w:line="240" w:lineRule="auto"/>
        <w:ind w:firstLine="709"/>
        <w:rPr>
          <w:rFonts w:ascii="Arial" w:hAnsi="Arial" w:cs="Arial"/>
          <w:sz w:val="24"/>
          <w:szCs w:val="24"/>
        </w:rPr>
      </w:pPr>
      <w:r w:rsidRPr="00325D40">
        <w:rPr>
          <w:rFonts w:ascii="Arial" w:hAnsi="Arial" w:cs="Arial"/>
          <w:sz w:val="24"/>
          <w:szCs w:val="24"/>
        </w:rPr>
        <w:t xml:space="preserve">Размещение заказов на выполнение работ и оказание услуг по актуализации схемы </w:t>
      </w:r>
      <w:r w:rsidR="003B0D8C" w:rsidRPr="00325D40">
        <w:rPr>
          <w:rFonts w:ascii="Arial" w:hAnsi="Arial" w:cs="Arial"/>
          <w:sz w:val="24"/>
          <w:szCs w:val="24"/>
        </w:rPr>
        <w:t>водо</w:t>
      </w:r>
      <w:r w:rsidRPr="00325D40">
        <w:rPr>
          <w:rFonts w:ascii="Arial" w:hAnsi="Arial" w:cs="Arial"/>
          <w:sz w:val="24"/>
          <w:szCs w:val="24"/>
        </w:rPr>
        <w:t>снабжения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A0B2D" w:rsidRPr="00325D40" w:rsidRDefault="002A0B2D" w:rsidP="002E3EC0">
      <w:pPr>
        <w:spacing w:after="0" w:line="240" w:lineRule="auto"/>
        <w:ind w:firstLine="709"/>
        <w:rPr>
          <w:rFonts w:ascii="Arial" w:hAnsi="Arial" w:cs="Arial"/>
          <w:sz w:val="24"/>
          <w:szCs w:val="24"/>
        </w:rPr>
      </w:pPr>
      <w:r w:rsidRPr="00325D40">
        <w:rPr>
          <w:rFonts w:ascii="Arial" w:hAnsi="Arial" w:cs="Arial"/>
          <w:sz w:val="24"/>
          <w:szCs w:val="24"/>
        </w:rPr>
        <w:t>Подрядная организация по окончании выполнения работ по муниципальному контракту предоставляет МКУ «Служба единого заказчика» унифицированные формы КС-2 «Акт о приемке выполненных работ», КС-3 «Справка о стоимости выполненных работ и затрат» утвержденных Постановлением Госкомстата России от 11.11.99 N 100, счета фактуры, МКУ «Служба единого заказчика» проверяет объемы выполненных работ. При соответствии выполненных работ предоставленным документам, МКУ «Служба единого заказчика» подписываются акты выполненных работ формы КС-2, КС-3, счета 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программе.</w:t>
      </w:r>
    </w:p>
    <w:p w:rsidR="00F828EF" w:rsidRPr="00325D40" w:rsidRDefault="002A0B2D" w:rsidP="004369E5">
      <w:pPr>
        <w:spacing w:after="0" w:line="240" w:lineRule="auto"/>
        <w:ind w:firstLine="709"/>
        <w:rPr>
          <w:rFonts w:ascii="Arial" w:hAnsi="Arial" w:cs="Arial"/>
          <w:sz w:val="24"/>
          <w:szCs w:val="24"/>
        </w:rPr>
      </w:pPr>
      <w:r w:rsidRPr="00325D40">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rsidR="00F828EF" w:rsidRPr="00325D40" w:rsidRDefault="00F828EF" w:rsidP="002E3EC0">
      <w:pPr>
        <w:autoSpaceDE w:val="0"/>
        <w:autoSpaceDN w:val="0"/>
        <w:adjustRightInd w:val="0"/>
        <w:spacing w:after="0" w:line="240" w:lineRule="auto"/>
        <w:ind w:firstLine="709"/>
        <w:jc w:val="right"/>
        <w:outlineLvl w:val="0"/>
        <w:rPr>
          <w:rFonts w:ascii="Arial" w:hAnsi="Arial" w:cs="Arial"/>
          <w:sz w:val="24"/>
          <w:szCs w:val="24"/>
        </w:rPr>
        <w:sectPr w:rsidR="00F828EF" w:rsidRPr="00325D40" w:rsidSect="004369E5">
          <w:pgSz w:w="11906" w:h="16838"/>
          <w:pgMar w:top="567" w:right="707" w:bottom="395" w:left="851" w:header="709" w:footer="709" w:gutter="0"/>
          <w:pgNumType w:start="1"/>
          <w:cols w:space="708"/>
          <w:titlePg/>
          <w:docGrid w:linePitch="360"/>
        </w:sectPr>
      </w:pPr>
    </w:p>
    <w:p w:rsidR="00F828EF" w:rsidRPr="00325D40" w:rsidRDefault="00F828EF" w:rsidP="007F6BAC">
      <w:pPr>
        <w:widowControl w:val="0"/>
        <w:autoSpaceDE w:val="0"/>
        <w:autoSpaceDN w:val="0"/>
        <w:spacing w:after="0" w:line="240" w:lineRule="auto"/>
        <w:ind w:left="7938"/>
        <w:jc w:val="left"/>
        <w:outlineLvl w:val="2"/>
        <w:rPr>
          <w:rFonts w:ascii="Arial" w:hAnsi="Arial" w:cs="Arial"/>
          <w:sz w:val="24"/>
          <w:szCs w:val="24"/>
        </w:rPr>
      </w:pPr>
      <w:r w:rsidRPr="00325D40">
        <w:rPr>
          <w:rFonts w:ascii="Arial" w:hAnsi="Arial" w:cs="Arial"/>
          <w:sz w:val="24"/>
          <w:szCs w:val="24"/>
        </w:rPr>
        <w:t>Приложение</w:t>
      </w:r>
    </w:p>
    <w:p w:rsidR="00F828EF" w:rsidRPr="00325D40" w:rsidRDefault="00F828EF" w:rsidP="007F6BAC">
      <w:pPr>
        <w:widowControl w:val="0"/>
        <w:autoSpaceDE w:val="0"/>
        <w:autoSpaceDN w:val="0"/>
        <w:spacing w:after="0" w:line="240" w:lineRule="auto"/>
        <w:ind w:left="7938"/>
        <w:jc w:val="left"/>
        <w:rPr>
          <w:rFonts w:ascii="Arial" w:hAnsi="Arial" w:cs="Arial"/>
          <w:sz w:val="24"/>
          <w:szCs w:val="24"/>
        </w:rPr>
      </w:pPr>
      <w:r w:rsidRPr="00325D40">
        <w:rPr>
          <w:rFonts w:ascii="Arial" w:hAnsi="Arial" w:cs="Arial"/>
          <w:sz w:val="24"/>
          <w:szCs w:val="24"/>
        </w:rPr>
        <w:t xml:space="preserve">к информации об отдельном мероприятии </w:t>
      </w:r>
      <w:r w:rsidR="001A604F" w:rsidRPr="00325D40">
        <w:rPr>
          <w:rFonts w:ascii="Arial" w:hAnsi="Arial" w:cs="Arial"/>
          <w:sz w:val="24"/>
          <w:szCs w:val="24"/>
        </w:rPr>
        <w:t xml:space="preserve"> 4 </w:t>
      </w:r>
      <w:r w:rsidRPr="00325D40">
        <w:rPr>
          <w:rFonts w:ascii="Arial" w:hAnsi="Arial" w:cs="Arial"/>
          <w:sz w:val="24"/>
          <w:szCs w:val="24"/>
        </w:rPr>
        <w:t xml:space="preserve">муниципальной программы </w:t>
      </w:r>
    </w:p>
    <w:p w:rsidR="00B26250" w:rsidRPr="00325D40" w:rsidRDefault="00B26250" w:rsidP="002E3EC0">
      <w:pPr>
        <w:widowControl w:val="0"/>
        <w:autoSpaceDE w:val="0"/>
        <w:autoSpaceDN w:val="0"/>
        <w:spacing w:after="0" w:line="240" w:lineRule="auto"/>
        <w:ind w:firstLine="709"/>
        <w:jc w:val="center"/>
        <w:rPr>
          <w:rFonts w:ascii="Arial" w:hAnsi="Arial" w:cs="Arial"/>
          <w:sz w:val="24"/>
          <w:szCs w:val="24"/>
        </w:rPr>
      </w:pPr>
    </w:p>
    <w:p w:rsidR="00F828EF" w:rsidRPr="00325D40" w:rsidRDefault="00F828EF" w:rsidP="002E3EC0">
      <w:pPr>
        <w:widowControl w:val="0"/>
        <w:autoSpaceDE w:val="0"/>
        <w:autoSpaceDN w:val="0"/>
        <w:spacing w:after="0" w:line="240" w:lineRule="auto"/>
        <w:ind w:firstLine="709"/>
        <w:jc w:val="center"/>
        <w:rPr>
          <w:rFonts w:ascii="Arial" w:hAnsi="Arial" w:cs="Arial"/>
          <w:sz w:val="24"/>
          <w:szCs w:val="24"/>
        </w:rPr>
      </w:pPr>
      <w:r w:rsidRPr="00325D40">
        <w:rPr>
          <w:rFonts w:ascii="Arial" w:hAnsi="Arial" w:cs="Arial"/>
          <w:sz w:val="24"/>
          <w:szCs w:val="24"/>
        </w:rPr>
        <w:t>ПЕРЕЧЕНЬ</w:t>
      </w:r>
    </w:p>
    <w:p w:rsidR="00FB2A1C" w:rsidRPr="00325D40" w:rsidRDefault="00FB2A1C" w:rsidP="002E3EC0">
      <w:pPr>
        <w:widowControl w:val="0"/>
        <w:autoSpaceDE w:val="0"/>
        <w:autoSpaceDN w:val="0"/>
        <w:spacing w:after="0" w:line="240" w:lineRule="auto"/>
        <w:ind w:firstLine="709"/>
        <w:jc w:val="center"/>
        <w:rPr>
          <w:rFonts w:ascii="Arial" w:hAnsi="Arial" w:cs="Arial"/>
          <w:sz w:val="24"/>
          <w:szCs w:val="24"/>
        </w:rPr>
      </w:pPr>
      <w:r w:rsidRPr="00325D40">
        <w:rPr>
          <w:rFonts w:ascii="Arial" w:hAnsi="Arial" w:cs="Arial"/>
          <w:sz w:val="24"/>
          <w:szCs w:val="24"/>
        </w:rPr>
        <w:t>показателей результативности</w:t>
      </w:r>
    </w:p>
    <w:tbl>
      <w:tblPr>
        <w:tblpPr w:leftFromText="180" w:rightFromText="180" w:vertAnchor="text" w:horzAnchor="margin" w:tblpXSpec="center" w:tblpY="1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4"/>
        <w:gridCol w:w="2255"/>
        <w:gridCol w:w="591"/>
        <w:gridCol w:w="823"/>
        <w:gridCol w:w="1614"/>
        <w:gridCol w:w="850"/>
        <w:gridCol w:w="850"/>
        <w:gridCol w:w="850"/>
        <w:gridCol w:w="1081"/>
        <w:gridCol w:w="1215"/>
        <w:gridCol w:w="1353"/>
        <w:gridCol w:w="1357"/>
        <w:gridCol w:w="1219"/>
        <w:gridCol w:w="1488"/>
      </w:tblGrid>
      <w:tr w:rsidR="00D10A24" w:rsidRPr="00325D40" w:rsidTr="00D10A24">
        <w:trPr>
          <w:trHeight w:val="597"/>
        </w:trPr>
        <w:tc>
          <w:tcPr>
            <w:tcW w:w="148" w:type="pct"/>
            <w:vMerge w:val="restart"/>
            <w:tcBorders>
              <w:top w:val="single" w:sz="4" w:space="0" w:color="auto"/>
              <w:left w:val="single" w:sz="4" w:space="0" w:color="auto"/>
              <w:bottom w:val="single" w:sz="4" w:space="0" w:color="auto"/>
              <w:right w:val="single" w:sz="4" w:space="0" w:color="auto"/>
            </w:tcBorders>
          </w:tcPr>
          <w:p w:rsidR="00D10A24" w:rsidRPr="00325D40" w:rsidRDefault="00D10A2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N п/п</w:t>
            </w:r>
          </w:p>
        </w:tc>
        <w:tc>
          <w:tcPr>
            <w:tcW w:w="711" w:type="pct"/>
            <w:vMerge w:val="restart"/>
            <w:tcBorders>
              <w:top w:val="single" w:sz="4" w:space="0" w:color="auto"/>
              <w:left w:val="single" w:sz="4" w:space="0" w:color="auto"/>
              <w:bottom w:val="single" w:sz="4" w:space="0" w:color="auto"/>
              <w:right w:val="single" w:sz="4" w:space="0" w:color="auto"/>
            </w:tcBorders>
          </w:tcPr>
          <w:p w:rsidR="00D10A24" w:rsidRPr="00325D40" w:rsidRDefault="00D10A2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Цель, показатели результативности</w:t>
            </w:r>
          </w:p>
        </w:tc>
        <w:tc>
          <w:tcPr>
            <w:tcW w:w="191" w:type="pct"/>
            <w:vMerge w:val="restart"/>
            <w:tcBorders>
              <w:top w:val="single" w:sz="4" w:space="0" w:color="auto"/>
              <w:left w:val="single" w:sz="4" w:space="0" w:color="auto"/>
              <w:bottom w:val="single" w:sz="4" w:space="0" w:color="auto"/>
              <w:right w:val="single" w:sz="4" w:space="0" w:color="auto"/>
            </w:tcBorders>
            <w:textDirection w:val="btLr"/>
          </w:tcPr>
          <w:p w:rsidR="00D10A24" w:rsidRPr="00325D40" w:rsidRDefault="00D10A2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Единица измерения</w:t>
            </w:r>
          </w:p>
        </w:tc>
        <w:tc>
          <w:tcPr>
            <w:tcW w:w="215" w:type="pct"/>
            <w:vMerge w:val="restart"/>
            <w:tcBorders>
              <w:top w:val="single" w:sz="4" w:space="0" w:color="auto"/>
              <w:left w:val="single" w:sz="4" w:space="0" w:color="auto"/>
              <w:bottom w:val="single" w:sz="4" w:space="0" w:color="auto"/>
              <w:right w:val="single" w:sz="4" w:space="0" w:color="auto"/>
            </w:tcBorders>
            <w:textDirection w:val="btLr"/>
          </w:tcPr>
          <w:p w:rsidR="00D10A24" w:rsidRPr="00325D40" w:rsidRDefault="00D10A2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Источник информации</w:t>
            </w:r>
          </w:p>
        </w:tc>
        <w:tc>
          <w:tcPr>
            <w:tcW w:w="472" w:type="pct"/>
            <w:vMerge w:val="restart"/>
            <w:tcBorders>
              <w:top w:val="single" w:sz="4" w:space="0" w:color="auto"/>
              <w:left w:val="single" w:sz="4" w:space="0" w:color="auto"/>
              <w:bottom w:val="single" w:sz="4" w:space="0" w:color="auto"/>
              <w:right w:val="single" w:sz="4" w:space="0" w:color="auto"/>
            </w:tcBorders>
          </w:tcPr>
          <w:p w:rsidR="00D10A24" w:rsidRPr="00325D40" w:rsidRDefault="00D10A24" w:rsidP="007C15C1">
            <w:pPr>
              <w:widowControl w:val="0"/>
              <w:autoSpaceDE w:val="0"/>
              <w:autoSpaceDN w:val="0"/>
              <w:spacing w:after="0" w:line="240" w:lineRule="auto"/>
              <w:jc w:val="center"/>
              <w:rPr>
                <w:rFonts w:ascii="Arial" w:eastAsia="Calibri" w:hAnsi="Arial" w:cs="Arial"/>
                <w:sz w:val="18"/>
                <w:szCs w:val="18"/>
              </w:rPr>
            </w:pPr>
            <w:r w:rsidRPr="00325D40">
              <w:rPr>
                <w:rFonts w:ascii="Arial" w:eastAsia="Calibri" w:hAnsi="Arial" w:cs="Arial"/>
                <w:sz w:val="18"/>
                <w:szCs w:val="18"/>
              </w:rPr>
              <w:t>Год, предшествующий реализации муниципальной программы</w:t>
            </w:r>
          </w:p>
          <w:p w:rsidR="00D10A24" w:rsidRPr="00325D40" w:rsidRDefault="00D10A24" w:rsidP="007C15C1">
            <w:pPr>
              <w:widowControl w:val="0"/>
              <w:autoSpaceDE w:val="0"/>
              <w:autoSpaceDN w:val="0"/>
              <w:spacing w:after="0" w:line="240" w:lineRule="auto"/>
              <w:jc w:val="center"/>
              <w:rPr>
                <w:rFonts w:ascii="Arial" w:hAnsi="Arial" w:cs="Arial"/>
                <w:sz w:val="18"/>
                <w:szCs w:val="18"/>
              </w:rPr>
            </w:pPr>
            <w:r w:rsidRPr="00325D40">
              <w:rPr>
                <w:rFonts w:ascii="Arial" w:eastAsia="Calibri" w:hAnsi="Arial" w:cs="Arial"/>
                <w:sz w:val="18"/>
                <w:szCs w:val="18"/>
              </w:rPr>
              <w:t>2013</w:t>
            </w:r>
          </w:p>
        </w:tc>
        <w:tc>
          <w:tcPr>
            <w:tcW w:w="1160" w:type="pct"/>
            <w:gridSpan w:val="4"/>
            <w:tcBorders>
              <w:top w:val="single" w:sz="4" w:space="0" w:color="auto"/>
              <w:left w:val="single" w:sz="4" w:space="0" w:color="auto"/>
              <w:bottom w:val="single" w:sz="4" w:space="0" w:color="auto"/>
              <w:right w:val="single" w:sz="4" w:space="0" w:color="auto"/>
            </w:tcBorders>
          </w:tcPr>
          <w:p w:rsidR="00D10A24" w:rsidRPr="00325D40" w:rsidRDefault="00D10A24" w:rsidP="003A054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Годы начала действия муниципальной программы</w:t>
            </w:r>
          </w:p>
        </w:tc>
        <w:tc>
          <w:tcPr>
            <w:tcW w:w="386" w:type="pct"/>
            <w:vMerge w:val="restart"/>
            <w:tcBorders>
              <w:top w:val="single" w:sz="4" w:space="0" w:color="auto"/>
              <w:left w:val="single" w:sz="4" w:space="0" w:color="auto"/>
              <w:bottom w:val="single" w:sz="4" w:space="0" w:color="auto"/>
              <w:right w:val="single" w:sz="4" w:space="0" w:color="auto"/>
            </w:tcBorders>
            <w:vAlign w:val="center"/>
          </w:tcPr>
          <w:p w:rsidR="00D10A24" w:rsidRPr="00325D40" w:rsidRDefault="00D10A24" w:rsidP="00D10A24">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2018</w:t>
            </w:r>
          </w:p>
        </w:tc>
        <w:tc>
          <w:tcPr>
            <w:tcW w:w="1718" w:type="pct"/>
            <w:gridSpan w:val="4"/>
            <w:tcBorders>
              <w:top w:val="single" w:sz="4" w:space="0" w:color="auto"/>
              <w:left w:val="single" w:sz="4" w:space="0" w:color="auto"/>
              <w:bottom w:val="single" w:sz="4" w:space="0" w:color="auto"/>
              <w:right w:val="single" w:sz="4" w:space="0" w:color="auto"/>
            </w:tcBorders>
          </w:tcPr>
          <w:p w:rsidR="00D10A24" w:rsidRPr="00325D40" w:rsidRDefault="00D10A2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Годы реализации отдельных мероприятий</w:t>
            </w:r>
          </w:p>
        </w:tc>
      </w:tr>
      <w:tr w:rsidR="00D10A24" w:rsidRPr="00325D40" w:rsidTr="00D10A24">
        <w:trPr>
          <w:trHeight w:val="886"/>
        </w:trPr>
        <w:tc>
          <w:tcPr>
            <w:tcW w:w="148" w:type="pct"/>
            <w:vMerge/>
            <w:tcBorders>
              <w:top w:val="single" w:sz="4" w:space="0" w:color="auto"/>
              <w:left w:val="single" w:sz="4" w:space="0" w:color="auto"/>
              <w:bottom w:val="single" w:sz="4" w:space="0" w:color="auto"/>
              <w:right w:val="single" w:sz="4" w:space="0" w:color="auto"/>
            </w:tcBorders>
          </w:tcPr>
          <w:p w:rsidR="00D10A24" w:rsidRPr="00325D40" w:rsidRDefault="00D10A24" w:rsidP="007C15C1">
            <w:pPr>
              <w:spacing w:after="0" w:line="240" w:lineRule="auto"/>
              <w:rPr>
                <w:rFonts w:ascii="Arial" w:eastAsia="Calibri" w:hAnsi="Arial" w:cs="Arial"/>
                <w:sz w:val="18"/>
                <w:szCs w:val="18"/>
              </w:rPr>
            </w:pPr>
          </w:p>
        </w:tc>
        <w:tc>
          <w:tcPr>
            <w:tcW w:w="711" w:type="pct"/>
            <w:vMerge/>
            <w:tcBorders>
              <w:top w:val="single" w:sz="4" w:space="0" w:color="auto"/>
              <w:left w:val="single" w:sz="4" w:space="0" w:color="auto"/>
              <w:bottom w:val="single" w:sz="4" w:space="0" w:color="auto"/>
              <w:right w:val="single" w:sz="4" w:space="0" w:color="auto"/>
            </w:tcBorders>
          </w:tcPr>
          <w:p w:rsidR="00D10A24" w:rsidRPr="00325D40" w:rsidRDefault="00D10A24" w:rsidP="007C15C1">
            <w:pPr>
              <w:spacing w:after="0" w:line="240" w:lineRule="auto"/>
              <w:rPr>
                <w:rFonts w:ascii="Arial" w:eastAsia="Calibri" w:hAnsi="Arial" w:cs="Arial"/>
                <w:sz w:val="18"/>
                <w:szCs w:val="18"/>
              </w:rPr>
            </w:pPr>
          </w:p>
        </w:tc>
        <w:tc>
          <w:tcPr>
            <w:tcW w:w="191" w:type="pct"/>
            <w:vMerge/>
            <w:tcBorders>
              <w:top w:val="single" w:sz="4" w:space="0" w:color="auto"/>
              <w:left w:val="single" w:sz="4" w:space="0" w:color="auto"/>
              <w:bottom w:val="single" w:sz="4" w:space="0" w:color="auto"/>
              <w:right w:val="single" w:sz="4" w:space="0" w:color="auto"/>
            </w:tcBorders>
          </w:tcPr>
          <w:p w:rsidR="00D10A24" w:rsidRPr="00325D40" w:rsidRDefault="00D10A24" w:rsidP="007C15C1">
            <w:pPr>
              <w:spacing w:after="0" w:line="240" w:lineRule="auto"/>
              <w:rPr>
                <w:rFonts w:ascii="Arial" w:eastAsia="Calibri" w:hAnsi="Arial" w:cs="Arial"/>
                <w:sz w:val="18"/>
                <w:szCs w:val="18"/>
              </w:rPr>
            </w:pPr>
          </w:p>
        </w:tc>
        <w:tc>
          <w:tcPr>
            <w:tcW w:w="215" w:type="pct"/>
            <w:vMerge/>
            <w:tcBorders>
              <w:top w:val="single" w:sz="4" w:space="0" w:color="auto"/>
              <w:left w:val="single" w:sz="4" w:space="0" w:color="auto"/>
              <w:bottom w:val="single" w:sz="4" w:space="0" w:color="auto"/>
              <w:right w:val="single" w:sz="4" w:space="0" w:color="auto"/>
            </w:tcBorders>
          </w:tcPr>
          <w:p w:rsidR="00D10A24" w:rsidRPr="00325D40" w:rsidRDefault="00D10A24" w:rsidP="007C15C1">
            <w:pPr>
              <w:spacing w:after="0" w:line="240" w:lineRule="auto"/>
              <w:rPr>
                <w:rFonts w:ascii="Arial" w:eastAsia="Calibri" w:hAnsi="Arial" w:cs="Arial"/>
                <w:sz w:val="18"/>
                <w:szCs w:val="18"/>
              </w:rPr>
            </w:pPr>
          </w:p>
        </w:tc>
        <w:tc>
          <w:tcPr>
            <w:tcW w:w="472" w:type="pct"/>
            <w:vMerge/>
            <w:tcBorders>
              <w:top w:val="single" w:sz="4" w:space="0" w:color="auto"/>
              <w:left w:val="single" w:sz="4" w:space="0" w:color="auto"/>
              <w:bottom w:val="single" w:sz="4" w:space="0" w:color="auto"/>
              <w:right w:val="single" w:sz="4" w:space="0" w:color="auto"/>
            </w:tcBorders>
          </w:tcPr>
          <w:p w:rsidR="00D10A24" w:rsidRPr="00325D40" w:rsidRDefault="00D10A24" w:rsidP="007C15C1">
            <w:pPr>
              <w:widowControl w:val="0"/>
              <w:autoSpaceDE w:val="0"/>
              <w:autoSpaceDN w:val="0"/>
              <w:spacing w:after="0" w:line="240" w:lineRule="auto"/>
              <w:jc w:val="center"/>
              <w:rPr>
                <w:rFonts w:ascii="Arial" w:hAnsi="Arial" w:cs="Arial"/>
                <w:sz w:val="18"/>
                <w:szCs w:val="18"/>
              </w:rPr>
            </w:pPr>
          </w:p>
        </w:tc>
        <w:tc>
          <w:tcPr>
            <w:tcW w:w="272" w:type="pct"/>
            <w:tcBorders>
              <w:top w:val="single" w:sz="4" w:space="0" w:color="auto"/>
              <w:left w:val="single" w:sz="4" w:space="0" w:color="auto"/>
              <w:bottom w:val="single" w:sz="4" w:space="0" w:color="auto"/>
              <w:right w:val="single" w:sz="4" w:space="0" w:color="auto"/>
            </w:tcBorders>
            <w:vAlign w:val="center"/>
          </w:tcPr>
          <w:p w:rsidR="00D10A24" w:rsidRPr="00325D40" w:rsidRDefault="00D10A24" w:rsidP="00D10A24">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2014</w:t>
            </w:r>
          </w:p>
        </w:tc>
        <w:tc>
          <w:tcPr>
            <w:tcW w:w="272" w:type="pct"/>
            <w:tcBorders>
              <w:top w:val="single" w:sz="4" w:space="0" w:color="auto"/>
              <w:left w:val="single" w:sz="4" w:space="0" w:color="auto"/>
              <w:bottom w:val="single" w:sz="4" w:space="0" w:color="auto"/>
              <w:right w:val="single" w:sz="4" w:space="0" w:color="auto"/>
            </w:tcBorders>
            <w:vAlign w:val="center"/>
          </w:tcPr>
          <w:p w:rsidR="00D10A24" w:rsidRPr="00325D40" w:rsidRDefault="00D10A24" w:rsidP="00D10A24">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2015</w:t>
            </w:r>
          </w:p>
        </w:tc>
        <w:tc>
          <w:tcPr>
            <w:tcW w:w="272" w:type="pct"/>
            <w:tcBorders>
              <w:top w:val="single" w:sz="4" w:space="0" w:color="auto"/>
              <w:left w:val="single" w:sz="4" w:space="0" w:color="auto"/>
              <w:bottom w:val="single" w:sz="4" w:space="0" w:color="auto"/>
              <w:right w:val="single" w:sz="4" w:space="0" w:color="auto"/>
            </w:tcBorders>
            <w:vAlign w:val="center"/>
          </w:tcPr>
          <w:p w:rsidR="00D10A24" w:rsidRPr="00325D40" w:rsidRDefault="00D10A24" w:rsidP="00D10A24">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2016</w:t>
            </w:r>
          </w:p>
        </w:tc>
        <w:tc>
          <w:tcPr>
            <w:tcW w:w="344" w:type="pct"/>
            <w:tcBorders>
              <w:top w:val="single" w:sz="4" w:space="0" w:color="auto"/>
              <w:left w:val="single" w:sz="4" w:space="0" w:color="auto"/>
              <w:bottom w:val="single" w:sz="4" w:space="0" w:color="auto"/>
              <w:right w:val="single" w:sz="4" w:space="0" w:color="auto"/>
            </w:tcBorders>
            <w:vAlign w:val="center"/>
          </w:tcPr>
          <w:p w:rsidR="00D10A24" w:rsidRPr="00325D40" w:rsidRDefault="00D10A24" w:rsidP="00D10A24">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2017</w:t>
            </w:r>
          </w:p>
        </w:tc>
        <w:tc>
          <w:tcPr>
            <w:tcW w:w="386" w:type="pct"/>
            <w:vMerge/>
            <w:tcBorders>
              <w:top w:val="single" w:sz="4" w:space="0" w:color="auto"/>
              <w:left w:val="single" w:sz="4" w:space="0" w:color="auto"/>
              <w:bottom w:val="single" w:sz="4" w:space="0" w:color="auto"/>
              <w:right w:val="single" w:sz="4" w:space="0" w:color="auto"/>
            </w:tcBorders>
            <w:vAlign w:val="center"/>
          </w:tcPr>
          <w:p w:rsidR="00D10A24" w:rsidRPr="00325D40" w:rsidRDefault="00D10A24" w:rsidP="00D10A24">
            <w:pPr>
              <w:widowControl w:val="0"/>
              <w:autoSpaceDE w:val="0"/>
              <w:autoSpaceDN w:val="0"/>
              <w:spacing w:after="0" w:line="240" w:lineRule="auto"/>
              <w:jc w:val="center"/>
              <w:rPr>
                <w:rFonts w:ascii="Arial" w:hAnsi="Arial" w:cs="Arial"/>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rsidR="00D10A24" w:rsidRPr="00325D40" w:rsidRDefault="00D10A24" w:rsidP="00D10A24">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2019</w:t>
            </w:r>
          </w:p>
        </w:tc>
        <w:tc>
          <w:tcPr>
            <w:tcW w:w="430" w:type="pct"/>
            <w:tcBorders>
              <w:top w:val="single" w:sz="4" w:space="0" w:color="auto"/>
              <w:left w:val="single" w:sz="4" w:space="0" w:color="auto"/>
              <w:bottom w:val="single" w:sz="4" w:space="0" w:color="auto"/>
              <w:right w:val="single" w:sz="4" w:space="0" w:color="auto"/>
            </w:tcBorders>
            <w:vAlign w:val="center"/>
          </w:tcPr>
          <w:p w:rsidR="00D10A24" w:rsidRPr="00325D40" w:rsidRDefault="00D10A24" w:rsidP="00D10A24">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2020</w:t>
            </w:r>
          </w:p>
        </w:tc>
        <w:tc>
          <w:tcPr>
            <w:tcW w:w="387" w:type="pct"/>
            <w:tcBorders>
              <w:top w:val="single" w:sz="4" w:space="0" w:color="auto"/>
              <w:left w:val="single" w:sz="4" w:space="0" w:color="auto"/>
              <w:bottom w:val="single" w:sz="4" w:space="0" w:color="auto"/>
              <w:right w:val="single" w:sz="4" w:space="0" w:color="auto"/>
            </w:tcBorders>
            <w:vAlign w:val="center"/>
          </w:tcPr>
          <w:p w:rsidR="00D10A24" w:rsidRPr="00325D40" w:rsidRDefault="00D10A24" w:rsidP="00D10A24">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2021</w:t>
            </w:r>
          </w:p>
        </w:tc>
        <w:tc>
          <w:tcPr>
            <w:tcW w:w="472" w:type="pct"/>
            <w:tcBorders>
              <w:top w:val="single" w:sz="4" w:space="0" w:color="auto"/>
              <w:left w:val="single" w:sz="4" w:space="0" w:color="auto"/>
              <w:bottom w:val="single" w:sz="4" w:space="0" w:color="auto"/>
              <w:right w:val="single" w:sz="4" w:space="0" w:color="auto"/>
            </w:tcBorders>
            <w:vAlign w:val="center"/>
          </w:tcPr>
          <w:p w:rsidR="00D10A24" w:rsidRPr="00325D40" w:rsidRDefault="00D10A24" w:rsidP="00D10A24">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2022</w:t>
            </w:r>
          </w:p>
        </w:tc>
      </w:tr>
      <w:tr w:rsidR="00D10A24" w:rsidRPr="00325D40" w:rsidTr="00D10A24">
        <w:trPr>
          <w:trHeight w:val="164"/>
        </w:trPr>
        <w:tc>
          <w:tcPr>
            <w:tcW w:w="148" w:type="pct"/>
            <w:tcBorders>
              <w:top w:val="single" w:sz="4" w:space="0" w:color="auto"/>
            </w:tcBorders>
          </w:tcPr>
          <w:p w:rsidR="00D10A24" w:rsidRPr="00325D40" w:rsidRDefault="00D10A2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w:t>
            </w:r>
          </w:p>
        </w:tc>
        <w:tc>
          <w:tcPr>
            <w:tcW w:w="711" w:type="pct"/>
            <w:tcBorders>
              <w:top w:val="single" w:sz="4" w:space="0" w:color="auto"/>
            </w:tcBorders>
          </w:tcPr>
          <w:p w:rsidR="00D10A24" w:rsidRPr="00325D40" w:rsidRDefault="00D10A2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w:t>
            </w:r>
          </w:p>
        </w:tc>
        <w:tc>
          <w:tcPr>
            <w:tcW w:w="191" w:type="pct"/>
            <w:tcBorders>
              <w:top w:val="single" w:sz="4" w:space="0" w:color="auto"/>
            </w:tcBorders>
          </w:tcPr>
          <w:p w:rsidR="00D10A24" w:rsidRPr="00325D40" w:rsidRDefault="00D10A2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3</w:t>
            </w:r>
          </w:p>
        </w:tc>
        <w:tc>
          <w:tcPr>
            <w:tcW w:w="215" w:type="pct"/>
            <w:tcBorders>
              <w:top w:val="single" w:sz="4" w:space="0" w:color="auto"/>
            </w:tcBorders>
          </w:tcPr>
          <w:p w:rsidR="00D10A24" w:rsidRPr="00325D40" w:rsidRDefault="00D10A2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4</w:t>
            </w:r>
          </w:p>
        </w:tc>
        <w:tc>
          <w:tcPr>
            <w:tcW w:w="472" w:type="pct"/>
            <w:tcBorders>
              <w:top w:val="single" w:sz="4" w:space="0" w:color="auto"/>
            </w:tcBorders>
          </w:tcPr>
          <w:p w:rsidR="00D10A24" w:rsidRPr="00325D40" w:rsidRDefault="00D10A2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5</w:t>
            </w:r>
          </w:p>
        </w:tc>
        <w:tc>
          <w:tcPr>
            <w:tcW w:w="272" w:type="pct"/>
            <w:tcBorders>
              <w:top w:val="single" w:sz="4" w:space="0" w:color="auto"/>
            </w:tcBorders>
          </w:tcPr>
          <w:p w:rsidR="00D10A24" w:rsidRPr="00325D40" w:rsidRDefault="00D10A2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6</w:t>
            </w:r>
          </w:p>
        </w:tc>
        <w:tc>
          <w:tcPr>
            <w:tcW w:w="272" w:type="pct"/>
            <w:tcBorders>
              <w:top w:val="single" w:sz="4" w:space="0" w:color="auto"/>
            </w:tcBorders>
          </w:tcPr>
          <w:p w:rsidR="00D10A24" w:rsidRPr="00325D40" w:rsidRDefault="00D10A2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7</w:t>
            </w:r>
          </w:p>
        </w:tc>
        <w:tc>
          <w:tcPr>
            <w:tcW w:w="272" w:type="pct"/>
            <w:tcBorders>
              <w:top w:val="single" w:sz="4" w:space="0" w:color="auto"/>
            </w:tcBorders>
          </w:tcPr>
          <w:p w:rsidR="00D10A24" w:rsidRPr="00325D40" w:rsidRDefault="00D10A2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8</w:t>
            </w:r>
          </w:p>
        </w:tc>
        <w:tc>
          <w:tcPr>
            <w:tcW w:w="344" w:type="pct"/>
            <w:tcBorders>
              <w:top w:val="single" w:sz="4" w:space="0" w:color="auto"/>
            </w:tcBorders>
          </w:tcPr>
          <w:p w:rsidR="00D10A24" w:rsidRPr="00325D40" w:rsidRDefault="00D10A2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9</w:t>
            </w:r>
          </w:p>
        </w:tc>
        <w:tc>
          <w:tcPr>
            <w:tcW w:w="386" w:type="pct"/>
            <w:tcBorders>
              <w:top w:val="single" w:sz="4" w:space="0" w:color="auto"/>
            </w:tcBorders>
          </w:tcPr>
          <w:p w:rsidR="00D10A24" w:rsidRPr="00325D40" w:rsidRDefault="00D10A2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10</w:t>
            </w:r>
          </w:p>
        </w:tc>
        <w:tc>
          <w:tcPr>
            <w:tcW w:w="429" w:type="pct"/>
            <w:tcBorders>
              <w:top w:val="single" w:sz="4" w:space="0" w:color="auto"/>
            </w:tcBorders>
          </w:tcPr>
          <w:p w:rsidR="00D10A24" w:rsidRPr="00325D40" w:rsidRDefault="00D10A2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11</w:t>
            </w:r>
          </w:p>
        </w:tc>
        <w:tc>
          <w:tcPr>
            <w:tcW w:w="430" w:type="pct"/>
            <w:tcBorders>
              <w:top w:val="single" w:sz="4" w:space="0" w:color="auto"/>
            </w:tcBorders>
          </w:tcPr>
          <w:p w:rsidR="00D10A24" w:rsidRPr="00325D40" w:rsidRDefault="00D10A2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12</w:t>
            </w:r>
          </w:p>
        </w:tc>
        <w:tc>
          <w:tcPr>
            <w:tcW w:w="387" w:type="pct"/>
            <w:tcBorders>
              <w:top w:val="single" w:sz="4" w:space="0" w:color="auto"/>
            </w:tcBorders>
          </w:tcPr>
          <w:p w:rsidR="00D10A24" w:rsidRPr="00325D40" w:rsidRDefault="00D10A2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13</w:t>
            </w:r>
          </w:p>
        </w:tc>
        <w:tc>
          <w:tcPr>
            <w:tcW w:w="472" w:type="pct"/>
            <w:tcBorders>
              <w:top w:val="single" w:sz="4" w:space="0" w:color="auto"/>
            </w:tcBorders>
          </w:tcPr>
          <w:p w:rsidR="00D10A24" w:rsidRPr="00325D40" w:rsidRDefault="00D10A24" w:rsidP="007C15C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14</w:t>
            </w:r>
          </w:p>
        </w:tc>
      </w:tr>
      <w:tr w:rsidR="00D10A24" w:rsidRPr="00325D40" w:rsidTr="00D10A24">
        <w:tc>
          <w:tcPr>
            <w:tcW w:w="5000" w:type="pct"/>
            <w:gridSpan w:val="14"/>
          </w:tcPr>
          <w:p w:rsidR="00D10A24" w:rsidRPr="00325D40" w:rsidRDefault="00D10A24" w:rsidP="007C15C1">
            <w:pPr>
              <w:overflowPunct w:val="0"/>
              <w:autoSpaceDE w:val="0"/>
              <w:autoSpaceDN w:val="0"/>
              <w:adjustRightInd w:val="0"/>
              <w:spacing w:after="0" w:line="240" w:lineRule="auto"/>
              <w:jc w:val="left"/>
              <w:textAlignment w:val="baseline"/>
              <w:rPr>
                <w:rFonts w:ascii="Arial" w:hAnsi="Arial" w:cs="Arial"/>
                <w:sz w:val="18"/>
                <w:szCs w:val="18"/>
              </w:rPr>
            </w:pPr>
            <w:r w:rsidRPr="00325D40">
              <w:rPr>
                <w:rFonts w:ascii="Arial" w:hAnsi="Arial" w:cs="Arial"/>
                <w:sz w:val="18"/>
                <w:szCs w:val="18"/>
              </w:rPr>
              <w:t>Мероприятие 4. Разработка и актуализация схем водоснабжения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том числе:</w:t>
            </w:r>
          </w:p>
          <w:p w:rsidR="00D10A24" w:rsidRPr="00325D40" w:rsidRDefault="00D10A24" w:rsidP="007C15C1">
            <w:pPr>
              <w:overflowPunct w:val="0"/>
              <w:autoSpaceDE w:val="0"/>
              <w:autoSpaceDN w:val="0"/>
              <w:adjustRightInd w:val="0"/>
              <w:spacing w:after="0" w:line="240" w:lineRule="auto"/>
              <w:jc w:val="left"/>
              <w:textAlignment w:val="baseline"/>
              <w:rPr>
                <w:rFonts w:ascii="Arial" w:hAnsi="Arial" w:cs="Arial"/>
                <w:sz w:val="18"/>
                <w:szCs w:val="18"/>
              </w:rPr>
            </w:pPr>
            <w:r w:rsidRPr="00325D40">
              <w:rPr>
                <w:rFonts w:ascii="Arial" w:hAnsi="Arial" w:cs="Arial"/>
                <w:sz w:val="18"/>
                <w:szCs w:val="18"/>
              </w:rPr>
              <w:t>-разработка схем водоснабжения и водоотведения города Бородино на период с 2013 года до 2023 года.</w:t>
            </w:r>
          </w:p>
        </w:tc>
      </w:tr>
      <w:tr w:rsidR="00D10A24" w:rsidRPr="00325D40" w:rsidTr="00D10A24">
        <w:tc>
          <w:tcPr>
            <w:tcW w:w="5000" w:type="pct"/>
            <w:gridSpan w:val="14"/>
          </w:tcPr>
          <w:p w:rsidR="00D10A24" w:rsidRPr="00325D40" w:rsidRDefault="00D10A24" w:rsidP="00B26250">
            <w:pPr>
              <w:widowControl w:val="0"/>
              <w:autoSpaceDE w:val="0"/>
              <w:autoSpaceDN w:val="0"/>
              <w:spacing w:after="0" w:line="240" w:lineRule="auto"/>
              <w:jc w:val="left"/>
              <w:rPr>
                <w:rFonts w:ascii="Arial" w:hAnsi="Arial" w:cs="Arial"/>
                <w:sz w:val="18"/>
                <w:szCs w:val="18"/>
              </w:rPr>
            </w:pPr>
            <w:r w:rsidRPr="00325D40">
              <w:rPr>
                <w:rFonts w:ascii="Arial" w:hAnsi="Arial" w:cs="Arial"/>
                <w:sz w:val="18"/>
                <w:szCs w:val="18"/>
              </w:rPr>
              <w:t>Цель:</w:t>
            </w:r>
            <w:r w:rsidR="00B26250" w:rsidRPr="00325D40">
              <w:rPr>
                <w:rFonts w:ascii="Arial" w:hAnsi="Arial" w:cs="Arial"/>
                <w:sz w:val="18"/>
                <w:szCs w:val="18"/>
              </w:rPr>
              <w:t xml:space="preserve"> </w:t>
            </w:r>
            <w:r w:rsidRPr="00325D40">
              <w:rPr>
                <w:rFonts w:ascii="Arial" w:hAnsi="Arial" w:cs="Arial"/>
                <w:bCs/>
                <w:color w:val="000000"/>
                <w:sz w:val="18"/>
                <w:szCs w:val="18"/>
              </w:rPr>
              <w:t>Разработка</w:t>
            </w:r>
            <w:r w:rsidRPr="00325D40">
              <w:rPr>
                <w:rFonts w:ascii="Arial" w:hAnsi="Arial" w:cs="Arial"/>
                <w:sz w:val="18"/>
                <w:szCs w:val="18"/>
              </w:rPr>
              <w:t xml:space="preserve"> и актуализация </w:t>
            </w:r>
            <w:r w:rsidRPr="00325D40">
              <w:rPr>
                <w:rFonts w:ascii="Arial" w:hAnsi="Arial" w:cs="Arial"/>
                <w:bCs/>
                <w:color w:val="000000"/>
                <w:sz w:val="18"/>
                <w:szCs w:val="18"/>
              </w:rPr>
              <w:t>схемы водоснабжения и водоотведения</w:t>
            </w:r>
          </w:p>
        </w:tc>
      </w:tr>
      <w:tr w:rsidR="00D10A24" w:rsidRPr="00325D40" w:rsidTr="00D10A24">
        <w:tc>
          <w:tcPr>
            <w:tcW w:w="148" w:type="pct"/>
          </w:tcPr>
          <w:p w:rsidR="00D10A24" w:rsidRPr="00325D40" w:rsidRDefault="00D10A24" w:rsidP="00F93DFA">
            <w:pPr>
              <w:widowControl w:val="0"/>
              <w:autoSpaceDE w:val="0"/>
              <w:autoSpaceDN w:val="0"/>
              <w:spacing w:after="0" w:line="240" w:lineRule="auto"/>
              <w:rPr>
                <w:rFonts w:ascii="Arial" w:hAnsi="Arial" w:cs="Arial"/>
                <w:sz w:val="18"/>
                <w:szCs w:val="18"/>
              </w:rPr>
            </w:pPr>
          </w:p>
        </w:tc>
        <w:tc>
          <w:tcPr>
            <w:tcW w:w="711" w:type="pct"/>
          </w:tcPr>
          <w:p w:rsidR="00D10A24" w:rsidRPr="00325D40" w:rsidRDefault="00D10A24" w:rsidP="00F93DFA">
            <w:pPr>
              <w:suppressAutoHyphens/>
              <w:spacing w:after="0" w:line="240" w:lineRule="auto"/>
              <w:jc w:val="left"/>
              <w:rPr>
                <w:rFonts w:ascii="Arial" w:hAnsi="Arial" w:cs="Arial"/>
                <w:sz w:val="18"/>
                <w:szCs w:val="18"/>
                <w:lang w:eastAsia="ar-SA"/>
              </w:rPr>
            </w:pPr>
            <w:r w:rsidRPr="00325D40">
              <w:rPr>
                <w:rFonts w:ascii="Arial" w:hAnsi="Arial" w:cs="Arial"/>
                <w:sz w:val="18"/>
                <w:szCs w:val="18"/>
                <w:lang w:eastAsia="ar-SA"/>
              </w:rPr>
              <w:t>Количество разработанных</w:t>
            </w:r>
            <w:r w:rsidR="00F57AEC" w:rsidRPr="00325D40">
              <w:rPr>
                <w:rFonts w:ascii="Arial" w:hAnsi="Arial" w:cs="Arial"/>
                <w:sz w:val="18"/>
                <w:szCs w:val="18"/>
                <w:lang w:eastAsia="ar-SA"/>
              </w:rPr>
              <w:t xml:space="preserve"> </w:t>
            </w:r>
            <w:r w:rsidRPr="00325D40">
              <w:rPr>
                <w:rFonts w:ascii="Arial" w:hAnsi="Arial" w:cs="Arial"/>
                <w:sz w:val="18"/>
                <w:szCs w:val="18"/>
                <w:lang w:eastAsia="ar-SA"/>
              </w:rPr>
              <w:t>и актуализированных схем водоснабжения и водоотведения</w:t>
            </w:r>
          </w:p>
        </w:tc>
        <w:tc>
          <w:tcPr>
            <w:tcW w:w="191" w:type="pct"/>
            <w:vAlign w:val="center"/>
          </w:tcPr>
          <w:p w:rsidR="00D10A24" w:rsidRPr="00325D40" w:rsidRDefault="00D10A24" w:rsidP="00F93DFA">
            <w:pPr>
              <w:spacing w:after="0" w:line="240" w:lineRule="auto"/>
              <w:jc w:val="center"/>
              <w:rPr>
                <w:rFonts w:ascii="Arial" w:hAnsi="Arial" w:cs="Arial"/>
                <w:color w:val="000000"/>
                <w:sz w:val="18"/>
                <w:szCs w:val="18"/>
              </w:rPr>
            </w:pPr>
            <w:r w:rsidRPr="00325D40">
              <w:rPr>
                <w:rFonts w:ascii="Arial" w:hAnsi="Arial" w:cs="Arial"/>
                <w:color w:val="000000"/>
                <w:sz w:val="18"/>
                <w:szCs w:val="18"/>
              </w:rPr>
              <w:t>шт.</w:t>
            </w:r>
          </w:p>
        </w:tc>
        <w:tc>
          <w:tcPr>
            <w:tcW w:w="215" w:type="pct"/>
            <w:vAlign w:val="center"/>
          </w:tcPr>
          <w:p w:rsidR="00D10A24" w:rsidRPr="00325D40" w:rsidRDefault="00D10A24" w:rsidP="00F93DFA">
            <w:pPr>
              <w:spacing w:after="0" w:line="240" w:lineRule="auto"/>
              <w:rPr>
                <w:rFonts w:ascii="Arial" w:hAnsi="Arial" w:cs="Arial"/>
                <w:color w:val="000000"/>
                <w:sz w:val="18"/>
                <w:szCs w:val="18"/>
              </w:rPr>
            </w:pPr>
            <w:r w:rsidRPr="00325D40">
              <w:rPr>
                <w:rFonts w:ascii="Arial" w:hAnsi="Arial" w:cs="Arial"/>
                <w:color w:val="000000"/>
                <w:sz w:val="18"/>
                <w:szCs w:val="18"/>
              </w:rPr>
              <w:t>Годовой отчет</w:t>
            </w:r>
          </w:p>
        </w:tc>
        <w:tc>
          <w:tcPr>
            <w:tcW w:w="472" w:type="pct"/>
            <w:vAlign w:val="center"/>
          </w:tcPr>
          <w:p w:rsidR="00D10A24" w:rsidRPr="00325D40" w:rsidRDefault="00D10A24" w:rsidP="00D10A24">
            <w:pPr>
              <w:spacing w:after="0" w:line="240" w:lineRule="auto"/>
              <w:jc w:val="center"/>
              <w:rPr>
                <w:rFonts w:ascii="Arial" w:hAnsi="Arial" w:cs="Arial"/>
                <w:color w:val="000000"/>
                <w:sz w:val="18"/>
                <w:szCs w:val="18"/>
              </w:rPr>
            </w:pPr>
            <w:r w:rsidRPr="00325D40">
              <w:rPr>
                <w:rFonts w:ascii="Arial" w:hAnsi="Arial" w:cs="Arial"/>
                <w:color w:val="000000"/>
                <w:sz w:val="18"/>
                <w:szCs w:val="18"/>
              </w:rPr>
              <w:t>0</w:t>
            </w:r>
          </w:p>
        </w:tc>
        <w:tc>
          <w:tcPr>
            <w:tcW w:w="272" w:type="pct"/>
            <w:vAlign w:val="center"/>
          </w:tcPr>
          <w:p w:rsidR="00D10A24" w:rsidRPr="00325D40" w:rsidRDefault="00D10A24" w:rsidP="00D10A24">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c>
          <w:tcPr>
            <w:tcW w:w="272" w:type="pct"/>
            <w:vAlign w:val="center"/>
          </w:tcPr>
          <w:p w:rsidR="00D10A24" w:rsidRPr="00325D40" w:rsidRDefault="00D10A24" w:rsidP="00D10A24">
            <w:pPr>
              <w:spacing w:after="0" w:line="240" w:lineRule="auto"/>
              <w:jc w:val="center"/>
              <w:rPr>
                <w:rFonts w:ascii="Arial" w:hAnsi="Arial" w:cs="Arial"/>
                <w:color w:val="000000"/>
                <w:sz w:val="18"/>
                <w:szCs w:val="18"/>
              </w:rPr>
            </w:pPr>
            <w:r w:rsidRPr="00325D40">
              <w:rPr>
                <w:rFonts w:ascii="Arial" w:hAnsi="Arial" w:cs="Arial"/>
                <w:color w:val="000000"/>
                <w:sz w:val="18"/>
                <w:szCs w:val="18"/>
              </w:rPr>
              <w:t>0</w:t>
            </w:r>
          </w:p>
        </w:tc>
        <w:tc>
          <w:tcPr>
            <w:tcW w:w="272" w:type="pct"/>
            <w:vAlign w:val="center"/>
          </w:tcPr>
          <w:p w:rsidR="00D10A24" w:rsidRPr="00325D40" w:rsidRDefault="00D10A24" w:rsidP="00D10A24">
            <w:pPr>
              <w:spacing w:after="0" w:line="240" w:lineRule="auto"/>
              <w:jc w:val="center"/>
              <w:rPr>
                <w:rFonts w:ascii="Arial" w:hAnsi="Arial" w:cs="Arial"/>
                <w:color w:val="000000"/>
                <w:sz w:val="18"/>
                <w:szCs w:val="18"/>
              </w:rPr>
            </w:pPr>
            <w:r w:rsidRPr="00325D40">
              <w:rPr>
                <w:rFonts w:ascii="Arial" w:hAnsi="Arial" w:cs="Arial"/>
                <w:color w:val="000000"/>
                <w:sz w:val="18"/>
                <w:szCs w:val="18"/>
              </w:rPr>
              <w:t>0</w:t>
            </w:r>
          </w:p>
        </w:tc>
        <w:tc>
          <w:tcPr>
            <w:tcW w:w="344" w:type="pct"/>
            <w:vAlign w:val="center"/>
          </w:tcPr>
          <w:p w:rsidR="00D10A24" w:rsidRPr="00325D40" w:rsidRDefault="00D10A24" w:rsidP="00D10A24">
            <w:pPr>
              <w:spacing w:after="0" w:line="240" w:lineRule="auto"/>
              <w:jc w:val="center"/>
              <w:rPr>
                <w:rFonts w:ascii="Arial" w:hAnsi="Arial" w:cs="Arial"/>
                <w:color w:val="000000"/>
                <w:sz w:val="18"/>
                <w:szCs w:val="18"/>
              </w:rPr>
            </w:pPr>
            <w:r w:rsidRPr="00325D40">
              <w:rPr>
                <w:rFonts w:ascii="Arial" w:hAnsi="Arial" w:cs="Arial"/>
                <w:color w:val="000000"/>
                <w:sz w:val="18"/>
                <w:szCs w:val="18"/>
              </w:rPr>
              <w:t>0</w:t>
            </w:r>
          </w:p>
        </w:tc>
        <w:tc>
          <w:tcPr>
            <w:tcW w:w="386" w:type="pct"/>
            <w:vAlign w:val="center"/>
          </w:tcPr>
          <w:p w:rsidR="00D10A24" w:rsidRPr="00325D40" w:rsidRDefault="00D10A24" w:rsidP="00D10A24">
            <w:pPr>
              <w:spacing w:after="0" w:line="240" w:lineRule="auto"/>
              <w:jc w:val="center"/>
              <w:rPr>
                <w:rFonts w:ascii="Arial" w:hAnsi="Arial" w:cs="Arial"/>
                <w:color w:val="000000"/>
                <w:sz w:val="18"/>
                <w:szCs w:val="18"/>
              </w:rPr>
            </w:pPr>
            <w:r w:rsidRPr="00325D40">
              <w:rPr>
                <w:rFonts w:ascii="Arial" w:hAnsi="Arial" w:cs="Arial"/>
                <w:color w:val="000000"/>
                <w:sz w:val="18"/>
                <w:szCs w:val="18"/>
              </w:rPr>
              <w:t>0</w:t>
            </w:r>
          </w:p>
        </w:tc>
        <w:tc>
          <w:tcPr>
            <w:tcW w:w="429" w:type="pct"/>
            <w:vAlign w:val="center"/>
          </w:tcPr>
          <w:p w:rsidR="00D10A24" w:rsidRPr="00325D40" w:rsidRDefault="00227C9D" w:rsidP="00D10A24">
            <w:pPr>
              <w:spacing w:after="0" w:line="240" w:lineRule="auto"/>
              <w:jc w:val="center"/>
              <w:rPr>
                <w:rFonts w:ascii="Arial" w:hAnsi="Arial" w:cs="Arial"/>
                <w:color w:val="000000"/>
                <w:sz w:val="18"/>
                <w:szCs w:val="18"/>
              </w:rPr>
            </w:pPr>
            <w:r w:rsidRPr="00325D40">
              <w:rPr>
                <w:rFonts w:ascii="Arial" w:hAnsi="Arial" w:cs="Arial"/>
                <w:color w:val="000000"/>
                <w:sz w:val="18"/>
                <w:szCs w:val="18"/>
              </w:rPr>
              <w:t>0</w:t>
            </w:r>
          </w:p>
        </w:tc>
        <w:tc>
          <w:tcPr>
            <w:tcW w:w="430" w:type="pct"/>
            <w:vAlign w:val="center"/>
          </w:tcPr>
          <w:p w:rsidR="00D10A24" w:rsidRPr="00325D40" w:rsidRDefault="00D10A24" w:rsidP="00D10A24">
            <w:pPr>
              <w:spacing w:after="0" w:line="240" w:lineRule="auto"/>
              <w:jc w:val="center"/>
              <w:rPr>
                <w:rFonts w:ascii="Arial" w:hAnsi="Arial" w:cs="Arial"/>
                <w:color w:val="000000"/>
                <w:sz w:val="18"/>
                <w:szCs w:val="18"/>
              </w:rPr>
            </w:pPr>
            <w:r w:rsidRPr="00325D40">
              <w:rPr>
                <w:rFonts w:ascii="Arial" w:hAnsi="Arial" w:cs="Arial"/>
                <w:color w:val="000000"/>
                <w:sz w:val="18"/>
                <w:szCs w:val="18"/>
              </w:rPr>
              <w:t>0</w:t>
            </w:r>
          </w:p>
        </w:tc>
        <w:tc>
          <w:tcPr>
            <w:tcW w:w="387" w:type="pct"/>
            <w:vAlign w:val="center"/>
          </w:tcPr>
          <w:p w:rsidR="00D10A24" w:rsidRPr="00325D40" w:rsidRDefault="00D10A24" w:rsidP="00D10A24">
            <w:pPr>
              <w:spacing w:after="0" w:line="240" w:lineRule="auto"/>
              <w:jc w:val="center"/>
              <w:rPr>
                <w:rFonts w:ascii="Arial" w:hAnsi="Arial" w:cs="Arial"/>
                <w:color w:val="000000"/>
                <w:sz w:val="18"/>
                <w:szCs w:val="18"/>
              </w:rPr>
            </w:pPr>
            <w:r w:rsidRPr="00325D40">
              <w:rPr>
                <w:rFonts w:ascii="Arial" w:hAnsi="Arial" w:cs="Arial"/>
                <w:color w:val="000000"/>
                <w:sz w:val="18"/>
                <w:szCs w:val="18"/>
              </w:rPr>
              <w:t>0</w:t>
            </w:r>
          </w:p>
        </w:tc>
        <w:tc>
          <w:tcPr>
            <w:tcW w:w="472" w:type="pct"/>
            <w:vAlign w:val="center"/>
          </w:tcPr>
          <w:p w:rsidR="00D10A24" w:rsidRPr="00325D40" w:rsidRDefault="00D10A24" w:rsidP="00D10A24">
            <w:pPr>
              <w:spacing w:after="0" w:line="240" w:lineRule="auto"/>
              <w:jc w:val="center"/>
              <w:rPr>
                <w:rFonts w:ascii="Arial" w:hAnsi="Arial" w:cs="Arial"/>
                <w:color w:val="000000"/>
                <w:sz w:val="18"/>
                <w:szCs w:val="18"/>
              </w:rPr>
            </w:pPr>
            <w:r w:rsidRPr="00325D40">
              <w:rPr>
                <w:rFonts w:ascii="Arial" w:hAnsi="Arial" w:cs="Arial"/>
                <w:color w:val="000000"/>
                <w:sz w:val="18"/>
                <w:szCs w:val="18"/>
              </w:rPr>
              <w:t>0</w:t>
            </w:r>
          </w:p>
        </w:tc>
      </w:tr>
    </w:tbl>
    <w:p w:rsidR="00EF5468" w:rsidRPr="00325D40" w:rsidRDefault="00EF5468" w:rsidP="002E3EC0">
      <w:pPr>
        <w:autoSpaceDE w:val="0"/>
        <w:autoSpaceDN w:val="0"/>
        <w:adjustRightInd w:val="0"/>
        <w:spacing w:after="0" w:line="240" w:lineRule="auto"/>
        <w:ind w:firstLine="709"/>
        <w:jc w:val="right"/>
        <w:outlineLvl w:val="0"/>
        <w:rPr>
          <w:rFonts w:ascii="Arial" w:hAnsi="Arial" w:cs="Arial"/>
          <w:sz w:val="24"/>
          <w:szCs w:val="24"/>
        </w:rPr>
      </w:pPr>
    </w:p>
    <w:p w:rsidR="00EF5468" w:rsidRPr="00325D40" w:rsidRDefault="00EF5468" w:rsidP="00EF5468">
      <w:pPr>
        <w:rPr>
          <w:rFonts w:ascii="Arial" w:hAnsi="Arial" w:cs="Arial"/>
          <w:sz w:val="24"/>
          <w:szCs w:val="24"/>
        </w:rPr>
      </w:pPr>
    </w:p>
    <w:p w:rsidR="00EF5468" w:rsidRPr="00325D40" w:rsidRDefault="00EF5468" w:rsidP="00EF5468">
      <w:pPr>
        <w:rPr>
          <w:rFonts w:ascii="Arial" w:hAnsi="Arial" w:cs="Arial"/>
          <w:sz w:val="24"/>
          <w:szCs w:val="24"/>
        </w:rPr>
      </w:pPr>
    </w:p>
    <w:p w:rsidR="00EF5468" w:rsidRPr="00325D40" w:rsidRDefault="00EF5468" w:rsidP="00EF5468">
      <w:pPr>
        <w:rPr>
          <w:rFonts w:ascii="Arial" w:hAnsi="Arial" w:cs="Arial"/>
          <w:sz w:val="24"/>
          <w:szCs w:val="24"/>
        </w:rPr>
      </w:pPr>
    </w:p>
    <w:p w:rsidR="00F828EF" w:rsidRPr="00325D40" w:rsidRDefault="00F828EF" w:rsidP="002E3EC0">
      <w:pPr>
        <w:spacing w:after="0" w:line="240" w:lineRule="auto"/>
        <w:ind w:firstLine="709"/>
        <w:rPr>
          <w:rFonts w:ascii="Arial" w:hAnsi="Arial" w:cs="Arial"/>
          <w:sz w:val="24"/>
          <w:szCs w:val="24"/>
        </w:rPr>
        <w:sectPr w:rsidR="00F828EF" w:rsidRPr="00325D40" w:rsidSect="00BD35F3">
          <w:pgSz w:w="16838" w:h="11906" w:orient="landscape"/>
          <w:pgMar w:top="1134" w:right="395" w:bottom="709" w:left="567" w:header="709" w:footer="709" w:gutter="0"/>
          <w:pgNumType w:start="1"/>
          <w:cols w:space="708"/>
          <w:titlePg/>
          <w:docGrid w:linePitch="360"/>
        </w:sectPr>
      </w:pPr>
    </w:p>
    <w:p w:rsidR="00F828EF" w:rsidRPr="00325D40" w:rsidRDefault="00F828EF" w:rsidP="002E3EC0">
      <w:pPr>
        <w:spacing w:after="0" w:line="240" w:lineRule="auto"/>
        <w:ind w:firstLine="709"/>
        <w:rPr>
          <w:rFonts w:ascii="Arial" w:hAnsi="Arial" w:cs="Arial"/>
          <w:sz w:val="24"/>
          <w:szCs w:val="24"/>
        </w:rPr>
      </w:pPr>
    </w:p>
    <w:p w:rsidR="00105674" w:rsidRPr="00325D40" w:rsidRDefault="00105674" w:rsidP="001A604F">
      <w:pPr>
        <w:autoSpaceDE w:val="0"/>
        <w:autoSpaceDN w:val="0"/>
        <w:adjustRightInd w:val="0"/>
        <w:spacing w:after="0" w:line="240" w:lineRule="auto"/>
        <w:ind w:left="5103"/>
        <w:jc w:val="left"/>
        <w:outlineLvl w:val="0"/>
        <w:rPr>
          <w:rFonts w:ascii="Arial" w:hAnsi="Arial" w:cs="Arial"/>
          <w:sz w:val="24"/>
          <w:szCs w:val="24"/>
        </w:rPr>
      </w:pPr>
      <w:r w:rsidRPr="00325D40">
        <w:rPr>
          <w:rFonts w:ascii="Arial" w:hAnsi="Arial" w:cs="Arial"/>
          <w:sz w:val="24"/>
          <w:szCs w:val="24"/>
        </w:rPr>
        <w:t xml:space="preserve">Приложение </w:t>
      </w:r>
      <w:r w:rsidR="005628D5" w:rsidRPr="00325D40">
        <w:rPr>
          <w:rFonts w:ascii="Arial" w:hAnsi="Arial" w:cs="Arial"/>
          <w:sz w:val="24"/>
          <w:szCs w:val="24"/>
        </w:rPr>
        <w:t>7</w:t>
      </w:r>
    </w:p>
    <w:p w:rsidR="00105674" w:rsidRPr="00325D40" w:rsidRDefault="00105674" w:rsidP="001A604F">
      <w:pPr>
        <w:autoSpaceDE w:val="0"/>
        <w:autoSpaceDN w:val="0"/>
        <w:adjustRightInd w:val="0"/>
        <w:spacing w:after="0" w:line="240" w:lineRule="auto"/>
        <w:ind w:left="5103"/>
        <w:jc w:val="left"/>
        <w:outlineLvl w:val="0"/>
        <w:rPr>
          <w:rFonts w:ascii="Arial" w:hAnsi="Arial" w:cs="Arial"/>
          <w:sz w:val="24"/>
          <w:szCs w:val="24"/>
        </w:rPr>
      </w:pPr>
      <w:r w:rsidRPr="00325D40">
        <w:rPr>
          <w:rFonts w:ascii="Arial" w:hAnsi="Arial" w:cs="Arial"/>
          <w:sz w:val="24"/>
          <w:szCs w:val="24"/>
        </w:rPr>
        <w:t>к муниципальной программе</w:t>
      </w:r>
      <w:r w:rsidR="001A604F" w:rsidRPr="00325D40">
        <w:rPr>
          <w:rFonts w:ascii="Arial" w:hAnsi="Arial" w:cs="Arial"/>
          <w:sz w:val="24"/>
          <w:szCs w:val="24"/>
        </w:rPr>
        <w:t xml:space="preserve"> «Реформирование и  модернизация жилищно-коммунального хозяйства и повышение энергетической эффективности»</w:t>
      </w:r>
    </w:p>
    <w:p w:rsidR="00105674" w:rsidRPr="00325D40" w:rsidRDefault="00105674"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325D40">
        <w:rPr>
          <w:rFonts w:ascii="Arial" w:hAnsi="Arial" w:cs="Arial"/>
          <w:sz w:val="24"/>
          <w:szCs w:val="24"/>
        </w:rPr>
        <w:t xml:space="preserve"> </w:t>
      </w:r>
    </w:p>
    <w:p w:rsidR="00105674" w:rsidRPr="00325D40" w:rsidRDefault="00105674" w:rsidP="002E3EC0">
      <w:pPr>
        <w:pStyle w:val="a4"/>
        <w:numPr>
          <w:ilvl w:val="0"/>
          <w:numId w:val="15"/>
        </w:numPr>
        <w:autoSpaceDE w:val="0"/>
        <w:autoSpaceDN w:val="0"/>
        <w:adjustRightInd w:val="0"/>
        <w:spacing w:after="0" w:line="240" w:lineRule="auto"/>
        <w:ind w:left="0" w:firstLine="709"/>
        <w:jc w:val="center"/>
        <w:rPr>
          <w:rFonts w:ascii="Arial" w:hAnsi="Arial" w:cs="Arial"/>
          <w:sz w:val="24"/>
          <w:szCs w:val="24"/>
        </w:rPr>
      </w:pPr>
      <w:r w:rsidRPr="00325D40">
        <w:rPr>
          <w:rFonts w:ascii="Arial" w:hAnsi="Arial" w:cs="Arial"/>
          <w:sz w:val="24"/>
          <w:szCs w:val="24"/>
        </w:rPr>
        <w:t>Паспорт</w:t>
      </w:r>
    </w:p>
    <w:p w:rsidR="00105674" w:rsidRPr="00325D40" w:rsidRDefault="00105674" w:rsidP="002E3EC0">
      <w:pPr>
        <w:autoSpaceDE w:val="0"/>
        <w:autoSpaceDN w:val="0"/>
        <w:adjustRightInd w:val="0"/>
        <w:spacing w:after="0" w:line="240" w:lineRule="auto"/>
        <w:ind w:firstLine="709"/>
        <w:jc w:val="center"/>
        <w:rPr>
          <w:rFonts w:ascii="Arial" w:hAnsi="Arial" w:cs="Arial"/>
          <w:bCs/>
          <w:sz w:val="24"/>
          <w:szCs w:val="24"/>
          <w:lang w:eastAsia="ar-SA"/>
        </w:rPr>
      </w:pPr>
      <w:r w:rsidRPr="00325D40">
        <w:rPr>
          <w:rFonts w:ascii="Arial" w:hAnsi="Arial" w:cs="Arial"/>
          <w:sz w:val="24"/>
          <w:szCs w:val="24"/>
        </w:rPr>
        <w:t xml:space="preserve">Отдельного мероприятия муниципальной программы </w:t>
      </w:r>
    </w:p>
    <w:tbl>
      <w:tblPr>
        <w:tblpPr w:leftFromText="180" w:rightFromText="180" w:vertAnchor="text" w:horzAnchor="margin" w:tblpXSpec="center" w:tblpY="96"/>
        <w:tblW w:w="9889" w:type="dxa"/>
        <w:tblLayout w:type="fixed"/>
        <w:tblLook w:val="04A0" w:firstRow="1" w:lastRow="0" w:firstColumn="1" w:lastColumn="0" w:noHBand="0" w:noVBand="1"/>
      </w:tblPr>
      <w:tblGrid>
        <w:gridCol w:w="3652"/>
        <w:gridCol w:w="6237"/>
      </w:tblGrid>
      <w:tr w:rsidR="00105674" w:rsidRPr="00325D40" w:rsidTr="00275994">
        <w:trPr>
          <w:trHeight w:val="2265"/>
        </w:trPr>
        <w:tc>
          <w:tcPr>
            <w:tcW w:w="3652" w:type="dxa"/>
            <w:tcBorders>
              <w:top w:val="single" w:sz="4" w:space="0" w:color="000000"/>
              <w:left w:val="single" w:sz="4" w:space="0" w:color="000000"/>
              <w:bottom w:val="single" w:sz="4" w:space="0" w:color="000000"/>
              <w:right w:val="nil"/>
            </w:tcBorders>
            <w:hideMark/>
          </w:tcPr>
          <w:p w:rsidR="00105674" w:rsidRPr="00325D40" w:rsidRDefault="00105674" w:rsidP="00645E32">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lang w:eastAsia="ar-SA"/>
              </w:rPr>
              <w:t>Наименование отдельного мероприятия муниципальной программы</w:t>
            </w:r>
          </w:p>
        </w:tc>
        <w:tc>
          <w:tcPr>
            <w:tcW w:w="6237" w:type="dxa"/>
            <w:tcBorders>
              <w:top w:val="single" w:sz="4" w:space="0" w:color="000000"/>
              <w:left w:val="single" w:sz="4" w:space="0" w:color="000000"/>
              <w:bottom w:val="single" w:sz="4" w:space="0" w:color="000000"/>
              <w:right w:val="single" w:sz="4" w:space="0" w:color="000000"/>
            </w:tcBorders>
          </w:tcPr>
          <w:p w:rsidR="00105674" w:rsidRPr="00325D40" w:rsidRDefault="00105674" w:rsidP="00645E32">
            <w:pPr>
              <w:overflowPunct w:val="0"/>
              <w:autoSpaceDE w:val="0"/>
              <w:autoSpaceDN w:val="0"/>
              <w:adjustRightInd w:val="0"/>
              <w:spacing w:after="0" w:line="240" w:lineRule="auto"/>
              <w:jc w:val="left"/>
              <w:textAlignment w:val="baseline"/>
              <w:rPr>
                <w:rFonts w:ascii="Arial" w:hAnsi="Arial" w:cs="Arial"/>
                <w:sz w:val="24"/>
                <w:szCs w:val="24"/>
                <w:lang w:eastAsia="ar-SA"/>
              </w:rPr>
            </w:pPr>
            <w:r w:rsidRPr="00325D40">
              <w:rPr>
                <w:rFonts w:ascii="Arial" w:hAnsi="Arial" w:cs="Arial"/>
                <w:color w:val="000000"/>
                <w:sz w:val="24"/>
                <w:szCs w:val="24"/>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w:t>
            </w:r>
            <w:r w:rsidR="007922FD" w:rsidRPr="00325D40">
              <w:rPr>
                <w:rFonts w:ascii="Arial" w:hAnsi="Arial" w:cs="Arial"/>
                <w:color w:val="000000"/>
                <w:sz w:val="24"/>
                <w:szCs w:val="24"/>
              </w:rPr>
              <w:t>е энергетической эффективности» (далее – мероприятие 6)</w:t>
            </w:r>
          </w:p>
        </w:tc>
      </w:tr>
      <w:tr w:rsidR="00105674" w:rsidRPr="00325D40" w:rsidTr="00275994">
        <w:tc>
          <w:tcPr>
            <w:tcW w:w="3652" w:type="dxa"/>
            <w:tcBorders>
              <w:top w:val="single" w:sz="4" w:space="0" w:color="000000"/>
              <w:left w:val="single" w:sz="4" w:space="0" w:color="000000"/>
              <w:bottom w:val="single" w:sz="4" w:space="0" w:color="000000"/>
              <w:right w:val="nil"/>
            </w:tcBorders>
            <w:hideMark/>
          </w:tcPr>
          <w:p w:rsidR="00105674" w:rsidRPr="00325D40" w:rsidRDefault="00105674" w:rsidP="00645E32">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lang w:eastAsia="ar-SA"/>
              </w:rPr>
              <w:t>Наименование муниципальной программы, в рамках которой реализуется отдельное мероприятие</w:t>
            </w:r>
          </w:p>
        </w:tc>
        <w:tc>
          <w:tcPr>
            <w:tcW w:w="6237" w:type="dxa"/>
            <w:tcBorders>
              <w:top w:val="single" w:sz="4" w:space="0" w:color="000000"/>
              <w:left w:val="single" w:sz="4" w:space="0" w:color="000000"/>
              <w:bottom w:val="single" w:sz="4" w:space="0" w:color="000000"/>
              <w:right w:val="single" w:sz="4" w:space="0" w:color="000000"/>
            </w:tcBorders>
          </w:tcPr>
          <w:p w:rsidR="00105674" w:rsidRPr="00325D40" w:rsidRDefault="00105674" w:rsidP="00645E32">
            <w:pPr>
              <w:suppressAutoHyphens/>
              <w:snapToGrid w:val="0"/>
              <w:spacing w:after="0" w:line="240" w:lineRule="auto"/>
              <w:rPr>
                <w:rFonts w:ascii="Arial" w:hAnsi="Arial" w:cs="Arial"/>
                <w:sz w:val="24"/>
                <w:szCs w:val="24"/>
                <w:lang w:eastAsia="ar-SA"/>
              </w:rPr>
            </w:pPr>
            <w:r w:rsidRPr="00325D40">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105674" w:rsidRPr="00325D40" w:rsidTr="00275994">
        <w:tc>
          <w:tcPr>
            <w:tcW w:w="3652" w:type="dxa"/>
            <w:tcBorders>
              <w:top w:val="single" w:sz="4" w:space="0" w:color="000000"/>
              <w:left w:val="single" w:sz="4" w:space="0" w:color="000000"/>
              <w:bottom w:val="single" w:sz="4" w:space="0" w:color="000000"/>
              <w:right w:val="nil"/>
            </w:tcBorders>
            <w:hideMark/>
          </w:tcPr>
          <w:p w:rsidR="00105674" w:rsidRPr="00325D40" w:rsidRDefault="00105674" w:rsidP="00645E32">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237" w:type="dxa"/>
            <w:tcBorders>
              <w:top w:val="single" w:sz="4" w:space="0" w:color="000000"/>
              <w:left w:val="single" w:sz="4" w:space="0" w:color="000000"/>
              <w:bottom w:val="single" w:sz="4" w:space="0" w:color="000000"/>
              <w:right w:val="single" w:sz="4" w:space="0" w:color="000000"/>
            </w:tcBorders>
          </w:tcPr>
          <w:p w:rsidR="00105674" w:rsidRPr="00325D40" w:rsidRDefault="002D04D4" w:rsidP="00645E32">
            <w:pPr>
              <w:suppressAutoHyphens/>
              <w:snapToGrid w:val="0"/>
              <w:spacing w:after="0" w:line="240" w:lineRule="auto"/>
              <w:rPr>
                <w:rFonts w:ascii="Arial" w:hAnsi="Arial" w:cs="Arial"/>
                <w:sz w:val="24"/>
                <w:szCs w:val="24"/>
                <w:lang w:eastAsia="ar-SA"/>
              </w:rPr>
            </w:pPr>
            <w:r w:rsidRPr="00325D40">
              <w:rPr>
                <w:rFonts w:ascii="Arial" w:hAnsi="Arial" w:cs="Arial"/>
                <w:sz w:val="24"/>
                <w:szCs w:val="24"/>
                <w:lang w:eastAsia="ar-SA"/>
              </w:rPr>
              <w:t>а</w:t>
            </w:r>
            <w:r w:rsidR="00105674" w:rsidRPr="00325D40">
              <w:rPr>
                <w:rFonts w:ascii="Arial" w:hAnsi="Arial" w:cs="Arial"/>
                <w:sz w:val="24"/>
                <w:szCs w:val="24"/>
                <w:lang w:eastAsia="ar-SA"/>
              </w:rPr>
              <w:t>дминистрация города Бородино</w:t>
            </w:r>
          </w:p>
          <w:p w:rsidR="00105674" w:rsidRPr="00325D40" w:rsidRDefault="00105674" w:rsidP="00645E32">
            <w:pPr>
              <w:suppressAutoHyphens/>
              <w:snapToGrid w:val="0"/>
              <w:spacing w:after="0" w:line="240" w:lineRule="auto"/>
              <w:rPr>
                <w:rFonts w:ascii="Arial" w:hAnsi="Arial" w:cs="Arial"/>
                <w:sz w:val="24"/>
                <w:szCs w:val="24"/>
                <w:lang w:eastAsia="ar-SA"/>
              </w:rPr>
            </w:pPr>
          </w:p>
        </w:tc>
      </w:tr>
      <w:tr w:rsidR="00105674" w:rsidRPr="00325D40" w:rsidTr="00275994">
        <w:tc>
          <w:tcPr>
            <w:tcW w:w="3652" w:type="dxa"/>
            <w:tcBorders>
              <w:top w:val="single" w:sz="4" w:space="0" w:color="000000"/>
              <w:left w:val="single" w:sz="4" w:space="0" w:color="000000"/>
              <w:bottom w:val="single" w:sz="4" w:space="0" w:color="000000"/>
              <w:right w:val="nil"/>
            </w:tcBorders>
            <w:hideMark/>
          </w:tcPr>
          <w:p w:rsidR="00105674" w:rsidRPr="00325D40" w:rsidRDefault="00105674" w:rsidP="00645E32">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lang w:eastAsia="ar-SA"/>
              </w:rPr>
              <w:t>Цель реализации отдельного мероприятия муниципальной программы</w:t>
            </w:r>
          </w:p>
        </w:tc>
        <w:tc>
          <w:tcPr>
            <w:tcW w:w="6237" w:type="dxa"/>
            <w:tcBorders>
              <w:top w:val="single" w:sz="4" w:space="0" w:color="000000"/>
              <w:left w:val="single" w:sz="4" w:space="0" w:color="000000"/>
              <w:bottom w:val="single" w:sz="4" w:space="0" w:color="000000"/>
              <w:right w:val="single" w:sz="4" w:space="0" w:color="000000"/>
            </w:tcBorders>
          </w:tcPr>
          <w:p w:rsidR="00105674" w:rsidRPr="00325D40" w:rsidRDefault="002D04D4" w:rsidP="00645E32">
            <w:pPr>
              <w:suppressAutoHyphens/>
              <w:spacing w:after="0" w:line="240" w:lineRule="auto"/>
              <w:rPr>
                <w:rFonts w:ascii="Arial" w:hAnsi="Arial" w:cs="Arial"/>
                <w:sz w:val="24"/>
                <w:szCs w:val="24"/>
                <w:lang w:eastAsia="ar-SA"/>
              </w:rPr>
            </w:pPr>
            <w:r w:rsidRPr="00325D40">
              <w:rPr>
                <w:rFonts w:ascii="Arial" w:hAnsi="Arial" w:cs="Arial"/>
                <w:color w:val="000000"/>
                <w:sz w:val="24"/>
                <w:szCs w:val="24"/>
              </w:rPr>
              <w:t>о</w:t>
            </w:r>
            <w:r w:rsidR="001D4366" w:rsidRPr="00325D40">
              <w:rPr>
                <w:rFonts w:ascii="Arial" w:hAnsi="Arial" w:cs="Arial"/>
                <w:color w:val="000000"/>
                <w:sz w:val="24"/>
                <w:szCs w:val="24"/>
              </w:rPr>
              <w:t>граничение роста оплаты жилищно-коммунальных услуг</w:t>
            </w:r>
          </w:p>
        </w:tc>
      </w:tr>
      <w:tr w:rsidR="00105674" w:rsidRPr="00325D40" w:rsidTr="00275994">
        <w:tc>
          <w:tcPr>
            <w:tcW w:w="3652" w:type="dxa"/>
            <w:tcBorders>
              <w:top w:val="single" w:sz="4" w:space="0" w:color="000000"/>
              <w:left w:val="single" w:sz="4" w:space="0" w:color="000000"/>
              <w:bottom w:val="single" w:sz="4" w:space="0" w:color="000000"/>
              <w:right w:val="nil"/>
            </w:tcBorders>
          </w:tcPr>
          <w:p w:rsidR="00105674" w:rsidRPr="00325D40" w:rsidRDefault="00105674" w:rsidP="00645E32">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Задачи отдельного мероприятия муниципальной программы</w:t>
            </w:r>
          </w:p>
        </w:tc>
        <w:tc>
          <w:tcPr>
            <w:tcW w:w="6237" w:type="dxa"/>
            <w:tcBorders>
              <w:top w:val="single" w:sz="4" w:space="0" w:color="000000"/>
              <w:left w:val="single" w:sz="4" w:space="0" w:color="000000"/>
              <w:bottom w:val="single" w:sz="4" w:space="0" w:color="000000"/>
              <w:right w:val="single" w:sz="4" w:space="0" w:color="000000"/>
            </w:tcBorders>
          </w:tcPr>
          <w:p w:rsidR="001D4366" w:rsidRPr="00325D40" w:rsidRDefault="002D04D4" w:rsidP="00645E32">
            <w:pPr>
              <w:suppressAutoHyphens/>
              <w:snapToGrid w:val="0"/>
              <w:spacing w:after="0" w:line="240" w:lineRule="auto"/>
              <w:rPr>
                <w:rFonts w:ascii="Arial" w:hAnsi="Arial" w:cs="Arial"/>
                <w:sz w:val="24"/>
                <w:szCs w:val="24"/>
                <w:lang w:eastAsia="ar-SA"/>
              </w:rPr>
            </w:pPr>
            <w:r w:rsidRPr="00325D40">
              <w:rPr>
                <w:rFonts w:ascii="Arial" w:hAnsi="Arial" w:cs="Arial"/>
                <w:sz w:val="24"/>
                <w:szCs w:val="24"/>
                <w:lang w:eastAsia="ar-SA"/>
              </w:rPr>
              <w:t>п</w:t>
            </w:r>
            <w:r w:rsidR="00714C0E" w:rsidRPr="00325D40">
              <w:rPr>
                <w:rFonts w:ascii="Arial" w:hAnsi="Arial" w:cs="Arial"/>
                <w:sz w:val="24"/>
                <w:szCs w:val="24"/>
                <w:lang w:eastAsia="ar-SA"/>
              </w:rPr>
              <w:t>редоставление субсидии на компенсацию части платы граждан за коммунальные услуги исполнителям коммунальных услуг</w:t>
            </w:r>
          </w:p>
        </w:tc>
      </w:tr>
      <w:tr w:rsidR="00105674" w:rsidRPr="00325D40" w:rsidTr="00275994">
        <w:tc>
          <w:tcPr>
            <w:tcW w:w="3652" w:type="dxa"/>
            <w:tcBorders>
              <w:top w:val="single" w:sz="4" w:space="0" w:color="000000"/>
              <w:left w:val="single" w:sz="4" w:space="0" w:color="000000"/>
              <w:bottom w:val="single" w:sz="4" w:space="0" w:color="000000"/>
              <w:right w:val="nil"/>
            </w:tcBorders>
            <w:hideMark/>
          </w:tcPr>
          <w:p w:rsidR="00105674" w:rsidRPr="00325D40" w:rsidRDefault="00105674" w:rsidP="00092896">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lang w:eastAsia="ar-SA"/>
              </w:rPr>
              <w:t xml:space="preserve">Сроки реализации отдельного мероприятия </w:t>
            </w:r>
          </w:p>
        </w:tc>
        <w:tc>
          <w:tcPr>
            <w:tcW w:w="6237" w:type="dxa"/>
            <w:tcBorders>
              <w:top w:val="single" w:sz="4" w:space="0" w:color="000000"/>
              <w:left w:val="single" w:sz="4" w:space="0" w:color="000000"/>
              <w:bottom w:val="single" w:sz="4" w:space="0" w:color="000000"/>
              <w:right w:val="single" w:sz="4" w:space="0" w:color="000000"/>
            </w:tcBorders>
          </w:tcPr>
          <w:p w:rsidR="00105674" w:rsidRPr="00325D40" w:rsidRDefault="00105674" w:rsidP="00A667D3">
            <w:pPr>
              <w:suppressAutoHyphens/>
              <w:snapToGrid w:val="0"/>
              <w:spacing w:after="0" w:line="240" w:lineRule="auto"/>
              <w:rPr>
                <w:rFonts w:ascii="Arial" w:hAnsi="Arial" w:cs="Arial"/>
                <w:sz w:val="24"/>
                <w:szCs w:val="24"/>
                <w:lang w:eastAsia="ar-SA"/>
              </w:rPr>
            </w:pPr>
            <w:r w:rsidRPr="00325D40">
              <w:rPr>
                <w:rFonts w:ascii="Arial" w:hAnsi="Arial" w:cs="Arial"/>
                <w:sz w:val="24"/>
                <w:szCs w:val="24"/>
                <w:lang w:eastAsia="ar-SA"/>
              </w:rPr>
              <w:t>2015-202</w:t>
            </w:r>
            <w:r w:rsidR="00A667D3" w:rsidRPr="00325D40">
              <w:rPr>
                <w:rFonts w:ascii="Arial" w:hAnsi="Arial" w:cs="Arial"/>
                <w:sz w:val="24"/>
                <w:szCs w:val="24"/>
                <w:lang w:eastAsia="ar-SA"/>
              </w:rPr>
              <w:t>2</w:t>
            </w:r>
            <w:r w:rsidRPr="00325D40">
              <w:rPr>
                <w:rFonts w:ascii="Arial" w:hAnsi="Arial" w:cs="Arial"/>
                <w:sz w:val="24"/>
                <w:szCs w:val="24"/>
                <w:lang w:eastAsia="ar-SA"/>
              </w:rPr>
              <w:t xml:space="preserve"> год</w:t>
            </w:r>
            <w:r w:rsidR="00A667D3" w:rsidRPr="00325D40">
              <w:rPr>
                <w:rFonts w:ascii="Arial" w:hAnsi="Arial" w:cs="Arial"/>
                <w:sz w:val="24"/>
                <w:szCs w:val="24"/>
                <w:lang w:eastAsia="ar-SA"/>
              </w:rPr>
              <w:t>ы</w:t>
            </w:r>
          </w:p>
        </w:tc>
      </w:tr>
      <w:tr w:rsidR="00105674" w:rsidRPr="00325D40" w:rsidTr="00275994">
        <w:trPr>
          <w:trHeight w:val="1589"/>
        </w:trPr>
        <w:tc>
          <w:tcPr>
            <w:tcW w:w="3652" w:type="dxa"/>
            <w:tcBorders>
              <w:top w:val="single" w:sz="4" w:space="0" w:color="000000"/>
              <w:left w:val="single" w:sz="4" w:space="0" w:color="000000"/>
              <w:bottom w:val="single" w:sz="4" w:space="0" w:color="000000"/>
              <w:right w:val="nil"/>
            </w:tcBorders>
            <w:hideMark/>
          </w:tcPr>
          <w:p w:rsidR="00105674" w:rsidRPr="00325D40" w:rsidRDefault="00105674" w:rsidP="00645E32">
            <w:pPr>
              <w:tabs>
                <w:tab w:val="left" w:pos="1418"/>
              </w:tabs>
              <w:autoSpaceDE w:val="0"/>
              <w:autoSpaceDN w:val="0"/>
              <w:adjustRightInd w:val="0"/>
              <w:spacing w:after="0" w:line="240" w:lineRule="auto"/>
              <w:jc w:val="left"/>
              <w:outlineLvl w:val="1"/>
              <w:rPr>
                <w:rFonts w:ascii="Arial" w:hAnsi="Arial" w:cs="Arial"/>
                <w:sz w:val="24"/>
                <w:szCs w:val="24"/>
              </w:rPr>
            </w:pPr>
            <w:r w:rsidRPr="00325D40">
              <w:rPr>
                <w:rFonts w:ascii="Arial" w:hAnsi="Arial" w:cs="Arial"/>
                <w:sz w:val="24"/>
                <w:szCs w:val="24"/>
              </w:rPr>
              <w:t xml:space="preserve">Ожидаемые результаты от реализации отдельного мероприятия, </w:t>
            </w:r>
            <w:hyperlink w:anchor="P1738" w:history="1">
              <w:r w:rsidRPr="00325D40">
                <w:rPr>
                  <w:rStyle w:val="a6"/>
                  <w:rFonts w:ascii="Arial" w:hAnsi="Arial" w:cs="Arial"/>
                  <w:color w:val="auto"/>
                  <w:sz w:val="24"/>
                  <w:szCs w:val="24"/>
                  <w:u w:val="none"/>
                </w:rPr>
                <w:t>перечень</w:t>
              </w:r>
            </w:hyperlink>
            <w:r w:rsidRPr="00325D40">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мероприятии муниципальной программы </w:t>
            </w:r>
          </w:p>
        </w:tc>
        <w:tc>
          <w:tcPr>
            <w:tcW w:w="6237" w:type="dxa"/>
            <w:tcBorders>
              <w:top w:val="single" w:sz="4" w:space="0" w:color="000000"/>
              <w:left w:val="single" w:sz="4" w:space="0" w:color="000000"/>
              <w:bottom w:val="single" w:sz="4" w:space="0" w:color="000000"/>
              <w:right w:val="single" w:sz="4" w:space="0" w:color="000000"/>
            </w:tcBorders>
          </w:tcPr>
          <w:p w:rsidR="00105674" w:rsidRPr="00325D40" w:rsidRDefault="002D04D4" w:rsidP="002D04D4">
            <w:pPr>
              <w:suppressAutoHyphens/>
              <w:spacing w:after="0" w:line="240" w:lineRule="auto"/>
              <w:rPr>
                <w:rFonts w:ascii="Arial" w:hAnsi="Arial" w:cs="Arial"/>
                <w:sz w:val="24"/>
                <w:szCs w:val="24"/>
                <w:lang w:eastAsia="ar-SA"/>
              </w:rPr>
            </w:pPr>
            <w:r w:rsidRPr="00325D40">
              <w:rPr>
                <w:rFonts w:ascii="Arial" w:hAnsi="Arial" w:cs="Arial"/>
                <w:sz w:val="24"/>
                <w:szCs w:val="24"/>
                <w:lang w:eastAsia="ar-SA"/>
              </w:rPr>
              <w:t>п</w:t>
            </w:r>
            <w:r w:rsidR="001F10AD" w:rsidRPr="00325D40">
              <w:rPr>
                <w:rFonts w:ascii="Arial" w:hAnsi="Arial" w:cs="Arial"/>
                <w:sz w:val="24"/>
                <w:szCs w:val="24"/>
                <w:lang w:eastAsia="ar-SA"/>
              </w:rPr>
              <w:t>редставлены в приложении 1 к паспорту мероприятия</w:t>
            </w:r>
          </w:p>
        </w:tc>
      </w:tr>
      <w:tr w:rsidR="00105674" w:rsidRPr="00325D40" w:rsidTr="00275994">
        <w:trPr>
          <w:trHeight w:val="418"/>
        </w:trPr>
        <w:tc>
          <w:tcPr>
            <w:tcW w:w="3652" w:type="dxa"/>
            <w:tcBorders>
              <w:top w:val="single" w:sz="4" w:space="0" w:color="000000"/>
              <w:left w:val="single" w:sz="4" w:space="0" w:color="000000"/>
              <w:bottom w:val="single" w:sz="4" w:space="0" w:color="000000"/>
              <w:right w:val="nil"/>
            </w:tcBorders>
            <w:hideMark/>
          </w:tcPr>
          <w:p w:rsidR="00105674" w:rsidRPr="00325D40" w:rsidRDefault="00105674" w:rsidP="00645E32">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237" w:type="dxa"/>
            <w:tcBorders>
              <w:top w:val="single" w:sz="4" w:space="0" w:color="000000"/>
              <w:left w:val="single" w:sz="4" w:space="0" w:color="000000"/>
              <w:bottom w:val="single" w:sz="4" w:space="0" w:color="000000"/>
              <w:right w:val="single" w:sz="4" w:space="0" w:color="000000"/>
            </w:tcBorders>
          </w:tcPr>
          <w:p w:rsidR="002D04D4" w:rsidRPr="00325D40" w:rsidRDefault="002D04D4" w:rsidP="00645E32">
            <w:pPr>
              <w:spacing w:after="0" w:line="240" w:lineRule="auto"/>
              <w:rPr>
                <w:rFonts w:ascii="Arial" w:hAnsi="Arial" w:cs="Arial"/>
                <w:sz w:val="24"/>
                <w:szCs w:val="24"/>
              </w:rPr>
            </w:pPr>
            <w:r w:rsidRPr="00325D40">
              <w:rPr>
                <w:rFonts w:ascii="Arial" w:hAnsi="Arial" w:cs="Arial"/>
                <w:sz w:val="24"/>
                <w:szCs w:val="24"/>
              </w:rPr>
              <w:t>о</w:t>
            </w:r>
            <w:r w:rsidR="00105674" w:rsidRPr="00325D40">
              <w:rPr>
                <w:rFonts w:ascii="Arial" w:hAnsi="Arial" w:cs="Arial"/>
                <w:sz w:val="24"/>
                <w:szCs w:val="24"/>
              </w:rPr>
              <w:t>бщий объем финансирования мероприятия</w:t>
            </w:r>
            <w:r w:rsidR="00471B84" w:rsidRPr="00325D40">
              <w:rPr>
                <w:rFonts w:ascii="Arial" w:hAnsi="Arial" w:cs="Arial"/>
                <w:sz w:val="24"/>
                <w:szCs w:val="24"/>
              </w:rPr>
              <w:t xml:space="preserve"> </w:t>
            </w:r>
            <w:r w:rsidR="00105674" w:rsidRPr="00325D40">
              <w:rPr>
                <w:rFonts w:ascii="Arial" w:hAnsi="Arial" w:cs="Arial"/>
                <w:sz w:val="24"/>
                <w:szCs w:val="24"/>
              </w:rPr>
              <w:t xml:space="preserve">за счет всех источников финансирования </w:t>
            </w:r>
            <w:r w:rsidRPr="00325D40">
              <w:rPr>
                <w:rFonts w:ascii="Arial" w:hAnsi="Arial" w:cs="Arial"/>
                <w:sz w:val="24"/>
                <w:szCs w:val="24"/>
              </w:rPr>
              <w:t>с</w:t>
            </w:r>
            <w:r w:rsidR="00105674" w:rsidRPr="00325D40">
              <w:rPr>
                <w:rFonts w:ascii="Arial" w:hAnsi="Arial" w:cs="Arial"/>
                <w:sz w:val="24"/>
                <w:szCs w:val="24"/>
              </w:rPr>
              <w:t>остави</w:t>
            </w:r>
            <w:r w:rsidRPr="00325D40">
              <w:rPr>
                <w:rFonts w:ascii="Arial" w:hAnsi="Arial" w:cs="Arial"/>
                <w:sz w:val="24"/>
                <w:szCs w:val="24"/>
              </w:rPr>
              <w:t>т</w:t>
            </w:r>
            <w:r w:rsidR="00A667D3" w:rsidRPr="00325D40">
              <w:rPr>
                <w:rFonts w:ascii="Arial" w:hAnsi="Arial" w:cs="Arial"/>
                <w:sz w:val="24"/>
                <w:szCs w:val="24"/>
              </w:rPr>
              <w:t xml:space="preserve"> </w:t>
            </w:r>
            <w:r w:rsidR="00DE39B0" w:rsidRPr="00325D40">
              <w:rPr>
                <w:rFonts w:ascii="Arial" w:hAnsi="Arial" w:cs="Arial"/>
                <w:sz w:val="24"/>
              </w:rPr>
              <w:t>148 027 956,72</w:t>
            </w:r>
            <w:r w:rsidR="00471B84" w:rsidRPr="00325D40">
              <w:rPr>
                <w:rFonts w:ascii="Arial" w:hAnsi="Arial" w:cs="Arial"/>
                <w:sz w:val="24"/>
              </w:rPr>
              <w:t xml:space="preserve"> </w:t>
            </w:r>
            <w:r w:rsidR="00355511" w:rsidRPr="00325D40">
              <w:rPr>
                <w:rFonts w:ascii="Arial" w:hAnsi="Arial" w:cs="Arial"/>
                <w:sz w:val="24"/>
                <w:szCs w:val="24"/>
              </w:rPr>
              <w:t>рублей</w:t>
            </w:r>
            <w:r w:rsidR="00105674" w:rsidRPr="00325D40">
              <w:rPr>
                <w:rFonts w:ascii="Arial" w:hAnsi="Arial" w:cs="Arial"/>
                <w:sz w:val="24"/>
                <w:szCs w:val="24"/>
              </w:rPr>
              <w:t>,</w:t>
            </w:r>
            <w:r w:rsidR="00092896" w:rsidRPr="00325D40">
              <w:rPr>
                <w:rFonts w:ascii="Arial" w:hAnsi="Arial" w:cs="Arial"/>
                <w:sz w:val="24"/>
                <w:szCs w:val="24"/>
              </w:rPr>
              <w:t xml:space="preserve"> в том числе</w:t>
            </w:r>
            <w:r w:rsidRPr="00325D40">
              <w:rPr>
                <w:rFonts w:ascii="Arial" w:hAnsi="Arial" w:cs="Arial"/>
                <w:sz w:val="24"/>
                <w:szCs w:val="24"/>
              </w:rPr>
              <w:t>:</w:t>
            </w:r>
          </w:p>
          <w:p w:rsidR="00105674" w:rsidRPr="00325D40" w:rsidRDefault="002D04D4" w:rsidP="00645E32">
            <w:pPr>
              <w:spacing w:after="0" w:line="240" w:lineRule="auto"/>
              <w:rPr>
                <w:rFonts w:ascii="Arial" w:hAnsi="Arial" w:cs="Arial"/>
                <w:sz w:val="24"/>
                <w:szCs w:val="24"/>
              </w:rPr>
            </w:pPr>
            <w:r w:rsidRPr="00325D40">
              <w:rPr>
                <w:rFonts w:ascii="Arial" w:hAnsi="Arial" w:cs="Arial"/>
                <w:sz w:val="24"/>
                <w:szCs w:val="24"/>
              </w:rPr>
              <w:t>средства</w:t>
            </w:r>
            <w:r w:rsidR="00092896" w:rsidRPr="00325D40">
              <w:rPr>
                <w:rFonts w:ascii="Arial" w:hAnsi="Arial" w:cs="Arial"/>
                <w:sz w:val="24"/>
                <w:szCs w:val="24"/>
              </w:rPr>
              <w:t xml:space="preserve"> краевого бюджета:</w:t>
            </w:r>
          </w:p>
          <w:p w:rsidR="00C3038A" w:rsidRPr="00325D40" w:rsidRDefault="00C3038A" w:rsidP="00645E32">
            <w:pPr>
              <w:overflowPunct w:val="0"/>
              <w:autoSpaceDE w:val="0"/>
              <w:autoSpaceDN w:val="0"/>
              <w:adjustRightInd w:val="0"/>
              <w:spacing w:after="0" w:line="240" w:lineRule="auto"/>
              <w:textAlignment w:val="baseline"/>
              <w:rPr>
                <w:rFonts w:ascii="Arial" w:hAnsi="Arial" w:cs="Arial"/>
                <w:sz w:val="24"/>
                <w:szCs w:val="24"/>
              </w:rPr>
            </w:pPr>
            <w:r w:rsidRPr="00325D40">
              <w:rPr>
                <w:rFonts w:ascii="Arial" w:hAnsi="Arial" w:cs="Arial"/>
                <w:sz w:val="24"/>
                <w:szCs w:val="24"/>
              </w:rPr>
              <w:t xml:space="preserve">2015 год – 17 956 940,00 </w:t>
            </w:r>
            <w:r w:rsidR="00355511" w:rsidRPr="00325D40">
              <w:rPr>
                <w:rFonts w:ascii="Arial" w:hAnsi="Arial" w:cs="Arial"/>
                <w:sz w:val="24"/>
                <w:szCs w:val="24"/>
              </w:rPr>
              <w:t>рублей</w:t>
            </w:r>
            <w:r w:rsidRPr="00325D40">
              <w:rPr>
                <w:rFonts w:ascii="Arial" w:hAnsi="Arial" w:cs="Arial"/>
                <w:sz w:val="24"/>
                <w:szCs w:val="24"/>
              </w:rPr>
              <w:t>;</w:t>
            </w:r>
          </w:p>
          <w:p w:rsidR="00C3038A" w:rsidRPr="00325D40" w:rsidRDefault="00C3038A" w:rsidP="00645E32">
            <w:pPr>
              <w:overflowPunct w:val="0"/>
              <w:autoSpaceDE w:val="0"/>
              <w:autoSpaceDN w:val="0"/>
              <w:adjustRightInd w:val="0"/>
              <w:spacing w:after="0" w:line="240" w:lineRule="auto"/>
              <w:textAlignment w:val="baseline"/>
              <w:rPr>
                <w:rFonts w:ascii="Arial" w:hAnsi="Arial" w:cs="Arial"/>
                <w:sz w:val="24"/>
                <w:szCs w:val="24"/>
              </w:rPr>
            </w:pPr>
            <w:r w:rsidRPr="00325D40">
              <w:rPr>
                <w:rFonts w:ascii="Arial" w:hAnsi="Arial" w:cs="Arial"/>
                <w:sz w:val="24"/>
                <w:szCs w:val="24"/>
              </w:rPr>
              <w:t xml:space="preserve">2016 год – 6 183 716,72 </w:t>
            </w:r>
            <w:r w:rsidR="00355511" w:rsidRPr="00325D40">
              <w:rPr>
                <w:rFonts w:ascii="Arial" w:hAnsi="Arial" w:cs="Arial"/>
                <w:sz w:val="24"/>
                <w:szCs w:val="24"/>
              </w:rPr>
              <w:t>рублей</w:t>
            </w:r>
            <w:r w:rsidRPr="00325D40">
              <w:rPr>
                <w:rFonts w:ascii="Arial" w:hAnsi="Arial" w:cs="Arial"/>
                <w:sz w:val="24"/>
                <w:szCs w:val="24"/>
              </w:rPr>
              <w:t>;</w:t>
            </w:r>
          </w:p>
          <w:p w:rsidR="00C3038A" w:rsidRPr="00325D40" w:rsidRDefault="00C3038A" w:rsidP="00645E32">
            <w:pPr>
              <w:shd w:val="clear" w:color="auto" w:fill="FFFFFF"/>
              <w:spacing w:after="0" w:line="240" w:lineRule="auto"/>
              <w:rPr>
                <w:rFonts w:ascii="Arial" w:hAnsi="Arial" w:cs="Arial"/>
                <w:sz w:val="24"/>
                <w:szCs w:val="24"/>
              </w:rPr>
            </w:pPr>
            <w:r w:rsidRPr="00325D40">
              <w:rPr>
                <w:rFonts w:ascii="Arial" w:hAnsi="Arial" w:cs="Arial"/>
                <w:sz w:val="24"/>
                <w:szCs w:val="24"/>
              </w:rPr>
              <w:t xml:space="preserve">2017 год – 9 519 100,00 </w:t>
            </w:r>
            <w:r w:rsidR="00355511" w:rsidRPr="00325D40">
              <w:rPr>
                <w:rFonts w:ascii="Arial" w:hAnsi="Arial" w:cs="Arial"/>
                <w:sz w:val="24"/>
                <w:szCs w:val="24"/>
              </w:rPr>
              <w:t>рублей</w:t>
            </w:r>
            <w:r w:rsidRPr="00325D40">
              <w:rPr>
                <w:rFonts w:ascii="Arial" w:hAnsi="Arial" w:cs="Arial"/>
                <w:sz w:val="24"/>
                <w:szCs w:val="24"/>
              </w:rPr>
              <w:t>;</w:t>
            </w:r>
          </w:p>
          <w:p w:rsidR="00C3038A" w:rsidRPr="00325D40" w:rsidRDefault="00C3038A" w:rsidP="00645E32">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 xml:space="preserve">2018 год – </w:t>
            </w:r>
            <w:r w:rsidR="00377D03" w:rsidRPr="00325D40">
              <w:rPr>
                <w:rFonts w:ascii="Arial" w:hAnsi="Arial" w:cs="Arial"/>
                <w:sz w:val="24"/>
                <w:szCs w:val="24"/>
              </w:rPr>
              <w:t xml:space="preserve">13 599 300,00 </w:t>
            </w:r>
            <w:r w:rsidR="00355511" w:rsidRPr="00325D40">
              <w:rPr>
                <w:rFonts w:ascii="Arial" w:hAnsi="Arial" w:cs="Arial"/>
                <w:sz w:val="24"/>
                <w:szCs w:val="24"/>
              </w:rPr>
              <w:t>рублей</w:t>
            </w:r>
            <w:r w:rsidRPr="00325D40">
              <w:rPr>
                <w:rFonts w:ascii="Arial" w:hAnsi="Arial" w:cs="Arial"/>
                <w:sz w:val="24"/>
                <w:szCs w:val="24"/>
              </w:rPr>
              <w:t>;</w:t>
            </w:r>
          </w:p>
          <w:p w:rsidR="00C3038A" w:rsidRPr="00325D40" w:rsidRDefault="00C3038A" w:rsidP="00645E32">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 xml:space="preserve">2019 год – </w:t>
            </w:r>
            <w:r w:rsidR="00373001" w:rsidRPr="00325D40">
              <w:rPr>
                <w:rFonts w:ascii="Arial" w:hAnsi="Arial" w:cs="Arial"/>
                <w:sz w:val="24"/>
                <w:szCs w:val="24"/>
              </w:rPr>
              <w:t xml:space="preserve">24 458 </w:t>
            </w:r>
            <w:r w:rsidR="00DE39B0" w:rsidRPr="00325D40">
              <w:rPr>
                <w:rFonts w:ascii="Arial" w:hAnsi="Arial" w:cs="Arial"/>
                <w:sz w:val="24"/>
                <w:szCs w:val="24"/>
              </w:rPr>
              <w:t>5</w:t>
            </w:r>
            <w:r w:rsidR="00471B84" w:rsidRPr="00325D40">
              <w:rPr>
                <w:rFonts w:ascii="Arial" w:hAnsi="Arial" w:cs="Arial"/>
                <w:sz w:val="24"/>
                <w:szCs w:val="24"/>
              </w:rPr>
              <w:t>00</w:t>
            </w:r>
            <w:r w:rsidRPr="00325D40">
              <w:rPr>
                <w:rFonts w:ascii="Arial" w:hAnsi="Arial" w:cs="Arial"/>
                <w:sz w:val="24"/>
                <w:szCs w:val="24"/>
              </w:rPr>
              <w:t xml:space="preserve">,00 </w:t>
            </w:r>
            <w:r w:rsidR="00355511" w:rsidRPr="00325D40">
              <w:rPr>
                <w:rFonts w:ascii="Arial" w:hAnsi="Arial" w:cs="Arial"/>
                <w:sz w:val="24"/>
                <w:szCs w:val="24"/>
              </w:rPr>
              <w:t>рублей</w:t>
            </w:r>
            <w:r w:rsidR="00A667D3" w:rsidRPr="00325D40">
              <w:rPr>
                <w:rFonts w:ascii="Arial" w:hAnsi="Arial" w:cs="Arial"/>
                <w:sz w:val="24"/>
                <w:szCs w:val="24"/>
              </w:rPr>
              <w:t>;</w:t>
            </w:r>
          </w:p>
          <w:p w:rsidR="00105674" w:rsidRPr="00325D40" w:rsidRDefault="00C3038A" w:rsidP="00645E32">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 xml:space="preserve">2020 год – </w:t>
            </w:r>
            <w:r w:rsidR="00471B84" w:rsidRPr="00325D40">
              <w:rPr>
                <w:rFonts w:ascii="Arial" w:hAnsi="Arial" w:cs="Arial"/>
                <w:sz w:val="24"/>
                <w:szCs w:val="24"/>
              </w:rPr>
              <w:t>25 436 800</w:t>
            </w:r>
            <w:r w:rsidRPr="00325D40">
              <w:rPr>
                <w:rFonts w:ascii="Arial" w:hAnsi="Arial" w:cs="Arial"/>
                <w:sz w:val="24"/>
                <w:szCs w:val="24"/>
              </w:rPr>
              <w:t xml:space="preserve">,00 </w:t>
            </w:r>
            <w:r w:rsidR="00355511" w:rsidRPr="00325D40">
              <w:rPr>
                <w:rFonts w:ascii="Arial" w:hAnsi="Arial" w:cs="Arial"/>
                <w:sz w:val="24"/>
                <w:szCs w:val="24"/>
              </w:rPr>
              <w:t>рублей</w:t>
            </w:r>
            <w:r w:rsidR="00A667D3" w:rsidRPr="00325D40">
              <w:rPr>
                <w:rFonts w:ascii="Arial" w:hAnsi="Arial" w:cs="Arial"/>
                <w:sz w:val="24"/>
                <w:szCs w:val="24"/>
              </w:rPr>
              <w:t>;</w:t>
            </w:r>
          </w:p>
          <w:p w:rsidR="0016775A" w:rsidRPr="00325D40" w:rsidRDefault="00CC34A4" w:rsidP="00CC34A4">
            <w:pPr>
              <w:autoSpaceDE w:val="0"/>
              <w:autoSpaceDN w:val="0"/>
              <w:adjustRightInd w:val="0"/>
              <w:spacing w:after="0" w:line="240" w:lineRule="auto"/>
              <w:rPr>
                <w:rFonts w:ascii="Arial" w:hAnsi="Arial" w:cs="Arial"/>
                <w:sz w:val="24"/>
                <w:szCs w:val="24"/>
              </w:rPr>
            </w:pPr>
            <w:r w:rsidRPr="00325D40">
              <w:rPr>
                <w:rFonts w:ascii="Arial" w:hAnsi="Arial" w:cs="Arial"/>
                <w:sz w:val="24"/>
                <w:szCs w:val="24"/>
              </w:rPr>
              <w:t>2021 год</w:t>
            </w:r>
            <w:r w:rsidR="0016775A" w:rsidRPr="00325D40">
              <w:rPr>
                <w:rFonts w:ascii="Arial" w:hAnsi="Arial" w:cs="Arial"/>
                <w:sz w:val="24"/>
                <w:szCs w:val="24"/>
              </w:rPr>
              <w:t xml:space="preserve"> – </w:t>
            </w:r>
            <w:r w:rsidR="00471B84" w:rsidRPr="00325D40">
              <w:rPr>
                <w:rFonts w:ascii="Arial" w:hAnsi="Arial" w:cs="Arial"/>
                <w:sz w:val="24"/>
                <w:szCs w:val="24"/>
              </w:rPr>
              <w:t>25 436 800,00 рублей</w:t>
            </w:r>
            <w:r w:rsidR="00FB2A1C" w:rsidRPr="00325D40">
              <w:rPr>
                <w:rFonts w:ascii="Arial" w:hAnsi="Arial" w:cs="Arial"/>
                <w:sz w:val="24"/>
                <w:szCs w:val="24"/>
              </w:rPr>
              <w:t>;</w:t>
            </w:r>
            <w:r w:rsidR="00471B84" w:rsidRPr="00325D40">
              <w:rPr>
                <w:rFonts w:ascii="Arial" w:hAnsi="Arial" w:cs="Arial"/>
                <w:sz w:val="24"/>
                <w:szCs w:val="24"/>
              </w:rPr>
              <w:t xml:space="preserve"> </w:t>
            </w:r>
          </w:p>
          <w:p w:rsidR="001345BA" w:rsidRPr="00325D40" w:rsidRDefault="001345BA" w:rsidP="00CC34A4">
            <w:pPr>
              <w:autoSpaceDE w:val="0"/>
              <w:autoSpaceDN w:val="0"/>
              <w:adjustRightInd w:val="0"/>
              <w:spacing w:after="0" w:line="240" w:lineRule="auto"/>
              <w:rPr>
                <w:rFonts w:ascii="Arial" w:hAnsi="Arial" w:cs="Arial"/>
                <w:sz w:val="24"/>
                <w:szCs w:val="24"/>
                <w:lang w:eastAsia="ar-SA"/>
              </w:rPr>
            </w:pPr>
            <w:r w:rsidRPr="00325D40">
              <w:rPr>
                <w:rFonts w:ascii="Arial" w:hAnsi="Arial" w:cs="Arial"/>
                <w:sz w:val="24"/>
                <w:szCs w:val="24"/>
              </w:rPr>
              <w:t>2022</w:t>
            </w:r>
            <w:r w:rsidR="00A667D3" w:rsidRPr="00325D40">
              <w:rPr>
                <w:rFonts w:ascii="Arial" w:hAnsi="Arial" w:cs="Arial"/>
                <w:sz w:val="24"/>
                <w:szCs w:val="24"/>
              </w:rPr>
              <w:t xml:space="preserve"> год - </w:t>
            </w:r>
            <w:r w:rsidR="00471B84" w:rsidRPr="00325D40">
              <w:rPr>
                <w:rFonts w:ascii="Arial" w:hAnsi="Arial" w:cs="Arial"/>
                <w:sz w:val="24"/>
                <w:szCs w:val="24"/>
              </w:rPr>
              <w:t>25 436 800,00 рублей</w:t>
            </w:r>
          </w:p>
        </w:tc>
      </w:tr>
    </w:tbl>
    <w:p w:rsidR="00B26250" w:rsidRPr="00325D40" w:rsidRDefault="00B26250" w:rsidP="00B26250">
      <w:pPr>
        <w:pStyle w:val="a4"/>
        <w:spacing w:after="0" w:line="240" w:lineRule="auto"/>
        <w:rPr>
          <w:rFonts w:ascii="Arial" w:hAnsi="Arial" w:cs="Arial"/>
          <w:sz w:val="24"/>
          <w:szCs w:val="24"/>
        </w:rPr>
      </w:pPr>
    </w:p>
    <w:p w:rsidR="00FA2254" w:rsidRPr="00325D40" w:rsidRDefault="00FA2254" w:rsidP="00B26250">
      <w:pPr>
        <w:pStyle w:val="a4"/>
        <w:spacing w:after="0" w:line="240" w:lineRule="auto"/>
        <w:rPr>
          <w:rFonts w:ascii="Arial" w:hAnsi="Arial" w:cs="Arial"/>
          <w:sz w:val="24"/>
          <w:szCs w:val="24"/>
        </w:rPr>
      </w:pPr>
    </w:p>
    <w:p w:rsidR="00714C0E" w:rsidRPr="00325D40" w:rsidRDefault="00714C0E" w:rsidP="00714C0E">
      <w:pPr>
        <w:pStyle w:val="a4"/>
        <w:numPr>
          <w:ilvl w:val="0"/>
          <w:numId w:val="15"/>
        </w:numPr>
        <w:spacing w:after="0" w:line="240" w:lineRule="auto"/>
        <w:jc w:val="center"/>
        <w:rPr>
          <w:rFonts w:ascii="Arial" w:hAnsi="Arial" w:cs="Arial"/>
          <w:sz w:val="24"/>
          <w:szCs w:val="24"/>
        </w:rPr>
      </w:pPr>
      <w:r w:rsidRPr="00325D40">
        <w:rPr>
          <w:rFonts w:ascii="Arial" w:hAnsi="Arial" w:cs="Arial"/>
          <w:sz w:val="24"/>
          <w:szCs w:val="24"/>
        </w:rPr>
        <w:t>ОСНОВНЫЕ РАЗДЕЛЫ ОТДЕЛЬНОГО МЕРОПРИЯТИЯ</w:t>
      </w:r>
    </w:p>
    <w:p w:rsidR="001F33C4" w:rsidRPr="00325D40" w:rsidRDefault="001F33C4" w:rsidP="002E3EC0">
      <w:pPr>
        <w:overflowPunct w:val="0"/>
        <w:autoSpaceDE w:val="0"/>
        <w:autoSpaceDN w:val="0"/>
        <w:adjustRightInd w:val="0"/>
        <w:spacing w:after="0" w:line="240" w:lineRule="auto"/>
        <w:ind w:firstLine="709"/>
        <w:textAlignment w:val="baseline"/>
        <w:rPr>
          <w:rFonts w:ascii="Arial" w:hAnsi="Arial" w:cs="Arial"/>
          <w:color w:val="000000"/>
          <w:sz w:val="24"/>
          <w:szCs w:val="24"/>
        </w:rPr>
      </w:pPr>
    </w:p>
    <w:p w:rsidR="00CC0CBE" w:rsidRPr="00325D40" w:rsidRDefault="00CC0CBE" w:rsidP="002E3EC0">
      <w:pPr>
        <w:overflowPunct w:val="0"/>
        <w:autoSpaceDE w:val="0"/>
        <w:autoSpaceDN w:val="0"/>
        <w:adjustRightInd w:val="0"/>
        <w:spacing w:after="0" w:line="240" w:lineRule="auto"/>
        <w:ind w:firstLine="709"/>
        <w:textAlignment w:val="baseline"/>
        <w:rPr>
          <w:rFonts w:ascii="Arial" w:hAnsi="Arial" w:cs="Arial"/>
          <w:color w:val="000000"/>
          <w:sz w:val="24"/>
          <w:szCs w:val="24"/>
        </w:rPr>
      </w:pPr>
      <w:r w:rsidRPr="00325D40">
        <w:rPr>
          <w:rFonts w:ascii="Arial" w:hAnsi="Arial" w:cs="Arial"/>
          <w:color w:val="000000"/>
          <w:sz w:val="24"/>
          <w:szCs w:val="24"/>
        </w:rPr>
        <w:t>Мероприятие предусматривает отдельные меры по обеспечению ограничения платы граждан за коммунальные услуги в связи с применением предельных (максимальных) индексов изменения размера вносимой гражданами платы за коммунальные услуги в муниципальных образованиях края (далее - предельные индексы), утверждаемых Губернатором Красноярского края, в соответствии со статьей 157.1 Жилищного кодекса Российской Федерации.</w:t>
      </w:r>
    </w:p>
    <w:p w:rsidR="00CC0CBE" w:rsidRPr="00325D40" w:rsidRDefault="00CC0CBE" w:rsidP="002E3EC0">
      <w:pPr>
        <w:autoSpaceDE w:val="0"/>
        <w:autoSpaceDN w:val="0"/>
        <w:adjustRightInd w:val="0"/>
        <w:spacing w:after="0" w:line="240" w:lineRule="auto"/>
        <w:ind w:firstLine="709"/>
        <w:rPr>
          <w:rFonts w:ascii="Arial" w:hAnsi="Arial" w:cs="Arial"/>
          <w:sz w:val="24"/>
          <w:szCs w:val="24"/>
        </w:rPr>
      </w:pPr>
      <w:r w:rsidRPr="00325D40">
        <w:rPr>
          <w:rFonts w:ascii="Arial" w:hAnsi="Arial" w:cs="Arial"/>
          <w:sz w:val="24"/>
          <w:szCs w:val="24"/>
        </w:rPr>
        <w:t xml:space="preserve">В случае если плата граждан за коммунальные услуги в текущем месяце, рассчитанная по ценам (тарифам) для потребителей, установленным </w:t>
      </w:r>
      <w:proofErr w:type="spellStart"/>
      <w:r w:rsidRPr="00325D40">
        <w:rPr>
          <w:rFonts w:ascii="Arial" w:hAnsi="Arial" w:cs="Arial"/>
          <w:sz w:val="24"/>
          <w:szCs w:val="24"/>
        </w:rPr>
        <w:t>ресурсоснабжающей</w:t>
      </w:r>
      <w:proofErr w:type="spellEnd"/>
      <w:r w:rsidRPr="00325D40">
        <w:rPr>
          <w:rFonts w:ascii="Arial" w:hAnsi="Arial" w:cs="Arial"/>
          <w:sz w:val="24"/>
          <w:szCs w:val="24"/>
        </w:rPr>
        <w:t xml:space="preserve"> организации на текущий год в порядке, определенном законодательством, превышает плату граждан за коммунальные услуги в текущем месяце, рассчитанную с применением предельного индекса, производится компенсация части платы граждан за коммунальные услуги.</w:t>
      </w:r>
    </w:p>
    <w:p w:rsidR="000A020E" w:rsidRPr="00325D40" w:rsidRDefault="00CC0CBE" w:rsidP="00774EE0">
      <w:pPr>
        <w:overflowPunct w:val="0"/>
        <w:autoSpaceDE w:val="0"/>
        <w:autoSpaceDN w:val="0"/>
        <w:adjustRightInd w:val="0"/>
        <w:spacing w:after="0" w:line="240" w:lineRule="auto"/>
        <w:ind w:firstLine="709"/>
        <w:textAlignment w:val="baseline"/>
        <w:rPr>
          <w:rFonts w:ascii="Arial" w:hAnsi="Arial" w:cs="Arial"/>
          <w:sz w:val="24"/>
          <w:szCs w:val="24"/>
        </w:rPr>
      </w:pPr>
      <w:r w:rsidRPr="00325D40">
        <w:rPr>
          <w:rFonts w:ascii="Arial" w:hAnsi="Arial" w:cs="Arial"/>
          <w:color w:val="000000"/>
          <w:sz w:val="24"/>
          <w:szCs w:val="24"/>
        </w:rPr>
        <w:t>Мероприятие разработано</w:t>
      </w:r>
      <w:r w:rsidRPr="00325D40">
        <w:rPr>
          <w:rFonts w:ascii="Arial" w:hAnsi="Arial" w:cs="Arial"/>
          <w:sz w:val="24"/>
          <w:szCs w:val="24"/>
        </w:rPr>
        <w:t xml:space="preserve"> для оказания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w:t>
      </w:r>
      <w:r w:rsidRPr="00325D40">
        <w:rPr>
          <w:rFonts w:ascii="Arial" w:hAnsi="Arial" w:cs="Arial"/>
          <w:color w:val="000000"/>
          <w:sz w:val="24"/>
          <w:szCs w:val="24"/>
        </w:rPr>
        <w:t xml:space="preserve">в соответствии с </w:t>
      </w:r>
      <w:r w:rsidR="001F33C4" w:rsidRPr="00325D40">
        <w:rPr>
          <w:rFonts w:ascii="Arial" w:hAnsi="Arial" w:cs="Arial"/>
          <w:color w:val="000000"/>
          <w:sz w:val="24"/>
          <w:szCs w:val="24"/>
        </w:rPr>
        <w:t>з</w:t>
      </w:r>
      <w:r w:rsidR="00DE297E" w:rsidRPr="00325D40">
        <w:rPr>
          <w:rFonts w:ascii="Arial" w:hAnsi="Arial" w:cs="Arial"/>
          <w:sz w:val="24"/>
          <w:szCs w:val="24"/>
        </w:rPr>
        <w:t xml:space="preserve">аконом Красноярского края от 01.12.2014 </w:t>
      </w:r>
      <w:r w:rsidR="000A020E" w:rsidRPr="00325D40">
        <w:rPr>
          <w:rFonts w:ascii="Arial" w:hAnsi="Arial" w:cs="Arial"/>
          <w:sz w:val="24"/>
          <w:szCs w:val="24"/>
        </w:rPr>
        <w:t>№ 7-2835 «</w:t>
      </w:r>
      <w:r w:rsidR="00DE297E" w:rsidRPr="00325D40">
        <w:rPr>
          <w:rFonts w:ascii="Arial" w:hAnsi="Arial" w:cs="Arial"/>
          <w:sz w:val="24"/>
          <w:szCs w:val="24"/>
        </w:rPr>
        <w:t xml:space="preserve">Об отдельных мерах по обеспечению ограничения платы </w:t>
      </w:r>
      <w:r w:rsidRPr="00325D40">
        <w:rPr>
          <w:rFonts w:ascii="Arial" w:hAnsi="Arial" w:cs="Arial"/>
          <w:sz w:val="24"/>
          <w:szCs w:val="24"/>
        </w:rPr>
        <w:t>граждан за коммунальные услуги</w:t>
      </w:r>
      <w:r w:rsidR="000A020E" w:rsidRPr="00325D40">
        <w:rPr>
          <w:rFonts w:ascii="Arial" w:hAnsi="Arial" w:cs="Arial"/>
          <w:sz w:val="24"/>
          <w:szCs w:val="24"/>
        </w:rPr>
        <w:t>»</w:t>
      </w:r>
      <w:r w:rsidRPr="00325D40">
        <w:rPr>
          <w:rFonts w:ascii="Arial" w:hAnsi="Arial" w:cs="Arial"/>
          <w:sz w:val="24"/>
          <w:szCs w:val="24"/>
        </w:rPr>
        <w:t xml:space="preserve">, </w:t>
      </w:r>
      <w:r w:rsidR="00DE297E" w:rsidRPr="00325D40">
        <w:rPr>
          <w:rFonts w:ascii="Arial" w:hAnsi="Arial" w:cs="Arial"/>
          <w:sz w:val="24"/>
          <w:szCs w:val="24"/>
        </w:rPr>
        <w:t xml:space="preserve">с Законом от 01.12.2014 </w:t>
      </w:r>
      <w:r w:rsidR="000A020E" w:rsidRPr="00325D40">
        <w:rPr>
          <w:rFonts w:ascii="Arial" w:hAnsi="Arial" w:cs="Arial"/>
          <w:sz w:val="24"/>
          <w:szCs w:val="24"/>
        </w:rPr>
        <w:t>№ 7-2839 «</w:t>
      </w:r>
      <w:r w:rsidR="00DE297E" w:rsidRPr="00325D40">
        <w:rPr>
          <w:rFonts w:ascii="Arial" w:hAnsi="Arial" w:cs="Arial"/>
          <w:sz w:val="24"/>
          <w:szCs w:val="24"/>
        </w:rPr>
        <w:t>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r w:rsidR="000A020E" w:rsidRPr="00325D40">
        <w:rPr>
          <w:rFonts w:ascii="Arial" w:hAnsi="Arial" w:cs="Arial"/>
          <w:sz w:val="24"/>
          <w:szCs w:val="24"/>
        </w:rPr>
        <w:t>»</w:t>
      </w:r>
      <w:r w:rsidRPr="00325D40">
        <w:rPr>
          <w:rFonts w:ascii="Arial" w:hAnsi="Arial" w:cs="Arial"/>
          <w:sz w:val="24"/>
          <w:szCs w:val="24"/>
        </w:rPr>
        <w:t>,</w:t>
      </w:r>
      <w:r w:rsidR="000A020E" w:rsidRPr="00325D40">
        <w:rPr>
          <w:rFonts w:ascii="Arial" w:hAnsi="Arial" w:cs="Arial"/>
          <w:sz w:val="24"/>
          <w:szCs w:val="24"/>
        </w:rPr>
        <w:t xml:space="preserve"> П</w:t>
      </w:r>
      <w:r w:rsidR="00774EE0" w:rsidRPr="00325D40">
        <w:rPr>
          <w:rFonts w:ascii="Arial" w:hAnsi="Arial" w:cs="Arial"/>
          <w:sz w:val="24"/>
          <w:szCs w:val="24"/>
        </w:rPr>
        <w:t xml:space="preserve">остановлением Правительства Красноярского края от 9 апреля 2015 </w:t>
      </w:r>
      <w:r w:rsidR="00355511" w:rsidRPr="00325D40">
        <w:rPr>
          <w:rFonts w:ascii="Arial" w:hAnsi="Arial" w:cs="Arial"/>
          <w:sz w:val="24"/>
          <w:szCs w:val="24"/>
        </w:rPr>
        <w:t>год</w:t>
      </w:r>
      <w:r w:rsidR="000A020E" w:rsidRPr="00325D40">
        <w:rPr>
          <w:rFonts w:ascii="Arial" w:hAnsi="Arial" w:cs="Arial"/>
          <w:sz w:val="24"/>
          <w:szCs w:val="24"/>
        </w:rPr>
        <w:t xml:space="preserve"> № 165-П «</w:t>
      </w:r>
      <w:r w:rsidR="00774EE0" w:rsidRPr="00325D40">
        <w:rPr>
          <w:rFonts w:ascii="Arial" w:hAnsi="Arial" w:cs="Arial"/>
          <w:sz w:val="24"/>
          <w:szCs w:val="24"/>
        </w:rPr>
        <w:t>О реализации отдельных мер по обеспечению ограничения платы граждан за коммунальные услуги</w:t>
      </w:r>
      <w:r w:rsidR="000A020E" w:rsidRPr="00325D40">
        <w:rPr>
          <w:rFonts w:ascii="Arial" w:hAnsi="Arial" w:cs="Arial"/>
          <w:sz w:val="24"/>
          <w:szCs w:val="24"/>
        </w:rPr>
        <w:t>»</w:t>
      </w:r>
      <w:r w:rsidR="00774EE0" w:rsidRPr="00325D40">
        <w:rPr>
          <w:rFonts w:ascii="Arial" w:hAnsi="Arial" w:cs="Arial"/>
          <w:sz w:val="24"/>
          <w:szCs w:val="24"/>
        </w:rPr>
        <w:t xml:space="preserve"> (с из</w:t>
      </w:r>
      <w:r w:rsidR="000A020E" w:rsidRPr="00325D40">
        <w:rPr>
          <w:rFonts w:ascii="Arial" w:hAnsi="Arial" w:cs="Arial"/>
          <w:sz w:val="24"/>
          <w:szCs w:val="24"/>
        </w:rPr>
        <w:t>менениями и дополнениями).</w:t>
      </w:r>
    </w:p>
    <w:p w:rsidR="00DE297E" w:rsidRPr="00325D40" w:rsidRDefault="000A020E" w:rsidP="00774EE0">
      <w:pPr>
        <w:overflowPunct w:val="0"/>
        <w:autoSpaceDE w:val="0"/>
        <w:autoSpaceDN w:val="0"/>
        <w:adjustRightInd w:val="0"/>
        <w:spacing w:after="0" w:line="240" w:lineRule="auto"/>
        <w:ind w:firstLine="709"/>
        <w:textAlignment w:val="baseline"/>
        <w:rPr>
          <w:rFonts w:ascii="Arial" w:hAnsi="Arial" w:cs="Arial"/>
          <w:sz w:val="24"/>
          <w:szCs w:val="24"/>
        </w:rPr>
      </w:pPr>
      <w:r w:rsidRPr="00325D40">
        <w:rPr>
          <w:rFonts w:ascii="Arial" w:hAnsi="Arial" w:cs="Arial"/>
          <w:sz w:val="24"/>
          <w:szCs w:val="24"/>
        </w:rPr>
        <w:t>В соответствии с П</w:t>
      </w:r>
      <w:r w:rsidR="00DE297E" w:rsidRPr="00325D40">
        <w:rPr>
          <w:rFonts w:ascii="Arial" w:hAnsi="Arial" w:cs="Arial"/>
          <w:sz w:val="24"/>
          <w:szCs w:val="24"/>
        </w:rPr>
        <w:t>остановлением</w:t>
      </w:r>
      <w:r w:rsidR="00B26250" w:rsidRPr="00325D40">
        <w:rPr>
          <w:rFonts w:ascii="Arial" w:hAnsi="Arial" w:cs="Arial"/>
          <w:sz w:val="24"/>
          <w:szCs w:val="24"/>
        </w:rPr>
        <w:t xml:space="preserve"> </w:t>
      </w:r>
      <w:r w:rsidR="00DE297E" w:rsidRPr="00325D40">
        <w:rPr>
          <w:rFonts w:ascii="Arial" w:hAnsi="Arial" w:cs="Arial"/>
          <w:sz w:val="24"/>
          <w:szCs w:val="24"/>
        </w:rPr>
        <w:t xml:space="preserve">Администрации города </w:t>
      </w:r>
      <w:r w:rsidR="00CC0CBE" w:rsidRPr="00325D40">
        <w:rPr>
          <w:rFonts w:ascii="Arial" w:hAnsi="Arial" w:cs="Arial"/>
          <w:sz w:val="24"/>
          <w:szCs w:val="24"/>
        </w:rPr>
        <w:t>Бородино</w:t>
      </w:r>
      <w:r w:rsidR="00DE297E" w:rsidRPr="00325D40">
        <w:rPr>
          <w:rFonts w:ascii="Arial" w:hAnsi="Arial" w:cs="Arial"/>
          <w:sz w:val="24"/>
          <w:szCs w:val="24"/>
        </w:rPr>
        <w:t xml:space="preserve"> от </w:t>
      </w:r>
      <w:r w:rsidR="00CC0CBE" w:rsidRPr="00325D40">
        <w:rPr>
          <w:rFonts w:ascii="Arial" w:hAnsi="Arial" w:cs="Arial"/>
          <w:sz w:val="24"/>
          <w:szCs w:val="24"/>
        </w:rPr>
        <w:t>29</w:t>
      </w:r>
      <w:r w:rsidR="00DE297E" w:rsidRPr="00325D40">
        <w:rPr>
          <w:rFonts w:ascii="Arial" w:hAnsi="Arial" w:cs="Arial"/>
          <w:sz w:val="24"/>
          <w:szCs w:val="24"/>
        </w:rPr>
        <w:t>.0</w:t>
      </w:r>
      <w:r w:rsidR="00CC0CBE" w:rsidRPr="00325D40">
        <w:rPr>
          <w:rFonts w:ascii="Arial" w:hAnsi="Arial" w:cs="Arial"/>
          <w:sz w:val="24"/>
          <w:szCs w:val="24"/>
        </w:rPr>
        <w:t>5</w:t>
      </w:r>
      <w:r w:rsidR="00DE297E" w:rsidRPr="00325D40">
        <w:rPr>
          <w:rFonts w:ascii="Arial" w:hAnsi="Arial" w:cs="Arial"/>
          <w:sz w:val="24"/>
          <w:szCs w:val="24"/>
        </w:rPr>
        <w:t xml:space="preserve">.2015 </w:t>
      </w:r>
      <w:r w:rsidRPr="00325D40">
        <w:rPr>
          <w:rFonts w:ascii="Arial" w:hAnsi="Arial" w:cs="Arial"/>
          <w:sz w:val="24"/>
          <w:szCs w:val="24"/>
        </w:rPr>
        <w:t>№</w:t>
      </w:r>
      <w:r w:rsidR="00DE297E" w:rsidRPr="00325D40">
        <w:rPr>
          <w:rFonts w:ascii="Arial" w:hAnsi="Arial" w:cs="Arial"/>
          <w:sz w:val="24"/>
          <w:szCs w:val="24"/>
        </w:rPr>
        <w:t xml:space="preserve"> </w:t>
      </w:r>
      <w:r w:rsidR="00CC0CBE" w:rsidRPr="00325D40">
        <w:rPr>
          <w:rFonts w:ascii="Arial" w:hAnsi="Arial" w:cs="Arial"/>
          <w:sz w:val="24"/>
          <w:szCs w:val="24"/>
        </w:rPr>
        <w:t>476</w:t>
      </w:r>
      <w:r w:rsidRPr="00325D40">
        <w:rPr>
          <w:rFonts w:ascii="Arial" w:hAnsi="Arial" w:cs="Arial"/>
          <w:sz w:val="24"/>
          <w:szCs w:val="24"/>
        </w:rPr>
        <w:t xml:space="preserve"> </w:t>
      </w:r>
      <w:r w:rsidR="00DE297E" w:rsidRPr="00325D40">
        <w:rPr>
          <w:rFonts w:ascii="Arial" w:hAnsi="Arial" w:cs="Arial"/>
          <w:sz w:val="24"/>
          <w:szCs w:val="24"/>
        </w:rPr>
        <w:t xml:space="preserve"> </w:t>
      </w:r>
      <w:r w:rsidRPr="00325D40">
        <w:rPr>
          <w:rFonts w:ascii="Arial" w:hAnsi="Arial" w:cs="Arial"/>
          <w:sz w:val="24"/>
          <w:szCs w:val="24"/>
        </w:rPr>
        <w:t xml:space="preserve">«О реализации отдельных мер по обеспечению ограничения платы граждан за коммунальные услуги» </w:t>
      </w:r>
      <w:r w:rsidR="00DE297E" w:rsidRPr="00325D40">
        <w:rPr>
          <w:rFonts w:ascii="Arial" w:hAnsi="Arial" w:cs="Arial"/>
          <w:sz w:val="24"/>
          <w:szCs w:val="24"/>
        </w:rPr>
        <w:t xml:space="preserve">на </w:t>
      </w:r>
      <w:r w:rsidR="00CC0CBE" w:rsidRPr="00325D40">
        <w:rPr>
          <w:rFonts w:ascii="Arial" w:hAnsi="Arial" w:cs="Arial"/>
          <w:sz w:val="24"/>
          <w:szCs w:val="24"/>
        </w:rPr>
        <w:t xml:space="preserve">МКУ «Служба единого заказчика» </w:t>
      </w:r>
      <w:r w:rsidR="00DE297E" w:rsidRPr="00325D40">
        <w:rPr>
          <w:rFonts w:ascii="Arial" w:hAnsi="Arial" w:cs="Arial"/>
          <w:sz w:val="24"/>
          <w:szCs w:val="24"/>
        </w:rPr>
        <w:t>возложено осуществление следующих государственных полномочий:</w:t>
      </w:r>
    </w:p>
    <w:p w:rsidR="00DE297E" w:rsidRPr="00325D40" w:rsidRDefault="00DE297E" w:rsidP="002E3EC0">
      <w:pPr>
        <w:autoSpaceDE w:val="0"/>
        <w:autoSpaceDN w:val="0"/>
        <w:adjustRightInd w:val="0"/>
        <w:spacing w:after="0" w:line="240" w:lineRule="auto"/>
        <w:ind w:firstLine="709"/>
        <w:outlineLvl w:val="0"/>
        <w:rPr>
          <w:rFonts w:ascii="Arial" w:hAnsi="Arial" w:cs="Arial"/>
          <w:sz w:val="24"/>
          <w:szCs w:val="24"/>
        </w:rPr>
      </w:pPr>
      <w:r w:rsidRPr="00325D40">
        <w:rPr>
          <w:rFonts w:ascii="Arial" w:hAnsi="Arial" w:cs="Arial"/>
          <w:sz w:val="24"/>
          <w:szCs w:val="24"/>
        </w:rPr>
        <w:t>- прием документов для предоставления исполнителям коммунальных услуг компенсации части платы граждан за коммунальные услуги, проверку достоверности сведений, указанных в них;</w:t>
      </w:r>
    </w:p>
    <w:p w:rsidR="00DE297E" w:rsidRPr="00325D40" w:rsidRDefault="00DF5E39" w:rsidP="002E3EC0">
      <w:pPr>
        <w:autoSpaceDE w:val="0"/>
        <w:autoSpaceDN w:val="0"/>
        <w:adjustRightInd w:val="0"/>
        <w:spacing w:after="0" w:line="240" w:lineRule="auto"/>
        <w:ind w:firstLine="709"/>
        <w:outlineLvl w:val="0"/>
        <w:rPr>
          <w:rFonts w:ascii="Arial" w:hAnsi="Arial" w:cs="Arial"/>
          <w:sz w:val="24"/>
          <w:szCs w:val="24"/>
        </w:rPr>
      </w:pPr>
      <w:r w:rsidRPr="00325D40">
        <w:rPr>
          <w:rFonts w:ascii="Arial" w:hAnsi="Arial" w:cs="Arial"/>
          <w:sz w:val="24"/>
          <w:szCs w:val="24"/>
        </w:rPr>
        <w:t xml:space="preserve">- </w:t>
      </w:r>
      <w:r w:rsidR="00DE297E" w:rsidRPr="00325D40">
        <w:rPr>
          <w:rFonts w:ascii="Arial" w:hAnsi="Arial" w:cs="Arial"/>
          <w:sz w:val="24"/>
          <w:szCs w:val="24"/>
        </w:rPr>
        <w:t>расчет размера компенсации части платы граждан за коммунальные услуги исполнителям коммунальных услуг;</w:t>
      </w:r>
    </w:p>
    <w:p w:rsidR="00DE297E" w:rsidRPr="00325D40" w:rsidRDefault="00DE297E" w:rsidP="002E3EC0">
      <w:pPr>
        <w:autoSpaceDE w:val="0"/>
        <w:autoSpaceDN w:val="0"/>
        <w:adjustRightInd w:val="0"/>
        <w:spacing w:after="0" w:line="240" w:lineRule="auto"/>
        <w:ind w:firstLine="709"/>
        <w:outlineLvl w:val="0"/>
        <w:rPr>
          <w:rFonts w:ascii="Arial" w:hAnsi="Arial" w:cs="Arial"/>
          <w:sz w:val="24"/>
          <w:szCs w:val="24"/>
        </w:rPr>
      </w:pPr>
      <w:r w:rsidRPr="00325D40">
        <w:rPr>
          <w:rFonts w:ascii="Arial" w:hAnsi="Arial" w:cs="Arial"/>
          <w:sz w:val="24"/>
          <w:szCs w:val="24"/>
        </w:rPr>
        <w:t>- принятие решений о предоставлении субсидий на компенсацию части платы граждан за коммунальные услуги;</w:t>
      </w:r>
    </w:p>
    <w:p w:rsidR="00DE297E" w:rsidRPr="00325D40" w:rsidRDefault="00DE297E" w:rsidP="002E3EC0">
      <w:pPr>
        <w:autoSpaceDE w:val="0"/>
        <w:autoSpaceDN w:val="0"/>
        <w:adjustRightInd w:val="0"/>
        <w:spacing w:after="0" w:line="240" w:lineRule="auto"/>
        <w:ind w:firstLine="709"/>
        <w:outlineLvl w:val="0"/>
        <w:rPr>
          <w:rFonts w:ascii="Arial" w:hAnsi="Arial" w:cs="Arial"/>
          <w:sz w:val="24"/>
          <w:szCs w:val="24"/>
        </w:rPr>
      </w:pPr>
      <w:r w:rsidRPr="00325D40">
        <w:rPr>
          <w:rFonts w:ascii="Arial" w:hAnsi="Arial" w:cs="Arial"/>
          <w:sz w:val="24"/>
          <w:szCs w:val="24"/>
        </w:rPr>
        <w:t>- перечисление субсидий исполнителям коммунальных услуг на компенсацию части платы граждан за коммунальные услуги;</w:t>
      </w:r>
    </w:p>
    <w:p w:rsidR="00DE297E" w:rsidRPr="00325D40" w:rsidRDefault="00DE297E" w:rsidP="002E3EC0">
      <w:pPr>
        <w:autoSpaceDE w:val="0"/>
        <w:autoSpaceDN w:val="0"/>
        <w:adjustRightInd w:val="0"/>
        <w:spacing w:after="0" w:line="240" w:lineRule="auto"/>
        <w:ind w:firstLine="709"/>
        <w:outlineLvl w:val="0"/>
        <w:rPr>
          <w:rFonts w:ascii="Arial" w:hAnsi="Arial" w:cs="Arial"/>
          <w:sz w:val="24"/>
          <w:szCs w:val="24"/>
        </w:rPr>
      </w:pPr>
      <w:r w:rsidRPr="00325D40">
        <w:rPr>
          <w:rFonts w:ascii="Arial" w:hAnsi="Arial" w:cs="Arial"/>
          <w:sz w:val="24"/>
          <w:szCs w:val="24"/>
        </w:rPr>
        <w:t>- контроль за соблюдением условий, установленных при предоставлении субсидий на компенсацию части платы граждан за коммунальные услуги, принятие мер по возврату субсидий в случае нарушения таких условий.</w:t>
      </w:r>
    </w:p>
    <w:p w:rsidR="00D231A4" w:rsidRPr="00325D40" w:rsidRDefault="00DE297E" w:rsidP="005D621D">
      <w:pPr>
        <w:autoSpaceDE w:val="0"/>
        <w:autoSpaceDN w:val="0"/>
        <w:adjustRightInd w:val="0"/>
        <w:spacing w:after="0" w:line="240" w:lineRule="auto"/>
        <w:ind w:firstLine="709"/>
        <w:outlineLvl w:val="0"/>
        <w:rPr>
          <w:rFonts w:ascii="Arial" w:hAnsi="Arial" w:cs="Arial"/>
          <w:sz w:val="24"/>
          <w:szCs w:val="24"/>
        </w:rPr>
      </w:pPr>
      <w:r w:rsidRPr="00325D40">
        <w:rPr>
          <w:rFonts w:ascii="Arial" w:hAnsi="Arial" w:cs="Arial"/>
          <w:sz w:val="24"/>
          <w:szCs w:val="24"/>
        </w:rPr>
        <w:t xml:space="preserve">Постановлением Администрации города </w:t>
      </w:r>
      <w:r w:rsidR="00CC0CBE" w:rsidRPr="00325D40">
        <w:rPr>
          <w:rFonts w:ascii="Arial" w:hAnsi="Arial" w:cs="Arial"/>
          <w:sz w:val="24"/>
          <w:szCs w:val="24"/>
        </w:rPr>
        <w:t>Бородино</w:t>
      </w:r>
      <w:r w:rsidRPr="00325D40">
        <w:rPr>
          <w:rFonts w:ascii="Arial" w:hAnsi="Arial" w:cs="Arial"/>
          <w:sz w:val="24"/>
          <w:szCs w:val="24"/>
        </w:rPr>
        <w:t xml:space="preserve"> Красноярского края от </w:t>
      </w:r>
      <w:r w:rsidR="00DF5E39" w:rsidRPr="00325D40">
        <w:rPr>
          <w:rFonts w:ascii="Arial" w:hAnsi="Arial" w:cs="Arial"/>
          <w:sz w:val="24"/>
          <w:szCs w:val="24"/>
        </w:rPr>
        <w:t>29</w:t>
      </w:r>
      <w:r w:rsidRPr="00325D40">
        <w:rPr>
          <w:rFonts w:ascii="Arial" w:hAnsi="Arial" w:cs="Arial"/>
          <w:sz w:val="24"/>
          <w:szCs w:val="24"/>
        </w:rPr>
        <w:t>.0</w:t>
      </w:r>
      <w:r w:rsidR="00DF5E39" w:rsidRPr="00325D40">
        <w:rPr>
          <w:rFonts w:ascii="Arial" w:hAnsi="Arial" w:cs="Arial"/>
          <w:sz w:val="24"/>
          <w:szCs w:val="24"/>
        </w:rPr>
        <w:t>5</w:t>
      </w:r>
      <w:r w:rsidRPr="00325D40">
        <w:rPr>
          <w:rFonts w:ascii="Arial" w:hAnsi="Arial" w:cs="Arial"/>
          <w:sz w:val="24"/>
          <w:szCs w:val="24"/>
        </w:rPr>
        <w:t xml:space="preserve">.2015 </w:t>
      </w:r>
      <w:r w:rsidR="007F6BAC" w:rsidRPr="00325D40">
        <w:rPr>
          <w:rFonts w:ascii="Arial" w:hAnsi="Arial" w:cs="Arial"/>
          <w:sz w:val="24"/>
          <w:szCs w:val="24"/>
        </w:rPr>
        <w:t>№</w:t>
      </w:r>
      <w:r w:rsidRPr="00325D40">
        <w:rPr>
          <w:rFonts w:ascii="Arial" w:hAnsi="Arial" w:cs="Arial"/>
          <w:sz w:val="24"/>
          <w:szCs w:val="24"/>
        </w:rPr>
        <w:t xml:space="preserve"> 4</w:t>
      </w:r>
      <w:r w:rsidR="00DF5E39" w:rsidRPr="00325D40">
        <w:rPr>
          <w:rFonts w:ascii="Arial" w:hAnsi="Arial" w:cs="Arial"/>
          <w:sz w:val="24"/>
          <w:szCs w:val="24"/>
        </w:rPr>
        <w:t>76</w:t>
      </w:r>
      <w:r w:rsidRPr="00325D40">
        <w:rPr>
          <w:rFonts w:ascii="Arial" w:hAnsi="Arial" w:cs="Arial"/>
          <w:sz w:val="24"/>
          <w:szCs w:val="24"/>
        </w:rPr>
        <w:t xml:space="preserve"> утвержден Порядок предоставления компенсации части платы граждан за коммунальные услуги, контроля за соблюдением условий предоставления компенсации части платы граждан за коммунальные услуги, а также возврата субсидий в случае нарушения условий их предоставления</w:t>
      </w:r>
      <w:r w:rsidR="00D231A4" w:rsidRPr="00325D40">
        <w:rPr>
          <w:rFonts w:ascii="Arial" w:hAnsi="Arial" w:cs="Arial"/>
          <w:sz w:val="24"/>
          <w:szCs w:val="24"/>
        </w:rPr>
        <w:t xml:space="preserve"> (далее - Порядок).</w:t>
      </w:r>
    </w:p>
    <w:p w:rsidR="00D231A4" w:rsidRPr="00325D40" w:rsidRDefault="00D231A4" w:rsidP="005D621D">
      <w:pPr>
        <w:pStyle w:val="ConsPlusNormal"/>
        <w:ind w:firstLine="540"/>
        <w:rPr>
          <w:sz w:val="24"/>
          <w:szCs w:val="24"/>
        </w:rPr>
      </w:pPr>
      <w:r w:rsidRPr="00325D40">
        <w:rPr>
          <w:sz w:val="24"/>
          <w:szCs w:val="24"/>
        </w:rPr>
        <w:t xml:space="preserve">Компенсация части расходов граждан муниципального образования город </w:t>
      </w:r>
      <w:r w:rsidR="005D621D" w:rsidRPr="00325D40">
        <w:rPr>
          <w:sz w:val="24"/>
          <w:szCs w:val="24"/>
        </w:rPr>
        <w:t xml:space="preserve">Бородино </w:t>
      </w:r>
      <w:r w:rsidRPr="00325D40">
        <w:rPr>
          <w:sz w:val="24"/>
          <w:szCs w:val="24"/>
        </w:rPr>
        <w:t xml:space="preserve">предоставляется исполнителям коммунальных услуг, подавшим заявление с приложением документов, указанных в </w:t>
      </w:r>
      <w:hyperlink r:id="rId26" w:history="1">
        <w:r w:rsidRPr="00325D40">
          <w:rPr>
            <w:sz w:val="24"/>
            <w:szCs w:val="24"/>
          </w:rPr>
          <w:t>Порядке</w:t>
        </w:r>
      </w:hyperlink>
      <w:r w:rsidRPr="00325D40">
        <w:rPr>
          <w:sz w:val="24"/>
          <w:szCs w:val="24"/>
        </w:rPr>
        <w:t>.</w:t>
      </w:r>
    </w:p>
    <w:p w:rsidR="00D231A4" w:rsidRPr="00325D40" w:rsidRDefault="00D231A4" w:rsidP="005D621D">
      <w:pPr>
        <w:pStyle w:val="ConsPlusNormal"/>
        <w:ind w:firstLine="540"/>
        <w:rPr>
          <w:sz w:val="24"/>
          <w:szCs w:val="24"/>
        </w:rPr>
      </w:pPr>
      <w:r w:rsidRPr="00325D40">
        <w:rPr>
          <w:sz w:val="24"/>
          <w:szCs w:val="24"/>
        </w:rPr>
        <w:t xml:space="preserve">Расходы исполнителей коммунальных услуг на коммунальные услуги превышают доходы, поступающие от граждан муниципального образования за коммунальные услуги, поскольку граждане оплачивают услуги в пределах индекса изменения размера вносимой гражданами платы за коммунальные услуги, </w:t>
      </w:r>
    </w:p>
    <w:p w:rsidR="00D231A4" w:rsidRPr="00325D40" w:rsidRDefault="00D231A4" w:rsidP="00D231A4">
      <w:pPr>
        <w:pStyle w:val="ConsPlusNormal"/>
      </w:pPr>
    </w:p>
    <w:p w:rsidR="00D231A4" w:rsidRPr="00325D40" w:rsidRDefault="00B42B77" w:rsidP="00D231A4">
      <w:pPr>
        <w:pStyle w:val="ConsPlusNormal"/>
        <w:jc w:val="center"/>
      </w:pPr>
      <w:r w:rsidRPr="00325D40">
        <w:rPr>
          <w:noProof/>
          <w:position w:val="-27"/>
        </w:rPr>
        <w:drawing>
          <wp:inline distT="0" distB="0" distL="0" distR="0" wp14:anchorId="6A462F98" wp14:editId="219CCBF6">
            <wp:extent cx="3134995" cy="502285"/>
            <wp:effectExtent l="0" t="0" r="0" b="0"/>
            <wp:docPr id="1" name="Рисунок 6" descr="base_23675_211472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23675_211472_32768"/>
                    <pic:cNvPicPr>
                      <a:picLocks noChangeAspect="1" noChangeArrowheads="1"/>
                    </pic:cNvPicPr>
                  </pic:nvPicPr>
                  <pic:blipFill>
                    <a:blip r:embed="rId27"/>
                    <a:srcRect/>
                    <a:stretch>
                      <a:fillRect/>
                    </a:stretch>
                  </pic:blipFill>
                  <pic:spPr bwMode="auto">
                    <a:xfrm>
                      <a:off x="0" y="0"/>
                      <a:ext cx="3134995" cy="502285"/>
                    </a:xfrm>
                    <a:prstGeom prst="rect">
                      <a:avLst/>
                    </a:prstGeom>
                    <a:noFill/>
                    <a:ln w="9525">
                      <a:noFill/>
                      <a:miter lim="800000"/>
                      <a:headEnd/>
                      <a:tailEnd/>
                    </a:ln>
                  </pic:spPr>
                </pic:pic>
              </a:graphicData>
            </a:graphic>
          </wp:inline>
        </w:drawing>
      </w:r>
      <w:r w:rsidR="00D231A4" w:rsidRPr="00325D40">
        <w:t xml:space="preserve"> где:</w:t>
      </w:r>
    </w:p>
    <w:p w:rsidR="00D231A4" w:rsidRPr="00325D40" w:rsidRDefault="00D231A4" w:rsidP="00D231A4">
      <w:pPr>
        <w:pStyle w:val="ConsPlusNormal"/>
      </w:pPr>
    </w:p>
    <w:p w:rsidR="00D231A4" w:rsidRPr="00325D40" w:rsidRDefault="00D231A4" w:rsidP="005D621D">
      <w:pPr>
        <w:pStyle w:val="ConsPlusNormal"/>
        <w:ind w:firstLine="539"/>
        <w:rPr>
          <w:sz w:val="24"/>
          <w:szCs w:val="24"/>
        </w:rPr>
      </w:pPr>
      <w:r w:rsidRPr="00325D40">
        <w:rPr>
          <w:sz w:val="24"/>
          <w:szCs w:val="24"/>
        </w:rPr>
        <w:t>ИКУ</w:t>
      </w:r>
      <w:r w:rsidRPr="00325D40">
        <w:rPr>
          <w:sz w:val="24"/>
          <w:szCs w:val="24"/>
          <w:vertAlign w:val="superscript"/>
        </w:rPr>
        <w:t>МО</w:t>
      </w:r>
      <w:r w:rsidRPr="00325D40">
        <w:rPr>
          <w:sz w:val="24"/>
          <w:szCs w:val="24"/>
          <w:vertAlign w:val="subscript"/>
        </w:rPr>
        <w:t>МАКС</w:t>
      </w:r>
      <w:r w:rsidRPr="00325D40">
        <w:rPr>
          <w:sz w:val="24"/>
          <w:szCs w:val="24"/>
        </w:rPr>
        <w:t xml:space="preserve"> - предельные (максимальные) индексы изменения размера вносимой гражданами платы за коммунальные услуги в муниципальных образованиях Красноярского края;</w:t>
      </w:r>
    </w:p>
    <w:p w:rsidR="00D231A4" w:rsidRPr="00325D40" w:rsidRDefault="00D231A4" w:rsidP="005D621D">
      <w:pPr>
        <w:pStyle w:val="ConsPlusNormal"/>
        <w:ind w:firstLine="539"/>
        <w:rPr>
          <w:sz w:val="24"/>
          <w:szCs w:val="24"/>
        </w:rPr>
      </w:pPr>
      <w:proofErr w:type="spellStart"/>
      <w:r w:rsidRPr="00325D40">
        <w:rPr>
          <w:sz w:val="24"/>
          <w:szCs w:val="24"/>
        </w:rPr>
        <w:t>maxКУ</w:t>
      </w:r>
      <w:r w:rsidRPr="00325D40">
        <w:rPr>
          <w:sz w:val="24"/>
          <w:szCs w:val="24"/>
          <w:vertAlign w:val="superscript"/>
        </w:rPr>
        <w:t>МО</w:t>
      </w:r>
      <w:r w:rsidRPr="00325D40">
        <w:rPr>
          <w:sz w:val="24"/>
          <w:szCs w:val="24"/>
          <w:vertAlign w:val="subscript"/>
        </w:rPr>
        <w:t>perj</w:t>
      </w:r>
      <w:proofErr w:type="spellEnd"/>
      <w:r w:rsidRPr="00325D40">
        <w:rPr>
          <w:sz w:val="24"/>
          <w:szCs w:val="24"/>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Красноярскому краю максимален (рублей);</w:t>
      </w:r>
    </w:p>
    <w:p w:rsidR="00D231A4" w:rsidRPr="00325D40" w:rsidRDefault="00D231A4" w:rsidP="005D621D">
      <w:pPr>
        <w:pStyle w:val="ConsPlusNormal"/>
        <w:ind w:firstLine="539"/>
        <w:rPr>
          <w:sz w:val="24"/>
          <w:szCs w:val="24"/>
        </w:rPr>
      </w:pPr>
      <w:proofErr w:type="spellStart"/>
      <w:r w:rsidRPr="00325D40">
        <w:rPr>
          <w:sz w:val="24"/>
          <w:szCs w:val="24"/>
        </w:rPr>
        <w:t>КУ</w:t>
      </w:r>
      <w:r w:rsidRPr="00325D40">
        <w:rPr>
          <w:sz w:val="24"/>
          <w:szCs w:val="24"/>
          <w:vertAlign w:val="superscript"/>
        </w:rPr>
        <w:t>МО</w:t>
      </w:r>
      <w:r w:rsidRPr="00325D40">
        <w:rPr>
          <w:sz w:val="24"/>
          <w:szCs w:val="24"/>
          <w:vertAlign w:val="subscript"/>
        </w:rPr>
        <w:t>декабрь</w:t>
      </w:r>
      <w:proofErr w:type="spellEnd"/>
      <w:r w:rsidRPr="00325D40">
        <w:rPr>
          <w:sz w:val="24"/>
          <w:szCs w:val="24"/>
        </w:rP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rsidR="00D231A4" w:rsidRPr="00325D40" w:rsidRDefault="00D231A4" w:rsidP="005D621D">
      <w:pPr>
        <w:pStyle w:val="ConsPlusNormal"/>
        <w:ind w:firstLine="539"/>
        <w:rPr>
          <w:sz w:val="24"/>
          <w:szCs w:val="24"/>
        </w:rPr>
      </w:pPr>
      <w:r w:rsidRPr="00325D40">
        <w:rPr>
          <w:sz w:val="24"/>
          <w:szCs w:val="24"/>
        </w:rPr>
        <w:t>j - месяц года долгосрочного периода.</w:t>
      </w:r>
    </w:p>
    <w:p w:rsidR="00D231A4" w:rsidRPr="00325D40" w:rsidRDefault="00D231A4" w:rsidP="005D621D">
      <w:pPr>
        <w:pStyle w:val="ConsPlusNormal"/>
        <w:ind w:firstLine="539"/>
        <w:rPr>
          <w:sz w:val="24"/>
          <w:szCs w:val="24"/>
        </w:rPr>
      </w:pPr>
      <w:r w:rsidRPr="00325D40">
        <w:rPr>
          <w:sz w:val="24"/>
          <w:szCs w:val="24"/>
        </w:rPr>
        <w:t>Средства краевого бюджета в виде субвенций поступают в бюджет м</w:t>
      </w:r>
      <w:r w:rsidR="005D621D" w:rsidRPr="00325D40">
        <w:rPr>
          <w:sz w:val="24"/>
          <w:szCs w:val="24"/>
        </w:rPr>
        <w:t>униципального образования</w:t>
      </w:r>
      <w:r w:rsidRPr="00325D40">
        <w:rPr>
          <w:sz w:val="24"/>
          <w:szCs w:val="24"/>
        </w:rPr>
        <w:t xml:space="preserve"> и предназначены для выплат исполнителю коммунальных услу</w:t>
      </w:r>
      <w:r w:rsidR="00355511" w:rsidRPr="00325D40">
        <w:rPr>
          <w:sz w:val="24"/>
          <w:szCs w:val="24"/>
        </w:rPr>
        <w:t>г</w:t>
      </w:r>
      <w:r w:rsidR="00B26250" w:rsidRPr="00325D40">
        <w:rPr>
          <w:sz w:val="24"/>
          <w:szCs w:val="24"/>
        </w:rPr>
        <w:t>.</w:t>
      </w:r>
      <w:r w:rsidRPr="00325D40">
        <w:rPr>
          <w:sz w:val="24"/>
          <w:szCs w:val="24"/>
        </w:rPr>
        <w:t xml:space="preserve"> Выплаты осуществляются на основании соглашения о субсидировании, заключенного между </w:t>
      </w:r>
      <w:r w:rsidR="005D621D" w:rsidRPr="00325D40">
        <w:rPr>
          <w:sz w:val="24"/>
          <w:szCs w:val="24"/>
        </w:rPr>
        <w:t>МКУ «Служба единого заказчика»</w:t>
      </w:r>
      <w:r w:rsidRPr="00325D40">
        <w:rPr>
          <w:sz w:val="24"/>
          <w:szCs w:val="24"/>
        </w:rPr>
        <w:t xml:space="preserve"> и исполнителем коммунальных услу</w:t>
      </w:r>
      <w:r w:rsidR="00355511" w:rsidRPr="00325D40">
        <w:rPr>
          <w:sz w:val="24"/>
          <w:szCs w:val="24"/>
        </w:rPr>
        <w:t>г</w:t>
      </w:r>
      <w:r w:rsidR="00B26250" w:rsidRPr="00325D40">
        <w:rPr>
          <w:sz w:val="24"/>
          <w:szCs w:val="24"/>
        </w:rPr>
        <w:t>.</w:t>
      </w:r>
    </w:p>
    <w:p w:rsidR="00D231A4" w:rsidRPr="00325D40" w:rsidRDefault="00D231A4" w:rsidP="002E3EC0">
      <w:pPr>
        <w:autoSpaceDE w:val="0"/>
        <w:autoSpaceDN w:val="0"/>
        <w:adjustRightInd w:val="0"/>
        <w:spacing w:after="0" w:line="240" w:lineRule="auto"/>
        <w:ind w:firstLine="709"/>
        <w:outlineLvl w:val="0"/>
        <w:rPr>
          <w:rFonts w:ascii="Arial" w:hAnsi="Arial" w:cs="Arial"/>
          <w:sz w:val="24"/>
          <w:szCs w:val="24"/>
        </w:rPr>
      </w:pPr>
    </w:p>
    <w:p w:rsidR="003A0541" w:rsidRPr="00325D40" w:rsidRDefault="003A0541" w:rsidP="002E3EC0">
      <w:pPr>
        <w:autoSpaceDE w:val="0"/>
        <w:autoSpaceDN w:val="0"/>
        <w:adjustRightInd w:val="0"/>
        <w:spacing w:after="0" w:line="240" w:lineRule="auto"/>
        <w:ind w:firstLine="709"/>
        <w:outlineLvl w:val="0"/>
        <w:rPr>
          <w:rFonts w:ascii="Arial" w:hAnsi="Arial" w:cs="Arial"/>
          <w:sz w:val="24"/>
          <w:szCs w:val="24"/>
        </w:rPr>
        <w:sectPr w:rsidR="003A0541" w:rsidRPr="00325D40" w:rsidSect="00BD35F3">
          <w:pgSz w:w="11906" w:h="16838"/>
          <w:pgMar w:top="567" w:right="707" w:bottom="395" w:left="1134" w:header="709" w:footer="709" w:gutter="0"/>
          <w:pgNumType w:start="1"/>
          <w:cols w:space="708"/>
          <w:titlePg/>
          <w:docGrid w:linePitch="360"/>
        </w:sectPr>
      </w:pPr>
    </w:p>
    <w:p w:rsidR="009977CF" w:rsidRPr="00325D40" w:rsidRDefault="009977CF" w:rsidP="00EA1A23">
      <w:pPr>
        <w:widowControl w:val="0"/>
        <w:autoSpaceDE w:val="0"/>
        <w:autoSpaceDN w:val="0"/>
        <w:spacing w:after="0" w:line="240" w:lineRule="auto"/>
        <w:ind w:left="7938"/>
        <w:jc w:val="left"/>
        <w:outlineLvl w:val="2"/>
        <w:rPr>
          <w:rFonts w:ascii="Arial" w:hAnsi="Arial" w:cs="Arial"/>
          <w:sz w:val="24"/>
          <w:szCs w:val="24"/>
        </w:rPr>
      </w:pPr>
      <w:r w:rsidRPr="00325D40">
        <w:rPr>
          <w:rFonts w:ascii="Arial" w:hAnsi="Arial" w:cs="Arial"/>
          <w:sz w:val="24"/>
          <w:szCs w:val="24"/>
        </w:rPr>
        <w:t>Приложение</w:t>
      </w:r>
    </w:p>
    <w:p w:rsidR="009977CF" w:rsidRPr="00325D40" w:rsidRDefault="009977CF" w:rsidP="00EA1A23">
      <w:pPr>
        <w:widowControl w:val="0"/>
        <w:autoSpaceDE w:val="0"/>
        <w:autoSpaceDN w:val="0"/>
        <w:spacing w:after="0" w:line="240" w:lineRule="auto"/>
        <w:ind w:left="7938"/>
        <w:jc w:val="left"/>
        <w:rPr>
          <w:rFonts w:ascii="Arial" w:hAnsi="Arial" w:cs="Arial"/>
          <w:sz w:val="24"/>
          <w:szCs w:val="24"/>
        </w:rPr>
      </w:pPr>
      <w:r w:rsidRPr="00325D40">
        <w:rPr>
          <w:rFonts w:ascii="Arial" w:hAnsi="Arial" w:cs="Arial"/>
          <w:sz w:val="24"/>
          <w:szCs w:val="24"/>
        </w:rPr>
        <w:t xml:space="preserve">к информации об отдельном мероприятии </w:t>
      </w:r>
      <w:r w:rsidR="001A604F" w:rsidRPr="00325D40">
        <w:rPr>
          <w:rFonts w:ascii="Arial" w:hAnsi="Arial" w:cs="Arial"/>
          <w:sz w:val="24"/>
          <w:szCs w:val="24"/>
        </w:rPr>
        <w:t xml:space="preserve">6 </w:t>
      </w:r>
      <w:r w:rsidRPr="00325D40">
        <w:rPr>
          <w:rFonts w:ascii="Arial" w:hAnsi="Arial" w:cs="Arial"/>
          <w:sz w:val="24"/>
          <w:szCs w:val="24"/>
        </w:rPr>
        <w:t xml:space="preserve">муниципальной программы </w:t>
      </w:r>
    </w:p>
    <w:p w:rsidR="00B26250" w:rsidRPr="00325D40" w:rsidRDefault="00B26250" w:rsidP="002E3EC0">
      <w:pPr>
        <w:widowControl w:val="0"/>
        <w:autoSpaceDE w:val="0"/>
        <w:autoSpaceDN w:val="0"/>
        <w:spacing w:after="0" w:line="240" w:lineRule="auto"/>
        <w:ind w:firstLine="709"/>
        <w:jc w:val="center"/>
        <w:rPr>
          <w:rFonts w:ascii="Arial" w:hAnsi="Arial" w:cs="Arial"/>
          <w:sz w:val="24"/>
          <w:szCs w:val="24"/>
        </w:rPr>
      </w:pPr>
    </w:p>
    <w:p w:rsidR="009977CF" w:rsidRPr="00325D40" w:rsidRDefault="009977CF" w:rsidP="002E3EC0">
      <w:pPr>
        <w:widowControl w:val="0"/>
        <w:autoSpaceDE w:val="0"/>
        <w:autoSpaceDN w:val="0"/>
        <w:spacing w:after="0" w:line="240" w:lineRule="auto"/>
        <w:ind w:firstLine="709"/>
        <w:jc w:val="center"/>
        <w:rPr>
          <w:rFonts w:ascii="Arial" w:hAnsi="Arial" w:cs="Arial"/>
          <w:sz w:val="24"/>
          <w:szCs w:val="24"/>
        </w:rPr>
      </w:pPr>
      <w:r w:rsidRPr="00325D40">
        <w:rPr>
          <w:rFonts w:ascii="Arial" w:hAnsi="Arial" w:cs="Arial"/>
          <w:sz w:val="24"/>
          <w:szCs w:val="24"/>
        </w:rPr>
        <w:t>ПЕРЕЧЕНЬ</w:t>
      </w:r>
    </w:p>
    <w:p w:rsidR="00FB2A1C" w:rsidRPr="00325D40" w:rsidRDefault="00FB2A1C" w:rsidP="002E3EC0">
      <w:pPr>
        <w:widowControl w:val="0"/>
        <w:autoSpaceDE w:val="0"/>
        <w:autoSpaceDN w:val="0"/>
        <w:spacing w:after="0" w:line="240" w:lineRule="auto"/>
        <w:ind w:firstLine="709"/>
        <w:jc w:val="center"/>
        <w:rPr>
          <w:rFonts w:ascii="Arial" w:hAnsi="Arial" w:cs="Arial"/>
          <w:sz w:val="24"/>
          <w:szCs w:val="24"/>
        </w:rPr>
      </w:pPr>
      <w:r w:rsidRPr="00325D40">
        <w:rPr>
          <w:rFonts w:ascii="Arial" w:hAnsi="Arial" w:cs="Arial"/>
          <w:sz w:val="24"/>
          <w:szCs w:val="24"/>
        </w:rPr>
        <w:t>показателей результативности</w:t>
      </w:r>
    </w:p>
    <w:tbl>
      <w:tblPr>
        <w:tblpPr w:leftFromText="180" w:rightFromText="180" w:vertAnchor="text" w:horzAnchor="margin" w:tblpXSpec="center" w:tblpY="159"/>
        <w:tblW w:w="45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5"/>
        <w:gridCol w:w="2294"/>
        <w:gridCol w:w="563"/>
        <w:gridCol w:w="1594"/>
        <w:gridCol w:w="2262"/>
        <w:gridCol w:w="797"/>
        <w:gridCol w:w="712"/>
        <w:gridCol w:w="853"/>
        <w:gridCol w:w="788"/>
        <w:gridCol w:w="1055"/>
        <w:gridCol w:w="841"/>
        <w:gridCol w:w="841"/>
        <w:gridCol w:w="733"/>
        <w:gridCol w:w="832"/>
      </w:tblGrid>
      <w:tr w:rsidR="000752AE" w:rsidRPr="00325D40" w:rsidTr="000752AE">
        <w:trPr>
          <w:trHeight w:val="597"/>
        </w:trPr>
        <w:tc>
          <w:tcPr>
            <w:tcW w:w="166" w:type="pct"/>
            <w:vMerge w:val="restart"/>
          </w:tcPr>
          <w:p w:rsidR="000752AE" w:rsidRPr="00325D40" w:rsidRDefault="000752AE" w:rsidP="003A054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N п/п</w:t>
            </w:r>
          </w:p>
        </w:tc>
        <w:tc>
          <w:tcPr>
            <w:tcW w:w="783" w:type="pct"/>
            <w:vMerge w:val="restart"/>
          </w:tcPr>
          <w:p w:rsidR="000752AE" w:rsidRPr="00325D40" w:rsidRDefault="000752AE" w:rsidP="003A054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Цель, показатели результативности</w:t>
            </w:r>
          </w:p>
        </w:tc>
        <w:tc>
          <w:tcPr>
            <w:tcW w:w="192" w:type="pct"/>
            <w:vMerge w:val="restart"/>
            <w:textDirection w:val="btLr"/>
          </w:tcPr>
          <w:p w:rsidR="000752AE" w:rsidRPr="00325D40" w:rsidRDefault="000752AE" w:rsidP="003A054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Единица измерения</w:t>
            </w:r>
          </w:p>
        </w:tc>
        <w:tc>
          <w:tcPr>
            <w:tcW w:w="544" w:type="pct"/>
            <w:vMerge w:val="restart"/>
            <w:textDirection w:val="btLr"/>
          </w:tcPr>
          <w:p w:rsidR="000752AE" w:rsidRPr="00325D40" w:rsidRDefault="000752AE" w:rsidP="003A054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Источник информации</w:t>
            </w:r>
          </w:p>
        </w:tc>
        <w:tc>
          <w:tcPr>
            <w:tcW w:w="772" w:type="pct"/>
            <w:vMerge w:val="restart"/>
          </w:tcPr>
          <w:p w:rsidR="000752AE" w:rsidRPr="00325D40" w:rsidRDefault="000752AE" w:rsidP="003A0541">
            <w:pPr>
              <w:widowControl w:val="0"/>
              <w:autoSpaceDE w:val="0"/>
              <w:autoSpaceDN w:val="0"/>
              <w:spacing w:after="0" w:line="240" w:lineRule="auto"/>
              <w:jc w:val="center"/>
              <w:rPr>
                <w:rFonts w:ascii="Arial" w:eastAsia="Calibri" w:hAnsi="Arial" w:cs="Arial"/>
                <w:sz w:val="18"/>
                <w:szCs w:val="18"/>
              </w:rPr>
            </w:pPr>
            <w:r w:rsidRPr="00325D40">
              <w:rPr>
                <w:rFonts w:ascii="Arial" w:eastAsia="Calibri" w:hAnsi="Arial" w:cs="Arial"/>
                <w:sz w:val="18"/>
                <w:szCs w:val="18"/>
              </w:rPr>
              <w:t>Год, предшествующий реализации муниципальной программы</w:t>
            </w:r>
          </w:p>
          <w:p w:rsidR="000752AE" w:rsidRPr="00325D40" w:rsidRDefault="000752AE" w:rsidP="003A0541">
            <w:pPr>
              <w:widowControl w:val="0"/>
              <w:autoSpaceDE w:val="0"/>
              <w:autoSpaceDN w:val="0"/>
              <w:spacing w:after="0" w:line="240" w:lineRule="auto"/>
              <w:jc w:val="center"/>
              <w:rPr>
                <w:rFonts w:ascii="Arial" w:hAnsi="Arial" w:cs="Arial"/>
                <w:sz w:val="18"/>
                <w:szCs w:val="18"/>
              </w:rPr>
            </w:pPr>
            <w:r w:rsidRPr="00325D40">
              <w:rPr>
                <w:rFonts w:ascii="Arial" w:eastAsia="Calibri" w:hAnsi="Arial" w:cs="Arial"/>
                <w:sz w:val="18"/>
                <w:szCs w:val="18"/>
              </w:rPr>
              <w:t>2013</w:t>
            </w:r>
          </w:p>
        </w:tc>
        <w:tc>
          <w:tcPr>
            <w:tcW w:w="1075" w:type="pct"/>
            <w:gridSpan w:val="4"/>
          </w:tcPr>
          <w:p w:rsidR="000752AE" w:rsidRPr="00325D40" w:rsidRDefault="000752AE" w:rsidP="003A054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Годы начала действия муниципальной программы</w:t>
            </w:r>
          </w:p>
        </w:tc>
        <w:tc>
          <w:tcPr>
            <w:tcW w:w="360" w:type="pct"/>
            <w:vMerge w:val="restart"/>
            <w:vAlign w:val="center"/>
          </w:tcPr>
          <w:p w:rsidR="000752AE" w:rsidRPr="00325D40" w:rsidRDefault="000752AE" w:rsidP="000752A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2018</w:t>
            </w:r>
          </w:p>
        </w:tc>
        <w:tc>
          <w:tcPr>
            <w:tcW w:w="1108" w:type="pct"/>
            <w:gridSpan w:val="4"/>
          </w:tcPr>
          <w:p w:rsidR="000752AE" w:rsidRPr="00325D40" w:rsidRDefault="000752AE" w:rsidP="003A054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Годы реализации отдельных мероприятий</w:t>
            </w:r>
          </w:p>
        </w:tc>
      </w:tr>
      <w:tr w:rsidR="000752AE" w:rsidRPr="00325D40" w:rsidTr="000752AE">
        <w:trPr>
          <w:trHeight w:val="886"/>
        </w:trPr>
        <w:tc>
          <w:tcPr>
            <w:tcW w:w="166" w:type="pct"/>
            <w:vMerge/>
          </w:tcPr>
          <w:p w:rsidR="000752AE" w:rsidRPr="00325D40" w:rsidRDefault="000752AE" w:rsidP="003A0541">
            <w:pPr>
              <w:spacing w:after="0" w:line="240" w:lineRule="auto"/>
              <w:rPr>
                <w:rFonts w:ascii="Arial" w:eastAsia="Calibri" w:hAnsi="Arial" w:cs="Arial"/>
                <w:sz w:val="18"/>
                <w:szCs w:val="18"/>
              </w:rPr>
            </w:pPr>
          </w:p>
        </w:tc>
        <w:tc>
          <w:tcPr>
            <w:tcW w:w="783" w:type="pct"/>
            <w:vMerge/>
          </w:tcPr>
          <w:p w:rsidR="000752AE" w:rsidRPr="00325D40" w:rsidRDefault="000752AE" w:rsidP="003A0541">
            <w:pPr>
              <w:spacing w:after="0" w:line="240" w:lineRule="auto"/>
              <w:rPr>
                <w:rFonts w:ascii="Arial" w:eastAsia="Calibri" w:hAnsi="Arial" w:cs="Arial"/>
                <w:sz w:val="18"/>
                <w:szCs w:val="18"/>
              </w:rPr>
            </w:pPr>
          </w:p>
        </w:tc>
        <w:tc>
          <w:tcPr>
            <w:tcW w:w="192" w:type="pct"/>
            <w:vMerge/>
          </w:tcPr>
          <w:p w:rsidR="000752AE" w:rsidRPr="00325D40" w:rsidRDefault="000752AE" w:rsidP="003A0541">
            <w:pPr>
              <w:spacing w:after="0" w:line="240" w:lineRule="auto"/>
              <w:rPr>
                <w:rFonts w:ascii="Arial" w:eastAsia="Calibri" w:hAnsi="Arial" w:cs="Arial"/>
                <w:sz w:val="18"/>
                <w:szCs w:val="18"/>
              </w:rPr>
            </w:pPr>
          </w:p>
        </w:tc>
        <w:tc>
          <w:tcPr>
            <w:tcW w:w="544" w:type="pct"/>
            <w:vMerge/>
          </w:tcPr>
          <w:p w:rsidR="000752AE" w:rsidRPr="00325D40" w:rsidRDefault="000752AE" w:rsidP="003A0541">
            <w:pPr>
              <w:spacing w:after="0" w:line="240" w:lineRule="auto"/>
              <w:rPr>
                <w:rFonts w:ascii="Arial" w:eastAsia="Calibri" w:hAnsi="Arial" w:cs="Arial"/>
                <w:sz w:val="18"/>
                <w:szCs w:val="18"/>
              </w:rPr>
            </w:pPr>
          </w:p>
        </w:tc>
        <w:tc>
          <w:tcPr>
            <w:tcW w:w="772" w:type="pct"/>
            <w:vMerge/>
          </w:tcPr>
          <w:p w:rsidR="000752AE" w:rsidRPr="00325D40" w:rsidRDefault="000752AE" w:rsidP="003A0541">
            <w:pPr>
              <w:widowControl w:val="0"/>
              <w:autoSpaceDE w:val="0"/>
              <w:autoSpaceDN w:val="0"/>
              <w:spacing w:after="0" w:line="240" w:lineRule="auto"/>
              <w:jc w:val="center"/>
              <w:rPr>
                <w:rFonts w:ascii="Arial" w:hAnsi="Arial" w:cs="Arial"/>
                <w:sz w:val="18"/>
                <w:szCs w:val="18"/>
              </w:rPr>
            </w:pPr>
          </w:p>
        </w:tc>
        <w:tc>
          <w:tcPr>
            <w:tcW w:w="272" w:type="pct"/>
            <w:vAlign w:val="center"/>
          </w:tcPr>
          <w:p w:rsidR="000752AE" w:rsidRPr="00325D40" w:rsidRDefault="000752AE" w:rsidP="000752A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2014</w:t>
            </w:r>
          </w:p>
        </w:tc>
        <w:tc>
          <w:tcPr>
            <w:tcW w:w="243" w:type="pct"/>
            <w:vAlign w:val="center"/>
          </w:tcPr>
          <w:p w:rsidR="000752AE" w:rsidRPr="00325D40" w:rsidRDefault="000752AE" w:rsidP="000752A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2015</w:t>
            </w:r>
          </w:p>
        </w:tc>
        <w:tc>
          <w:tcPr>
            <w:tcW w:w="291" w:type="pct"/>
            <w:vAlign w:val="center"/>
          </w:tcPr>
          <w:p w:rsidR="000752AE" w:rsidRPr="00325D40" w:rsidRDefault="000752AE" w:rsidP="000752A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2016</w:t>
            </w:r>
          </w:p>
        </w:tc>
        <w:tc>
          <w:tcPr>
            <w:tcW w:w="269" w:type="pct"/>
            <w:vAlign w:val="center"/>
          </w:tcPr>
          <w:p w:rsidR="000752AE" w:rsidRPr="00325D40" w:rsidRDefault="000752AE" w:rsidP="000752A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2017</w:t>
            </w:r>
          </w:p>
        </w:tc>
        <w:tc>
          <w:tcPr>
            <w:tcW w:w="360" w:type="pct"/>
            <w:vMerge/>
          </w:tcPr>
          <w:p w:rsidR="000752AE" w:rsidRPr="00325D40" w:rsidRDefault="000752AE" w:rsidP="003A0541">
            <w:pPr>
              <w:widowControl w:val="0"/>
              <w:autoSpaceDE w:val="0"/>
              <w:autoSpaceDN w:val="0"/>
              <w:spacing w:after="0" w:line="240" w:lineRule="auto"/>
              <w:jc w:val="center"/>
              <w:rPr>
                <w:rFonts w:ascii="Arial" w:hAnsi="Arial" w:cs="Arial"/>
                <w:sz w:val="18"/>
                <w:szCs w:val="18"/>
              </w:rPr>
            </w:pPr>
          </w:p>
        </w:tc>
        <w:tc>
          <w:tcPr>
            <w:tcW w:w="287" w:type="pct"/>
            <w:vAlign w:val="center"/>
          </w:tcPr>
          <w:p w:rsidR="000752AE" w:rsidRPr="00325D40" w:rsidRDefault="000752AE" w:rsidP="000752A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2019</w:t>
            </w:r>
          </w:p>
        </w:tc>
        <w:tc>
          <w:tcPr>
            <w:tcW w:w="287" w:type="pct"/>
            <w:vAlign w:val="center"/>
          </w:tcPr>
          <w:p w:rsidR="000752AE" w:rsidRPr="00325D40" w:rsidRDefault="000752AE" w:rsidP="000752A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2020</w:t>
            </w:r>
          </w:p>
        </w:tc>
        <w:tc>
          <w:tcPr>
            <w:tcW w:w="250" w:type="pct"/>
            <w:vAlign w:val="center"/>
          </w:tcPr>
          <w:p w:rsidR="000752AE" w:rsidRPr="00325D40" w:rsidRDefault="000752AE" w:rsidP="000752A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2021</w:t>
            </w:r>
          </w:p>
        </w:tc>
        <w:tc>
          <w:tcPr>
            <w:tcW w:w="284" w:type="pct"/>
            <w:vAlign w:val="center"/>
          </w:tcPr>
          <w:p w:rsidR="000752AE" w:rsidRPr="00325D40" w:rsidRDefault="000752AE" w:rsidP="000752A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2022</w:t>
            </w:r>
          </w:p>
        </w:tc>
      </w:tr>
      <w:tr w:rsidR="000752AE" w:rsidRPr="00325D40" w:rsidTr="000752AE">
        <w:trPr>
          <w:trHeight w:val="164"/>
        </w:trPr>
        <w:tc>
          <w:tcPr>
            <w:tcW w:w="166" w:type="pct"/>
          </w:tcPr>
          <w:p w:rsidR="000752AE" w:rsidRPr="00325D40" w:rsidRDefault="000752AE" w:rsidP="003A054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w:t>
            </w:r>
          </w:p>
        </w:tc>
        <w:tc>
          <w:tcPr>
            <w:tcW w:w="783" w:type="pct"/>
          </w:tcPr>
          <w:p w:rsidR="000752AE" w:rsidRPr="00325D40" w:rsidRDefault="000752AE" w:rsidP="003A054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w:t>
            </w:r>
          </w:p>
        </w:tc>
        <w:tc>
          <w:tcPr>
            <w:tcW w:w="192" w:type="pct"/>
          </w:tcPr>
          <w:p w:rsidR="000752AE" w:rsidRPr="00325D40" w:rsidRDefault="000752AE" w:rsidP="003A054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3</w:t>
            </w:r>
          </w:p>
        </w:tc>
        <w:tc>
          <w:tcPr>
            <w:tcW w:w="544" w:type="pct"/>
          </w:tcPr>
          <w:p w:rsidR="000752AE" w:rsidRPr="00325D40" w:rsidRDefault="000752AE" w:rsidP="003A054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4</w:t>
            </w:r>
          </w:p>
        </w:tc>
        <w:tc>
          <w:tcPr>
            <w:tcW w:w="772" w:type="pct"/>
          </w:tcPr>
          <w:p w:rsidR="000752AE" w:rsidRPr="00325D40" w:rsidRDefault="000752AE" w:rsidP="003A054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5</w:t>
            </w:r>
          </w:p>
        </w:tc>
        <w:tc>
          <w:tcPr>
            <w:tcW w:w="272" w:type="pct"/>
          </w:tcPr>
          <w:p w:rsidR="000752AE" w:rsidRPr="00325D40" w:rsidRDefault="000752AE" w:rsidP="003A054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6</w:t>
            </w:r>
          </w:p>
        </w:tc>
        <w:tc>
          <w:tcPr>
            <w:tcW w:w="243" w:type="pct"/>
          </w:tcPr>
          <w:p w:rsidR="000752AE" w:rsidRPr="00325D40" w:rsidRDefault="000752AE" w:rsidP="003A054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7</w:t>
            </w:r>
          </w:p>
        </w:tc>
        <w:tc>
          <w:tcPr>
            <w:tcW w:w="291" w:type="pct"/>
          </w:tcPr>
          <w:p w:rsidR="000752AE" w:rsidRPr="00325D40" w:rsidRDefault="000752AE" w:rsidP="003A054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8</w:t>
            </w:r>
          </w:p>
        </w:tc>
        <w:tc>
          <w:tcPr>
            <w:tcW w:w="269" w:type="pct"/>
          </w:tcPr>
          <w:p w:rsidR="000752AE" w:rsidRPr="00325D40" w:rsidRDefault="000752AE" w:rsidP="003A054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9</w:t>
            </w:r>
          </w:p>
        </w:tc>
        <w:tc>
          <w:tcPr>
            <w:tcW w:w="360" w:type="pct"/>
          </w:tcPr>
          <w:p w:rsidR="000752AE" w:rsidRPr="00325D40" w:rsidRDefault="000752AE" w:rsidP="003A054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10</w:t>
            </w:r>
          </w:p>
        </w:tc>
        <w:tc>
          <w:tcPr>
            <w:tcW w:w="287" w:type="pct"/>
          </w:tcPr>
          <w:p w:rsidR="000752AE" w:rsidRPr="00325D40" w:rsidRDefault="000752AE" w:rsidP="003A054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11</w:t>
            </w:r>
          </w:p>
        </w:tc>
        <w:tc>
          <w:tcPr>
            <w:tcW w:w="287" w:type="pct"/>
          </w:tcPr>
          <w:p w:rsidR="000752AE" w:rsidRPr="00325D40" w:rsidRDefault="000752AE" w:rsidP="003A054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12</w:t>
            </w:r>
          </w:p>
        </w:tc>
        <w:tc>
          <w:tcPr>
            <w:tcW w:w="250" w:type="pct"/>
          </w:tcPr>
          <w:p w:rsidR="000752AE" w:rsidRPr="00325D40" w:rsidRDefault="000752AE" w:rsidP="003A054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13</w:t>
            </w:r>
          </w:p>
        </w:tc>
        <w:tc>
          <w:tcPr>
            <w:tcW w:w="284" w:type="pct"/>
          </w:tcPr>
          <w:p w:rsidR="000752AE" w:rsidRPr="00325D40" w:rsidRDefault="000752AE" w:rsidP="003A0541">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14</w:t>
            </w:r>
          </w:p>
        </w:tc>
      </w:tr>
      <w:tr w:rsidR="000752AE" w:rsidRPr="00325D40" w:rsidTr="000752AE">
        <w:tc>
          <w:tcPr>
            <w:tcW w:w="5000" w:type="pct"/>
            <w:gridSpan w:val="14"/>
          </w:tcPr>
          <w:p w:rsidR="000752AE" w:rsidRPr="00325D40" w:rsidRDefault="000752AE" w:rsidP="00645E32">
            <w:pPr>
              <w:overflowPunct w:val="0"/>
              <w:autoSpaceDE w:val="0"/>
              <w:autoSpaceDN w:val="0"/>
              <w:adjustRightInd w:val="0"/>
              <w:spacing w:after="0" w:line="240" w:lineRule="auto"/>
              <w:jc w:val="left"/>
              <w:textAlignment w:val="baseline"/>
              <w:rPr>
                <w:rFonts w:ascii="Arial" w:hAnsi="Arial" w:cs="Arial"/>
                <w:sz w:val="18"/>
                <w:szCs w:val="18"/>
              </w:rPr>
            </w:pPr>
            <w:r w:rsidRPr="00325D40">
              <w:rPr>
                <w:rFonts w:ascii="Arial" w:hAnsi="Arial" w:cs="Arial"/>
                <w:sz w:val="18"/>
                <w:szCs w:val="18"/>
              </w:rPr>
              <w:t>Мероприятие 6.Субвенции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повышение энергетической эффективности».</w:t>
            </w:r>
          </w:p>
        </w:tc>
      </w:tr>
      <w:tr w:rsidR="000752AE" w:rsidRPr="00325D40" w:rsidTr="000752AE">
        <w:tc>
          <w:tcPr>
            <w:tcW w:w="5000" w:type="pct"/>
            <w:gridSpan w:val="14"/>
          </w:tcPr>
          <w:p w:rsidR="000752AE" w:rsidRPr="00325D40" w:rsidRDefault="000752AE" w:rsidP="009D3D45">
            <w:pPr>
              <w:widowControl w:val="0"/>
              <w:autoSpaceDE w:val="0"/>
              <w:autoSpaceDN w:val="0"/>
              <w:spacing w:after="0" w:line="240" w:lineRule="auto"/>
              <w:jc w:val="left"/>
              <w:rPr>
                <w:rFonts w:ascii="Arial" w:hAnsi="Arial" w:cs="Arial"/>
                <w:sz w:val="18"/>
                <w:szCs w:val="18"/>
              </w:rPr>
            </w:pPr>
            <w:r w:rsidRPr="00325D40">
              <w:rPr>
                <w:rFonts w:ascii="Arial" w:hAnsi="Arial" w:cs="Arial"/>
                <w:sz w:val="18"/>
                <w:szCs w:val="18"/>
              </w:rPr>
              <w:t>Цель:</w:t>
            </w:r>
            <w:r w:rsidR="00B26250" w:rsidRPr="00325D40">
              <w:rPr>
                <w:rFonts w:ascii="Arial" w:hAnsi="Arial" w:cs="Arial"/>
                <w:sz w:val="18"/>
                <w:szCs w:val="18"/>
              </w:rPr>
              <w:t xml:space="preserve"> </w:t>
            </w:r>
            <w:r w:rsidRPr="00325D40">
              <w:rPr>
                <w:rFonts w:ascii="Arial" w:hAnsi="Arial" w:cs="Arial"/>
                <w:color w:val="000000"/>
                <w:sz w:val="18"/>
                <w:szCs w:val="18"/>
              </w:rPr>
              <w:t>Ограничение роста оплаты жилищно-коммунальных услуг</w:t>
            </w:r>
          </w:p>
        </w:tc>
      </w:tr>
      <w:tr w:rsidR="000752AE" w:rsidRPr="00325D40" w:rsidTr="000752AE">
        <w:tc>
          <w:tcPr>
            <w:tcW w:w="166" w:type="pct"/>
          </w:tcPr>
          <w:p w:rsidR="000752AE" w:rsidRPr="00325D40" w:rsidRDefault="000752AE" w:rsidP="00645E32">
            <w:pPr>
              <w:widowControl w:val="0"/>
              <w:autoSpaceDE w:val="0"/>
              <w:autoSpaceDN w:val="0"/>
              <w:spacing w:after="0" w:line="240" w:lineRule="auto"/>
              <w:rPr>
                <w:rFonts w:ascii="Arial" w:hAnsi="Arial" w:cs="Arial"/>
                <w:sz w:val="18"/>
                <w:szCs w:val="18"/>
              </w:rPr>
            </w:pPr>
          </w:p>
        </w:tc>
        <w:tc>
          <w:tcPr>
            <w:tcW w:w="783" w:type="pct"/>
          </w:tcPr>
          <w:p w:rsidR="000752AE" w:rsidRPr="00325D40" w:rsidRDefault="000752AE" w:rsidP="00645E32">
            <w:pPr>
              <w:spacing w:after="0" w:line="240" w:lineRule="auto"/>
              <w:jc w:val="left"/>
              <w:rPr>
                <w:rFonts w:ascii="Arial" w:hAnsi="Arial" w:cs="Arial"/>
                <w:sz w:val="18"/>
                <w:szCs w:val="18"/>
              </w:rPr>
            </w:pPr>
            <w:r w:rsidRPr="00325D40">
              <w:rPr>
                <w:rFonts w:ascii="Arial" w:hAnsi="Arial" w:cs="Arial"/>
                <w:color w:val="000000"/>
                <w:sz w:val="18"/>
                <w:szCs w:val="18"/>
              </w:rPr>
              <w:t>Количество организаций получивших субвенцию</w:t>
            </w:r>
          </w:p>
        </w:tc>
        <w:tc>
          <w:tcPr>
            <w:tcW w:w="192" w:type="pct"/>
            <w:vAlign w:val="center"/>
          </w:tcPr>
          <w:p w:rsidR="000752AE" w:rsidRPr="00325D40" w:rsidRDefault="000752AE" w:rsidP="00645E32">
            <w:pPr>
              <w:spacing w:after="0" w:line="240" w:lineRule="auto"/>
              <w:jc w:val="center"/>
              <w:rPr>
                <w:rFonts w:ascii="Arial" w:hAnsi="Arial" w:cs="Arial"/>
                <w:color w:val="000000"/>
                <w:sz w:val="18"/>
                <w:szCs w:val="18"/>
              </w:rPr>
            </w:pPr>
            <w:r w:rsidRPr="00325D40">
              <w:rPr>
                <w:rFonts w:ascii="Arial" w:hAnsi="Arial" w:cs="Arial"/>
                <w:color w:val="000000"/>
                <w:sz w:val="18"/>
                <w:szCs w:val="18"/>
              </w:rPr>
              <w:t>Шт.</w:t>
            </w:r>
          </w:p>
        </w:tc>
        <w:tc>
          <w:tcPr>
            <w:tcW w:w="544" w:type="pct"/>
            <w:vAlign w:val="center"/>
          </w:tcPr>
          <w:p w:rsidR="000752AE" w:rsidRPr="00325D40" w:rsidRDefault="000752AE" w:rsidP="00645E32">
            <w:pPr>
              <w:spacing w:after="0" w:line="240" w:lineRule="auto"/>
              <w:rPr>
                <w:rFonts w:ascii="Arial" w:hAnsi="Arial" w:cs="Arial"/>
                <w:color w:val="000000"/>
                <w:sz w:val="18"/>
                <w:szCs w:val="18"/>
              </w:rPr>
            </w:pPr>
            <w:r w:rsidRPr="00325D40">
              <w:rPr>
                <w:rFonts w:ascii="Arial" w:hAnsi="Arial" w:cs="Arial"/>
                <w:color w:val="000000"/>
                <w:sz w:val="18"/>
                <w:szCs w:val="18"/>
              </w:rPr>
              <w:t>Финансовая отчетность</w:t>
            </w:r>
          </w:p>
        </w:tc>
        <w:tc>
          <w:tcPr>
            <w:tcW w:w="772" w:type="pct"/>
            <w:vAlign w:val="center"/>
          </w:tcPr>
          <w:p w:rsidR="000752AE" w:rsidRPr="00325D40" w:rsidRDefault="000752AE" w:rsidP="000752AE">
            <w:pPr>
              <w:spacing w:after="0" w:line="240" w:lineRule="auto"/>
              <w:jc w:val="center"/>
              <w:rPr>
                <w:rFonts w:ascii="Arial" w:hAnsi="Arial" w:cs="Arial"/>
                <w:color w:val="000000"/>
                <w:sz w:val="18"/>
                <w:szCs w:val="18"/>
              </w:rPr>
            </w:pPr>
            <w:r w:rsidRPr="00325D40">
              <w:rPr>
                <w:rFonts w:ascii="Arial" w:hAnsi="Arial" w:cs="Arial"/>
                <w:color w:val="000000"/>
                <w:sz w:val="18"/>
                <w:szCs w:val="18"/>
              </w:rPr>
              <w:t>0</w:t>
            </w:r>
          </w:p>
        </w:tc>
        <w:tc>
          <w:tcPr>
            <w:tcW w:w="272" w:type="pct"/>
            <w:vAlign w:val="center"/>
          </w:tcPr>
          <w:p w:rsidR="000752AE" w:rsidRPr="00325D40" w:rsidRDefault="000752AE" w:rsidP="000752AE">
            <w:pPr>
              <w:spacing w:after="0" w:line="240" w:lineRule="auto"/>
              <w:jc w:val="center"/>
              <w:rPr>
                <w:rFonts w:ascii="Arial" w:hAnsi="Arial" w:cs="Arial"/>
                <w:color w:val="000000"/>
                <w:sz w:val="18"/>
                <w:szCs w:val="18"/>
              </w:rPr>
            </w:pPr>
            <w:r w:rsidRPr="00325D40">
              <w:rPr>
                <w:rFonts w:ascii="Arial" w:hAnsi="Arial" w:cs="Arial"/>
                <w:color w:val="000000"/>
                <w:sz w:val="18"/>
                <w:szCs w:val="18"/>
              </w:rPr>
              <w:t>0</w:t>
            </w:r>
          </w:p>
        </w:tc>
        <w:tc>
          <w:tcPr>
            <w:tcW w:w="243" w:type="pct"/>
            <w:vAlign w:val="center"/>
          </w:tcPr>
          <w:p w:rsidR="000752AE" w:rsidRPr="00325D40" w:rsidRDefault="000752AE" w:rsidP="000752AE">
            <w:pPr>
              <w:spacing w:after="0" w:line="240" w:lineRule="auto"/>
              <w:jc w:val="center"/>
              <w:rPr>
                <w:rFonts w:ascii="Arial" w:hAnsi="Arial" w:cs="Arial"/>
                <w:color w:val="000000"/>
                <w:sz w:val="18"/>
                <w:szCs w:val="18"/>
              </w:rPr>
            </w:pPr>
            <w:r w:rsidRPr="00325D40">
              <w:rPr>
                <w:rFonts w:ascii="Arial" w:hAnsi="Arial" w:cs="Arial"/>
                <w:color w:val="000000"/>
                <w:sz w:val="18"/>
                <w:szCs w:val="18"/>
              </w:rPr>
              <w:t>3</w:t>
            </w:r>
          </w:p>
        </w:tc>
        <w:tc>
          <w:tcPr>
            <w:tcW w:w="291" w:type="pct"/>
            <w:vAlign w:val="center"/>
          </w:tcPr>
          <w:p w:rsidR="000752AE" w:rsidRPr="00325D40" w:rsidRDefault="000752AE" w:rsidP="000752AE">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c>
          <w:tcPr>
            <w:tcW w:w="269" w:type="pct"/>
            <w:vAlign w:val="center"/>
          </w:tcPr>
          <w:p w:rsidR="000752AE" w:rsidRPr="00325D40" w:rsidRDefault="000752AE" w:rsidP="000752AE">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c>
          <w:tcPr>
            <w:tcW w:w="360" w:type="pct"/>
            <w:vAlign w:val="center"/>
          </w:tcPr>
          <w:p w:rsidR="000752AE" w:rsidRPr="00325D40" w:rsidRDefault="000752AE" w:rsidP="000752AE">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c>
          <w:tcPr>
            <w:tcW w:w="287" w:type="pct"/>
            <w:vAlign w:val="center"/>
          </w:tcPr>
          <w:p w:rsidR="000752AE" w:rsidRPr="00325D40" w:rsidRDefault="000752AE" w:rsidP="000752AE">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c>
          <w:tcPr>
            <w:tcW w:w="287" w:type="pct"/>
            <w:vAlign w:val="center"/>
          </w:tcPr>
          <w:p w:rsidR="000752AE" w:rsidRPr="00325D40" w:rsidRDefault="000752AE" w:rsidP="000752AE">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c>
          <w:tcPr>
            <w:tcW w:w="250" w:type="pct"/>
            <w:vAlign w:val="center"/>
          </w:tcPr>
          <w:p w:rsidR="000752AE" w:rsidRPr="00325D40" w:rsidRDefault="000752AE" w:rsidP="000752AE">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c>
          <w:tcPr>
            <w:tcW w:w="284" w:type="pct"/>
            <w:vAlign w:val="center"/>
          </w:tcPr>
          <w:p w:rsidR="000752AE" w:rsidRPr="00325D40" w:rsidRDefault="000752AE" w:rsidP="000752AE">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r>
    </w:tbl>
    <w:p w:rsidR="009977CF" w:rsidRPr="00325D40" w:rsidRDefault="009977CF" w:rsidP="002E3EC0">
      <w:pPr>
        <w:spacing w:after="0" w:line="240" w:lineRule="auto"/>
        <w:ind w:firstLine="709"/>
        <w:rPr>
          <w:rFonts w:ascii="Arial" w:hAnsi="Arial" w:cs="Arial"/>
          <w:sz w:val="24"/>
          <w:szCs w:val="24"/>
        </w:rPr>
      </w:pPr>
    </w:p>
    <w:p w:rsidR="009977CF" w:rsidRPr="00325D40" w:rsidRDefault="009977CF" w:rsidP="002E3EC0">
      <w:pPr>
        <w:autoSpaceDE w:val="0"/>
        <w:autoSpaceDN w:val="0"/>
        <w:adjustRightInd w:val="0"/>
        <w:spacing w:after="0" w:line="240" w:lineRule="auto"/>
        <w:ind w:firstLine="709"/>
        <w:outlineLvl w:val="0"/>
        <w:rPr>
          <w:rFonts w:ascii="Arial" w:hAnsi="Arial" w:cs="Arial"/>
          <w:sz w:val="24"/>
          <w:szCs w:val="24"/>
        </w:rPr>
        <w:sectPr w:rsidR="009977CF" w:rsidRPr="00325D40" w:rsidSect="00BD35F3">
          <w:pgSz w:w="16838" w:h="11906" w:orient="landscape"/>
          <w:pgMar w:top="1134" w:right="395" w:bottom="709" w:left="567" w:header="709" w:footer="709" w:gutter="0"/>
          <w:pgNumType w:start="1"/>
          <w:cols w:space="708"/>
          <w:titlePg/>
          <w:docGrid w:linePitch="360"/>
        </w:sectPr>
      </w:pPr>
    </w:p>
    <w:p w:rsidR="00C3038A" w:rsidRPr="00325D40" w:rsidRDefault="00C3038A" w:rsidP="00EA1A23">
      <w:pPr>
        <w:autoSpaceDE w:val="0"/>
        <w:autoSpaceDN w:val="0"/>
        <w:adjustRightInd w:val="0"/>
        <w:spacing w:after="0" w:line="240" w:lineRule="auto"/>
        <w:ind w:left="4536"/>
        <w:jc w:val="left"/>
        <w:outlineLvl w:val="0"/>
        <w:rPr>
          <w:rFonts w:ascii="Arial" w:hAnsi="Arial" w:cs="Arial"/>
          <w:sz w:val="24"/>
          <w:szCs w:val="24"/>
        </w:rPr>
      </w:pPr>
      <w:r w:rsidRPr="00325D40">
        <w:rPr>
          <w:rFonts w:ascii="Arial" w:hAnsi="Arial" w:cs="Arial"/>
          <w:sz w:val="24"/>
          <w:szCs w:val="24"/>
        </w:rPr>
        <w:t xml:space="preserve">Приложение </w:t>
      </w:r>
      <w:r w:rsidR="005628D5" w:rsidRPr="00325D40">
        <w:rPr>
          <w:rFonts w:ascii="Arial" w:hAnsi="Arial" w:cs="Arial"/>
          <w:sz w:val="24"/>
          <w:szCs w:val="24"/>
        </w:rPr>
        <w:t>8</w:t>
      </w:r>
    </w:p>
    <w:p w:rsidR="00C3038A" w:rsidRPr="00325D40" w:rsidRDefault="00C3038A" w:rsidP="00EA1A23">
      <w:pPr>
        <w:autoSpaceDE w:val="0"/>
        <w:autoSpaceDN w:val="0"/>
        <w:adjustRightInd w:val="0"/>
        <w:spacing w:after="0" w:line="240" w:lineRule="auto"/>
        <w:ind w:left="4536"/>
        <w:jc w:val="left"/>
        <w:outlineLvl w:val="0"/>
        <w:rPr>
          <w:rFonts w:ascii="Arial" w:hAnsi="Arial" w:cs="Arial"/>
          <w:sz w:val="24"/>
          <w:szCs w:val="24"/>
        </w:rPr>
      </w:pPr>
      <w:r w:rsidRPr="00325D40">
        <w:rPr>
          <w:rFonts w:ascii="Arial" w:hAnsi="Arial" w:cs="Arial"/>
          <w:sz w:val="24"/>
          <w:szCs w:val="24"/>
        </w:rPr>
        <w:t>к муниципальной программе</w:t>
      </w:r>
      <w:r w:rsidR="009713AE" w:rsidRPr="00325D40">
        <w:rPr>
          <w:rFonts w:ascii="Arial" w:hAnsi="Arial" w:cs="Arial"/>
          <w:sz w:val="24"/>
          <w:szCs w:val="24"/>
        </w:rPr>
        <w:t xml:space="preserve"> «Реформирование и </w:t>
      </w:r>
      <w:r w:rsidR="001A604F" w:rsidRPr="00325D40">
        <w:rPr>
          <w:rFonts w:ascii="Arial" w:hAnsi="Arial" w:cs="Arial"/>
          <w:sz w:val="24"/>
          <w:szCs w:val="24"/>
        </w:rPr>
        <w:t xml:space="preserve"> </w:t>
      </w:r>
      <w:r w:rsidR="009713AE" w:rsidRPr="00325D40">
        <w:rPr>
          <w:rFonts w:ascii="Arial" w:hAnsi="Arial" w:cs="Arial"/>
          <w:sz w:val="24"/>
          <w:szCs w:val="24"/>
        </w:rPr>
        <w:t>модернизация жилищно-коммунального хозяйства и повышение энергетической эффективности»</w:t>
      </w:r>
    </w:p>
    <w:p w:rsidR="00C3038A" w:rsidRPr="00325D40" w:rsidRDefault="00C3038A" w:rsidP="002E3EC0">
      <w:pPr>
        <w:overflowPunct w:val="0"/>
        <w:autoSpaceDE w:val="0"/>
        <w:autoSpaceDN w:val="0"/>
        <w:adjustRightInd w:val="0"/>
        <w:spacing w:after="0" w:line="240" w:lineRule="auto"/>
        <w:ind w:firstLine="709"/>
        <w:jc w:val="right"/>
        <w:textAlignment w:val="baseline"/>
        <w:rPr>
          <w:rFonts w:ascii="Arial" w:hAnsi="Arial" w:cs="Arial"/>
          <w:sz w:val="24"/>
          <w:szCs w:val="24"/>
        </w:rPr>
      </w:pPr>
      <w:r w:rsidRPr="00325D40">
        <w:rPr>
          <w:rFonts w:ascii="Arial" w:hAnsi="Arial" w:cs="Arial"/>
          <w:sz w:val="24"/>
          <w:szCs w:val="24"/>
        </w:rPr>
        <w:t xml:space="preserve"> </w:t>
      </w:r>
    </w:p>
    <w:p w:rsidR="00C3038A" w:rsidRPr="00325D40" w:rsidRDefault="00C3038A" w:rsidP="002E3EC0">
      <w:pPr>
        <w:pStyle w:val="a4"/>
        <w:numPr>
          <w:ilvl w:val="0"/>
          <w:numId w:val="16"/>
        </w:numPr>
        <w:autoSpaceDE w:val="0"/>
        <w:autoSpaceDN w:val="0"/>
        <w:adjustRightInd w:val="0"/>
        <w:spacing w:after="0" w:line="240" w:lineRule="auto"/>
        <w:ind w:left="0" w:firstLine="709"/>
        <w:jc w:val="center"/>
        <w:rPr>
          <w:rFonts w:ascii="Arial" w:hAnsi="Arial" w:cs="Arial"/>
          <w:sz w:val="24"/>
          <w:szCs w:val="24"/>
        </w:rPr>
      </w:pPr>
      <w:r w:rsidRPr="00325D40">
        <w:rPr>
          <w:rFonts w:ascii="Arial" w:hAnsi="Arial" w:cs="Arial"/>
          <w:sz w:val="24"/>
          <w:szCs w:val="24"/>
        </w:rPr>
        <w:t>Паспорт</w:t>
      </w:r>
    </w:p>
    <w:p w:rsidR="00C3038A" w:rsidRPr="00325D40" w:rsidRDefault="00C3038A" w:rsidP="002E3EC0">
      <w:pPr>
        <w:autoSpaceDE w:val="0"/>
        <w:autoSpaceDN w:val="0"/>
        <w:adjustRightInd w:val="0"/>
        <w:spacing w:after="0" w:line="240" w:lineRule="auto"/>
        <w:ind w:firstLine="709"/>
        <w:jc w:val="center"/>
        <w:rPr>
          <w:rFonts w:ascii="Arial" w:hAnsi="Arial" w:cs="Arial"/>
          <w:bCs/>
          <w:sz w:val="24"/>
          <w:szCs w:val="24"/>
          <w:lang w:eastAsia="ar-SA"/>
        </w:rPr>
      </w:pPr>
      <w:r w:rsidRPr="00325D40">
        <w:rPr>
          <w:rFonts w:ascii="Arial" w:hAnsi="Arial" w:cs="Arial"/>
          <w:sz w:val="24"/>
          <w:szCs w:val="24"/>
        </w:rPr>
        <w:t xml:space="preserve">Отдельного мероприятия муниципальной программы </w:t>
      </w:r>
    </w:p>
    <w:tbl>
      <w:tblPr>
        <w:tblpPr w:leftFromText="180" w:rightFromText="180" w:vertAnchor="text" w:horzAnchor="margin" w:tblpXSpec="center" w:tblpY="96"/>
        <w:tblW w:w="9889" w:type="dxa"/>
        <w:tblLayout w:type="fixed"/>
        <w:tblLook w:val="04A0" w:firstRow="1" w:lastRow="0" w:firstColumn="1" w:lastColumn="0" w:noHBand="0" w:noVBand="1"/>
      </w:tblPr>
      <w:tblGrid>
        <w:gridCol w:w="3794"/>
        <w:gridCol w:w="6095"/>
      </w:tblGrid>
      <w:tr w:rsidR="00C3038A" w:rsidRPr="00325D40" w:rsidTr="00DE297E">
        <w:tc>
          <w:tcPr>
            <w:tcW w:w="3794" w:type="dxa"/>
            <w:tcBorders>
              <w:top w:val="single" w:sz="4" w:space="0" w:color="000000"/>
              <w:left w:val="single" w:sz="4" w:space="0" w:color="000000"/>
              <w:bottom w:val="single" w:sz="4" w:space="0" w:color="000000"/>
              <w:right w:val="nil"/>
            </w:tcBorders>
            <w:hideMark/>
          </w:tcPr>
          <w:p w:rsidR="00C3038A" w:rsidRPr="00325D40" w:rsidRDefault="00C3038A" w:rsidP="00645E32">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lang w:eastAsia="ar-SA"/>
              </w:rPr>
              <w:t>Наименование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C3038A" w:rsidRPr="00325D40" w:rsidRDefault="009C3A79" w:rsidP="009D2CAD">
            <w:pPr>
              <w:autoSpaceDE w:val="0"/>
              <w:autoSpaceDN w:val="0"/>
              <w:adjustRightInd w:val="0"/>
              <w:spacing w:after="0" w:line="240" w:lineRule="auto"/>
              <w:rPr>
                <w:rFonts w:ascii="Arial" w:hAnsi="Arial" w:cs="Arial"/>
                <w:sz w:val="24"/>
                <w:szCs w:val="24"/>
                <w:lang w:eastAsia="ar-SA"/>
              </w:rPr>
            </w:pPr>
            <w:r w:rsidRPr="00325D40">
              <w:rPr>
                <w:rFonts w:ascii="Arial" w:hAnsi="Arial" w:cs="Arial"/>
                <w:color w:val="000000"/>
                <w:sz w:val="24"/>
                <w:szCs w:val="24"/>
              </w:rPr>
              <w:t>Актуализация схем теплоснабжения</w:t>
            </w:r>
            <w:r w:rsidR="006E79DA" w:rsidRPr="00325D40">
              <w:rPr>
                <w:rFonts w:ascii="Arial" w:hAnsi="Arial" w:cs="Arial"/>
                <w:color w:val="000000"/>
                <w:sz w:val="24"/>
                <w:szCs w:val="24"/>
              </w:rPr>
              <w:t>, водоснабжения и водоотведения</w:t>
            </w:r>
            <w:r w:rsidRPr="00325D40">
              <w:rPr>
                <w:rFonts w:ascii="Arial" w:hAnsi="Arial" w:cs="Arial"/>
                <w:color w:val="000000"/>
                <w:sz w:val="24"/>
                <w:szCs w:val="24"/>
              </w:rPr>
              <w:t xml:space="preserve"> города Бородин</w:t>
            </w:r>
            <w:r w:rsidR="00844763" w:rsidRPr="00325D40">
              <w:rPr>
                <w:rFonts w:ascii="Arial" w:hAnsi="Arial" w:cs="Arial"/>
                <w:color w:val="000000"/>
                <w:sz w:val="24"/>
                <w:szCs w:val="24"/>
              </w:rPr>
              <w:t>о</w:t>
            </w:r>
            <w:r w:rsidR="007922FD" w:rsidRPr="00325D40">
              <w:rPr>
                <w:rFonts w:ascii="Arial" w:hAnsi="Arial" w:cs="Arial"/>
                <w:color w:val="000000"/>
                <w:sz w:val="24"/>
                <w:szCs w:val="24"/>
              </w:rPr>
              <w:t xml:space="preserve"> (далее – мероприятие 8)</w:t>
            </w:r>
            <w:r w:rsidR="00844763" w:rsidRPr="00325D40">
              <w:rPr>
                <w:rFonts w:ascii="Arial" w:hAnsi="Arial" w:cs="Arial"/>
                <w:color w:val="000000"/>
                <w:sz w:val="24"/>
                <w:szCs w:val="24"/>
              </w:rPr>
              <w:t xml:space="preserve"> </w:t>
            </w:r>
          </w:p>
        </w:tc>
      </w:tr>
      <w:tr w:rsidR="00C3038A" w:rsidRPr="00325D40" w:rsidTr="00DE297E">
        <w:tc>
          <w:tcPr>
            <w:tcW w:w="3794" w:type="dxa"/>
            <w:tcBorders>
              <w:top w:val="single" w:sz="4" w:space="0" w:color="000000"/>
              <w:left w:val="single" w:sz="4" w:space="0" w:color="000000"/>
              <w:bottom w:val="single" w:sz="4" w:space="0" w:color="000000"/>
              <w:right w:val="nil"/>
            </w:tcBorders>
            <w:hideMark/>
          </w:tcPr>
          <w:p w:rsidR="00C3038A" w:rsidRPr="00325D40" w:rsidRDefault="00C3038A" w:rsidP="00645E32">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lang w:eastAsia="ar-SA"/>
              </w:rPr>
              <w:t>Наименование муниципальной программы, в рамках которой реализуется отдельное мероприятие</w:t>
            </w:r>
          </w:p>
        </w:tc>
        <w:tc>
          <w:tcPr>
            <w:tcW w:w="6095" w:type="dxa"/>
            <w:tcBorders>
              <w:top w:val="single" w:sz="4" w:space="0" w:color="000000"/>
              <w:left w:val="single" w:sz="4" w:space="0" w:color="000000"/>
              <w:bottom w:val="single" w:sz="4" w:space="0" w:color="000000"/>
              <w:right w:val="single" w:sz="4" w:space="0" w:color="000000"/>
            </w:tcBorders>
          </w:tcPr>
          <w:p w:rsidR="00C3038A" w:rsidRPr="00325D40" w:rsidRDefault="00C3038A" w:rsidP="00645E32">
            <w:pPr>
              <w:suppressAutoHyphens/>
              <w:snapToGrid w:val="0"/>
              <w:spacing w:after="0" w:line="240" w:lineRule="auto"/>
              <w:rPr>
                <w:rFonts w:ascii="Arial" w:hAnsi="Arial" w:cs="Arial"/>
                <w:sz w:val="24"/>
                <w:szCs w:val="24"/>
                <w:lang w:eastAsia="ar-SA"/>
              </w:rPr>
            </w:pPr>
            <w:r w:rsidRPr="00325D40">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C3038A" w:rsidRPr="00325D40" w:rsidTr="00DE297E">
        <w:tc>
          <w:tcPr>
            <w:tcW w:w="3794" w:type="dxa"/>
            <w:tcBorders>
              <w:top w:val="single" w:sz="4" w:space="0" w:color="000000"/>
              <w:left w:val="single" w:sz="4" w:space="0" w:color="000000"/>
              <w:bottom w:val="single" w:sz="4" w:space="0" w:color="000000"/>
              <w:right w:val="nil"/>
            </w:tcBorders>
            <w:hideMark/>
          </w:tcPr>
          <w:p w:rsidR="00C3038A" w:rsidRPr="00325D40" w:rsidRDefault="00C3038A" w:rsidP="00645E32">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095" w:type="dxa"/>
            <w:tcBorders>
              <w:top w:val="single" w:sz="4" w:space="0" w:color="000000"/>
              <w:left w:val="single" w:sz="4" w:space="0" w:color="000000"/>
              <w:bottom w:val="single" w:sz="4" w:space="0" w:color="000000"/>
              <w:right w:val="single" w:sz="4" w:space="0" w:color="000000"/>
            </w:tcBorders>
          </w:tcPr>
          <w:p w:rsidR="00C3038A" w:rsidRPr="00325D40" w:rsidRDefault="00844763" w:rsidP="00645E32">
            <w:pPr>
              <w:suppressAutoHyphens/>
              <w:snapToGrid w:val="0"/>
              <w:spacing w:after="0" w:line="240" w:lineRule="auto"/>
              <w:rPr>
                <w:rFonts w:ascii="Arial" w:hAnsi="Arial" w:cs="Arial"/>
                <w:sz w:val="24"/>
                <w:szCs w:val="24"/>
                <w:lang w:eastAsia="ar-SA"/>
              </w:rPr>
            </w:pPr>
            <w:r w:rsidRPr="00325D40">
              <w:rPr>
                <w:rFonts w:ascii="Arial" w:hAnsi="Arial" w:cs="Arial"/>
                <w:sz w:val="24"/>
                <w:szCs w:val="24"/>
                <w:lang w:eastAsia="ar-SA"/>
              </w:rPr>
              <w:t>а</w:t>
            </w:r>
            <w:r w:rsidR="00C3038A" w:rsidRPr="00325D40">
              <w:rPr>
                <w:rFonts w:ascii="Arial" w:hAnsi="Arial" w:cs="Arial"/>
                <w:sz w:val="24"/>
                <w:szCs w:val="24"/>
                <w:lang w:eastAsia="ar-SA"/>
              </w:rPr>
              <w:t>дминистрация города Бородино</w:t>
            </w:r>
          </w:p>
          <w:p w:rsidR="00C3038A" w:rsidRPr="00325D40" w:rsidRDefault="00C3038A" w:rsidP="00645E32">
            <w:pPr>
              <w:suppressAutoHyphens/>
              <w:snapToGrid w:val="0"/>
              <w:spacing w:after="0" w:line="240" w:lineRule="auto"/>
              <w:rPr>
                <w:rFonts w:ascii="Arial" w:hAnsi="Arial" w:cs="Arial"/>
                <w:sz w:val="24"/>
                <w:szCs w:val="24"/>
                <w:lang w:eastAsia="ar-SA"/>
              </w:rPr>
            </w:pPr>
          </w:p>
        </w:tc>
      </w:tr>
      <w:tr w:rsidR="00C3038A" w:rsidRPr="00325D40" w:rsidTr="00DE297E">
        <w:tc>
          <w:tcPr>
            <w:tcW w:w="3794" w:type="dxa"/>
            <w:tcBorders>
              <w:top w:val="single" w:sz="4" w:space="0" w:color="000000"/>
              <w:left w:val="single" w:sz="4" w:space="0" w:color="000000"/>
              <w:bottom w:val="single" w:sz="4" w:space="0" w:color="000000"/>
              <w:right w:val="nil"/>
            </w:tcBorders>
            <w:hideMark/>
          </w:tcPr>
          <w:p w:rsidR="00C3038A" w:rsidRPr="00325D40" w:rsidRDefault="00C3038A" w:rsidP="00645E32">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lang w:eastAsia="ar-SA"/>
              </w:rPr>
              <w:t>Цель реализации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C3038A" w:rsidRPr="00325D40" w:rsidRDefault="00844763" w:rsidP="009D2CAD">
            <w:pPr>
              <w:suppressAutoHyphens/>
              <w:spacing w:after="0" w:line="240" w:lineRule="auto"/>
              <w:rPr>
                <w:rFonts w:ascii="Arial" w:hAnsi="Arial" w:cs="Arial"/>
                <w:sz w:val="24"/>
                <w:szCs w:val="24"/>
                <w:lang w:eastAsia="ar-SA"/>
              </w:rPr>
            </w:pPr>
            <w:r w:rsidRPr="00325D40">
              <w:rPr>
                <w:rFonts w:ascii="Arial" w:hAnsi="Arial" w:cs="Arial"/>
                <w:bCs/>
                <w:color w:val="000000"/>
                <w:sz w:val="24"/>
                <w:szCs w:val="24"/>
              </w:rPr>
              <w:t>а</w:t>
            </w:r>
            <w:r w:rsidR="00792ADF" w:rsidRPr="00325D40">
              <w:rPr>
                <w:rFonts w:ascii="Arial" w:hAnsi="Arial" w:cs="Arial"/>
                <w:bCs/>
                <w:color w:val="000000"/>
                <w:sz w:val="24"/>
                <w:szCs w:val="24"/>
              </w:rPr>
              <w:t>ктуализация схем теплоснабжения</w:t>
            </w:r>
            <w:r w:rsidR="00D85CAF" w:rsidRPr="00325D40">
              <w:rPr>
                <w:rFonts w:ascii="Arial" w:hAnsi="Arial" w:cs="Arial"/>
                <w:bCs/>
                <w:color w:val="000000"/>
                <w:sz w:val="24"/>
                <w:szCs w:val="24"/>
              </w:rPr>
              <w:t>, водоснабжения и водоотведения,</w:t>
            </w:r>
            <w:r w:rsidR="00792ADF" w:rsidRPr="00325D40">
              <w:rPr>
                <w:rFonts w:ascii="Arial" w:hAnsi="Arial" w:cs="Arial"/>
                <w:bCs/>
                <w:color w:val="000000"/>
                <w:sz w:val="24"/>
                <w:szCs w:val="24"/>
              </w:rPr>
              <w:t xml:space="preserve"> повышение энергосбережения и </w:t>
            </w:r>
            <w:proofErr w:type="spellStart"/>
            <w:r w:rsidR="00792ADF" w:rsidRPr="00325D40">
              <w:rPr>
                <w:rFonts w:ascii="Arial" w:hAnsi="Arial" w:cs="Arial"/>
                <w:bCs/>
                <w:color w:val="000000"/>
                <w:sz w:val="24"/>
                <w:szCs w:val="24"/>
              </w:rPr>
              <w:t>энергоэффективности</w:t>
            </w:r>
            <w:proofErr w:type="spellEnd"/>
          </w:p>
        </w:tc>
      </w:tr>
      <w:tr w:rsidR="00C3038A" w:rsidRPr="00325D40" w:rsidTr="00DE297E">
        <w:tc>
          <w:tcPr>
            <w:tcW w:w="3794" w:type="dxa"/>
            <w:tcBorders>
              <w:top w:val="single" w:sz="4" w:space="0" w:color="000000"/>
              <w:left w:val="single" w:sz="4" w:space="0" w:color="000000"/>
              <w:bottom w:val="single" w:sz="4" w:space="0" w:color="000000"/>
              <w:right w:val="nil"/>
            </w:tcBorders>
          </w:tcPr>
          <w:p w:rsidR="00C3038A" w:rsidRPr="00325D40" w:rsidRDefault="00C3038A" w:rsidP="00645E32">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Задачи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C3038A" w:rsidRPr="00325D40" w:rsidRDefault="00844763" w:rsidP="00D85CAF">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rPr>
              <w:t>а</w:t>
            </w:r>
            <w:r w:rsidR="005D621D" w:rsidRPr="00325D40">
              <w:rPr>
                <w:rFonts w:ascii="Arial" w:hAnsi="Arial" w:cs="Arial"/>
                <w:sz w:val="24"/>
                <w:szCs w:val="24"/>
              </w:rPr>
              <w:t xml:space="preserve">ктуализация схем в целях повышения энергосбережения, </w:t>
            </w:r>
            <w:proofErr w:type="spellStart"/>
            <w:r w:rsidR="005D621D" w:rsidRPr="00325D40">
              <w:rPr>
                <w:rFonts w:ascii="Arial" w:hAnsi="Arial" w:cs="Arial"/>
                <w:sz w:val="24"/>
                <w:szCs w:val="24"/>
              </w:rPr>
              <w:t>энергоэффективности</w:t>
            </w:r>
            <w:proofErr w:type="spellEnd"/>
          </w:p>
        </w:tc>
      </w:tr>
      <w:tr w:rsidR="00C3038A" w:rsidRPr="00325D40" w:rsidTr="00DE297E">
        <w:tc>
          <w:tcPr>
            <w:tcW w:w="3794" w:type="dxa"/>
            <w:tcBorders>
              <w:top w:val="single" w:sz="4" w:space="0" w:color="000000"/>
              <w:left w:val="single" w:sz="4" w:space="0" w:color="000000"/>
              <w:bottom w:val="single" w:sz="4" w:space="0" w:color="000000"/>
              <w:right w:val="nil"/>
            </w:tcBorders>
            <w:hideMark/>
          </w:tcPr>
          <w:p w:rsidR="00C3038A" w:rsidRPr="00325D40" w:rsidRDefault="00C3038A" w:rsidP="00645E32">
            <w:pPr>
              <w:suppressAutoHyphens/>
              <w:snapToGrid w:val="0"/>
              <w:spacing w:after="0" w:line="240" w:lineRule="auto"/>
              <w:jc w:val="left"/>
              <w:rPr>
                <w:rFonts w:ascii="Arial" w:hAnsi="Arial" w:cs="Arial"/>
                <w:sz w:val="24"/>
                <w:szCs w:val="24"/>
                <w:lang w:eastAsia="ar-SA"/>
              </w:rPr>
            </w:pPr>
            <w:r w:rsidRPr="00325D40">
              <w:rPr>
                <w:rFonts w:ascii="Arial" w:hAnsi="Arial" w:cs="Arial"/>
                <w:sz w:val="24"/>
                <w:szCs w:val="24"/>
                <w:lang w:eastAsia="ar-SA"/>
              </w:rPr>
              <w:t>Сроки реализации отдельного мероприятия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tcPr>
          <w:p w:rsidR="00C3038A" w:rsidRPr="00325D40" w:rsidRDefault="00F95901" w:rsidP="00F95901">
            <w:pPr>
              <w:suppressAutoHyphens/>
              <w:snapToGrid w:val="0"/>
              <w:spacing w:after="0" w:line="240" w:lineRule="auto"/>
              <w:rPr>
                <w:rFonts w:ascii="Arial" w:hAnsi="Arial" w:cs="Arial"/>
                <w:sz w:val="24"/>
                <w:szCs w:val="24"/>
                <w:lang w:eastAsia="ar-SA"/>
              </w:rPr>
            </w:pPr>
            <w:r w:rsidRPr="00325D40">
              <w:rPr>
                <w:rFonts w:ascii="Arial" w:hAnsi="Arial" w:cs="Arial"/>
                <w:sz w:val="24"/>
                <w:szCs w:val="24"/>
                <w:lang w:eastAsia="ar-SA"/>
              </w:rPr>
              <w:t>2014</w:t>
            </w:r>
            <w:r w:rsidR="00A667D3" w:rsidRPr="00325D40">
              <w:rPr>
                <w:rFonts w:ascii="Arial" w:hAnsi="Arial" w:cs="Arial"/>
                <w:sz w:val="24"/>
                <w:szCs w:val="24"/>
                <w:lang w:eastAsia="ar-SA"/>
              </w:rPr>
              <w:t xml:space="preserve"> </w:t>
            </w:r>
            <w:r w:rsidRPr="00325D40">
              <w:rPr>
                <w:rFonts w:ascii="Arial" w:hAnsi="Arial" w:cs="Arial"/>
                <w:sz w:val="24"/>
                <w:szCs w:val="24"/>
                <w:lang w:eastAsia="ar-SA"/>
              </w:rPr>
              <w:t>-</w:t>
            </w:r>
            <w:r w:rsidR="00A667D3" w:rsidRPr="00325D40">
              <w:rPr>
                <w:rFonts w:ascii="Arial" w:hAnsi="Arial" w:cs="Arial"/>
                <w:sz w:val="24"/>
                <w:szCs w:val="24"/>
                <w:lang w:eastAsia="ar-SA"/>
              </w:rPr>
              <w:t xml:space="preserve"> </w:t>
            </w:r>
            <w:r w:rsidRPr="00325D40">
              <w:rPr>
                <w:rFonts w:ascii="Arial" w:hAnsi="Arial" w:cs="Arial"/>
                <w:sz w:val="24"/>
                <w:szCs w:val="24"/>
                <w:lang w:eastAsia="ar-SA"/>
              </w:rPr>
              <w:t>202</w:t>
            </w:r>
            <w:r w:rsidR="00A667D3" w:rsidRPr="00325D40">
              <w:rPr>
                <w:rFonts w:ascii="Arial" w:hAnsi="Arial" w:cs="Arial"/>
                <w:sz w:val="24"/>
                <w:szCs w:val="24"/>
                <w:lang w:eastAsia="ar-SA"/>
              </w:rPr>
              <w:t>2</w:t>
            </w:r>
            <w:r w:rsidR="00C3038A" w:rsidRPr="00325D40">
              <w:rPr>
                <w:rFonts w:ascii="Arial" w:hAnsi="Arial" w:cs="Arial"/>
                <w:sz w:val="24"/>
                <w:szCs w:val="24"/>
                <w:lang w:eastAsia="ar-SA"/>
              </w:rPr>
              <w:t xml:space="preserve"> год</w:t>
            </w:r>
            <w:r w:rsidR="00A667D3" w:rsidRPr="00325D40">
              <w:rPr>
                <w:rFonts w:ascii="Arial" w:hAnsi="Arial" w:cs="Arial"/>
                <w:sz w:val="24"/>
                <w:szCs w:val="24"/>
                <w:lang w:eastAsia="ar-SA"/>
              </w:rPr>
              <w:t>ы</w:t>
            </w:r>
          </w:p>
        </w:tc>
      </w:tr>
      <w:tr w:rsidR="00C3038A" w:rsidRPr="00325D40" w:rsidTr="00DE297E">
        <w:trPr>
          <w:trHeight w:val="1589"/>
        </w:trPr>
        <w:tc>
          <w:tcPr>
            <w:tcW w:w="3794" w:type="dxa"/>
            <w:tcBorders>
              <w:top w:val="single" w:sz="4" w:space="0" w:color="000000"/>
              <w:left w:val="single" w:sz="4" w:space="0" w:color="000000"/>
              <w:bottom w:val="single" w:sz="4" w:space="0" w:color="000000"/>
              <w:right w:val="nil"/>
            </w:tcBorders>
            <w:hideMark/>
          </w:tcPr>
          <w:p w:rsidR="00C3038A" w:rsidRPr="00325D40" w:rsidRDefault="00C3038A" w:rsidP="00645E32">
            <w:pPr>
              <w:tabs>
                <w:tab w:val="left" w:pos="1418"/>
              </w:tabs>
              <w:autoSpaceDE w:val="0"/>
              <w:autoSpaceDN w:val="0"/>
              <w:adjustRightInd w:val="0"/>
              <w:spacing w:after="0" w:line="240" w:lineRule="auto"/>
              <w:jc w:val="left"/>
              <w:outlineLvl w:val="1"/>
              <w:rPr>
                <w:rFonts w:ascii="Arial" w:hAnsi="Arial" w:cs="Arial"/>
                <w:sz w:val="24"/>
                <w:szCs w:val="24"/>
              </w:rPr>
            </w:pPr>
            <w:r w:rsidRPr="00325D40">
              <w:rPr>
                <w:rFonts w:ascii="Arial" w:hAnsi="Arial" w:cs="Arial"/>
                <w:sz w:val="24"/>
                <w:szCs w:val="24"/>
              </w:rPr>
              <w:t xml:space="preserve">Ожидаемые результаты от реализации отдельного мероприятия, </w:t>
            </w:r>
            <w:hyperlink w:anchor="P1738" w:history="1">
              <w:r w:rsidRPr="00325D40">
                <w:rPr>
                  <w:rStyle w:val="a6"/>
                  <w:rFonts w:ascii="Arial" w:hAnsi="Arial" w:cs="Arial"/>
                  <w:color w:val="auto"/>
                  <w:sz w:val="24"/>
                  <w:szCs w:val="24"/>
                  <w:u w:val="none"/>
                </w:rPr>
                <w:t>перечень</w:t>
              </w:r>
            </w:hyperlink>
            <w:r w:rsidRPr="00325D40">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мероприятии муниципальной программы </w:t>
            </w:r>
          </w:p>
        </w:tc>
        <w:tc>
          <w:tcPr>
            <w:tcW w:w="6095" w:type="dxa"/>
            <w:tcBorders>
              <w:top w:val="single" w:sz="4" w:space="0" w:color="000000"/>
              <w:left w:val="single" w:sz="4" w:space="0" w:color="000000"/>
              <w:bottom w:val="single" w:sz="4" w:space="0" w:color="000000"/>
              <w:right w:val="single" w:sz="4" w:space="0" w:color="000000"/>
            </w:tcBorders>
          </w:tcPr>
          <w:p w:rsidR="00C3038A" w:rsidRPr="00325D40" w:rsidRDefault="00F5566D" w:rsidP="00D85CAF">
            <w:pPr>
              <w:suppressAutoHyphens/>
              <w:spacing w:after="0" w:line="240" w:lineRule="auto"/>
              <w:jc w:val="left"/>
              <w:rPr>
                <w:rFonts w:ascii="Arial" w:hAnsi="Arial" w:cs="Arial"/>
                <w:sz w:val="24"/>
                <w:szCs w:val="24"/>
                <w:lang w:eastAsia="ar-SA"/>
              </w:rPr>
            </w:pPr>
            <w:r w:rsidRPr="00325D40">
              <w:rPr>
                <w:rFonts w:ascii="Arial" w:hAnsi="Arial" w:cs="Arial"/>
                <w:color w:val="000000"/>
                <w:sz w:val="24"/>
                <w:szCs w:val="24"/>
              </w:rPr>
              <w:t>к</w:t>
            </w:r>
            <w:r w:rsidR="00CC34A4" w:rsidRPr="00325D40">
              <w:rPr>
                <w:rFonts w:ascii="Arial" w:hAnsi="Arial" w:cs="Arial"/>
                <w:color w:val="000000"/>
                <w:sz w:val="24"/>
                <w:szCs w:val="24"/>
              </w:rPr>
              <w:t>оличество актуализированных схем</w:t>
            </w:r>
            <w:r w:rsidR="001F10AD" w:rsidRPr="00325D40">
              <w:rPr>
                <w:rFonts w:ascii="Arial" w:hAnsi="Arial" w:cs="Arial"/>
                <w:color w:val="000000"/>
                <w:sz w:val="24"/>
                <w:szCs w:val="24"/>
              </w:rPr>
              <w:t xml:space="preserve"> 2017 -1</w:t>
            </w:r>
            <w:r w:rsidR="00FB6CEF" w:rsidRPr="00325D40">
              <w:rPr>
                <w:rFonts w:ascii="Arial" w:hAnsi="Arial" w:cs="Arial"/>
                <w:color w:val="000000"/>
                <w:sz w:val="24"/>
                <w:szCs w:val="24"/>
              </w:rPr>
              <w:t>; 2019-</w:t>
            </w:r>
            <w:r w:rsidR="00D85CAF" w:rsidRPr="00325D40">
              <w:rPr>
                <w:rFonts w:ascii="Arial" w:hAnsi="Arial" w:cs="Arial"/>
                <w:color w:val="000000"/>
                <w:sz w:val="24"/>
                <w:szCs w:val="24"/>
              </w:rPr>
              <w:t>2</w:t>
            </w:r>
            <w:r w:rsidR="00373001" w:rsidRPr="00325D40">
              <w:rPr>
                <w:rFonts w:ascii="Arial" w:hAnsi="Arial" w:cs="Arial"/>
                <w:color w:val="000000"/>
                <w:sz w:val="24"/>
                <w:szCs w:val="24"/>
              </w:rPr>
              <w:t>, 2020 – 1, 2021 – 1, 2022 - 1</w:t>
            </w:r>
          </w:p>
        </w:tc>
      </w:tr>
      <w:tr w:rsidR="00C3038A" w:rsidRPr="00325D40" w:rsidTr="00DE297E">
        <w:trPr>
          <w:trHeight w:val="1496"/>
        </w:trPr>
        <w:tc>
          <w:tcPr>
            <w:tcW w:w="3794" w:type="dxa"/>
            <w:tcBorders>
              <w:top w:val="single" w:sz="4" w:space="0" w:color="000000"/>
              <w:left w:val="single" w:sz="4" w:space="0" w:color="000000"/>
              <w:bottom w:val="single" w:sz="4" w:space="0" w:color="000000"/>
              <w:right w:val="nil"/>
            </w:tcBorders>
            <w:hideMark/>
          </w:tcPr>
          <w:p w:rsidR="00C3038A" w:rsidRPr="00325D40" w:rsidRDefault="00C3038A" w:rsidP="00645E32">
            <w:pPr>
              <w:autoSpaceDE w:val="0"/>
              <w:autoSpaceDN w:val="0"/>
              <w:adjustRightInd w:val="0"/>
              <w:spacing w:after="0" w:line="240" w:lineRule="auto"/>
              <w:jc w:val="left"/>
              <w:rPr>
                <w:rFonts w:ascii="Arial" w:hAnsi="Arial" w:cs="Arial"/>
                <w:sz w:val="24"/>
                <w:szCs w:val="24"/>
              </w:rPr>
            </w:pPr>
            <w:r w:rsidRPr="00325D40">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95" w:type="dxa"/>
            <w:tcBorders>
              <w:top w:val="single" w:sz="4" w:space="0" w:color="000000"/>
              <w:left w:val="single" w:sz="4" w:space="0" w:color="000000"/>
              <w:bottom w:val="single" w:sz="4" w:space="0" w:color="000000"/>
              <w:right w:val="single" w:sz="4" w:space="0" w:color="000000"/>
            </w:tcBorders>
          </w:tcPr>
          <w:p w:rsidR="00C3038A" w:rsidRPr="00325D40" w:rsidRDefault="00FC063E" w:rsidP="00645E32">
            <w:pPr>
              <w:spacing w:after="0" w:line="240" w:lineRule="auto"/>
              <w:rPr>
                <w:rFonts w:ascii="Arial" w:hAnsi="Arial" w:cs="Arial"/>
                <w:sz w:val="24"/>
                <w:szCs w:val="24"/>
              </w:rPr>
            </w:pPr>
            <w:r w:rsidRPr="00325D40">
              <w:rPr>
                <w:rFonts w:ascii="Arial" w:hAnsi="Arial" w:cs="Arial"/>
                <w:sz w:val="24"/>
                <w:szCs w:val="24"/>
              </w:rPr>
              <w:t>о</w:t>
            </w:r>
            <w:r w:rsidR="00C3038A" w:rsidRPr="00325D40">
              <w:rPr>
                <w:rFonts w:ascii="Arial" w:hAnsi="Arial" w:cs="Arial"/>
                <w:sz w:val="24"/>
                <w:szCs w:val="24"/>
              </w:rPr>
              <w:t xml:space="preserve">бщий объем финансирования за счет </w:t>
            </w:r>
            <w:r w:rsidR="005C0AE3" w:rsidRPr="00325D40">
              <w:rPr>
                <w:rFonts w:ascii="Arial" w:hAnsi="Arial" w:cs="Arial"/>
                <w:sz w:val="24"/>
                <w:szCs w:val="24"/>
              </w:rPr>
              <w:t>средств местного бюджета</w:t>
            </w:r>
            <w:r w:rsidR="00C3038A" w:rsidRPr="00325D40">
              <w:rPr>
                <w:rFonts w:ascii="Arial" w:hAnsi="Arial" w:cs="Arial"/>
                <w:sz w:val="24"/>
                <w:szCs w:val="24"/>
              </w:rPr>
              <w:t xml:space="preserve"> состави</w:t>
            </w:r>
            <w:r w:rsidRPr="00325D40">
              <w:rPr>
                <w:rFonts w:ascii="Arial" w:hAnsi="Arial" w:cs="Arial"/>
                <w:sz w:val="24"/>
                <w:szCs w:val="24"/>
              </w:rPr>
              <w:t>т</w:t>
            </w:r>
            <w:r w:rsidR="00A667D3" w:rsidRPr="00325D40">
              <w:rPr>
                <w:rFonts w:ascii="Arial" w:hAnsi="Arial" w:cs="Arial"/>
                <w:sz w:val="24"/>
                <w:szCs w:val="24"/>
              </w:rPr>
              <w:t xml:space="preserve"> </w:t>
            </w:r>
            <w:r w:rsidR="00373001" w:rsidRPr="00325D40">
              <w:rPr>
                <w:rFonts w:ascii="Arial" w:hAnsi="Arial" w:cs="Arial"/>
                <w:sz w:val="24"/>
                <w:szCs w:val="24"/>
              </w:rPr>
              <w:t>889 894,18</w:t>
            </w:r>
            <w:r w:rsidR="00C3038A" w:rsidRPr="00325D40">
              <w:rPr>
                <w:rFonts w:ascii="Arial" w:hAnsi="Arial" w:cs="Arial"/>
                <w:sz w:val="24"/>
                <w:szCs w:val="24"/>
              </w:rPr>
              <w:t xml:space="preserve"> </w:t>
            </w:r>
            <w:r w:rsidR="00355511" w:rsidRPr="00325D40">
              <w:rPr>
                <w:rFonts w:ascii="Arial" w:hAnsi="Arial" w:cs="Arial"/>
                <w:sz w:val="24"/>
                <w:szCs w:val="24"/>
              </w:rPr>
              <w:t>рублей</w:t>
            </w:r>
            <w:r w:rsidR="00A667D3" w:rsidRPr="00325D40">
              <w:rPr>
                <w:rFonts w:ascii="Arial" w:hAnsi="Arial" w:cs="Arial"/>
                <w:sz w:val="24"/>
                <w:szCs w:val="24"/>
              </w:rPr>
              <w:t>:</w:t>
            </w:r>
          </w:p>
          <w:p w:rsidR="00C3038A" w:rsidRPr="00325D40" w:rsidRDefault="00C3038A" w:rsidP="00645E32">
            <w:pPr>
              <w:shd w:val="clear" w:color="auto" w:fill="FFFFFF"/>
              <w:spacing w:after="0" w:line="240" w:lineRule="auto"/>
              <w:rPr>
                <w:rFonts w:ascii="Arial" w:hAnsi="Arial" w:cs="Arial"/>
                <w:sz w:val="24"/>
                <w:szCs w:val="24"/>
              </w:rPr>
            </w:pPr>
            <w:r w:rsidRPr="00325D40">
              <w:rPr>
                <w:rFonts w:ascii="Arial" w:hAnsi="Arial" w:cs="Arial"/>
                <w:sz w:val="24"/>
                <w:szCs w:val="24"/>
              </w:rPr>
              <w:t>2017 год – 9</w:t>
            </w:r>
            <w:r w:rsidR="009C3A79" w:rsidRPr="00325D40">
              <w:rPr>
                <w:rFonts w:ascii="Arial" w:hAnsi="Arial" w:cs="Arial"/>
                <w:sz w:val="24"/>
                <w:szCs w:val="24"/>
              </w:rPr>
              <w:t>9 99</w:t>
            </w:r>
            <w:r w:rsidRPr="00325D40">
              <w:rPr>
                <w:rFonts w:ascii="Arial" w:hAnsi="Arial" w:cs="Arial"/>
                <w:sz w:val="24"/>
                <w:szCs w:val="24"/>
              </w:rPr>
              <w:t xml:space="preserve">0,00 </w:t>
            </w:r>
            <w:r w:rsidR="00355511" w:rsidRPr="00325D40">
              <w:rPr>
                <w:rFonts w:ascii="Arial" w:hAnsi="Arial" w:cs="Arial"/>
                <w:sz w:val="24"/>
                <w:szCs w:val="24"/>
              </w:rPr>
              <w:t>рублей</w:t>
            </w:r>
            <w:r w:rsidRPr="00325D40">
              <w:rPr>
                <w:rFonts w:ascii="Arial" w:hAnsi="Arial" w:cs="Arial"/>
                <w:sz w:val="24"/>
                <w:szCs w:val="24"/>
              </w:rPr>
              <w:t>;</w:t>
            </w:r>
          </w:p>
          <w:p w:rsidR="00674561" w:rsidRPr="00325D40" w:rsidRDefault="00674561" w:rsidP="00645E32">
            <w:pPr>
              <w:shd w:val="clear" w:color="auto" w:fill="FFFFFF"/>
              <w:spacing w:after="0" w:line="240" w:lineRule="auto"/>
              <w:rPr>
                <w:rFonts w:ascii="Arial" w:hAnsi="Arial" w:cs="Arial"/>
                <w:sz w:val="24"/>
                <w:szCs w:val="24"/>
              </w:rPr>
            </w:pPr>
            <w:r w:rsidRPr="00325D40">
              <w:rPr>
                <w:rFonts w:ascii="Arial" w:hAnsi="Arial" w:cs="Arial"/>
                <w:sz w:val="24"/>
                <w:szCs w:val="24"/>
              </w:rPr>
              <w:t xml:space="preserve">2019 год – </w:t>
            </w:r>
            <w:r w:rsidR="00515041" w:rsidRPr="00325D40">
              <w:rPr>
                <w:rFonts w:ascii="Arial" w:hAnsi="Arial" w:cs="Arial"/>
                <w:sz w:val="24"/>
                <w:szCs w:val="24"/>
              </w:rPr>
              <w:t>189 961,18</w:t>
            </w:r>
            <w:r w:rsidRPr="00325D40">
              <w:rPr>
                <w:rFonts w:ascii="Arial" w:hAnsi="Arial" w:cs="Arial"/>
                <w:sz w:val="24"/>
                <w:szCs w:val="24"/>
              </w:rPr>
              <w:t xml:space="preserve"> </w:t>
            </w:r>
            <w:r w:rsidR="00FC063E" w:rsidRPr="00325D40">
              <w:rPr>
                <w:rFonts w:ascii="Arial" w:hAnsi="Arial" w:cs="Arial"/>
                <w:sz w:val="24"/>
                <w:szCs w:val="24"/>
              </w:rPr>
              <w:t>рублей;</w:t>
            </w:r>
          </w:p>
          <w:p w:rsidR="00515041" w:rsidRPr="00325D40" w:rsidRDefault="00515041" w:rsidP="00645E32">
            <w:pPr>
              <w:shd w:val="clear" w:color="auto" w:fill="FFFFFF"/>
              <w:spacing w:after="0" w:line="240" w:lineRule="auto"/>
              <w:rPr>
                <w:rFonts w:ascii="Arial" w:hAnsi="Arial" w:cs="Arial"/>
                <w:sz w:val="24"/>
                <w:szCs w:val="24"/>
              </w:rPr>
            </w:pPr>
            <w:r w:rsidRPr="00325D40">
              <w:rPr>
                <w:rFonts w:ascii="Arial" w:hAnsi="Arial" w:cs="Arial"/>
                <w:sz w:val="24"/>
                <w:szCs w:val="24"/>
              </w:rPr>
              <w:t xml:space="preserve">2020 </w:t>
            </w:r>
            <w:r w:rsidR="00F5566D" w:rsidRPr="00325D40">
              <w:rPr>
                <w:rFonts w:ascii="Arial" w:hAnsi="Arial" w:cs="Arial"/>
                <w:sz w:val="24"/>
                <w:szCs w:val="24"/>
              </w:rPr>
              <w:t xml:space="preserve">год </w:t>
            </w:r>
            <w:r w:rsidRPr="00325D40">
              <w:rPr>
                <w:rFonts w:ascii="Arial" w:hAnsi="Arial" w:cs="Arial"/>
                <w:sz w:val="24"/>
                <w:szCs w:val="24"/>
              </w:rPr>
              <w:t>– 199 981,00 рублей</w:t>
            </w:r>
            <w:r w:rsidR="00FC063E" w:rsidRPr="00325D40">
              <w:rPr>
                <w:rFonts w:ascii="Arial" w:hAnsi="Arial" w:cs="Arial"/>
                <w:sz w:val="24"/>
                <w:szCs w:val="24"/>
              </w:rPr>
              <w:t>;</w:t>
            </w:r>
          </w:p>
          <w:p w:rsidR="00373001" w:rsidRPr="00325D40" w:rsidRDefault="00373001" w:rsidP="00645E32">
            <w:pPr>
              <w:shd w:val="clear" w:color="auto" w:fill="FFFFFF"/>
              <w:spacing w:after="0" w:line="240" w:lineRule="auto"/>
              <w:rPr>
                <w:rFonts w:ascii="Arial" w:hAnsi="Arial" w:cs="Arial"/>
                <w:sz w:val="24"/>
                <w:szCs w:val="24"/>
              </w:rPr>
            </w:pPr>
            <w:r w:rsidRPr="00325D40">
              <w:rPr>
                <w:rFonts w:ascii="Arial" w:hAnsi="Arial" w:cs="Arial"/>
                <w:sz w:val="24"/>
                <w:szCs w:val="24"/>
              </w:rPr>
              <w:t xml:space="preserve">2021 </w:t>
            </w:r>
            <w:r w:rsidR="00F5566D" w:rsidRPr="00325D40">
              <w:rPr>
                <w:rFonts w:ascii="Arial" w:hAnsi="Arial" w:cs="Arial"/>
                <w:sz w:val="24"/>
                <w:szCs w:val="24"/>
              </w:rPr>
              <w:t xml:space="preserve">год </w:t>
            </w:r>
            <w:r w:rsidRPr="00325D40">
              <w:rPr>
                <w:rFonts w:ascii="Arial" w:hAnsi="Arial" w:cs="Arial"/>
                <w:sz w:val="24"/>
                <w:szCs w:val="24"/>
              </w:rPr>
              <w:t>– 199 981,00 рублей</w:t>
            </w:r>
            <w:r w:rsidR="00FC063E" w:rsidRPr="00325D40">
              <w:rPr>
                <w:rFonts w:ascii="Arial" w:hAnsi="Arial" w:cs="Arial"/>
                <w:sz w:val="24"/>
                <w:szCs w:val="24"/>
              </w:rPr>
              <w:t>;</w:t>
            </w:r>
          </w:p>
          <w:p w:rsidR="00C3038A" w:rsidRPr="00325D40" w:rsidRDefault="00373001" w:rsidP="00373001">
            <w:pPr>
              <w:shd w:val="clear" w:color="auto" w:fill="FFFFFF"/>
              <w:spacing w:after="0" w:line="240" w:lineRule="auto"/>
              <w:rPr>
                <w:rFonts w:ascii="Arial" w:hAnsi="Arial" w:cs="Arial"/>
                <w:sz w:val="24"/>
                <w:szCs w:val="24"/>
                <w:lang w:eastAsia="ar-SA"/>
              </w:rPr>
            </w:pPr>
            <w:r w:rsidRPr="00325D40">
              <w:rPr>
                <w:rFonts w:ascii="Arial" w:hAnsi="Arial" w:cs="Arial"/>
                <w:sz w:val="24"/>
                <w:szCs w:val="24"/>
              </w:rPr>
              <w:t xml:space="preserve">2022 </w:t>
            </w:r>
            <w:r w:rsidR="00F5566D" w:rsidRPr="00325D40">
              <w:rPr>
                <w:rFonts w:ascii="Arial" w:hAnsi="Arial" w:cs="Arial"/>
                <w:sz w:val="24"/>
                <w:szCs w:val="24"/>
              </w:rPr>
              <w:t xml:space="preserve">год </w:t>
            </w:r>
            <w:r w:rsidRPr="00325D40">
              <w:rPr>
                <w:rFonts w:ascii="Arial" w:hAnsi="Arial" w:cs="Arial"/>
                <w:sz w:val="24"/>
                <w:szCs w:val="24"/>
              </w:rPr>
              <w:t>– 199 981,00 рублей</w:t>
            </w:r>
          </w:p>
        </w:tc>
      </w:tr>
    </w:tbl>
    <w:p w:rsidR="00F95901" w:rsidRPr="00325D40" w:rsidRDefault="00F95901" w:rsidP="00F95901">
      <w:pPr>
        <w:spacing w:after="0" w:line="240" w:lineRule="auto"/>
        <w:ind w:left="709"/>
        <w:jc w:val="center"/>
        <w:rPr>
          <w:rFonts w:ascii="Arial" w:hAnsi="Arial" w:cs="Arial"/>
          <w:sz w:val="24"/>
          <w:szCs w:val="24"/>
        </w:rPr>
      </w:pPr>
    </w:p>
    <w:p w:rsidR="004F5CE5" w:rsidRPr="00325D40" w:rsidRDefault="004F5CE5" w:rsidP="002E3EC0">
      <w:pPr>
        <w:pStyle w:val="a4"/>
        <w:numPr>
          <w:ilvl w:val="0"/>
          <w:numId w:val="16"/>
        </w:numPr>
        <w:spacing w:after="0" w:line="240" w:lineRule="auto"/>
        <w:ind w:left="0" w:firstLine="709"/>
        <w:jc w:val="center"/>
        <w:rPr>
          <w:rFonts w:ascii="Arial" w:hAnsi="Arial" w:cs="Arial"/>
          <w:sz w:val="24"/>
          <w:szCs w:val="24"/>
        </w:rPr>
      </w:pPr>
      <w:r w:rsidRPr="00325D40">
        <w:rPr>
          <w:rFonts w:ascii="Arial" w:hAnsi="Arial" w:cs="Arial"/>
          <w:sz w:val="24"/>
          <w:szCs w:val="24"/>
        </w:rPr>
        <w:t>ОСНОВНЫЕ РАЗДЕЛЫ ОТДЕЛЬНОГО МЕРОПРИЯТИЯ</w:t>
      </w:r>
    </w:p>
    <w:p w:rsidR="004F5CE5" w:rsidRPr="00325D40" w:rsidRDefault="004F5CE5" w:rsidP="002E3EC0">
      <w:pPr>
        <w:pStyle w:val="a4"/>
        <w:spacing w:after="0" w:line="240" w:lineRule="auto"/>
        <w:ind w:left="0" w:firstLine="709"/>
        <w:rPr>
          <w:rFonts w:ascii="Arial" w:hAnsi="Arial" w:cs="Arial"/>
          <w:sz w:val="24"/>
          <w:szCs w:val="24"/>
        </w:rPr>
      </w:pPr>
    </w:p>
    <w:p w:rsidR="00977F46" w:rsidRPr="00325D40" w:rsidRDefault="008F6009" w:rsidP="002E3EC0">
      <w:pPr>
        <w:spacing w:after="0" w:line="240" w:lineRule="auto"/>
        <w:ind w:firstLine="709"/>
        <w:rPr>
          <w:rFonts w:ascii="Arial" w:hAnsi="Arial" w:cs="Arial"/>
          <w:sz w:val="24"/>
          <w:szCs w:val="24"/>
        </w:rPr>
      </w:pPr>
      <w:r w:rsidRPr="00325D40">
        <w:rPr>
          <w:rFonts w:ascii="Arial" w:hAnsi="Arial" w:cs="Arial"/>
          <w:sz w:val="24"/>
          <w:szCs w:val="24"/>
        </w:rPr>
        <w:t>Проектирование систем теплоснабжения</w:t>
      </w:r>
      <w:r w:rsidR="00977F46" w:rsidRPr="00325D40">
        <w:rPr>
          <w:rFonts w:ascii="Arial" w:hAnsi="Arial" w:cs="Arial"/>
          <w:sz w:val="24"/>
          <w:szCs w:val="24"/>
        </w:rPr>
        <w:t>, водоснабжения и водоотведения</w:t>
      </w:r>
      <w:r w:rsidRPr="00325D40">
        <w:rPr>
          <w:rFonts w:ascii="Arial" w:hAnsi="Arial" w:cs="Arial"/>
          <w:sz w:val="24"/>
          <w:szCs w:val="24"/>
        </w:rPr>
        <w:t xml:space="preserve"> города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rsidR="00105674" w:rsidRPr="00325D40" w:rsidRDefault="008F6009" w:rsidP="002E3EC0">
      <w:pPr>
        <w:spacing w:after="0" w:line="240" w:lineRule="auto"/>
        <w:ind w:firstLine="709"/>
        <w:rPr>
          <w:rFonts w:ascii="Arial" w:hAnsi="Arial" w:cs="Arial"/>
          <w:sz w:val="24"/>
          <w:szCs w:val="24"/>
        </w:rPr>
      </w:pPr>
      <w:r w:rsidRPr="00325D40">
        <w:rPr>
          <w:rFonts w:ascii="Arial" w:hAnsi="Arial" w:cs="Arial"/>
          <w:sz w:val="24"/>
          <w:szCs w:val="24"/>
        </w:rPr>
        <w:t>Прогноз спроса на тепловую энергию основан на прогнозировании развития города, в первую очередь его градостроительной деятельности, определённой генеральным планом на период до 2028 года.</w:t>
      </w:r>
    </w:p>
    <w:p w:rsidR="0045243D" w:rsidRPr="00325D40" w:rsidRDefault="0045243D" w:rsidP="002E3EC0">
      <w:pPr>
        <w:spacing w:after="0" w:line="240" w:lineRule="auto"/>
        <w:ind w:firstLine="709"/>
        <w:rPr>
          <w:rFonts w:ascii="Arial" w:hAnsi="Arial" w:cs="Arial"/>
          <w:sz w:val="24"/>
          <w:szCs w:val="24"/>
        </w:rPr>
      </w:pPr>
      <w:r w:rsidRPr="00325D40">
        <w:rPr>
          <w:rFonts w:ascii="Arial" w:hAnsi="Arial" w:cs="Arial"/>
          <w:sz w:val="24"/>
          <w:szCs w:val="24"/>
        </w:rPr>
        <w:t xml:space="preserve">Схема теплоснабжения города разрабатывается на основе анализа фактических тепловых нагрузок потребителей с учётом перспективного развития на 15 лет, структуры топливного баланса </w:t>
      </w:r>
      <w:r w:rsidR="005D621D" w:rsidRPr="00325D40">
        <w:rPr>
          <w:rFonts w:ascii="Arial" w:hAnsi="Arial" w:cs="Arial"/>
          <w:sz w:val="24"/>
          <w:szCs w:val="24"/>
        </w:rPr>
        <w:t>муниципального образованию</w:t>
      </w:r>
      <w:r w:rsidRPr="00325D40">
        <w:rPr>
          <w:rFonts w:ascii="Arial" w:hAnsi="Arial" w:cs="Arial"/>
          <w:sz w:val="24"/>
          <w:szCs w:val="24"/>
        </w:rPr>
        <w:t>,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 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w:t>
      </w:r>
    </w:p>
    <w:p w:rsidR="00977F46" w:rsidRPr="00325D40" w:rsidRDefault="00977F46" w:rsidP="00977F46">
      <w:pPr>
        <w:spacing w:after="0" w:line="240" w:lineRule="auto"/>
        <w:ind w:firstLine="709"/>
        <w:rPr>
          <w:rFonts w:ascii="Arial" w:hAnsi="Arial" w:cs="Arial"/>
          <w:sz w:val="24"/>
          <w:szCs w:val="24"/>
        </w:rPr>
      </w:pPr>
      <w:r w:rsidRPr="00325D40">
        <w:rPr>
          <w:rFonts w:ascii="Arial" w:hAnsi="Arial" w:cs="Arial"/>
          <w:sz w:val="24"/>
          <w:szCs w:val="24"/>
        </w:rPr>
        <w:t xml:space="preserve">Актуализация схемы водоснабжения и водоотведения города Бородино на период с 2013 до 2023 года, утвержденной постановлением администрации города Бородино от 03.03.2014 № 113 «Об утверждении схем водоснабжения и водоотведения города Бородино на период с 2013 года до 2023 года» для: </w:t>
      </w:r>
    </w:p>
    <w:p w:rsidR="00977F46" w:rsidRPr="00325D40" w:rsidRDefault="00977F46" w:rsidP="00977F46">
      <w:pPr>
        <w:pStyle w:val="a4"/>
        <w:numPr>
          <w:ilvl w:val="0"/>
          <w:numId w:val="27"/>
        </w:numPr>
        <w:tabs>
          <w:tab w:val="left" w:pos="993"/>
        </w:tabs>
        <w:spacing w:after="0" w:line="240" w:lineRule="auto"/>
        <w:ind w:left="0" w:firstLine="709"/>
        <w:rPr>
          <w:rFonts w:ascii="Arial" w:hAnsi="Arial" w:cs="Arial"/>
          <w:sz w:val="24"/>
          <w:szCs w:val="24"/>
        </w:rPr>
      </w:pPr>
      <w:r w:rsidRPr="00325D40">
        <w:rPr>
          <w:rFonts w:ascii="Arial" w:hAnsi="Arial" w:cs="Arial"/>
          <w:sz w:val="24"/>
          <w:szCs w:val="24"/>
        </w:rPr>
        <w:t xml:space="preserve">улучшения качества жизни и охраны здоровья населения путем обеспечения бесперебойного и качественного холодного водоснабжения и предоставления услуги водоотведения с использованием централизованных систем холодного водоснабжения и водоотведения; </w:t>
      </w:r>
    </w:p>
    <w:p w:rsidR="00977F46" w:rsidRPr="00325D40" w:rsidRDefault="00977F46" w:rsidP="00977F46">
      <w:pPr>
        <w:pStyle w:val="a4"/>
        <w:numPr>
          <w:ilvl w:val="0"/>
          <w:numId w:val="27"/>
        </w:numPr>
        <w:tabs>
          <w:tab w:val="left" w:pos="993"/>
        </w:tabs>
        <w:spacing w:after="0" w:line="240" w:lineRule="auto"/>
        <w:ind w:left="0" w:firstLine="709"/>
        <w:rPr>
          <w:rFonts w:ascii="Arial" w:hAnsi="Arial" w:cs="Arial"/>
          <w:sz w:val="24"/>
          <w:szCs w:val="24"/>
        </w:rPr>
      </w:pPr>
      <w:r w:rsidRPr="00325D40">
        <w:rPr>
          <w:rFonts w:ascii="Arial" w:hAnsi="Arial" w:cs="Arial"/>
          <w:sz w:val="24"/>
          <w:szCs w:val="24"/>
        </w:rPr>
        <w:t xml:space="preserve">обеспечения для населения доступности услуг холодного водоснабжения и водоотведения с использованием централизованных систем холодного водоснабжения и водоотведения; </w:t>
      </w:r>
    </w:p>
    <w:p w:rsidR="00977F46" w:rsidRPr="00325D40" w:rsidRDefault="00977F46" w:rsidP="00977F46">
      <w:pPr>
        <w:pStyle w:val="a4"/>
        <w:numPr>
          <w:ilvl w:val="0"/>
          <w:numId w:val="27"/>
        </w:numPr>
        <w:tabs>
          <w:tab w:val="left" w:pos="993"/>
        </w:tabs>
        <w:spacing w:after="0" w:line="240" w:lineRule="auto"/>
        <w:ind w:left="0" w:firstLine="709"/>
        <w:rPr>
          <w:rFonts w:ascii="Arial" w:hAnsi="Arial" w:cs="Arial"/>
          <w:sz w:val="24"/>
          <w:szCs w:val="24"/>
        </w:rPr>
      </w:pPr>
      <w:r w:rsidRPr="00325D40">
        <w:rPr>
          <w:rFonts w:ascii="Arial" w:hAnsi="Arial" w:cs="Arial"/>
          <w:sz w:val="24"/>
          <w:szCs w:val="24"/>
        </w:rPr>
        <w:t>повышения доли населения, обеспеченного холодной водой, отвечающей требованиям законодательства Российской Федерации.</w:t>
      </w:r>
    </w:p>
    <w:p w:rsidR="002F3CE6" w:rsidRPr="00325D40" w:rsidRDefault="00F95901" w:rsidP="00F95901">
      <w:pPr>
        <w:spacing w:after="0" w:line="240" w:lineRule="auto"/>
        <w:ind w:firstLine="709"/>
        <w:rPr>
          <w:rFonts w:ascii="Arial" w:hAnsi="Arial" w:cs="Arial"/>
          <w:sz w:val="24"/>
          <w:szCs w:val="24"/>
        </w:rPr>
      </w:pPr>
      <w:r w:rsidRPr="00325D40">
        <w:rPr>
          <w:rFonts w:ascii="Arial" w:hAnsi="Arial" w:cs="Arial"/>
          <w:sz w:val="24"/>
          <w:szCs w:val="24"/>
        </w:rPr>
        <w:t>Мероприятие «Актуализация схемы теплоснабжения</w:t>
      </w:r>
      <w:r w:rsidR="00977F46" w:rsidRPr="00325D40">
        <w:rPr>
          <w:rFonts w:ascii="Arial" w:hAnsi="Arial" w:cs="Arial"/>
          <w:sz w:val="24"/>
          <w:szCs w:val="24"/>
        </w:rPr>
        <w:t>, водоснабжения и водоотведения</w:t>
      </w:r>
      <w:r w:rsidRPr="00325D40">
        <w:rPr>
          <w:rFonts w:ascii="Arial" w:hAnsi="Arial" w:cs="Arial"/>
          <w:sz w:val="24"/>
          <w:szCs w:val="24"/>
        </w:rPr>
        <w:t xml:space="preserve"> города Бородино Красноярского края» разработано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 в соответствии с </w:t>
      </w:r>
      <w:r w:rsidR="002F3CE6" w:rsidRPr="00325D40">
        <w:rPr>
          <w:rFonts w:ascii="Arial" w:hAnsi="Arial" w:cs="Arial"/>
          <w:sz w:val="24"/>
          <w:szCs w:val="24"/>
        </w:rPr>
        <w:t>Федеральны</w:t>
      </w:r>
      <w:r w:rsidRPr="00325D40">
        <w:rPr>
          <w:rFonts w:ascii="Arial" w:hAnsi="Arial" w:cs="Arial"/>
          <w:sz w:val="24"/>
          <w:szCs w:val="24"/>
        </w:rPr>
        <w:t>м</w:t>
      </w:r>
      <w:r w:rsidR="002F3CE6" w:rsidRPr="00325D40">
        <w:rPr>
          <w:rFonts w:ascii="Arial" w:hAnsi="Arial" w:cs="Arial"/>
          <w:sz w:val="24"/>
          <w:szCs w:val="24"/>
        </w:rPr>
        <w:t xml:space="preserve"> Закон</w:t>
      </w:r>
      <w:r w:rsidRPr="00325D40">
        <w:rPr>
          <w:rFonts w:ascii="Arial" w:hAnsi="Arial" w:cs="Arial"/>
          <w:sz w:val="24"/>
          <w:szCs w:val="24"/>
        </w:rPr>
        <w:t>ом</w:t>
      </w:r>
      <w:r w:rsidR="002F3CE6" w:rsidRPr="00325D40">
        <w:rPr>
          <w:rFonts w:ascii="Arial" w:hAnsi="Arial" w:cs="Arial"/>
          <w:sz w:val="24"/>
          <w:szCs w:val="24"/>
        </w:rPr>
        <w:t xml:space="preserve"> от 27.07.2010 </w:t>
      </w:r>
      <w:r w:rsidR="00355511" w:rsidRPr="00325D40">
        <w:rPr>
          <w:rFonts w:ascii="Arial" w:hAnsi="Arial" w:cs="Arial"/>
          <w:sz w:val="24"/>
          <w:szCs w:val="24"/>
        </w:rPr>
        <w:t>год</w:t>
      </w:r>
      <w:r w:rsidR="002F3CE6" w:rsidRPr="00325D40">
        <w:rPr>
          <w:rFonts w:ascii="Arial" w:hAnsi="Arial" w:cs="Arial"/>
          <w:sz w:val="24"/>
          <w:szCs w:val="24"/>
        </w:rPr>
        <w:t xml:space="preserve"> № 190-ФЗ «О теплоснабжении», Постановление Правительства Российской Федерации от 22 февраля 2012 года </w:t>
      </w:r>
      <w:r w:rsidR="002D60A8" w:rsidRPr="00325D40">
        <w:rPr>
          <w:rFonts w:ascii="Arial" w:hAnsi="Arial" w:cs="Arial"/>
          <w:sz w:val="24"/>
          <w:szCs w:val="24"/>
        </w:rPr>
        <w:t xml:space="preserve">№ </w:t>
      </w:r>
      <w:r w:rsidR="002F3CE6" w:rsidRPr="00325D40">
        <w:rPr>
          <w:rFonts w:ascii="Arial" w:hAnsi="Arial" w:cs="Arial"/>
          <w:sz w:val="24"/>
          <w:szCs w:val="24"/>
        </w:rPr>
        <w:t>154 «О требованиях к схемам теплоснабжения, порядку их разработки и утверждения», регулирующие всю систему взаимоотношений в теплоснабжении и направленные на обеспечение устойчивого и надёжного снабжения тепловой энергией потребителей</w:t>
      </w:r>
      <w:r w:rsidR="004F5CE5" w:rsidRPr="00325D40">
        <w:rPr>
          <w:rFonts w:ascii="Arial" w:hAnsi="Arial" w:cs="Arial"/>
          <w:sz w:val="24"/>
          <w:szCs w:val="24"/>
        </w:rPr>
        <w:t>, постановление</w:t>
      </w:r>
      <w:r w:rsidR="00774EE0" w:rsidRPr="00325D40">
        <w:rPr>
          <w:rFonts w:ascii="Arial" w:hAnsi="Arial" w:cs="Arial"/>
          <w:sz w:val="24"/>
          <w:szCs w:val="24"/>
        </w:rPr>
        <w:t>м</w:t>
      </w:r>
      <w:r w:rsidR="004F5CE5" w:rsidRPr="00325D40">
        <w:rPr>
          <w:rFonts w:ascii="Arial" w:hAnsi="Arial" w:cs="Arial"/>
          <w:sz w:val="24"/>
          <w:szCs w:val="24"/>
        </w:rPr>
        <w:t xml:space="preserve"> Администрации города Бородино от 14.02.2014 № 65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w:t>
      </w:r>
      <w:r w:rsidR="00977F46" w:rsidRPr="00325D40">
        <w:rPr>
          <w:rFonts w:ascii="Arial" w:hAnsi="Arial" w:cs="Arial"/>
          <w:sz w:val="24"/>
          <w:szCs w:val="24"/>
        </w:rPr>
        <w:t>ЖКХ</w:t>
      </w:r>
      <w:r w:rsidR="004F5CE5" w:rsidRPr="00325D40">
        <w:rPr>
          <w:rFonts w:ascii="Arial" w:hAnsi="Arial" w:cs="Arial"/>
          <w:sz w:val="24"/>
          <w:szCs w:val="24"/>
        </w:rPr>
        <w:t xml:space="preserve"> и повышение энергетической эффективности».</w:t>
      </w:r>
    </w:p>
    <w:p w:rsidR="004F5CE5" w:rsidRPr="00325D40" w:rsidRDefault="004F5CE5" w:rsidP="002E3EC0">
      <w:pPr>
        <w:spacing w:after="0" w:line="240" w:lineRule="auto"/>
        <w:ind w:firstLine="709"/>
        <w:rPr>
          <w:rFonts w:ascii="Arial" w:hAnsi="Arial" w:cs="Arial"/>
          <w:sz w:val="24"/>
          <w:szCs w:val="24"/>
        </w:rPr>
      </w:pPr>
      <w:r w:rsidRPr="00325D40">
        <w:rPr>
          <w:rFonts w:ascii="Arial" w:hAnsi="Arial" w:cs="Arial"/>
          <w:sz w:val="24"/>
          <w:szCs w:val="24"/>
        </w:rPr>
        <w:t>Главными распорядителем бюджетных средств программы является Администрация города Бородино, получателем средств - МКУ «Служба единого заказчика».</w:t>
      </w:r>
    </w:p>
    <w:p w:rsidR="004F5CE5" w:rsidRPr="00325D40" w:rsidRDefault="004F5CE5" w:rsidP="002E3EC0">
      <w:pPr>
        <w:spacing w:after="0" w:line="240" w:lineRule="auto"/>
        <w:ind w:firstLine="709"/>
        <w:rPr>
          <w:rFonts w:ascii="Arial" w:hAnsi="Arial" w:cs="Arial"/>
          <w:sz w:val="24"/>
          <w:szCs w:val="24"/>
        </w:rPr>
      </w:pPr>
      <w:r w:rsidRPr="00325D40">
        <w:rPr>
          <w:rFonts w:ascii="Arial" w:hAnsi="Arial" w:cs="Arial"/>
          <w:sz w:val="24"/>
          <w:szCs w:val="24"/>
        </w:rPr>
        <w:t>Размещение заказов на выполнение работ и оказание услуг по актуализации схемы теплоснабжения</w:t>
      </w:r>
      <w:r w:rsidR="00977F46" w:rsidRPr="00325D40">
        <w:rPr>
          <w:rFonts w:ascii="Arial" w:hAnsi="Arial" w:cs="Arial"/>
          <w:sz w:val="24"/>
          <w:szCs w:val="24"/>
        </w:rPr>
        <w:t>, водоснабжения и водоотведения</w:t>
      </w:r>
      <w:r w:rsidRPr="00325D40">
        <w:rPr>
          <w:rFonts w:ascii="Arial" w:hAnsi="Arial" w:cs="Arial"/>
          <w:sz w:val="24"/>
          <w:szCs w:val="24"/>
        </w:rPr>
        <w:t xml:space="preserve">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F5CE5" w:rsidRPr="00325D40" w:rsidRDefault="004F5CE5" w:rsidP="002E3EC0">
      <w:pPr>
        <w:spacing w:after="0" w:line="240" w:lineRule="auto"/>
        <w:ind w:firstLine="709"/>
        <w:rPr>
          <w:rFonts w:ascii="Arial" w:hAnsi="Arial" w:cs="Arial"/>
          <w:sz w:val="24"/>
          <w:szCs w:val="24"/>
        </w:rPr>
      </w:pPr>
      <w:r w:rsidRPr="00325D40">
        <w:rPr>
          <w:rFonts w:ascii="Arial" w:hAnsi="Arial" w:cs="Arial"/>
          <w:sz w:val="24"/>
          <w:szCs w:val="24"/>
        </w:rPr>
        <w:t>Подрядная организация по окончании выполнения работ по муниципальному контракту предоставляет МКУ «Служба единого заказчика»</w:t>
      </w:r>
      <w:r w:rsidR="00511D95" w:rsidRPr="00325D40">
        <w:rPr>
          <w:rFonts w:ascii="Arial" w:hAnsi="Arial" w:cs="Arial"/>
          <w:sz w:val="24"/>
          <w:szCs w:val="24"/>
        </w:rPr>
        <w:t xml:space="preserve"> </w:t>
      </w:r>
      <w:r w:rsidR="0050609A" w:rsidRPr="00325D40">
        <w:rPr>
          <w:rFonts w:ascii="Arial" w:hAnsi="Arial" w:cs="Arial"/>
          <w:sz w:val="24"/>
          <w:szCs w:val="24"/>
        </w:rPr>
        <w:t>а</w:t>
      </w:r>
      <w:r w:rsidRPr="00325D40">
        <w:rPr>
          <w:rFonts w:ascii="Arial" w:hAnsi="Arial" w:cs="Arial"/>
          <w:sz w:val="24"/>
          <w:szCs w:val="24"/>
        </w:rPr>
        <w:t>кт</w:t>
      </w:r>
      <w:r w:rsidR="0050609A" w:rsidRPr="00325D40">
        <w:rPr>
          <w:rFonts w:ascii="Arial" w:hAnsi="Arial" w:cs="Arial"/>
          <w:sz w:val="24"/>
          <w:szCs w:val="24"/>
        </w:rPr>
        <w:t>ы</w:t>
      </w:r>
      <w:r w:rsidRPr="00325D40">
        <w:rPr>
          <w:rFonts w:ascii="Arial" w:hAnsi="Arial" w:cs="Arial"/>
          <w:sz w:val="24"/>
          <w:szCs w:val="24"/>
        </w:rPr>
        <w:t xml:space="preserve"> </w:t>
      </w:r>
      <w:r w:rsidR="0050609A" w:rsidRPr="00325D40">
        <w:rPr>
          <w:rFonts w:ascii="Arial" w:hAnsi="Arial" w:cs="Arial"/>
          <w:sz w:val="24"/>
          <w:szCs w:val="24"/>
        </w:rPr>
        <w:t>выполненных работ, счета -</w:t>
      </w:r>
      <w:r w:rsidRPr="00325D40">
        <w:rPr>
          <w:rFonts w:ascii="Arial" w:hAnsi="Arial" w:cs="Arial"/>
          <w:sz w:val="24"/>
          <w:szCs w:val="24"/>
        </w:rPr>
        <w:t xml:space="preserve"> фактур</w:t>
      </w:r>
      <w:r w:rsidR="0050609A" w:rsidRPr="00325D40">
        <w:rPr>
          <w:rFonts w:ascii="Arial" w:hAnsi="Arial" w:cs="Arial"/>
          <w:sz w:val="24"/>
          <w:szCs w:val="24"/>
        </w:rPr>
        <w:t>ы</w:t>
      </w:r>
      <w:r w:rsidRPr="00325D40">
        <w:rPr>
          <w:rFonts w:ascii="Arial" w:hAnsi="Arial" w:cs="Arial"/>
          <w:sz w:val="24"/>
          <w:szCs w:val="24"/>
        </w:rPr>
        <w:t>, МКУ «Служба единого заказчика» проверяет объемы выполненных работ. При соответствии выполненных работ предоставленным документам, МКУ «Служба единого заказчика» подписываются акты выполненных работ</w:t>
      </w:r>
      <w:r w:rsidR="0050609A" w:rsidRPr="00325D40">
        <w:rPr>
          <w:rFonts w:ascii="Arial" w:hAnsi="Arial" w:cs="Arial"/>
          <w:sz w:val="24"/>
          <w:szCs w:val="24"/>
        </w:rPr>
        <w:t xml:space="preserve"> и </w:t>
      </w:r>
      <w:r w:rsidRPr="00325D40">
        <w:rPr>
          <w:rFonts w:ascii="Arial" w:hAnsi="Arial" w:cs="Arial"/>
          <w:sz w:val="24"/>
          <w:szCs w:val="24"/>
        </w:rPr>
        <w:t>счета</w:t>
      </w:r>
      <w:r w:rsidR="0050609A" w:rsidRPr="00325D40">
        <w:rPr>
          <w:rFonts w:ascii="Arial" w:hAnsi="Arial" w:cs="Arial"/>
          <w:sz w:val="24"/>
          <w:szCs w:val="24"/>
        </w:rPr>
        <w:t>-</w:t>
      </w:r>
      <w:r w:rsidRPr="00325D40">
        <w:rPr>
          <w:rFonts w:ascii="Arial" w:hAnsi="Arial" w:cs="Arial"/>
          <w:sz w:val="24"/>
          <w:szCs w:val="24"/>
        </w:rPr>
        <w:t>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программе.</w:t>
      </w:r>
    </w:p>
    <w:p w:rsidR="00584199" w:rsidRPr="00325D40" w:rsidRDefault="004F5CE5" w:rsidP="002E3EC0">
      <w:pPr>
        <w:spacing w:after="0" w:line="240" w:lineRule="auto"/>
        <w:ind w:firstLine="709"/>
        <w:rPr>
          <w:rFonts w:ascii="Arial" w:hAnsi="Arial" w:cs="Arial"/>
          <w:sz w:val="24"/>
          <w:szCs w:val="24"/>
        </w:rPr>
      </w:pPr>
      <w:r w:rsidRPr="00325D40">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r w:rsidR="00584199" w:rsidRPr="00325D40">
        <w:rPr>
          <w:rFonts w:ascii="Arial" w:hAnsi="Arial" w:cs="Arial"/>
          <w:sz w:val="24"/>
          <w:szCs w:val="24"/>
        </w:rPr>
        <w:t>.</w:t>
      </w:r>
    </w:p>
    <w:p w:rsidR="00584199" w:rsidRPr="00325D40" w:rsidRDefault="00584199" w:rsidP="002E3EC0">
      <w:pPr>
        <w:spacing w:after="0" w:line="240" w:lineRule="auto"/>
        <w:ind w:firstLine="709"/>
        <w:rPr>
          <w:rFonts w:ascii="Arial" w:hAnsi="Arial" w:cs="Arial"/>
          <w:sz w:val="24"/>
          <w:szCs w:val="24"/>
        </w:rPr>
      </w:pPr>
    </w:p>
    <w:p w:rsidR="00584199" w:rsidRPr="00325D40" w:rsidRDefault="00584199" w:rsidP="002E3EC0">
      <w:pPr>
        <w:spacing w:after="0" w:line="240" w:lineRule="auto"/>
        <w:ind w:firstLine="709"/>
        <w:rPr>
          <w:rFonts w:ascii="Arial" w:hAnsi="Arial" w:cs="Arial"/>
          <w:sz w:val="24"/>
          <w:szCs w:val="24"/>
        </w:rPr>
        <w:sectPr w:rsidR="00584199" w:rsidRPr="00325D40" w:rsidSect="00BD35F3">
          <w:pgSz w:w="11906" w:h="16838"/>
          <w:pgMar w:top="567" w:right="707" w:bottom="395" w:left="1134" w:header="709" w:footer="709" w:gutter="0"/>
          <w:pgNumType w:start="1"/>
          <w:cols w:space="708"/>
          <w:titlePg/>
          <w:docGrid w:linePitch="360"/>
        </w:sectPr>
      </w:pPr>
    </w:p>
    <w:p w:rsidR="00584199" w:rsidRPr="00325D40" w:rsidRDefault="00584199" w:rsidP="002E3EC0">
      <w:pPr>
        <w:spacing w:after="0" w:line="240" w:lineRule="auto"/>
        <w:ind w:firstLine="709"/>
        <w:rPr>
          <w:rFonts w:ascii="Arial" w:hAnsi="Arial" w:cs="Arial"/>
          <w:sz w:val="24"/>
          <w:szCs w:val="24"/>
        </w:rPr>
      </w:pPr>
    </w:p>
    <w:p w:rsidR="00584199" w:rsidRPr="00325D40" w:rsidRDefault="00584199" w:rsidP="00EA1A23">
      <w:pPr>
        <w:widowControl w:val="0"/>
        <w:autoSpaceDE w:val="0"/>
        <w:autoSpaceDN w:val="0"/>
        <w:spacing w:after="0" w:line="240" w:lineRule="auto"/>
        <w:ind w:left="8505"/>
        <w:jc w:val="left"/>
        <w:outlineLvl w:val="2"/>
        <w:rPr>
          <w:rFonts w:ascii="Arial" w:hAnsi="Arial" w:cs="Arial"/>
          <w:sz w:val="24"/>
          <w:szCs w:val="24"/>
        </w:rPr>
      </w:pPr>
      <w:r w:rsidRPr="00325D40">
        <w:rPr>
          <w:rFonts w:ascii="Arial" w:hAnsi="Arial" w:cs="Arial"/>
          <w:sz w:val="24"/>
          <w:szCs w:val="24"/>
        </w:rPr>
        <w:t>Приложение</w:t>
      </w:r>
    </w:p>
    <w:p w:rsidR="00F95901" w:rsidRPr="00325D40" w:rsidRDefault="00584199" w:rsidP="00EA1A23">
      <w:pPr>
        <w:widowControl w:val="0"/>
        <w:autoSpaceDE w:val="0"/>
        <w:autoSpaceDN w:val="0"/>
        <w:spacing w:after="0" w:line="240" w:lineRule="auto"/>
        <w:ind w:left="8505"/>
        <w:jc w:val="left"/>
        <w:rPr>
          <w:rFonts w:ascii="Arial" w:hAnsi="Arial" w:cs="Arial"/>
          <w:sz w:val="24"/>
          <w:szCs w:val="24"/>
        </w:rPr>
      </w:pPr>
      <w:r w:rsidRPr="00325D40">
        <w:rPr>
          <w:rFonts w:ascii="Arial" w:hAnsi="Arial" w:cs="Arial"/>
          <w:sz w:val="24"/>
          <w:szCs w:val="24"/>
        </w:rPr>
        <w:t>к информации об отдельном мероприятии</w:t>
      </w:r>
      <w:r w:rsidR="001A604F" w:rsidRPr="00325D40">
        <w:rPr>
          <w:rFonts w:ascii="Arial" w:hAnsi="Arial" w:cs="Arial"/>
          <w:sz w:val="24"/>
          <w:szCs w:val="24"/>
        </w:rPr>
        <w:t xml:space="preserve"> 8</w:t>
      </w:r>
      <w:r w:rsidRPr="00325D40">
        <w:rPr>
          <w:rFonts w:ascii="Arial" w:hAnsi="Arial" w:cs="Arial"/>
          <w:sz w:val="24"/>
          <w:szCs w:val="24"/>
        </w:rPr>
        <w:t xml:space="preserve"> муниципальной программы </w:t>
      </w:r>
    </w:p>
    <w:p w:rsidR="00F5566D" w:rsidRPr="00325D40" w:rsidRDefault="00F5566D" w:rsidP="00F95901">
      <w:pPr>
        <w:widowControl w:val="0"/>
        <w:autoSpaceDE w:val="0"/>
        <w:autoSpaceDN w:val="0"/>
        <w:spacing w:after="0" w:line="240" w:lineRule="auto"/>
        <w:ind w:firstLine="709"/>
        <w:jc w:val="center"/>
        <w:rPr>
          <w:rFonts w:ascii="Arial" w:hAnsi="Arial" w:cs="Arial"/>
          <w:sz w:val="24"/>
          <w:szCs w:val="24"/>
        </w:rPr>
      </w:pPr>
    </w:p>
    <w:p w:rsidR="00584199" w:rsidRPr="00325D40" w:rsidRDefault="00F95901" w:rsidP="00F95901">
      <w:pPr>
        <w:widowControl w:val="0"/>
        <w:autoSpaceDE w:val="0"/>
        <w:autoSpaceDN w:val="0"/>
        <w:spacing w:after="0" w:line="240" w:lineRule="auto"/>
        <w:ind w:firstLine="709"/>
        <w:jc w:val="center"/>
        <w:rPr>
          <w:rFonts w:ascii="Arial" w:hAnsi="Arial" w:cs="Arial"/>
          <w:sz w:val="24"/>
          <w:szCs w:val="24"/>
        </w:rPr>
      </w:pPr>
      <w:r w:rsidRPr="00325D40">
        <w:rPr>
          <w:rFonts w:ascii="Arial" w:hAnsi="Arial" w:cs="Arial"/>
          <w:sz w:val="24"/>
          <w:szCs w:val="24"/>
        </w:rPr>
        <w:t>ПЕРЕЧЕНЬ</w:t>
      </w:r>
    </w:p>
    <w:p w:rsidR="00FB2A1C" w:rsidRPr="00325D40" w:rsidRDefault="00FB2A1C" w:rsidP="00F95901">
      <w:pPr>
        <w:widowControl w:val="0"/>
        <w:autoSpaceDE w:val="0"/>
        <w:autoSpaceDN w:val="0"/>
        <w:spacing w:after="0" w:line="240" w:lineRule="auto"/>
        <w:ind w:firstLine="709"/>
        <w:jc w:val="center"/>
        <w:rPr>
          <w:rFonts w:ascii="Arial" w:hAnsi="Arial" w:cs="Arial"/>
          <w:sz w:val="24"/>
          <w:szCs w:val="24"/>
        </w:rPr>
      </w:pPr>
      <w:r w:rsidRPr="00325D40">
        <w:rPr>
          <w:rFonts w:ascii="Arial" w:hAnsi="Arial" w:cs="Arial"/>
          <w:sz w:val="24"/>
          <w:szCs w:val="24"/>
        </w:rPr>
        <w:t>показателей результативности</w:t>
      </w:r>
    </w:p>
    <w:tbl>
      <w:tblPr>
        <w:tblpPr w:leftFromText="180" w:rightFromText="180" w:vertAnchor="text" w:horzAnchor="margin" w:tblpXSpec="center" w:tblpY="159"/>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346"/>
        <w:gridCol w:w="630"/>
        <w:gridCol w:w="709"/>
        <w:gridCol w:w="1559"/>
        <w:gridCol w:w="851"/>
        <w:gridCol w:w="47"/>
        <w:gridCol w:w="898"/>
        <w:gridCol w:w="47"/>
        <w:gridCol w:w="851"/>
        <w:gridCol w:w="1134"/>
        <w:gridCol w:w="1134"/>
        <w:gridCol w:w="992"/>
        <w:gridCol w:w="992"/>
        <w:gridCol w:w="1134"/>
        <w:gridCol w:w="992"/>
      </w:tblGrid>
      <w:tr w:rsidR="007B59FE" w:rsidRPr="00325D40" w:rsidTr="002E7973">
        <w:trPr>
          <w:trHeight w:val="597"/>
        </w:trPr>
        <w:tc>
          <w:tcPr>
            <w:tcW w:w="488" w:type="dxa"/>
            <w:vMerge w:val="restart"/>
          </w:tcPr>
          <w:p w:rsidR="007B59FE" w:rsidRPr="00325D40" w:rsidRDefault="007B59FE" w:rsidP="002B505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N п/п</w:t>
            </w:r>
          </w:p>
        </w:tc>
        <w:tc>
          <w:tcPr>
            <w:tcW w:w="2346" w:type="dxa"/>
            <w:vMerge w:val="restart"/>
          </w:tcPr>
          <w:p w:rsidR="007B59FE" w:rsidRPr="00325D40" w:rsidRDefault="007B59FE" w:rsidP="002B505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Цель, показатели результативности</w:t>
            </w:r>
          </w:p>
        </w:tc>
        <w:tc>
          <w:tcPr>
            <w:tcW w:w="630" w:type="dxa"/>
            <w:vMerge w:val="restart"/>
            <w:textDirection w:val="btLr"/>
          </w:tcPr>
          <w:p w:rsidR="007B59FE" w:rsidRPr="00325D40" w:rsidRDefault="007B59FE" w:rsidP="002B505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Единица измерения</w:t>
            </w:r>
          </w:p>
        </w:tc>
        <w:tc>
          <w:tcPr>
            <w:tcW w:w="709" w:type="dxa"/>
            <w:vMerge w:val="restart"/>
            <w:textDirection w:val="btLr"/>
          </w:tcPr>
          <w:p w:rsidR="007B59FE" w:rsidRPr="00325D40" w:rsidRDefault="007B59FE" w:rsidP="002B505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Источник информации</w:t>
            </w:r>
          </w:p>
        </w:tc>
        <w:tc>
          <w:tcPr>
            <w:tcW w:w="1559" w:type="dxa"/>
            <w:vMerge w:val="restart"/>
          </w:tcPr>
          <w:p w:rsidR="007B59FE" w:rsidRPr="00325D40" w:rsidRDefault="007B59FE" w:rsidP="002B505E">
            <w:pPr>
              <w:widowControl w:val="0"/>
              <w:autoSpaceDE w:val="0"/>
              <w:autoSpaceDN w:val="0"/>
              <w:spacing w:after="0" w:line="240" w:lineRule="auto"/>
              <w:jc w:val="center"/>
              <w:rPr>
                <w:rFonts w:ascii="Arial" w:eastAsia="Calibri" w:hAnsi="Arial" w:cs="Arial"/>
                <w:sz w:val="18"/>
                <w:szCs w:val="18"/>
              </w:rPr>
            </w:pPr>
            <w:r w:rsidRPr="00325D40">
              <w:rPr>
                <w:rFonts w:ascii="Arial" w:eastAsia="Calibri" w:hAnsi="Arial" w:cs="Arial"/>
                <w:sz w:val="18"/>
                <w:szCs w:val="18"/>
              </w:rPr>
              <w:t>Год, предшествующий реализации муниципальной программы</w:t>
            </w:r>
          </w:p>
          <w:p w:rsidR="007B59FE" w:rsidRPr="00325D40" w:rsidRDefault="007B59FE" w:rsidP="002B505E">
            <w:pPr>
              <w:widowControl w:val="0"/>
              <w:autoSpaceDE w:val="0"/>
              <w:autoSpaceDN w:val="0"/>
              <w:spacing w:after="0" w:line="240" w:lineRule="auto"/>
              <w:jc w:val="center"/>
              <w:rPr>
                <w:rFonts w:ascii="Arial" w:hAnsi="Arial" w:cs="Arial"/>
                <w:sz w:val="18"/>
                <w:szCs w:val="18"/>
              </w:rPr>
            </w:pPr>
            <w:r w:rsidRPr="00325D40">
              <w:rPr>
                <w:rFonts w:ascii="Arial" w:eastAsia="Calibri" w:hAnsi="Arial" w:cs="Arial"/>
                <w:sz w:val="18"/>
                <w:szCs w:val="18"/>
              </w:rPr>
              <w:t>2013</w:t>
            </w:r>
          </w:p>
        </w:tc>
        <w:tc>
          <w:tcPr>
            <w:tcW w:w="3828" w:type="dxa"/>
            <w:gridSpan w:val="6"/>
          </w:tcPr>
          <w:p w:rsidR="007B59FE" w:rsidRPr="00325D40" w:rsidRDefault="007B59FE" w:rsidP="007B59F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Годы начала действия муниципальной программы</w:t>
            </w:r>
          </w:p>
        </w:tc>
        <w:tc>
          <w:tcPr>
            <w:tcW w:w="1134" w:type="dxa"/>
            <w:vMerge w:val="restart"/>
            <w:vAlign w:val="center"/>
          </w:tcPr>
          <w:p w:rsidR="007B59FE" w:rsidRPr="00325D40" w:rsidRDefault="007B59FE" w:rsidP="002E7973">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2018</w:t>
            </w:r>
          </w:p>
        </w:tc>
        <w:tc>
          <w:tcPr>
            <w:tcW w:w="4110" w:type="dxa"/>
            <w:gridSpan w:val="4"/>
          </w:tcPr>
          <w:p w:rsidR="007B59FE" w:rsidRPr="00325D40" w:rsidRDefault="007B59FE" w:rsidP="002B505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Годы реализации отдельных мероприятий</w:t>
            </w:r>
          </w:p>
        </w:tc>
      </w:tr>
      <w:tr w:rsidR="007B59FE" w:rsidRPr="00325D40" w:rsidTr="002E7973">
        <w:trPr>
          <w:trHeight w:val="886"/>
        </w:trPr>
        <w:tc>
          <w:tcPr>
            <w:tcW w:w="488" w:type="dxa"/>
            <w:vMerge/>
          </w:tcPr>
          <w:p w:rsidR="007B59FE" w:rsidRPr="00325D40" w:rsidRDefault="007B59FE" w:rsidP="002B505E">
            <w:pPr>
              <w:spacing w:after="0" w:line="240" w:lineRule="auto"/>
              <w:rPr>
                <w:rFonts w:ascii="Arial" w:eastAsia="Calibri" w:hAnsi="Arial" w:cs="Arial"/>
                <w:sz w:val="18"/>
                <w:szCs w:val="18"/>
              </w:rPr>
            </w:pPr>
          </w:p>
        </w:tc>
        <w:tc>
          <w:tcPr>
            <w:tcW w:w="2346" w:type="dxa"/>
            <w:vMerge/>
          </w:tcPr>
          <w:p w:rsidR="007B59FE" w:rsidRPr="00325D40" w:rsidRDefault="007B59FE" w:rsidP="002B505E">
            <w:pPr>
              <w:spacing w:after="0" w:line="240" w:lineRule="auto"/>
              <w:rPr>
                <w:rFonts w:ascii="Arial" w:eastAsia="Calibri" w:hAnsi="Arial" w:cs="Arial"/>
                <w:sz w:val="18"/>
                <w:szCs w:val="18"/>
              </w:rPr>
            </w:pPr>
          </w:p>
        </w:tc>
        <w:tc>
          <w:tcPr>
            <w:tcW w:w="630" w:type="dxa"/>
            <w:vMerge/>
          </w:tcPr>
          <w:p w:rsidR="007B59FE" w:rsidRPr="00325D40" w:rsidRDefault="007B59FE" w:rsidP="002B505E">
            <w:pPr>
              <w:spacing w:after="0" w:line="240" w:lineRule="auto"/>
              <w:rPr>
                <w:rFonts w:ascii="Arial" w:eastAsia="Calibri" w:hAnsi="Arial" w:cs="Arial"/>
                <w:sz w:val="18"/>
                <w:szCs w:val="18"/>
              </w:rPr>
            </w:pPr>
          </w:p>
        </w:tc>
        <w:tc>
          <w:tcPr>
            <w:tcW w:w="709" w:type="dxa"/>
            <w:vMerge/>
          </w:tcPr>
          <w:p w:rsidR="007B59FE" w:rsidRPr="00325D40" w:rsidRDefault="007B59FE" w:rsidP="002B505E">
            <w:pPr>
              <w:spacing w:after="0" w:line="240" w:lineRule="auto"/>
              <w:rPr>
                <w:rFonts w:ascii="Arial" w:eastAsia="Calibri" w:hAnsi="Arial" w:cs="Arial"/>
                <w:sz w:val="18"/>
                <w:szCs w:val="18"/>
              </w:rPr>
            </w:pPr>
          </w:p>
        </w:tc>
        <w:tc>
          <w:tcPr>
            <w:tcW w:w="1559" w:type="dxa"/>
            <w:vMerge/>
          </w:tcPr>
          <w:p w:rsidR="007B59FE" w:rsidRPr="00325D40" w:rsidRDefault="007B59FE" w:rsidP="002B505E">
            <w:pPr>
              <w:widowControl w:val="0"/>
              <w:autoSpaceDE w:val="0"/>
              <w:autoSpaceDN w:val="0"/>
              <w:spacing w:after="0" w:line="240" w:lineRule="auto"/>
              <w:jc w:val="center"/>
              <w:rPr>
                <w:rFonts w:ascii="Arial" w:hAnsi="Arial" w:cs="Arial"/>
                <w:sz w:val="18"/>
                <w:szCs w:val="18"/>
              </w:rPr>
            </w:pPr>
          </w:p>
        </w:tc>
        <w:tc>
          <w:tcPr>
            <w:tcW w:w="898" w:type="dxa"/>
            <w:gridSpan w:val="2"/>
            <w:vAlign w:val="center"/>
          </w:tcPr>
          <w:p w:rsidR="007B59FE" w:rsidRPr="00325D40" w:rsidRDefault="007B59FE" w:rsidP="002E7973">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2014</w:t>
            </w:r>
          </w:p>
        </w:tc>
        <w:tc>
          <w:tcPr>
            <w:tcW w:w="898" w:type="dxa"/>
            <w:vAlign w:val="center"/>
          </w:tcPr>
          <w:p w:rsidR="007B59FE" w:rsidRPr="00325D40" w:rsidRDefault="007B59FE" w:rsidP="002E7973">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2015</w:t>
            </w:r>
          </w:p>
        </w:tc>
        <w:tc>
          <w:tcPr>
            <w:tcW w:w="898" w:type="dxa"/>
            <w:gridSpan w:val="2"/>
            <w:vAlign w:val="center"/>
          </w:tcPr>
          <w:p w:rsidR="007B59FE" w:rsidRPr="00325D40" w:rsidRDefault="007B59FE" w:rsidP="002E7973">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2016</w:t>
            </w:r>
          </w:p>
        </w:tc>
        <w:tc>
          <w:tcPr>
            <w:tcW w:w="1134" w:type="dxa"/>
            <w:vAlign w:val="center"/>
          </w:tcPr>
          <w:p w:rsidR="007B59FE" w:rsidRPr="00325D40" w:rsidRDefault="007B59FE" w:rsidP="002E7973">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2017</w:t>
            </w:r>
          </w:p>
        </w:tc>
        <w:tc>
          <w:tcPr>
            <w:tcW w:w="1134" w:type="dxa"/>
            <w:vMerge/>
            <w:vAlign w:val="center"/>
          </w:tcPr>
          <w:p w:rsidR="007B59FE" w:rsidRPr="00325D40" w:rsidRDefault="007B59FE" w:rsidP="002E7973">
            <w:pPr>
              <w:widowControl w:val="0"/>
              <w:autoSpaceDE w:val="0"/>
              <w:autoSpaceDN w:val="0"/>
              <w:spacing w:after="0" w:line="240" w:lineRule="auto"/>
              <w:jc w:val="center"/>
              <w:rPr>
                <w:rFonts w:ascii="Arial" w:hAnsi="Arial" w:cs="Arial"/>
                <w:sz w:val="18"/>
                <w:szCs w:val="18"/>
              </w:rPr>
            </w:pPr>
          </w:p>
        </w:tc>
        <w:tc>
          <w:tcPr>
            <w:tcW w:w="992" w:type="dxa"/>
            <w:vAlign w:val="center"/>
          </w:tcPr>
          <w:p w:rsidR="007B59FE" w:rsidRPr="00325D40" w:rsidRDefault="007B59FE" w:rsidP="002E7973">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2019</w:t>
            </w:r>
          </w:p>
        </w:tc>
        <w:tc>
          <w:tcPr>
            <w:tcW w:w="992" w:type="dxa"/>
            <w:vAlign w:val="center"/>
          </w:tcPr>
          <w:p w:rsidR="007B59FE" w:rsidRPr="00325D40" w:rsidRDefault="007B59FE" w:rsidP="002E7973">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2020</w:t>
            </w:r>
          </w:p>
        </w:tc>
        <w:tc>
          <w:tcPr>
            <w:tcW w:w="1134" w:type="dxa"/>
            <w:vAlign w:val="center"/>
          </w:tcPr>
          <w:p w:rsidR="007B59FE" w:rsidRPr="00325D40" w:rsidRDefault="007B59FE" w:rsidP="002E7973">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2021</w:t>
            </w:r>
          </w:p>
        </w:tc>
        <w:tc>
          <w:tcPr>
            <w:tcW w:w="992" w:type="dxa"/>
            <w:vAlign w:val="center"/>
          </w:tcPr>
          <w:p w:rsidR="007B59FE" w:rsidRPr="00325D40" w:rsidRDefault="007B59FE" w:rsidP="002E7973">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2022</w:t>
            </w:r>
          </w:p>
        </w:tc>
      </w:tr>
      <w:tr w:rsidR="007B59FE" w:rsidRPr="00325D40" w:rsidTr="007B59FE">
        <w:trPr>
          <w:trHeight w:val="164"/>
        </w:trPr>
        <w:tc>
          <w:tcPr>
            <w:tcW w:w="488" w:type="dxa"/>
          </w:tcPr>
          <w:p w:rsidR="007B59FE" w:rsidRPr="00325D40" w:rsidRDefault="007B59FE" w:rsidP="002B505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w:t>
            </w:r>
          </w:p>
        </w:tc>
        <w:tc>
          <w:tcPr>
            <w:tcW w:w="2346" w:type="dxa"/>
          </w:tcPr>
          <w:p w:rsidR="007B59FE" w:rsidRPr="00325D40" w:rsidRDefault="007B59FE" w:rsidP="002B505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2</w:t>
            </w:r>
          </w:p>
        </w:tc>
        <w:tc>
          <w:tcPr>
            <w:tcW w:w="630" w:type="dxa"/>
          </w:tcPr>
          <w:p w:rsidR="007B59FE" w:rsidRPr="00325D40" w:rsidRDefault="007B59FE" w:rsidP="002B505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3</w:t>
            </w:r>
          </w:p>
        </w:tc>
        <w:tc>
          <w:tcPr>
            <w:tcW w:w="709" w:type="dxa"/>
          </w:tcPr>
          <w:p w:rsidR="007B59FE" w:rsidRPr="00325D40" w:rsidRDefault="007B59FE" w:rsidP="002B505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4</w:t>
            </w:r>
          </w:p>
        </w:tc>
        <w:tc>
          <w:tcPr>
            <w:tcW w:w="1559" w:type="dxa"/>
          </w:tcPr>
          <w:p w:rsidR="007B59FE" w:rsidRPr="00325D40" w:rsidRDefault="007B59FE" w:rsidP="002B505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5</w:t>
            </w:r>
          </w:p>
        </w:tc>
        <w:tc>
          <w:tcPr>
            <w:tcW w:w="898" w:type="dxa"/>
            <w:gridSpan w:val="2"/>
          </w:tcPr>
          <w:p w:rsidR="007B59FE" w:rsidRPr="00325D40" w:rsidRDefault="007B59FE" w:rsidP="002B505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6</w:t>
            </w:r>
          </w:p>
        </w:tc>
        <w:tc>
          <w:tcPr>
            <w:tcW w:w="898" w:type="dxa"/>
          </w:tcPr>
          <w:p w:rsidR="007B59FE" w:rsidRPr="00325D40" w:rsidRDefault="007B59FE" w:rsidP="002B505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7</w:t>
            </w:r>
          </w:p>
        </w:tc>
        <w:tc>
          <w:tcPr>
            <w:tcW w:w="898" w:type="dxa"/>
            <w:gridSpan w:val="2"/>
          </w:tcPr>
          <w:p w:rsidR="007B59FE" w:rsidRPr="00325D40" w:rsidRDefault="007B59FE" w:rsidP="002B505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8</w:t>
            </w:r>
          </w:p>
        </w:tc>
        <w:tc>
          <w:tcPr>
            <w:tcW w:w="1134" w:type="dxa"/>
          </w:tcPr>
          <w:p w:rsidR="007B59FE" w:rsidRPr="00325D40" w:rsidRDefault="007B59FE" w:rsidP="002B505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9</w:t>
            </w:r>
          </w:p>
        </w:tc>
        <w:tc>
          <w:tcPr>
            <w:tcW w:w="1134" w:type="dxa"/>
          </w:tcPr>
          <w:p w:rsidR="007B59FE" w:rsidRPr="00325D40" w:rsidRDefault="007B59FE" w:rsidP="002B505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10</w:t>
            </w:r>
          </w:p>
        </w:tc>
        <w:tc>
          <w:tcPr>
            <w:tcW w:w="992" w:type="dxa"/>
          </w:tcPr>
          <w:p w:rsidR="007B59FE" w:rsidRPr="00325D40" w:rsidRDefault="007B59FE" w:rsidP="002B505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11</w:t>
            </w:r>
          </w:p>
        </w:tc>
        <w:tc>
          <w:tcPr>
            <w:tcW w:w="992" w:type="dxa"/>
          </w:tcPr>
          <w:p w:rsidR="007B59FE" w:rsidRPr="00325D40" w:rsidRDefault="007B59FE" w:rsidP="002B505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12</w:t>
            </w:r>
          </w:p>
        </w:tc>
        <w:tc>
          <w:tcPr>
            <w:tcW w:w="1134" w:type="dxa"/>
          </w:tcPr>
          <w:p w:rsidR="007B59FE" w:rsidRPr="00325D40" w:rsidRDefault="007B59FE" w:rsidP="002B505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13</w:t>
            </w:r>
          </w:p>
        </w:tc>
        <w:tc>
          <w:tcPr>
            <w:tcW w:w="992" w:type="dxa"/>
          </w:tcPr>
          <w:p w:rsidR="007B59FE" w:rsidRPr="00325D40" w:rsidRDefault="007B59FE" w:rsidP="002B505E">
            <w:pPr>
              <w:widowControl w:val="0"/>
              <w:autoSpaceDE w:val="0"/>
              <w:autoSpaceDN w:val="0"/>
              <w:spacing w:after="0" w:line="240" w:lineRule="auto"/>
              <w:jc w:val="center"/>
              <w:rPr>
                <w:rFonts w:ascii="Arial" w:hAnsi="Arial" w:cs="Arial"/>
                <w:sz w:val="18"/>
                <w:szCs w:val="18"/>
              </w:rPr>
            </w:pPr>
            <w:r w:rsidRPr="00325D40">
              <w:rPr>
                <w:rFonts w:ascii="Arial" w:hAnsi="Arial" w:cs="Arial"/>
                <w:sz w:val="18"/>
                <w:szCs w:val="18"/>
              </w:rPr>
              <w:t>14</w:t>
            </w:r>
          </w:p>
        </w:tc>
      </w:tr>
      <w:tr w:rsidR="00B45481" w:rsidRPr="00325D40" w:rsidTr="004800C7">
        <w:tc>
          <w:tcPr>
            <w:tcW w:w="14804" w:type="dxa"/>
            <w:gridSpan w:val="16"/>
          </w:tcPr>
          <w:p w:rsidR="00B45481" w:rsidRPr="00325D40" w:rsidRDefault="00B45481" w:rsidP="009D2CAD">
            <w:pPr>
              <w:overflowPunct w:val="0"/>
              <w:autoSpaceDE w:val="0"/>
              <w:autoSpaceDN w:val="0"/>
              <w:adjustRightInd w:val="0"/>
              <w:spacing w:after="0" w:line="240" w:lineRule="auto"/>
              <w:jc w:val="left"/>
              <w:textAlignment w:val="baseline"/>
              <w:rPr>
                <w:rFonts w:ascii="Arial" w:hAnsi="Arial" w:cs="Arial"/>
                <w:sz w:val="18"/>
                <w:szCs w:val="18"/>
              </w:rPr>
            </w:pPr>
            <w:r w:rsidRPr="00325D40">
              <w:rPr>
                <w:rFonts w:ascii="Arial" w:hAnsi="Arial" w:cs="Arial"/>
                <w:sz w:val="18"/>
                <w:szCs w:val="18"/>
              </w:rPr>
              <w:t>Мероприятие 8. Актуализация схемы теплоснабжения</w:t>
            </w:r>
            <w:r w:rsidR="009D2CAD" w:rsidRPr="00325D40">
              <w:rPr>
                <w:rFonts w:ascii="Arial" w:hAnsi="Arial" w:cs="Arial"/>
                <w:sz w:val="18"/>
                <w:szCs w:val="18"/>
              </w:rPr>
              <w:t>, водоснабжения и водоотведения</w:t>
            </w:r>
            <w:r w:rsidRPr="00325D40">
              <w:rPr>
                <w:rFonts w:ascii="Arial" w:hAnsi="Arial" w:cs="Arial"/>
                <w:sz w:val="18"/>
                <w:szCs w:val="18"/>
              </w:rPr>
              <w:t xml:space="preserve"> города Бородино на период</w:t>
            </w:r>
          </w:p>
        </w:tc>
      </w:tr>
      <w:tr w:rsidR="00B45481" w:rsidRPr="00325D40" w:rsidTr="004800C7">
        <w:tc>
          <w:tcPr>
            <w:tcW w:w="14804" w:type="dxa"/>
            <w:gridSpan w:val="16"/>
          </w:tcPr>
          <w:p w:rsidR="00B45481" w:rsidRPr="00325D40" w:rsidRDefault="00B45481" w:rsidP="009D3D45">
            <w:pPr>
              <w:widowControl w:val="0"/>
              <w:autoSpaceDE w:val="0"/>
              <w:autoSpaceDN w:val="0"/>
              <w:spacing w:after="0" w:line="240" w:lineRule="auto"/>
              <w:jc w:val="left"/>
              <w:rPr>
                <w:rFonts w:ascii="Arial" w:hAnsi="Arial" w:cs="Arial"/>
                <w:sz w:val="18"/>
                <w:szCs w:val="18"/>
              </w:rPr>
            </w:pPr>
            <w:r w:rsidRPr="00325D40">
              <w:rPr>
                <w:rFonts w:ascii="Arial" w:hAnsi="Arial" w:cs="Arial"/>
                <w:sz w:val="18"/>
                <w:szCs w:val="18"/>
              </w:rPr>
              <w:t>Цель:</w:t>
            </w:r>
            <w:r w:rsidR="00511D95" w:rsidRPr="00325D40">
              <w:rPr>
                <w:rFonts w:ascii="Arial" w:hAnsi="Arial" w:cs="Arial"/>
                <w:sz w:val="18"/>
                <w:szCs w:val="18"/>
              </w:rPr>
              <w:t xml:space="preserve"> </w:t>
            </w:r>
            <w:r w:rsidR="009D2CAD" w:rsidRPr="00325D40">
              <w:rPr>
                <w:rFonts w:ascii="Arial" w:hAnsi="Arial" w:cs="Arial"/>
                <w:bCs/>
                <w:color w:val="000000"/>
                <w:sz w:val="18"/>
                <w:szCs w:val="18"/>
              </w:rPr>
              <w:t xml:space="preserve">актуализация схем теплоснабжения, водоснабжения и водоотведения, повышение энергосбережения и </w:t>
            </w:r>
            <w:proofErr w:type="spellStart"/>
            <w:r w:rsidR="009D2CAD" w:rsidRPr="00325D40">
              <w:rPr>
                <w:rFonts w:ascii="Arial" w:hAnsi="Arial" w:cs="Arial"/>
                <w:bCs/>
                <w:color w:val="000000"/>
                <w:sz w:val="18"/>
                <w:szCs w:val="18"/>
              </w:rPr>
              <w:t>энергоэффективности</w:t>
            </w:r>
            <w:proofErr w:type="spellEnd"/>
          </w:p>
        </w:tc>
      </w:tr>
      <w:tr w:rsidR="007B59FE" w:rsidRPr="002E3EC0" w:rsidTr="00B45481">
        <w:tc>
          <w:tcPr>
            <w:tcW w:w="488" w:type="dxa"/>
          </w:tcPr>
          <w:p w:rsidR="007B59FE" w:rsidRPr="00325D40" w:rsidRDefault="007B59FE" w:rsidP="00645E32">
            <w:pPr>
              <w:widowControl w:val="0"/>
              <w:autoSpaceDE w:val="0"/>
              <w:autoSpaceDN w:val="0"/>
              <w:spacing w:after="0" w:line="240" w:lineRule="auto"/>
              <w:rPr>
                <w:rFonts w:ascii="Arial" w:hAnsi="Arial" w:cs="Arial"/>
                <w:sz w:val="18"/>
                <w:szCs w:val="18"/>
              </w:rPr>
            </w:pPr>
          </w:p>
        </w:tc>
        <w:tc>
          <w:tcPr>
            <w:tcW w:w="2346" w:type="dxa"/>
          </w:tcPr>
          <w:p w:rsidR="007B59FE" w:rsidRPr="00325D40" w:rsidRDefault="007B59FE" w:rsidP="00645E32">
            <w:pPr>
              <w:spacing w:after="0" w:line="240" w:lineRule="auto"/>
              <w:jc w:val="left"/>
              <w:rPr>
                <w:rFonts w:ascii="Arial" w:hAnsi="Arial" w:cs="Arial"/>
                <w:sz w:val="18"/>
                <w:szCs w:val="18"/>
              </w:rPr>
            </w:pPr>
            <w:r w:rsidRPr="00325D40">
              <w:rPr>
                <w:rFonts w:ascii="Arial" w:hAnsi="Arial" w:cs="Arial"/>
                <w:color w:val="000000"/>
                <w:sz w:val="18"/>
                <w:szCs w:val="18"/>
              </w:rPr>
              <w:t>Количество актуализированных схем</w:t>
            </w:r>
          </w:p>
        </w:tc>
        <w:tc>
          <w:tcPr>
            <w:tcW w:w="630" w:type="dxa"/>
            <w:vAlign w:val="center"/>
          </w:tcPr>
          <w:p w:rsidR="007B59FE" w:rsidRPr="00325D40" w:rsidRDefault="007B59FE" w:rsidP="00645E32">
            <w:pPr>
              <w:spacing w:after="0" w:line="240" w:lineRule="auto"/>
              <w:jc w:val="center"/>
              <w:rPr>
                <w:rFonts w:ascii="Arial" w:hAnsi="Arial" w:cs="Arial"/>
                <w:color w:val="000000"/>
                <w:sz w:val="18"/>
                <w:szCs w:val="18"/>
              </w:rPr>
            </w:pPr>
            <w:r w:rsidRPr="00325D40">
              <w:rPr>
                <w:rFonts w:ascii="Arial" w:hAnsi="Arial" w:cs="Arial"/>
                <w:color w:val="000000"/>
                <w:sz w:val="18"/>
                <w:szCs w:val="18"/>
              </w:rPr>
              <w:t>Шт.</w:t>
            </w:r>
          </w:p>
        </w:tc>
        <w:tc>
          <w:tcPr>
            <w:tcW w:w="709" w:type="dxa"/>
            <w:vAlign w:val="center"/>
          </w:tcPr>
          <w:p w:rsidR="007B59FE" w:rsidRPr="00325D40" w:rsidRDefault="007B59FE" w:rsidP="00645E32">
            <w:pPr>
              <w:spacing w:after="0" w:line="240" w:lineRule="auto"/>
              <w:rPr>
                <w:rFonts w:ascii="Arial" w:hAnsi="Arial" w:cs="Arial"/>
                <w:color w:val="000000"/>
                <w:sz w:val="18"/>
                <w:szCs w:val="18"/>
              </w:rPr>
            </w:pPr>
            <w:r w:rsidRPr="00325D40">
              <w:rPr>
                <w:rFonts w:ascii="Arial" w:hAnsi="Arial" w:cs="Arial"/>
                <w:color w:val="000000"/>
                <w:sz w:val="18"/>
                <w:szCs w:val="18"/>
              </w:rPr>
              <w:t>Годовой отчет</w:t>
            </w:r>
          </w:p>
        </w:tc>
        <w:tc>
          <w:tcPr>
            <w:tcW w:w="1559" w:type="dxa"/>
            <w:vAlign w:val="center"/>
          </w:tcPr>
          <w:p w:rsidR="007B59FE" w:rsidRPr="00325D40" w:rsidRDefault="007B59FE" w:rsidP="00B45481">
            <w:pPr>
              <w:spacing w:after="0" w:line="240" w:lineRule="auto"/>
              <w:jc w:val="center"/>
              <w:rPr>
                <w:rFonts w:ascii="Arial" w:hAnsi="Arial" w:cs="Arial"/>
                <w:color w:val="000000"/>
                <w:sz w:val="18"/>
                <w:szCs w:val="18"/>
              </w:rPr>
            </w:pPr>
            <w:r w:rsidRPr="00325D40">
              <w:rPr>
                <w:rFonts w:ascii="Arial" w:hAnsi="Arial" w:cs="Arial"/>
                <w:color w:val="000000"/>
                <w:sz w:val="18"/>
                <w:szCs w:val="18"/>
              </w:rPr>
              <w:t>0</w:t>
            </w:r>
          </w:p>
        </w:tc>
        <w:tc>
          <w:tcPr>
            <w:tcW w:w="851" w:type="dxa"/>
            <w:vAlign w:val="center"/>
          </w:tcPr>
          <w:p w:rsidR="007B59FE" w:rsidRPr="00325D40" w:rsidRDefault="007B59FE" w:rsidP="00B45481">
            <w:pPr>
              <w:spacing w:after="0" w:line="240" w:lineRule="auto"/>
              <w:jc w:val="center"/>
              <w:rPr>
                <w:rFonts w:ascii="Arial" w:hAnsi="Arial" w:cs="Arial"/>
                <w:color w:val="000000"/>
                <w:sz w:val="18"/>
                <w:szCs w:val="18"/>
              </w:rPr>
            </w:pPr>
            <w:r w:rsidRPr="00325D40">
              <w:rPr>
                <w:rFonts w:ascii="Arial" w:hAnsi="Arial" w:cs="Arial"/>
                <w:color w:val="000000"/>
                <w:sz w:val="18"/>
                <w:szCs w:val="18"/>
              </w:rPr>
              <w:t>0</w:t>
            </w:r>
          </w:p>
        </w:tc>
        <w:tc>
          <w:tcPr>
            <w:tcW w:w="992" w:type="dxa"/>
            <w:gridSpan w:val="3"/>
            <w:vAlign w:val="center"/>
          </w:tcPr>
          <w:p w:rsidR="007B59FE" w:rsidRPr="00325D40" w:rsidRDefault="007B59FE" w:rsidP="00B45481">
            <w:pPr>
              <w:spacing w:after="0" w:line="240" w:lineRule="auto"/>
              <w:jc w:val="center"/>
              <w:rPr>
                <w:rFonts w:ascii="Arial" w:hAnsi="Arial" w:cs="Arial"/>
                <w:color w:val="000000"/>
                <w:sz w:val="18"/>
                <w:szCs w:val="18"/>
              </w:rPr>
            </w:pPr>
            <w:r w:rsidRPr="00325D40">
              <w:rPr>
                <w:rFonts w:ascii="Arial" w:hAnsi="Arial" w:cs="Arial"/>
                <w:color w:val="000000"/>
                <w:sz w:val="18"/>
                <w:szCs w:val="18"/>
              </w:rPr>
              <w:t>0</w:t>
            </w:r>
          </w:p>
        </w:tc>
        <w:tc>
          <w:tcPr>
            <w:tcW w:w="851" w:type="dxa"/>
            <w:vAlign w:val="center"/>
          </w:tcPr>
          <w:p w:rsidR="007B59FE" w:rsidRPr="00325D40" w:rsidRDefault="007B59FE" w:rsidP="00B45481">
            <w:pPr>
              <w:spacing w:after="0" w:line="240" w:lineRule="auto"/>
              <w:jc w:val="center"/>
              <w:rPr>
                <w:rFonts w:ascii="Arial" w:hAnsi="Arial" w:cs="Arial"/>
                <w:color w:val="000000"/>
                <w:sz w:val="18"/>
                <w:szCs w:val="18"/>
              </w:rPr>
            </w:pPr>
            <w:r w:rsidRPr="00325D40">
              <w:rPr>
                <w:rFonts w:ascii="Arial" w:hAnsi="Arial" w:cs="Arial"/>
                <w:color w:val="000000"/>
                <w:sz w:val="18"/>
                <w:szCs w:val="18"/>
              </w:rPr>
              <w:t>0</w:t>
            </w:r>
          </w:p>
        </w:tc>
        <w:tc>
          <w:tcPr>
            <w:tcW w:w="1134" w:type="dxa"/>
            <w:vAlign w:val="center"/>
          </w:tcPr>
          <w:p w:rsidR="007B59FE" w:rsidRPr="00325D40" w:rsidRDefault="00B45481" w:rsidP="00B45481">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c>
          <w:tcPr>
            <w:tcW w:w="1134" w:type="dxa"/>
            <w:vAlign w:val="center"/>
          </w:tcPr>
          <w:p w:rsidR="007B59FE" w:rsidRPr="00325D40" w:rsidRDefault="00B45481" w:rsidP="00B45481">
            <w:pPr>
              <w:spacing w:after="0" w:line="240" w:lineRule="auto"/>
              <w:jc w:val="center"/>
              <w:rPr>
                <w:rFonts w:ascii="Arial" w:hAnsi="Arial" w:cs="Arial"/>
                <w:color w:val="000000"/>
                <w:sz w:val="18"/>
                <w:szCs w:val="18"/>
              </w:rPr>
            </w:pPr>
            <w:r w:rsidRPr="00325D40">
              <w:rPr>
                <w:rFonts w:ascii="Arial" w:hAnsi="Arial" w:cs="Arial"/>
                <w:color w:val="000000"/>
                <w:sz w:val="18"/>
                <w:szCs w:val="18"/>
              </w:rPr>
              <w:t>0</w:t>
            </w:r>
          </w:p>
        </w:tc>
        <w:tc>
          <w:tcPr>
            <w:tcW w:w="992" w:type="dxa"/>
            <w:vAlign w:val="center"/>
          </w:tcPr>
          <w:p w:rsidR="007B59FE" w:rsidRPr="00325D40" w:rsidRDefault="002D60A8" w:rsidP="00B45481">
            <w:pPr>
              <w:spacing w:after="0" w:line="240" w:lineRule="auto"/>
              <w:jc w:val="center"/>
              <w:rPr>
                <w:rFonts w:ascii="Arial" w:hAnsi="Arial" w:cs="Arial"/>
                <w:color w:val="000000"/>
                <w:sz w:val="18"/>
                <w:szCs w:val="18"/>
              </w:rPr>
            </w:pPr>
            <w:r w:rsidRPr="00325D40">
              <w:rPr>
                <w:rFonts w:ascii="Arial" w:hAnsi="Arial" w:cs="Arial"/>
                <w:color w:val="000000"/>
                <w:sz w:val="18"/>
                <w:szCs w:val="18"/>
              </w:rPr>
              <w:t>2</w:t>
            </w:r>
          </w:p>
        </w:tc>
        <w:tc>
          <w:tcPr>
            <w:tcW w:w="992" w:type="dxa"/>
            <w:vAlign w:val="center"/>
          </w:tcPr>
          <w:p w:rsidR="007B59FE" w:rsidRPr="00325D40" w:rsidRDefault="00FC063E" w:rsidP="00B45481">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c>
          <w:tcPr>
            <w:tcW w:w="1134" w:type="dxa"/>
            <w:vAlign w:val="center"/>
          </w:tcPr>
          <w:p w:rsidR="007B59FE" w:rsidRPr="00325D40" w:rsidRDefault="00FC063E" w:rsidP="00B45481">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c>
          <w:tcPr>
            <w:tcW w:w="992" w:type="dxa"/>
            <w:vAlign w:val="center"/>
          </w:tcPr>
          <w:p w:rsidR="007B59FE" w:rsidRPr="00F5566D" w:rsidRDefault="00FC063E" w:rsidP="00B45481">
            <w:pPr>
              <w:spacing w:after="0" w:line="240" w:lineRule="auto"/>
              <w:jc w:val="center"/>
              <w:rPr>
                <w:rFonts w:ascii="Arial" w:hAnsi="Arial" w:cs="Arial"/>
                <w:color w:val="000000"/>
                <w:sz w:val="18"/>
                <w:szCs w:val="18"/>
              </w:rPr>
            </w:pPr>
            <w:r w:rsidRPr="00325D40">
              <w:rPr>
                <w:rFonts w:ascii="Arial" w:hAnsi="Arial" w:cs="Arial"/>
                <w:color w:val="000000"/>
                <w:sz w:val="18"/>
                <w:szCs w:val="18"/>
              </w:rPr>
              <w:t>1</w:t>
            </w:r>
          </w:p>
        </w:tc>
      </w:tr>
    </w:tbl>
    <w:p w:rsidR="00584199" w:rsidRPr="002E3EC0" w:rsidRDefault="00584199" w:rsidP="002E3EC0">
      <w:pPr>
        <w:spacing w:after="0" w:line="240" w:lineRule="auto"/>
        <w:ind w:firstLine="709"/>
        <w:rPr>
          <w:rFonts w:ascii="Arial" w:hAnsi="Arial" w:cs="Arial"/>
          <w:sz w:val="24"/>
          <w:szCs w:val="24"/>
        </w:rPr>
      </w:pPr>
    </w:p>
    <w:p w:rsidR="00584199" w:rsidRPr="002E3EC0" w:rsidRDefault="00584199" w:rsidP="002E3EC0">
      <w:pPr>
        <w:spacing w:after="0" w:line="240" w:lineRule="auto"/>
        <w:ind w:firstLine="709"/>
        <w:rPr>
          <w:rFonts w:ascii="Arial" w:hAnsi="Arial" w:cs="Arial"/>
          <w:sz w:val="24"/>
          <w:szCs w:val="24"/>
        </w:rPr>
      </w:pPr>
    </w:p>
    <w:p w:rsidR="00584199" w:rsidRPr="002E3EC0" w:rsidRDefault="00584199" w:rsidP="002E3EC0">
      <w:pPr>
        <w:spacing w:after="0" w:line="240" w:lineRule="auto"/>
        <w:ind w:firstLine="709"/>
        <w:rPr>
          <w:rFonts w:ascii="Arial" w:hAnsi="Arial" w:cs="Arial"/>
          <w:sz w:val="24"/>
          <w:szCs w:val="24"/>
        </w:rPr>
      </w:pPr>
    </w:p>
    <w:sectPr w:rsidR="00584199" w:rsidRPr="002E3EC0" w:rsidSect="00BD35F3">
      <w:pgSz w:w="16838" w:h="11906" w:orient="landscape"/>
      <w:pgMar w:top="709" w:right="567" w:bottom="1134" w:left="39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84A" w:rsidRDefault="0081784A" w:rsidP="00874064">
      <w:pPr>
        <w:spacing w:after="0" w:line="240" w:lineRule="auto"/>
      </w:pPr>
      <w:r>
        <w:separator/>
      </w:r>
    </w:p>
  </w:endnote>
  <w:endnote w:type="continuationSeparator" w:id="0">
    <w:p w:rsidR="0081784A" w:rsidRDefault="0081784A" w:rsidP="0087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84A" w:rsidRDefault="0081784A" w:rsidP="00874064">
      <w:pPr>
        <w:spacing w:after="0" w:line="240" w:lineRule="auto"/>
      </w:pPr>
      <w:r>
        <w:separator/>
      </w:r>
    </w:p>
  </w:footnote>
  <w:footnote w:type="continuationSeparator" w:id="0">
    <w:p w:rsidR="0081784A" w:rsidRDefault="0081784A" w:rsidP="00874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208800"/>
      <w:docPartObj>
        <w:docPartGallery w:val="Page Numbers (Top of Page)"/>
        <w:docPartUnique/>
      </w:docPartObj>
    </w:sdtPr>
    <w:sdtEndPr>
      <w:rPr>
        <w:rFonts w:ascii="Arial" w:hAnsi="Arial" w:cs="Arial"/>
        <w:sz w:val="18"/>
      </w:rPr>
    </w:sdtEndPr>
    <w:sdtContent>
      <w:p w:rsidR="00130432" w:rsidRPr="00CD6F02" w:rsidRDefault="00130432">
        <w:pPr>
          <w:pStyle w:val="ab"/>
          <w:jc w:val="center"/>
          <w:rPr>
            <w:rFonts w:ascii="Arial" w:hAnsi="Arial" w:cs="Arial"/>
            <w:sz w:val="18"/>
          </w:rPr>
        </w:pPr>
        <w:r w:rsidRPr="00CD6F02">
          <w:rPr>
            <w:rFonts w:ascii="Arial" w:hAnsi="Arial" w:cs="Arial"/>
            <w:sz w:val="18"/>
          </w:rPr>
          <w:fldChar w:fldCharType="begin"/>
        </w:r>
        <w:r w:rsidRPr="00CD6F02">
          <w:rPr>
            <w:rFonts w:ascii="Arial" w:hAnsi="Arial" w:cs="Arial"/>
            <w:sz w:val="18"/>
          </w:rPr>
          <w:instrText>PAGE   \* MERGEFORMAT</w:instrText>
        </w:r>
        <w:r w:rsidRPr="00CD6F02">
          <w:rPr>
            <w:rFonts w:ascii="Arial" w:hAnsi="Arial" w:cs="Arial"/>
            <w:sz w:val="18"/>
          </w:rPr>
          <w:fldChar w:fldCharType="separate"/>
        </w:r>
        <w:r w:rsidR="00325D40">
          <w:rPr>
            <w:rFonts w:ascii="Arial" w:hAnsi="Arial" w:cs="Arial"/>
            <w:noProof/>
            <w:sz w:val="18"/>
          </w:rPr>
          <w:t>2</w:t>
        </w:r>
        <w:r w:rsidRPr="00CD6F02">
          <w:rPr>
            <w:rFonts w:ascii="Arial" w:hAnsi="Arial" w:cs="Arial"/>
            <w:sz w:val="18"/>
          </w:rPr>
          <w:fldChar w:fldCharType="end"/>
        </w:r>
      </w:p>
    </w:sdtContent>
  </w:sdt>
  <w:p w:rsidR="00130432" w:rsidRPr="005B443C" w:rsidRDefault="00130432" w:rsidP="001B3985">
    <w:pPr>
      <w:pStyle w:val="ab"/>
      <w:jc w:val="center"/>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432" w:rsidRDefault="00130432">
    <w:pPr>
      <w:pStyle w:val="ab"/>
      <w:jc w:val="center"/>
    </w:pPr>
  </w:p>
  <w:p w:rsidR="00130432" w:rsidRDefault="0013043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Sylfaen" w:hAnsi="Sylfaen" w:cs="Sylfaen"/>
        <w:b w:val="0"/>
        <w:bCs w:val="0"/>
        <w:i w:val="0"/>
        <w:iCs w:val="0"/>
        <w:smallCaps w:val="0"/>
        <w:strike w:val="0"/>
        <w:color w:val="000000"/>
        <w:spacing w:val="0"/>
        <w:w w:val="100"/>
        <w:position w:val="0"/>
        <w:sz w:val="24"/>
        <w:szCs w:val="24"/>
        <w:u w:val="none"/>
      </w:rPr>
    </w:lvl>
    <w:lvl w:ilvl="1">
      <w:start w:val="6"/>
      <w:numFmt w:val="decimal"/>
      <w:lvlText w:val="%2."/>
      <w:lvlJc w:val="left"/>
    </w:lvl>
    <w:lvl w:ilvl="2">
      <w:start w:val="2"/>
      <w:numFmt w:val="decimal"/>
      <w:lvlText w:val="%3."/>
      <w:lvlJc w:val="left"/>
    </w:lvl>
    <w:lvl w:ilvl="3">
      <w:start w:val="2"/>
      <w:numFmt w:val="decimal"/>
      <w:lvlText w:val="%3."/>
      <w:lvlJc w:val="left"/>
    </w:lvl>
    <w:lvl w:ilvl="4">
      <w:start w:val="2"/>
      <w:numFmt w:val="decimal"/>
      <w:lvlText w:val="%3."/>
      <w:lvlJc w:val="left"/>
    </w:lvl>
    <w:lvl w:ilvl="5">
      <w:start w:val="2"/>
      <w:numFmt w:val="decimal"/>
      <w:lvlText w:val="%3."/>
      <w:lvlJc w:val="left"/>
    </w:lvl>
    <w:lvl w:ilvl="6">
      <w:start w:val="2"/>
      <w:numFmt w:val="decimal"/>
      <w:lvlText w:val="%3."/>
      <w:lvlJc w:val="left"/>
    </w:lvl>
    <w:lvl w:ilvl="7">
      <w:start w:val="2"/>
      <w:numFmt w:val="decimal"/>
      <w:lvlText w:val="%3."/>
      <w:lvlJc w:val="left"/>
    </w:lvl>
    <w:lvl w:ilvl="8">
      <w:start w:val="2"/>
      <w:numFmt w:val="decimal"/>
      <w:lvlText w:val="%3."/>
      <w:lvlJc w:val="left"/>
    </w:lvl>
  </w:abstractNum>
  <w:abstractNum w:abstractNumId="1">
    <w:nsid w:val="033540BA"/>
    <w:multiLevelType w:val="multilevel"/>
    <w:tmpl w:val="906CEA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38832CE"/>
    <w:multiLevelType w:val="hybridMultilevel"/>
    <w:tmpl w:val="A74C7C7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E45FC0"/>
    <w:multiLevelType w:val="hybridMultilevel"/>
    <w:tmpl w:val="7C846374"/>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4">
    <w:nsid w:val="0EFA462A"/>
    <w:multiLevelType w:val="hybridMultilevel"/>
    <w:tmpl w:val="18BE7A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926670"/>
    <w:multiLevelType w:val="hybridMultilevel"/>
    <w:tmpl w:val="14E63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C91CB0"/>
    <w:multiLevelType w:val="hybridMultilevel"/>
    <w:tmpl w:val="0E4A895E"/>
    <w:lvl w:ilvl="0" w:tplc="C4104804">
      <w:start w:val="202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EB09A2"/>
    <w:multiLevelType w:val="hybridMultilevel"/>
    <w:tmpl w:val="FAEE4232"/>
    <w:lvl w:ilvl="0" w:tplc="08725512">
      <w:start w:val="1"/>
      <w:numFmt w:val="bullet"/>
      <w:lvlText w:val="-"/>
      <w:lvlJc w:val="left"/>
      <w:pPr>
        <w:tabs>
          <w:tab w:val="num" w:pos="1140"/>
        </w:tabs>
        <w:ind w:left="1140" w:hanging="360"/>
      </w:pPr>
      <w:rPr>
        <w:rFonts w:ascii="Times New Roman" w:hAnsi="Times New Roman" w:cs="Times New Roman" w:hint="default"/>
      </w:rPr>
    </w:lvl>
    <w:lvl w:ilvl="1" w:tplc="0419000F">
      <w:start w:val="1"/>
      <w:numFmt w:val="decimal"/>
      <w:lvlText w:val="%2."/>
      <w:lvlJc w:val="left"/>
      <w:pPr>
        <w:tabs>
          <w:tab w:val="num" w:pos="1860"/>
        </w:tabs>
        <w:ind w:left="1860" w:hanging="360"/>
      </w:pPr>
      <w:rPr>
        <w:rFonts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8">
    <w:nsid w:val="17177535"/>
    <w:multiLevelType w:val="hybridMultilevel"/>
    <w:tmpl w:val="FD2E7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2A1E82"/>
    <w:multiLevelType w:val="hybridMultilevel"/>
    <w:tmpl w:val="CA9EC05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1C70388B"/>
    <w:multiLevelType w:val="hybridMultilevel"/>
    <w:tmpl w:val="DF60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6565C4"/>
    <w:multiLevelType w:val="multilevel"/>
    <w:tmpl w:val="1CFC3D12"/>
    <w:lvl w:ilvl="0">
      <w:start w:val="1"/>
      <w:numFmt w:val="decimal"/>
      <w:lvlText w:val="%1."/>
      <w:lvlJc w:val="left"/>
      <w:pPr>
        <w:ind w:left="720" w:hanging="360"/>
      </w:pPr>
      <w:rPr>
        <w:rFonts w:hint="default"/>
      </w:rPr>
    </w:lvl>
    <w:lvl w:ilvl="1">
      <w:start w:val="27"/>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2">
    <w:nsid w:val="20E35CEC"/>
    <w:multiLevelType w:val="hybridMultilevel"/>
    <w:tmpl w:val="DF60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7776B5"/>
    <w:multiLevelType w:val="hybridMultilevel"/>
    <w:tmpl w:val="1B866392"/>
    <w:lvl w:ilvl="0" w:tplc="C8B2CF24">
      <w:start w:val="2014"/>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394FB6"/>
    <w:multiLevelType w:val="hybridMultilevel"/>
    <w:tmpl w:val="5A2A5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01607F9"/>
    <w:multiLevelType w:val="hybridMultilevel"/>
    <w:tmpl w:val="8A14908C"/>
    <w:lvl w:ilvl="0" w:tplc="8DAEC4AC">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357A2A"/>
    <w:multiLevelType w:val="hybridMultilevel"/>
    <w:tmpl w:val="A6220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5E5FCE"/>
    <w:multiLevelType w:val="hybridMultilevel"/>
    <w:tmpl w:val="792E4D6E"/>
    <w:lvl w:ilvl="0" w:tplc="1BEC8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2E55FF1"/>
    <w:multiLevelType w:val="hybridMultilevel"/>
    <w:tmpl w:val="EF565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E623FB"/>
    <w:multiLevelType w:val="multilevel"/>
    <w:tmpl w:val="906CEA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4A27649"/>
    <w:multiLevelType w:val="hybridMultilevel"/>
    <w:tmpl w:val="C9AC5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762491"/>
    <w:multiLevelType w:val="hybridMultilevel"/>
    <w:tmpl w:val="E85EE55C"/>
    <w:lvl w:ilvl="0" w:tplc="B97AF064">
      <w:start w:val="2021"/>
      <w:numFmt w:val="decimal"/>
      <w:lvlText w:val="%1"/>
      <w:lvlJc w:val="left"/>
      <w:pPr>
        <w:ind w:left="900" w:hanging="54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8F5294"/>
    <w:multiLevelType w:val="hybridMultilevel"/>
    <w:tmpl w:val="DF2E9ACA"/>
    <w:lvl w:ilvl="0" w:tplc="881E7C4C">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D26C47"/>
    <w:multiLevelType w:val="hybridMultilevel"/>
    <w:tmpl w:val="663479E4"/>
    <w:lvl w:ilvl="0" w:tplc="1BEC8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6AE4392"/>
    <w:multiLevelType w:val="hybridMultilevel"/>
    <w:tmpl w:val="3B2C7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110CC6"/>
    <w:multiLevelType w:val="multilevel"/>
    <w:tmpl w:val="CBD05F4A"/>
    <w:lvl w:ilvl="0">
      <w:start w:val="2"/>
      <w:numFmt w:val="decimal"/>
      <w:lvlText w:val="%1"/>
      <w:lvlJc w:val="left"/>
      <w:pPr>
        <w:ind w:left="720" w:hanging="360"/>
      </w:pPr>
      <w:rPr>
        <w:rFonts w:hint="default"/>
        <w:color w:val="000000"/>
        <w:sz w:val="20"/>
      </w:rPr>
    </w:lvl>
    <w:lvl w:ilvl="1">
      <w:start w:val="4"/>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num w:numId="1">
    <w:abstractNumId w:val="7"/>
  </w:num>
  <w:num w:numId="2">
    <w:abstractNumId w:val="24"/>
  </w:num>
  <w:num w:numId="3">
    <w:abstractNumId w:val="5"/>
  </w:num>
  <w:num w:numId="4">
    <w:abstractNumId w:val="9"/>
  </w:num>
  <w:num w:numId="5">
    <w:abstractNumId w:val="2"/>
  </w:num>
  <w:num w:numId="6">
    <w:abstractNumId w:val="11"/>
  </w:num>
  <w:num w:numId="7">
    <w:abstractNumId w:val="4"/>
  </w:num>
  <w:num w:numId="8">
    <w:abstractNumId w:val="19"/>
  </w:num>
  <w:num w:numId="9">
    <w:abstractNumId w:val="0"/>
  </w:num>
  <w:num w:numId="10">
    <w:abstractNumId w:val="1"/>
  </w:num>
  <w:num w:numId="11">
    <w:abstractNumId w:val="21"/>
  </w:num>
  <w:num w:numId="12">
    <w:abstractNumId w:val="20"/>
  </w:num>
  <w:num w:numId="13">
    <w:abstractNumId w:val="10"/>
  </w:num>
  <w:num w:numId="14">
    <w:abstractNumId w:val="25"/>
  </w:num>
  <w:num w:numId="15">
    <w:abstractNumId w:val="8"/>
  </w:num>
  <w:num w:numId="16">
    <w:abstractNumId w:val="3"/>
  </w:num>
  <w:num w:numId="17">
    <w:abstractNumId w:val="13"/>
  </w:num>
  <w:num w:numId="18">
    <w:abstractNumId w:val="22"/>
  </w:num>
  <w:num w:numId="19">
    <w:abstractNumId w:val="15"/>
  </w:num>
  <w:num w:numId="20">
    <w:abstractNumId w:val="18"/>
  </w:num>
  <w:num w:numId="21">
    <w:abstractNumId w:val="12"/>
  </w:num>
  <w:num w:numId="22">
    <w:abstractNumId w:val="6"/>
  </w:num>
  <w:num w:numId="23">
    <w:abstractNumId w:val="26"/>
  </w:num>
  <w:num w:numId="24">
    <w:abstractNumId w:val="14"/>
  </w:num>
  <w:num w:numId="25">
    <w:abstractNumId w:val="23"/>
  </w:num>
  <w:num w:numId="26">
    <w:abstractNumId w:val="16"/>
  </w:num>
  <w:num w:numId="2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79"/>
    <w:rsid w:val="000001D9"/>
    <w:rsid w:val="000004D3"/>
    <w:rsid w:val="00000E01"/>
    <w:rsid w:val="00001900"/>
    <w:rsid w:val="00001F1A"/>
    <w:rsid w:val="000020DB"/>
    <w:rsid w:val="000021A0"/>
    <w:rsid w:val="000022EC"/>
    <w:rsid w:val="00002F0D"/>
    <w:rsid w:val="00003539"/>
    <w:rsid w:val="00003AA2"/>
    <w:rsid w:val="000057B2"/>
    <w:rsid w:val="000058D9"/>
    <w:rsid w:val="000062CD"/>
    <w:rsid w:val="00007B7C"/>
    <w:rsid w:val="00007BBF"/>
    <w:rsid w:val="00007C53"/>
    <w:rsid w:val="0001029D"/>
    <w:rsid w:val="00011182"/>
    <w:rsid w:val="00012434"/>
    <w:rsid w:val="00013711"/>
    <w:rsid w:val="0001426B"/>
    <w:rsid w:val="00014928"/>
    <w:rsid w:val="00014947"/>
    <w:rsid w:val="00014CAA"/>
    <w:rsid w:val="0001525B"/>
    <w:rsid w:val="00016922"/>
    <w:rsid w:val="00016995"/>
    <w:rsid w:val="00017598"/>
    <w:rsid w:val="00020074"/>
    <w:rsid w:val="00020745"/>
    <w:rsid w:val="0002085A"/>
    <w:rsid w:val="00020899"/>
    <w:rsid w:val="00020CF8"/>
    <w:rsid w:val="000213CA"/>
    <w:rsid w:val="0002171C"/>
    <w:rsid w:val="00021DFE"/>
    <w:rsid w:val="00022587"/>
    <w:rsid w:val="00023D14"/>
    <w:rsid w:val="00024AAB"/>
    <w:rsid w:val="00025453"/>
    <w:rsid w:val="00025509"/>
    <w:rsid w:val="00025FF9"/>
    <w:rsid w:val="0002611D"/>
    <w:rsid w:val="00027687"/>
    <w:rsid w:val="000302C1"/>
    <w:rsid w:val="00031777"/>
    <w:rsid w:val="00031B65"/>
    <w:rsid w:val="0003290A"/>
    <w:rsid w:val="0003300C"/>
    <w:rsid w:val="0003340F"/>
    <w:rsid w:val="000349F4"/>
    <w:rsid w:val="0003568F"/>
    <w:rsid w:val="00036197"/>
    <w:rsid w:val="00036D71"/>
    <w:rsid w:val="00037533"/>
    <w:rsid w:val="0003777B"/>
    <w:rsid w:val="00037D3F"/>
    <w:rsid w:val="000400EC"/>
    <w:rsid w:val="00040BDF"/>
    <w:rsid w:val="0004110C"/>
    <w:rsid w:val="000419C6"/>
    <w:rsid w:val="00042224"/>
    <w:rsid w:val="00042DBD"/>
    <w:rsid w:val="000437AE"/>
    <w:rsid w:val="00044046"/>
    <w:rsid w:val="00044D5C"/>
    <w:rsid w:val="00044F43"/>
    <w:rsid w:val="00045C2F"/>
    <w:rsid w:val="000460C4"/>
    <w:rsid w:val="0004615E"/>
    <w:rsid w:val="00046E3C"/>
    <w:rsid w:val="000476AA"/>
    <w:rsid w:val="00047B2B"/>
    <w:rsid w:val="0005044D"/>
    <w:rsid w:val="000504C0"/>
    <w:rsid w:val="00052093"/>
    <w:rsid w:val="0005255E"/>
    <w:rsid w:val="000525A1"/>
    <w:rsid w:val="00052CDA"/>
    <w:rsid w:val="00052CFE"/>
    <w:rsid w:val="000533C4"/>
    <w:rsid w:val="00053AE3"/>
    <w:rsid w:val="00053C57"/>
    <w:rsid w:val="000540DF"/>
    <w:rsid w:val="000542E8"/>
    <w:rsid w:val="000559E4"/>
    <w:rsid w:val="00057A95"/>
    <w:rsid w:val="00057C39"/>
    <w:rsid w:val="00057CA6"/>
    <w:rsid w:val="0006062B"/>
    <w:rsid w:val="00060634"/>
    <w:rsid w:val="0006068D"/>
    <w:rsid w:val="00060A4F"/>
    <w:rsid w:val="00060DFE"/>
    <w:rsid w:val="0006255B"/>
    <w:rsid w:val="000625E1"/>
    <w:rsid w:val="000632AB"/>
    <w:rsid w:val="000635B6"/>
    <w:rsid w:val="00063B72"/>
    <w:rsid w:val="00063D48"/>
    <w:rsid w:val="000653C7"/>
    <w:rsid w:val="00067E0B"/>
    <w:rsid w:val="00067F94"/>
    <w:rsid w:val="0007069E"/>
    <w:rsid w:val="00070850"/>
    <w:rsid w:val="00070F39"/>
    <w:rsid w:val="0007219B"/>
    <w:rsid w:val="0007237D"/>
    <w:rsid w:val="00072D1A"/>
    <w:rsid w:val="00072F5D"/>
    <w:rsid w:val="000738A3"/>
    <w:rsid w:val="00074C09"/>
    <w:rsid w:val="00074E6E"/>
    <w:rsid w:val="000752AE"/>
    <w:rsid w:val="00075334"/>
    <w:rsid w:val="00075A9E"/>
    <w:rsid w:val="00075B3A"/>
    <w:rsid w:val="00076A0F"/>
    <w:rsid w:val="00076B52"/>
    <w:rsid w:val="00076F67"/>
    <w:rsid w:val="0007739F"/>
    <w:rsid w:val="000815EF"/>
    <w:rsid w:val="00081694"/>
    <w:rsid w:val="00081B6E"/>
    <w:rsid w:val="00081CB6"/>
    <w:rsid w:val="000828FB"/>
    <w:rsid w:val="00084462"/>
    <w:rsid w:val="000852C8"/>
    <w:rsid w:val="0008589B"/>
    <w:rsid w:val="00085B93"/>
    <w:rsid w:val="00085D79"/>
    <w:rsid w:val="00086B10"/>
    <w:rsid w:val="00086EA2"/>
    <w:rsid w:val="00086EFE"/>
    <w:rsid w:val="0008753D"/>
    <w:rsid w:val="00087D5E"/>
    <w:rsid w:val="00087FDB"/>
    <w:rsid w:val="00091EDD"/>
    <w:rsid w:val="00092084"/>
    <w:rsid w:val="00092896"/>
    <w:rsid w:val="00092B10"/>
    <w:rsid w:val="00094335"/>
    <w:rsid w:val="0009447C"/>
    <w:rsid w:val="00094B94"/>
    <w:rsid w:val="00094C0B"/>
    <w:rsid w:val="00094EA8"/>
    <w:rsid w:val="000952FE"/>
    <w:rsid w:val="0009535B"/>
    <w:rsid w:val="00097948"/>
    <w:rsid w:val="00097A9E"/>
    <w:rsid w:val="000A020E"/>
    <w:rsid w:val="000A1179"/>
    <w:rsid w:val="000A11E4"/>
    <w:rsid w:val="000A137F"/>
    <w:rsid w:val="000A1D23"/>
    <w:rsid w:val="000A2D71"/>
    <w:rsid w:val="000A3DAE"/>
    <w:rsid w:val="000A4624"/>
    <w:rsid w:val="000A56F1"/>
    <w:rsid w:val="000A6956"/>
    <w:rsid w:val="000A7028"/>
    <w:rsid w:val="000A759C"/>
    <w:rsid w:val="000A7751"/>
    <w:rsid w:val="000B0127"/>
    <w:rsid w:val="000B09E4"/>
    <w:rsid w:val="000B16F4"/>
    <w:rsid w:val="000B1EB6"/>
    <w:rsid w:val="000B356A"/>
    <w:rsid w:val="000B3C95"/>
    <w:rsid w:val="000B5C3D"/>
    <w:rsid w:val="000B63DD"/>
    <w:rsid w:val="000B7083"/>
    <w:rsid w:val="000B725E"/>
    <w:rsid w:val="000B778D"/>
    <w:rsid w:val="000B79E7"/>
    <w:rsid w:val="000B7DC1"/>
    <w:rsid w:val="000C0BEA"/>
    <w:rsid w:val="000C0C0D"/>
    <w:rsid w:val="000C14C8"/>
    <w:rsid w:val="000C1908"/>
    <w:rsid w:val="000C24D2"/>
    <w:rsid w:val="000C30C7"/>
    <w:rsid w:val="000C3633"/>
    <w:rsid w:val="000C3697"/>
    <w:rsid w:val="000C3A4B"/>
    <w:rsid w:val="000C4135"/>
    <w:rsid w:val="000C443F"/>
    <w:rsid w:val="000C4CC3"/>
    <w:rsid w:val="000C5CA0"/>
    <w:rsid w:val="000C5FDB"/>
    <w:rsid w:val="000C674F"/>
    <w:rsid w:val="000C6828"/>
    <w:rsid w:val="000C6DBB"/>
    <w:rsid w:val="000C7D4C"/>
    <w:rsid w:val="000C7FB1"/>
    <w:rsid w:val="000D0186"/>
    <w:rsid w:val="000D12CF"/>
    <w:rsid w:val="000D199C"/>
    <w:rsid w:val="000D3690"/>
    <w:rsid w:val="000D37B1"/>
    <w:rsid w:val="000D4EF4"/>
    <w:rsid w:val="000D59E2"/>
    <w:rsid w:val="000D61A9"/>
    <w:rsid w:val="000D68BB"/>
    <w:rsid w:val="000D7898"/>
    <w:rsid w:val="000D7975"/>
    <w:rsid w:val="000D7C03"/>
    <w:rsid w:val="000E0CC3"/>
    <w:rsid w:val="000E0DB1"/>
    <w:rsid w:val="000E14FE"/>
    <w:rsid w:val="000E24D6"/>
    <w:rsid w:val="000E2F00"/>
    <w:rsid w:val="000E32C2"/>
    <w:rsid w:val="000E3421"/>
    <w:rsid w:val="000E37DD"/>
    <w:rsid w:val="000E4055"/>
    <w:rsid w:val="000E412F"/>
    <w:rsid w:val="000E4275"/>
    <w:rsid w:val="000E47BC"/>
    <w:rsid w:val="000E5425"/>
    <w:rsid w:val="000E596F"/>
    <w:rsid w:val="000E6AC5"/>
    <w:rsid w:val="000E7591"/>
    <w:rsid w:val="000F0320"/>
    <w:rsid w:val="000F158F"/>
    <w:rsid w:val="000F1620"/>
    <w:rsid w:val="000F22EE"/>
    <w:rsid w:val="000F2B2E"/>
    <w:rsid w:val="000F3BA4"/>
    <w:rsid w:val="000F486F"/>
    <w:rsid w:val="000F54D3"/>
    <w:rsid w:val="000F5A68"/>
    <w:rsid w:val="000F62B3"/>
    <w:rsid w:val="000F771A"/>
    <w:rsid w:val="00100367"/>
    <w:rsid w:val="00100550"/>
    <w:rsid w:val="00100D00"/>
    <w:rsid w:val="00100EF6"/>
    <w:rsid w:val="001014B3"/>
    <w:rsid w:val="001019D7"/>
    <w:rsid w:val="001020A1"/>
    <w:rsid w:val="00103359"/>
    <w:rsid w:val="00103422"/>
    <w:rsid w:val="001044C3"/>
    <w:rsid w:val="00104CBF"/>
    <w:rsid w:val="00104CC6"/>
    <w:rsid w:val="0010558C"/>
    <w:rsid w:val="00105674"/>
    <w:rsid w:val="00107732"/>
    <w:rsid w:val="00107873"/>
    <w:rsid w:val="00107A3B"/>
    <w:rsid w:val="0011055C"/>
    <w:rsid w:val="0011061E"/>
    <w:rsid w:val="00111230"/>
    <w:rsid w:val="00112C64"/>
    <w:rsid w:val="00115DF5"/>
    <w:rsid w:val="0011653C"/>
    <w:rsid w:val="0011698B"/>
    <w:rsid w:val="001172E5"/>
    <w:rsid w:val="001176EC"/>
    <w:rsid w:val="00117F9E"/>
    <w:rsid w:val="00117FB9"/>
    <w:rsid w:val="00120038"/>
    <w:rsid w:val="001200DF"/>
    <w:rsid w:val="00120DE6"/>
    <w:rsid w:val="0012110D"/>
    <w:rsid w:val="00121237"/>
    <w:rsid w:val="001212C1"/>
    <w:rsid w:val="0012187E"/>
    <w:rsid w:val="00122025"/>
    <w:rsid w:val="00122475"/>
    <w:rsid w:val="001233F8"/>
    <w:rsid w:val="001235F4"/>
    <w:rsid w:val="00123707"/>
    <w:rsid w:val="00123CA0"/>
    <w:rsid w:val="00123E03"/>
    <w:rsid w:val="00123E4A"/>
    <w:rsid w:val="00124B45"/>
    <w:rsid w:val="00124DBA"/>
    <w:rsid w:val="00124FFE"/>
    <w:rsid w:val="001250D0"/>
    <w:rsid w:val="00126280"/>
    <w:rsid w:val="001264D4"/>
    <w:rsid w:val="00127353"/>
    <w:rsid w:val="00127FE1"/>
    <w:rsid w:val="001303FD"/>
    <w:rsid w:val="00130432"/>
    <w:rsid w:val="00132127"/>
    <w:rsid w:val="00132EBB"/>
    <w:rsid w:val="001331BF"/>
    <w:rsid w:val="00133724"/>
    <w:rsid w:val="00133906"/>
    <w:rsid w:val="001345BA"/>
    <w:rsid w:val="0013564D"/>
    <w:rsid w:val="0013584A"/>
    <w:rsid w:val="0013597B"/>
    <w:rsid w:val="00136678"/>
    <w:rsid w:val="001372E1"/>
    <w:rsid w:val="00137308"/>
    <w:rsid w:val="0014017A"/>
    <w:rsid w:val="00140B0B"/>
    <w:rsid w:val="00141598"/>
    <w:rsid w:val="001417D1"/>
    <w:rsid w:val="0014185F"/>
    <w:rsid w:val="00141AAB"/>
    <w:rsid w:val="00142682"/>
    <w:rsid w:val="00142786"/>
    <w:rsid w:val="0014297A"/>
    <w:rsid w:val="00142F95"/>
    <w:rsid w:val="0014328F"/>
    <w:rsid w:val="001433C7"/>
    <w:rsid w:val="001437E6"/>
    <w:rsid w:val="001460D6"/>
    <w:rsid w:val="00147240"/>
    <w:rsid w:val="00147264"/>
    <w:rsid w:val="001473BD"/>
    <w:rsid w:val="001474A0"/>
    <w:rsid w:val="00150DF9"/>
    <w:rsid w:val="00150FAB"/>
    <w:rsid w:val="0015141D"/>
    <w:rsid w:val="001514F2"/>
    <w:rsid w:val="0015150A"/>
    <w:rsid w:val="001517DC"/>
    <w:rsid w:val="00151E15"/>
    <w:rsid w:val="001525F4"/>
    <w:rsid w:val="00152E4B"/>
    <w:rsid w:val="00154986"/>
    <w:rsid w:val="00154AB2"/>
    <w:rsid w:val="001553C4"/>
    <w:rsid w:val="0015559A"/>
    <w:rsid w:val="00155C48"/>
    <w:rsid w:val="0015741F"/>
    <w:rsid w:val="001603DF"/>
    <w:rsid w:val="00160472"/>
    <w:rsid w:val="00160D85"/>
    <w:rsid w:val="00162352"/>
    <w:rsid w:val="00162662"/>
    <w:rsid w:val="0016284A"/>
    <w:rsid w:val="00162888"/>
    <w:rsid w:val="001628E0"/>
    <w:rsid w:val="00164048"/>
    <w:rsid w:val="00164985"/>
    <w:rsid w:val="00164A3B"/>
    <w:rsid w:val="001650ED"/>
    <w:rsid w:val="001659C2"/>
    <w:rsid w:val="00165D69"/>
    <w:rsid w:val="001676BA"/>
    <w:rsid w:val="0016775A"/>
    <w:rsid w:val="00170461"/>
    <w:rsid w:val="00170495"/>
    <w:rsid w:val="001709B7"/>
    <w:rsid w:val="00170E4D"/>
    <w:rsid w:val="00173631"/>
    <w:rsid w:val="0017381B"/>
    <w:rsid w:val="00173DAC"/>
    <w:rsid w:val="001742C8"/>
    <w:rsid w:val="001746E7"/>
    <w:rsid w:val="0017745C"/>
    <w:rsid w:val="001779F0"/>
    <w:rsid w:val="0018008B"/>
    <w:rsid w:val="0018104C"/>
    <w:rsid w:val="0018284B"/>
    <w:rsid w:val="0018287B"/>
    <w:rsid w:val="00183813"/>
    <w:rsid w:val="00185268"/>
    <w:rsid w:val="001853AE"/>
    <w:rsid w:val="00185918"/>
    <w:rsid w:val="00185B3C"/>
    <w:rsid w:val="001870FB"/>
    <w:rsid w:val="00190A26"/>
    <w:rsid w:val="0019154D"/>
    <w:rsid w:val="00192D2E"/>
    <w:rsid w:val="00194B08"/>
    <w:rsid w:val="001950BC"/>
    <w:rsid w:val="001956AC"/>
    <w:rsid w:val="00195A17"/>
    <w:rsid w:val="00196280"/>
    <w:rsid w:val="001968BB"/>
    <w:rsid w:val="00197355"/>
    <w:rsid w:val="001A0139"/>
    <w:rsid w:val="001A02CA"/>
    <w:rsid w:val="001A048F"/>
    <w:rsid w:val="001A0D34"/>
    <w:rsid w:val="001A147D"/>
    <w:rsid w:val="001A1DD4"/>
    <w:rsid w:val="001A2752"/>
    <w:rsid w:val="001A3009"/>
    <w:rsid w:val="001A3265"/>
    <w:rsid w:val="001A438B"/>
    <w:rsid w:val="001A46A7"/>
    <w:rsid w:val="001A5441"/>
    <w:rsid w:val="001A604F"/>
    <w:rsid w:val="001A671A"/>
    <w:rsid w:val="001A7BE4"/>
    <w:rsid w:val="001B0C28"/>
    <w:rsid w:val="001B1989"/>
    <w:rsid w:val="001B2FFE"/>
    <w:rsid w:val="001B3985"/>
    <w:rsid w:val="001B5169"/>
    <w:rsid w:val="001B5740"/>
    <w:rsid w:val="001B5CBC"/>
    <w:rsid w:val="001B7110"/>
    <w:rsid w:val="001C01F5"/>
    <w:rsid w:val="001C0574"/>
    <w:rsid w:val="001C082E"/>
    <w:rsid w:val="001C0845"/>
    <w:rsid w:val="001C1071"/>
    <w:rsid w:val="001C266F"/>
    <w:rsid w:val="001C3AE8"/>
    <w:rsid w:val="001C3E95"/>
    <w:rsid w:val="001C4FCA"/>
    <w:rsid w:val="001C69A3"/>
    <w:rsid w:val="001C759F"/>
    <w:rsid w:val="001C7817"/>
    <w:rsid w:val="001C7A67"/>
    <w:rsid w:val="001D075C"/>
    <w:rsid w:val="001D0842"/>
    <w:rsid w:val="001D1BF4"/>
    <w:rsid w:val="001D2522"/>
    <w:rsid w:val="001D2C87"/>
    <w:rsid w:val="001D3C85"/>
    <w:rsid w:val="001D431B"/>
    <w:rsid w:val="001D4366"/>
    <w:rsid w:val="001D5352"/>
    <w:rsid w:val="001D61FE"/>
    <w:rsid w:val="001D679B"/>
    <w:rsid w:val="001D7123"/>
    <w:rsid w:val="001E0402"/>
    <w:rsid w:val="001E068E"/>
    <w:rsid w:val="001E072A"/>
    <w:rsid w:val="001E0A37"/>
    <w:rsid w:val="001E0B57"/>
    <w:rsid w:val="001E0F96"/>
    <w:rsid w:val="001E2613"/>
    <w:rsid w:val="001E31B3"/>
    <w:rsid w:val="001E6024"/>
    <w:rsid w:val="001E628D"/>
    <w:rsid w:val="001F0075"/>
    <w:rsid w:val="001F0D9B"/>
    <w:rsid w:val="001F0FA9"/>
    <w:rsid w:val="001F10AD"/>
    <w:rsid w:val="001F1222"/>
    <w:rsid w:val="001F1B16"/>
    <w:rsid w:val="001F2113"/>
    <w:rsid w:val="001F2586"/>
    <w:rsid w:val="001F26DB"/>
    <w:rsid w:val="001F2BB5"/>
    <w:rsid w:val="001F335A"/>
    <w:rsid w:val="001F33C4"/>
    <w:rsid w:val="001F368D"/>
    <w:rsid w:val="001F37F7"/>
    <w:rsid w:val="001F4824"/>
    <w:rsid w:val="001F52B5"/>
    <w:rsid w:val="001F5814"/>
    <w:rsid w:val="001F73B6"/>
    <w:rsid w:val="001F79A4"/>
    <w:rsid w:val="002025D0"/>
    <w:rsid w:val="0020294F"/>
    <w:rsid w:val="0020404D"/>
    <w:rsid w:val="002040FA"/>
    <w:rsid w:val="00204878"/>
    <w:rsid w:val="00205A95"/>
    <w:rsid w:val="00205AB0"/>
    <w:rsid w:val="00205D10"/>
    <w:rsid w:val="00206AFF"/>
    <w:rsid w:val="00206E01"/>
    <w:rsid w:val="00211245"/>
    <w:rsid w:val="0021280C"/>
    <w:rsid w:val="00213E79"/>
    <w:rsid w:val="0021401C"/>
    <w:rsid w:val="0021463A"/>
    <w:rsid w:val="00214937"/>
    <w:rsid w:val="00216E9C"/>
    <w:rsid w:val="002174E5"/>
    <w:rsid w:val="00217E44"/>
    <w:rsid w:val="00221B94"/>
    <w:rsid w:val="00221C53"/>
    <w:rsid w:val="0022204A"/>
    <w:rsid w:val="00222B4B"/>
    <w:rsid w:val="00223B63"/>
    <w:rsid w:val="002241EB"/>
    <w:rsid w:val="00224289"/>
    <w:rsid w:val="00224C94"/>
    <w:rsid w:val="002251D1"/>
    <w:rsid w:val="00225B5D"/>
    <w:rsid w:val="00225C1A"/>
    <w:rsid w:val="00225CA1"/>
    <w:rsid w:val="00225D9D"/>
    <w:rsid w:val="00226F6D"/>
    <w:rsid w:val="00227915"/>
    <w:rsid w:val="0022794B"/>
    <w:rsid w:val="00227C9D"/>
    <w:rsid w:val="00230FD1"/>
    <w:rsid w:val="00231864"/>
    <w:rsid w:val="00232B26"/>
    <w:rsid w:val="00234C89"/>
    <w:rsid w:val="00235239"/>
    <w:rsid w:val="00235456"/>
    <w:rsid w:val="00235514"/>
    <w:rsid w:val="002359BE"/>
    <w:rsid w:val="00235A7B"/>
    <w:rsid w:val="00236022"/>
    <w:rsid w:val="0023631C"/>
    <w:rsid w:val="00236421"/>
    <w:rsid w:val="002371F1"/>
    <w:rsid w:val="00237E5D"/>
    <w:rsid w:val="00240FF0"/>
    <w:rsid w:val="002415BB"/>
    <w:rsid w:val="00242492"/>
    <w:rsid w:val="00242F58"/>
    <w:rsid w:val="00243404"/>
    <w:rsid w:val="00243C1D"/>
    <w:rsid w:val="00244034"/>
    <w:rsid w:val="002448A1"/>
    <w:rsid w:val="00245D14"/>
    <w:rsid w:val="00245DB6"/>
    <w:rsid w:val="00245EF5"/>
    <w:rsid w:val="00247081"/>
    <w:rsid w:val="00247FE5"/>
    <w:rsid w:val="00250A1E"/>
    <w:rsid w:val="00250F1F"/>
    <w:rsid w:val="002513BA"/>
    <w:rsid w:val="002517C7"/>
    <w:rsid w:val="00251837"/>
    <w:rsid w:val="00251994"/>
    <w:rsid w:val="00252D8C"/>
    <w:rsid w:val="002531AC"/>
    <w:rsid w:val="0025418F"/>
    <w:rsid w:val="0025426C"/>
    <w:rsid w:val="002545AB"/>
    <w:rsid w:val="00254F0C"/>
    <w:rsid w:val="00255172"/>
    <w:rsid w:val="0025517C"/>
    <w:rsid w:val="00255555"/>
    <w:rsid w:val="00255B38"/>
    <w:rsid w:val="002565C2"/>
    <w:rsid w:val="00256B99"/>
    <w:rsid w:val="00256C55"/>
    <w:rsid w:val="00261B0D"/>
    <w:rsid w:val="00261B73"/>
    <w:rsid w:val="0026314E"/>
    <w:rsid w:val="0026486A"/>
    <w:rsid w:val="00264AEC"/>
    <w:rsid w:val="002650A4"/>
    <w:rsid w:val="002655EF"/>
    <w:rsid w:val="00265674"/>
    <w:rsid w:val="002658CB"/>
    <w:rsid w:val="00265A42"/>
    <w:rsid w:val="00265CE1"/>
    <w:rsid w:val="00265FB9"/>
    <w:rsid w:val="00266359"/>
    <w:rsid w:val="00267121"/>
    <w:rsid w:val="0027063F"/>
    <w:rsid w:val="00270F3D"/>
    <w:rsid w:val="002712AA"/>
    <w:rsid w:val="002715AE"/>
    <w:rsid w:val="00273435"/>
    <w:rsid w:val="002738D6"/>
    <w:rsid w:val="002744CA"/>
    <w:rsid w:val="00274AA7"/>
    <w:rsid w:val="00275666"/>
    <w:rsid w:val="00275994"/>
    <w:rsid w:val="002763A9"/>
    <w:rsid w:val="00276572"/>
    <w:rsid w:val="00276823"/>
    <w:rsid w:val="00280572"/>
    <w:rsid w:val="0028216C"/>
    <w:rsid w:val="0028245F"/>
    <w:rsid w:val="00282A9B"/>
    <w:rsid w:val="00282E68"/>
    <w:rsid w:val="002836DF"/>
    <w:rsid w:val="002839D9"/>
    <w:rsid w:val="00283CC7"/>
    <w:rsid w:val="00283E39"/>
    <w:rsid w:val="00284179"/>
    <w:rsid w:val="0028484A"/>
    <w:rsid w:val="002852DF"/>
    <w:rsid w:val="002858CC"/>
    <w:rsid w:val="00285924"/>
    <w:rsid w:val="00286FEB"/>
    <w:rsid w:val="00287348"/>
    <w:rsid w:val="0028747C"/>
    <w:rsid w:val="00287D33"/>
    <w:rsid w:val="00287E45"/>
    <w:rsid w:val="0029041A"/>
    <w:rsid w:val="002906E7"/>
    <w:rsid w:val="00290947"/>
    <w:rsid w:val="002917C2"/>
    <w:rsid w:val="00292516"/>
    <w:rsid w:val="0029356D"/>
    <w:rsid w:val="002935D2"/>
    <w:rsid w:val="002941EA"/>
    <w:rsid w:val="00294C95"/>
    <w:rsid w:val="00294F7E"/>
    <w:rsid w:val="0029532B"/>
    <w:rsid w:val="00295E15"/>
    <w:rsid w:val="00296B9B"/>
    <w:rsid w:val="0029710D"/>
    <w:rsid w:val="0029781C"/>
    <w:rsid w:val="00297A52"/>
    <w:rsid w:val="00297C4C"/>
    <w:rsid w:val="002A0B2D"/>
    <w:rsid w:val="002A0D72"/>
    <w:rsid w:val="002A0F45"/>
    <w:rsid w:val="002A1398"/>
    <w:rsid w:val="002A18B4"/>
    <w:rsid w:val="002A2414"/>
    <w:rsid w:val="002A295E"/>
    <w:rsid w:val="002A344A"/>
    <w:rsid w:val="002A42D2"/>
    <w:rsid w:val="002A4624"/>
    <w:rsid w:val="002A536D"/>
    <w:rsid w:val="002A5562"/>
    <w:rsid w:val="002A5625"/>
    <w:rsid w:val="002A6217"/>
    <w:rsid w:val="002B0139"/>
    <w:rsid w:val="002B0A60"/>
    <w:rsid w:val="002B24E0"/>
    <w:rsid w:val="002B3A72"/>
    <w:rsid w:val="002B440A"/>
    <w:rsid w:val="002B487A"/>
    <w:rsid w:val="002B505E"/>
    <w:rsid w:val="002B522D"/>
    <w:rsid w:val="002B5BB5"/>
    <w:rsid w:val="002B620F"/>
    <w:rsid w:val="002B6B1A"/>
    <w:rsid w:val="002B77CB"/>
    <w:rsid w:val="002C233A"/>
    <w:rsid w:val="002C2464"/>
    <w:rsid w:val="002C268D"/>
    <w:rsid w:val="002C2FB9"/>
    <w:rsid w:val="002C35B8"/>
    <w:rsid w:val="002C374B"/>
    <w:rsid w:val="002C3907"/>
    <w:rsid w:val="002C4232"/>
    <w:rsid w:val="002C43FF"/>
    <w:rsid w:val="002C48B8"/>
    <w:rsid w:val="002C4E44"/>
    <w:rsid w:val="002C5283"/>
    <w:rsid w:val="002C6A1F"/>
    <w:rsid w:val="002C78A6"/>
    <w:rsid w:val="002D04D4"/>
    <w:rsid w:val="002D0DDE"/>
    <w:rsid w:val="002D1818"/>
    <w:rsid w:val="002D31FD"/>
    <w:rsid w:val="002D3500"/>
    <w:rsid w:val="002D3596"/>
    <w:rsid w:val="002D3597"/>
    <w:rsid w:val="002D35D2"/>
    <w:rsid w:val="002D3FA0"/>
    <w:rsid w:val="002D4524"/>
    <w:rsid w:val="002D4B59"/>
    <w:rsid w:val="002D4D20"/>
    <w:rsid w:val="002D502D"/>
    <w:rsid w:val="002D5599"/>
    <w:rsid w:val="002D5C9A"/>
    <w:rsid w:val="002D5D07"/>
    <w:rsid w:val="002D5F26"/>
    <w:rsid w:val="002D60A8"/>
    <w:rsid w:val="002D60FD"/>
    <w:rsid w:val="002D632D"/>
    <w:rsid w:val="002D66F3"/>
    <w:rsid w:val="002D6B7D"/>
    <w:rsid w:val="002D7209"/>
    <w:rsid w:val="002D7223"/>
    <w:rsid w:val="002D7535"/>
    <w:rsid w:val="002D7A11"/>
    <w:rsid w:val="002D7AEA"/>
    <w:rsid w:val="002E01D0"/>
    <w:rsid w:val="002E0D16"/>
    <w:rsid w:val="002E11DC"/>
    <w:rsid w:val="002E23E3"/>
    <w:rsid w:val="002E2B5A"/>
    <w:rsid w:val="002E2F26"/>
    <w:rsid w:val="002E33D6"/>
    <w:rsid w:val="002E3617"/>
    <w:rsid w:val="002E3EC0"/>
    <w:rsid w:val="002E5031"/>
    <w:rsid w:val="002E543D"/>
    <w:rsid w:val="002E5B79"/>
    <w:rsid w:val="002E61EC"/>
    <w:rsid w:val="002E6B22"/>
    <w:rsid w:val="002E6B6D"/>
    <w:rsid w:val="002E6F20"/>
    <w:rsid w:val="002E7973"/>
    <w:rsid w:val="002E7DFD"/>
    <w:rsid w:val="002F02F2"/>
    <w:rsid w:val="002F0594"/>
    <w:rsid w:val="002F1631"/>
    <w:rsid w:val="002F182F"/>
    <w:rsid w:val="002F3AE3"/>
    <w:rsid w:val="002F3CE6"/>
    <w:rsid w:val="002F58A3"/>
    <w:rsid w:val="002F7121"/>
    <w:rsid w:val="00300147"/>
    <w:rsid w:val="0030050F"/>
    <w:rsid w:val="00300995"/>
    <w:rsid w:val="00301602"/>
    <w:rsid w:val="00301E5F"/>
    <w:rsid w:val="003026C3"/>
    <w:rsid w:val="00302A5A"/>
    <w:rsid w:val="00302C60"/>
    <w:rsid w:val="0030435B"/>
    <w:rsid w:val="003048A0"/>
    <w:rsid w:val="00304AE9"/>
    <w:rsid w:val="0030509F"/>
    <w:rsid w:val="003056DC"/>
    <w:rsid w:val="00305994"/>
    <w:rsid w:val="00305A30"/>
    <w:rsid w:val="00305C6D"/>
    <w:rsid w:val="00305CCA"/>
    <w:rsid w:val="00305DFB"/>
    <w:rsid w:val="003070A0"/>
    <w:rsid w:val="003070A8"/>
    <w:rsid w:val="003119A9"/>
    <w:rsid w:val="00311D37"/>
    <w:rsid w:val="00311F4D"/>
    <w:rsid w:val="003129E6"/>
    <w:rsid w:val="00312C9D"/>
    <w:rsid w:val="00312CCB"/>
    <w:rsid w:val="0031370F"/>
    <w:rsid w:val="00314F16"/>
    <w:rsid w:val="00315105"/>
    <w:rsid w:val="0031682E"/>
    <w:rsid w:val="00320046"/>
    <w:rsid w:val="003204BD"/>
    <w:rsid w:val="00321594"/>
    <w:rsid w:val="00323129"/>
    <w:rsid w:val="003234E9"/>
    <w:rsid w:val="003241BE"/>
    <w:rsid w:val="0032430C"/>
    <w:rsid w:val="00324701"/>
    <w:rsid w:val="003257DB"/>
    <w:rsid w:val="00325AE2"/>
    <w:rsid w:val="00325D40"/>
    <w:rsid w:val="00326770"/>
    <w:rsid w:val="0033062C"/>
    <w:rsid w:val="00330ADC"/>
    <w:rsid w:val="00331802"/>
    <w:rsid w:val="00332411"/>
    <w:rsid w:val="0033259E"/>
    <w:rsid w:val="003326AC"/>
    <w:rsid w:val="003326B3"/>
    <w:rsid w:val="00332A0C"/>
    <w:rsid w:val="003339D9"/>
    <w:rsid w:val="00334829"/>
    <w:rsid w:val="00334E44"/>
    <w:rsid w:val="00334ECF"/>
    <w:rsid w:val="0033516A"/>
    <w:rsid w:val="003354D1"/>
    <w:rsid w:val="00336853"/>
    <w:rsid w:val="00336ADA"/>
    <w:rsid w:val="00340A40"/>
    <w:rsid w:val="00341874"/>
    <w:rsid w:val="00341CB1"/>
    <w:rsid w:val="00341F95"/>
    <w:rsid w:val="00343BB2"/>
    <w:rsid w:val="00344162"/>
    <w:rsid w:val="00344435"/>
    <w:rsid w:val="003445E8"/>
    <w:rsid w:val="00346C4F"/>
    <w:rsid w:val="003470A4"/>
    <w:rsid w:val="003474E5"/>
    <w:rsid w:val="003479B8"/>
    <w:rsid w:val="00347AA1"/>
    <w:rsid w:val="003507CA"/>
    <w:rsid w:val="003519DA"/>
    <w:rsid w:val="00351CC3"/>
    <w:rsid w:val="003524FD"/>
    <w:rsid w:val="003532B3"/>
    <w:rsid w:val="0035352D"/>
    <w:rsid w:val="00354BFF"/>
    <w:rsid w:val="00354FBA"/>
    <w:rsid w:val="00355054"/>
    <w:rsid w:val="00355255"/>
    <w:rsid w:val="00355511"/>
    <w:rsid w:val="00355888"/>
    <w:rsid w:val="00355C86"/>
    <w:rsid w:val="00355EA8"/>
    <w:rsid w:val="00355FAA"/>
    <w:rsid w:val="003561D4"/>
    <w:rsid w:val="00356427"/>
    <w:rsid w:val="00356462"/>
    <w:rsid w:val="00356CFD"/>
    <w:rsid w:val="003575F2"/>
    <w:rsid w:val="00357674"/>
    <w:rsid w:val="00357B3F"/>
    <w:rsid w:val="00357E60"/>
    <w:rsid w:val="003607CC"/>
    <w:rsid w:val="003619CA"/>
    <w:rsid w:val="00361FAA"/>
    <w:rsid w:val="00362501"/>
    <w:rsid w:val="003628E9"/>
    <w:rsid w:val="00362E8A"/>
    <w:rsid w:val="00363AB7"/>
    <w:rsid w:val="003640F6"/>
    <w:rsid w:val="003644DF"/>
    <w:rsid w:val="00364E17"/>
    <w:rsid w:val="00365382"/>
    <w:rsid w:val="00365D51"/>
    <w:rsid w:val="003703E8"/>
    <w:rsid w:val="00370C45"/>
    <w:rsid w:val="00370D7B"/>
    <w:rsid w:val="00371DA7"/>
    <w:rsid w:val="00372BD8"/>
    <w:rsid w:val="00373001"/>
    <w:rsid w:val="00373B6C"/>
    <w:rsid w:val="00373E13"/>
    <w:rsid w:val="003745FF"/>
    <w:rsid w:val="003746BC"/>
    <w:rsid w:val="00374B83"/>
    <w:rsid w:val="0037655F"/>
    <w:rsid w:val="00376993"/>
    <w:rsid w:val="00377507"/>
    <w:rsid w:val="00377D03"/>
    <w:rsid w:val="00380D20"/>
    <w:rsid w:val="00382292"/>
    <w:rsid w:val="00382483"/>
    <w:rsid w:val="003824AD"/>
    <w:rsid w:val="00382CCF"/>
    <w:rsid w:val="00383A2D"/>
    <w:rsid w:val="00383AF2"/>
    <w:rsid w:val="00384186"/>
    <w:rsid w:val="0038579D"/>
    <w:rsid w:val="00385E75"/>
    <w:rsid w:val="00386412"/>
    <w:rsid w:val="00386C2D"/>
    <w:rsid w:val="00390767"/>
    <w:rsid w:val="00390D62"/>
    <w:rsid w:val="0039235F"/>
    <w:rsid w:val="0039379E"/>
    <w:rsid w:val="00393F1D"/>
    <w:rsid w:val="00396AF6"/>
    <w:rsid w:val="003A00F0"/>
    <w:rsid w:val="003A0541"/>
    <w:rsid w:val="003A09DB"/>
    <w:rsid w:val="003A0CA2"/>
    <w:rsid w:val="003A0E8C"/>
    <w:rsid w:val="003A10E8"/>
    <w:rsid w:val="003A13F0"/>
    <w:rsid w:val="003A1A42"/>
    <w:rsid w:val="003A1BEC"/>
    <w:rsid w:val="003A2493"/>
    <w:rsid w:val="003A42F7"/>
    <w:rsid w:val="003A4A48"/>
    <w:rsid w:val="003A7103"/>
    <w:rsid w:val="003B0D8C"/>
    <w:rsid w:val="003B1C66"/>
    <w:rsid w:val="003B3174"/>
    <w:rsid w:val="003B3856"/>
    <w:rsid w:val="003B435B"/>
    <w:rsid w:val="003B47F8"/>
    <w:rsid w:val="003B48A8"/>
    <w:rsid w:val="003B584C"/>
    <w:rsid w:val="003B64EB"/>
    <w:rsid w:val="003B6BF7"/>
    <w:rsid w:val="003B71A6"/>
    <w:rsid w:val="003B7346"/>
    <w:rsid w:val="003B7D32"/>
    <w:rsid w:val="003B7F91"/>
    <w:rsid w:val="003C0105"/>
    <w:rsid w:val="003C1629"/>
    <w:rsid w:val="003C1A80"/>
    <w:rsid w:val="003C1EBA"/>
    <w:rsid w:val="003C1F0E"/>
    <w:rsid w:val="003C2F90"/>
    <w:rsid w:val="003C38F1"/>
    <w:rsid w:val="003C398E"/>
    <w:rsid w:val="003C3D1E"/>
    <w:rsid w:val="003C4616"/>
    <w:rsid w:val="003C5D13"/>
    <w:rsid w:val="003C6225"/>
    <w:rsid w:val="003C72DE"/>
    <w:rsid w:val="003C79A3"/>
    <w:rsid w:val="003D01A3"/>
    <w:rsid w:val="003D0E29"/>
    <w:rsid w:val="003D0F99"/>
    <w:rsid w:val="003D107C"/>
    <w:rsid w:val="003D187B"/>
    <w:rsid w:val="003D2FFD"/>
    <w:rsid w:val="003D3287"/>
    <w:rsid w:val="003D4EDB"/>
    <w:rsid w:val="003D5162"/>
    <w:rsid w:val="003D5665"/>
    <w:rsid w:val="003D6070"/>
    <w:rsid w:val="003D7922"/>
    <w:rsid w:val="003E0935"/>
    <w:rsid w:val="003E120B"/>
    <w:rsid w:val="003E19A7"/>
    <w:rsid w:val="003E1F74"/>
    <w:rsid w:val="003E2611"/>
    <w:rsid w:val="003E2774"/>
    <w:rsid w:val="003E2C27"/>
    <w:rsid w:val="003E3973"/>
    <w:rsid w:val="003E4396"/>
    <w:rsid w:val="003E46A8"/>
    <w:rsid w:val="003E5946"/>
    <w:rsid w:val="003E7F55"/>
    <w:rsid w:val="003F004C"/>
    <w:rsid w:val="003F050A"/>
    <w:rsid w:val="003F08BD"/>
    <w:rsid w:val="003F1FA0"/>
    <w:rsid w:val="003F244A"/>
    <w:rsid w:val="003F2BD3"/>
    <w:rsid w:val="003F39BE"/>
    <w:rsid w:val="003F39EC"/>
    <w:rsid w:val="003F3CE4"/>
    <w:rsid w:val="003F3D09"/>
    <w:rsid w:val="003F4DAB"/>
    <w:rsid w:val="003F538B"/>
    <w:rsid w:val="003F566F"/>
    <w:rsid w:val="003F660A"/>
    <w:rsid w:val="003F69AC"/>
    <w:rsid w:val="003F7100"/>
    <w:rsid w:val="0040096B"/>
    <w:rsid w:val="004011E4"/>
    <w:rsid w:val="004023D0"/>
    <w:rsid w:val="00402716"/>
    <w:rsid w:val="00403442"/>
    <w:rsid w:val="004043C8"/>
    <w:rsid w:val="0040494C"/>
    <w:rsid w:val="00404D32"/>
    <w:rsid w:val="00404E2C"/>
    <w:rsid w:val="004050CA"/>
    <w:rsid w:val="00405B17"/>
    <w:rsid w:val="00405C2A"/>
    <w:rsid w:val="0040680F"/>
    <w:rsid w:val="00410559"/>
    <w:rsid w:val="00410C19"/>
    <w:rsid w:val="00410E49"/>
    <w:rsid w:val="00411DBA"/>
    <w:rsid w:val="0041201D"/>
    <w:rsid w:val="00412730"/>
    <w:rsid w:val="00413010"/>
    <w:rsid w:val="00413C1B"/>
    <w:rsid w:val="00414C40"/>
    <w:rsid w:val="00415217"/>
    <w:rsid w:val="00415DCE"/>
    <w:rsid w:val="00420184"/>
    <w:rsid w:val="0042063C"/>
    <w:rsid w:val="00420BD5"/>
    <w:rsid w:val="00420D74"/>
    <w:rsid w:val="004214C8"/>
    <w:rsid w:val="0042185B"/>
    <w:rsid w:val="00422695"/>
    <w:rsid w:val="004227E2"/>
    <w:rsid w:val="004238F1"/>
    <w:rsid w:val="0042397F"/>
    <w:rsid w:val="004253F0"/>
    <w:rsid w:val="00425C48"/>
    <w:rsid w:val="00425DE4"/>
    <w:rsid w:val="00425E5E"/>
    <w:rsid w:val="004260BF"/>
    <w:rsid w:val="004273F0"/>
    <w:rsid w:val="00430D0F"/>
    <w:rsid w:val="00432F89"/>
    <w:rsid w:val="00434389"/>
    <w:rsid w:val="004369E5"/>
    <w:rsid w:val="004403D5"/>
    <w:rsid w:val="004404D4"/>
    <w:rsid w:val="00441244"/>
    <w:rsid w:val="004418FE"/>
    <w:rsid w:val="00441C84"/>
    <w:rsid w:val="00443144"/>
    <w:rsid w:val="0044327E"/>
    <w:rsid w:val="00447967"/>
    <w:rsid w:val="00447ADC"/>
    <w:rsid w:val="0045012D"/>
    <w:rsid w:val="00450A3E"/>
    <w:rsid w:val="00451723"/>
    <w:rsid w:val="00451887"/>
    <w:rsid w:val="00451963"/>
    <w:rsid w:val="0045243D"/>
    <w:rsid w:val="00452581"/>
    <w:rsid w:val="0045274E"/>
    <w:rsid w:val="004527C6"/>
    <w:rsid w:val="00452CFC"/>
    <w:rsid w:val="00452E68"/>
    <w:rsid w:val="00453D09"/>
    <w:rsid w:val="00453DD0"/>
    <w:rsid w:val="00453DF2"/>
    <w:rsid w:val="00454FBC"/>
    <w:rsid w:val="00454FC7"/>
    <w:rsid w:val="0045686A"/>
    <w:rsid w:val="00456DA5"/>
    <w:rsid w:val="00457646"/>
    <w:rsid w:val="004576B8"/>
    <w:rsid w:val="00457859"/>
    <w:rsid w:val="004601BD"/>
    <w:rsid w:val="004606F0"/>
    <w:rsid w:val="00461422"/>
    <w:rsid w:val="0046238C"/>
    <w:rsid w:val="00463111"/>
    <w:rsid w:val="00464C2F"/>
    <w:rsid w:val="00465070"/>
    <w:rsid w:val="00465A0F"/>
    <w:rsid w:val="00465DB8"/>
    <w:rsid w:val="00466408"/>
    <w:rsid w:val="004672BF"/>
    <w:rsid w:val="00470536"/>
    <w:rsid w:val="004706CB"/>
    <w:rsid w:val="004717BE"/>
    <w:rsid w:val="00471AB6"/>
    <w:rsid w:val="00471B84"/>
    <w:rsid w:val="00471FFD"/>
    <w:rsid w:val="00472956"/>
    <w:rsid w:val="004732DA"/>
    <w:rsid w:val="0047407D"/>
    <w:rsid w:val="00475687"/>
    <w:rsid w:val="00475778"/>
    <w:rsid w:val="00475D95"/>
    <w:rsid w:val="004761DF"/>
    <w:rsid w:val="0047664C"/>
    <w:rsid w:val="004800C7"/>
    <w:rsid w:val="0048014A"/>
    <w:rsid w:val="004809A5"/>
    <w:rsid w:val="00481DB5"/>
    <w:rsid w:val="00482528"/>
    <w:rsid w:val="004831B1"/>
    <w:rsid w:val="004841D9"/>
    <w:rsid w:val="004855B7"/>
    <w:rsid w:val="00485B77"/>
    <w:rsid w:val="004860A9"/>
    <w:rsid w:val="00487002"/>
    <w:rsid w:val="00487553"/>
    <w:rsid w:val="00487C57"/>
    <w:rsid w:val="00487E92"/>
    <w:rsid w:val="004906DF"/>
    <w:rsid w:val="00490C2F"/>
    <w:rsid w:val="00490DA0"/>
    <w:rsid w:val="0049114D"/>
    <w:rsid w:val="00491F10"/>
    <w:rsid w:val="0049412B"/>
    <w:rsid w:val="00494605"/>
    <w:rsid w:val="00495A1D"/>
    <w:rsid w:val="004962E4"/>
    <w:rsid w:val="00497003"/>
    <w:rsid w:val="00497DD6"/>
    <w:rsid w:val="004A0448"/>
    <w:rsid w:val="004A0B57"/>
    <w:rsid w:val="004A0E8D"/>
    <w:rsid w:val="004A1CE7"/>
    <w:rsid w:val="004A29C1"/>
    <w:rsid w:val="004A30AC"/>
    <w:rsid w:val="004A324C"/>
    <w:rsid w:val="004A3990"/>
    <w:rsid w:val="004A3E52"/>
    <w:rsid w:val="004A43DB"/>
    <w:rsid w:val="004A4501"/>
    <w:rsid w:val="004A4B1E"/>
    <w:rsid w:val="004A4F71"/>
    <w:rsid w:val="004A5761"/>
    <w:rsid w:val="004A6052"/>
    <w:rsid w:val="004A6BEA"/>
    <w:rsid w:val="004A756A"/>
    <w:rsid w:val="004A785B"/>
    <w:rsid w:val="004A7A88"/>
    <w:rsid w:val="004B012B"/>
    <w:rsid w:val="004B31A7"/>
    <w:rsid w:val="004B3614"/>
    <w:rsid w:val="004B575C"/>
    <w:rsid w:val="004B57E2"/>
    <w:rsid w:val="004B5B44"/>
    <w:rsid w:val="004B785C"/>
    <w:rsid w:val="004B7B94"/>
    <w:rsid w:val="004B7FD9"/>
    <w:rsid w:val="004C05E7"/>
    <w:rsid w:val="004C0630"/>
    <w:rsid w:val="004C0F04"/>
    <w:rsid w:val="004C29C2"/>
    <w:rsid w:val="004C30F3"/>
    <w:rsid w:val="004C38A2"/>
    <w:rsid w:val="004C3F89"/>
    <w:rsid w:val="004C67DF"/>
    <w:rsid w:val="004C6AF2"/>
    <w:rsid w:val="004C6D98"/>
    <w:rsid w:val="004D0378"/>
    <w:rsid w:val="004D0AC4"/>
    <w:rsid w:val="004D0E4E"/>
    <w:rsid w:val="004D1FAC"/>
    <w:rsid w:val="004D2FA8"/>
    <w:rsid w:val="004D46D0"/>
    <w:rsid w:val="004D4B10"/>
    <w:rsid w:val="004D6ED4"/>
    <w:rsid w:val="004D7AF5"/>
    <w:rsid w:val="004D7B00"/>
    <w:rsid w:val="004E1985"/>
    <w:rsid w:val="004E21B8"/>
    <w:rsid w:val="004E2432"/>
    <w:rsid w:val="004E25CC"/>
    <w:rsid w:val="004E2C29"/>
    <w:rsid w:val="004E3867"/>
    <w:rsid w:val="004E439B"/>
    <w:rsid w:val="004E49FA"/>
    <w:rsid w:val="004E5D4D"/>
    <w:rsid w:val="004E5E64"/>
    <w:rsid w:val="004E5FF8"/>
    <w:rsid w:val="004E600E"/>
    <w:rsid w:val="004F1AE0"/>
    <w:rsid w:val="004F2514"/>
    <w:rsid w:val="004F2717"/>
    <w:rsid w:val="004F2954"/>
    <w:rsid w:val="004F2A40"/>
    <w:rsid w:val="004F320F"/>
    <w:rsid w:val="004F33E6"/>
    <w:rsid w:val="004F4DDE"/>
    <w:rsid w:val="004F5CE5"/>
    <w:rsid w:val="004F6154"/>
    <w:rsid w:val="004F670F"/>
    <w:rsid w:val="004F693C"/>
    <w:rsid w:val="004F6D87"/>
    <w:rsid w:val="0050048B"/>
    <w:rsid w:val="005008F6"/>
    <w:rsid w:val="00501676"/>
    <w:rsid w:val="00502AEC"/>
    <w:rsid w:val="005033B0"/>
    <w:rsid w:val="005038F2"/>
    <w:rsid w:val="00504213"/>
    <w:rsid w:val="0050609A"/>
    <w:rsid w:val="0050673D"/>
    <w:rsid w:val="00506820"/>
    <w:rsid w:val="0051011A"/>
    <w:rsid w:val="0051026A"/>
    <w:rsid w:val="00510AF7"/>
    <w:rsid w:val="005114A4"/>
    <w:rsid w:val="00511C0F"/>
    <w:rsid w:val="00511D95"/>
    <w:rsid w:val="00512D5D"/>
    <w:rsid w:val="00512FB7"/>
    <w:rsid w:val="00513A76"/>
    <w:rsid w:val="00514469"/>
    <w:rsid w:val="005145AA"/>
    <w:rsid w:val="00515041"/>
    <w:rsid w:val="005151A4"/>
    <w:rsid w:val="00515D4C"/>
    <w:rsid w:val="005161D4"/>
    <w:rsid w:val="00517616"/>
    <w:rsid w:val="00521071"/>
    <w:rsid w:val="00521497"/>
    <w:rsid w:val="0052260F"/>
    <w:rsid w:val="00522862"/>
    <w:rsid w:val="0052569A"/>
    <w:rsid w:val="00527152"/>
    <w:rsid w:val="005271C9"/>
    <w:rsid w:val="005275A2"/>
    <w:rsid w:val="00527E6A"/>
    <w:rsid w:val="00530D27"/>
    <w:rsid w:val="00531F20"/>
    <w:rsid w:val="005325DB"/>
    <w:rsid w:val="005326AA"/>
    <w:rsid w:val="005332E3"/>
    <w:rsid w:val="00533881"/>
    <w:rsid w:val="00534135"/>
    <w:rsid w:val="00535E98"/>
    <w:rsid w:val="005363A5"/>
    <w:rsid w:val="005365F5"/>
    <w:rsid w:val="00536878"/>
    <w:rsid w:val="005376DF"/>
    <w:rsid w:val="00537AA4"/>
    <w:rsid w:val="00540437"/>
    <w:rsid w:val="005404ED"/>
    <w:rsid w:val="005405C3"/>
    <w:rsid w:val="00540FB7"/>
    <w:rsid w:val="0054104A"/>
    <w:rsid w:val="0054256C"/>
    <w:rsid w:val="00543D29"/>
    <w:rsid w:val="00543F5A"/>
    <w:rsid w:val="00545134"/>
    <w:rsid w:val="0054611F"/>
    <w:rsid w:val="00546711"/>
    <w:rsid w:val="005469E1"/>
    <w:rsid w:val="00546B29"/>
    <w:rsid w:val="00547432"/>
    <w:rsid w:val="005474F2"/>
    <w:rsid w:val="00547A11"/>
    <w:rsid w:val="00547F1E"/>
    <w:rsid w:val="00550187"/>
    <w:rsid w:val="00550255"/>
    <w:rsid w:val="00550350"/>
    <w:rsid w:val="00550937"/>
    <w:rsid w:val="00550B97"/>
    <w:rsid w:val="00551177"/>
    <w:rsid w:val="00551539"/>
    <w:rsid w:val="00552D54"/>
    <w:rsid w:val="0055470B"/>
    <w:rsid w:val="0055517F"/>
    <w:rsid w:val="005556B6"/>
    <w:rsid w:val="00555B49"/>
    <w:rsid w:val="00556614"/>
    <w:rsid w:val="005566D3"/>
    <w:rsid w:val="00556E6D"/>
    <w:rsid w:val="00557703"/>
    <w:rsid w:val="005600DA"/>
    <w:rsid w:val="00560853"/>
    <w:rsid w:val="00561DEC"/>
    <w:rsid w:val="00562196"/>
    <w:rsid w:val="0056269E"/>
    <w:rsid w:val="005628D5"/>
    <w:rsid w:val="00563585"/>
    <w:rsid w:val="00563701"/>
    <w:rsid w:val="0056378F"/>
    <w:rsid w:val="005640CC"/>
    <w:rsid w:val="0056473D"/>
    <w:rsid w:val="005651A4"/>
    <w:rsid w:val="00567B67"/>
    <w:rsid w:val="005716AA"/>
    <w:rsid w:val="00572DF5"/>
    <w:rsid w:val="0057355F"/>
    <w:rsid w:val="005738C2"/>
    <w:rsid w:val="00573E43"/>
    <w:rsid w:val="00574E84"/>
    <w:rsid w:val="0057543E"/>
    <w:rsid w:val="00576CF5"/>
    <w:rsid w:val="00577070"/>
    <w:rsid w:val="005809D3"/>
    <w:rsid w:val="0058285E"/>
    <w:rsid w:val="00583AAD"/>
    <w:rsid w:val="00583E29"/>
    <w:rsid w:val="005840EE"/>
    <w:rsid w:val="00584199"/>
    <w:rsid w:val="0058461C"/>
    <w:rsid w:val="00585806"/>
    <w:rsid w:val="005876FE"/>
    <w:rsid w:val="00590BA0"/>
    <w:rsid w:val="00591460"/>
    <w:rsid w:val="00591BE4"/>
    <w:rsid w:val="00592BCA"/>
    <w:rsid w:val="00592DDA"/>
    <w:rsid w:val="00592FD1"/>
    <w:rsid w:val="00593ACD"/>
    <w:rsid w:val="0059428F"/>
    <w:rsid w:val="00594D3A"/>
    <w:rsid w:val="0059517D"/>
    <w:rsid w:val="00595E96"/>
    <w:rsid w:val="00595EF9"/>
    <w:rsid w:val="00595F03"/>
    <w:rsid w:val="00595F37"/>
    <w:rsid w:val="005968D2"/>
    <w:rsid w:val="00596E75"/>
    <w:rsid w:val="00597443"/>
    <w:rsid w:val="00597446"/>
    <w:rsid w:val="005A0EC1"/>
    <w:rsid w:val="005A1019"/>
    <w:rsid w:val="005A1333"/>
    <w:rsid w:val="005A26B3"/>
    <w:rsid w:val="005A329A"/>
    <w:rsid w:val="005A4070"/>
    <w:rsid w:val="005A4F3C"/>
    <w:rsid w:val="005A5858"/>
    <w:rsid w:val="005A5929"/>
    <w:rsid w:val="005A595D"/>
    <w:rsid w:val="005A7D6C"/>
    <w:rsid w:val="005B00DA"/>
    <w:rsid w:val="005B0341"/>
    <w:rsid w:val="005B0F03"/>
    <w:rsid w:val="005B2A1E"/>
    <w:rsid w:val="005B32EA"/>
    <w:rsid w:val="005B369F"/>
    <w:rsid w:val="005B3EBA"/>
    <w:rsid w:val="005B404D"/>
    <w:rsid w:val="005B443C"/>
    <w:rsid w:val="005B49DC"/>
    <w:rsid w:val="005B4DE7"/>
    <w:rsid w:val="005B6DE2"/>
    <w:rsid w:val="005B7557"/>
    <w:rsid w:val="005B7879"/>
    <w:rsid w:val="005C0260"/>
    <w:rsid w:val="005C0A7B"/>
    <w:rsid w:val="005C0AE3"/>
    <w:rsid w:val="005C0F51"/>
    <w:rsid w:val="005C215A"/>
    <w:rsid w:val="005C2791"/>
    <w:rsid w:val="005C2D82"/>
    <w:rsid w:val="005C3246"/>
    <w:rsid w:val="005C3E7A"/>
    <w:rsid w:val="005C412D"/>
    <w:rsid w:val="005C4FB2"/>
    <w:rsid w:val="005C56C4"/>
    <w:rsid w:val="005C5E8B"/>
    <w:rsid w:val="005C74B7"/>
    <w:rsid w:val="005D0B2A"/>
    <w:rsid w:val="005D0BA3"/>
    <w:rsid w:val="005D0CB1"/>
    <w:rsid w:val="005D0DBD"/>
    <w:rsid w:val="005D21C8"/>
    <w:rsid w:val="005D2FE0"/>
    <w:rsid w:val="005D318D"/>
    <w:rsid w:val="005D4124"/>
    <w:rsid w:val="005D4C00"/>
    <w:rsid w:val="005D55A7"/>
    <w:rsid w:val="005D621D"/>
    <w:rsid w:val="005D63F3"/>
    <w:rsid w:val="005D68B3"/>
    <w:rsid w:val="005D6D74"/>
    <w:rsid w:val="005D7704"/>
    <w:rsid w:val="005E031E"/>
    <w:rsid w:val="005E1046"/>
    <w:rsid w:val="005E3424"/>
    <w:rsid w:val="005E4C15"/>
    <w:rsid w:val="005E5026"/>
    <w:rsid w:val="005E5882"/>
    <w:rsid w:val="005E5F04"/>
    <w:rsid w:val="005E616F"/>
    <w:rsid w:val="005E6823"/>
    <w:rsid w:val="005E74CD"/>
    <w:rsid w:val="005E7AEE"/>
    <w:rsid w:val="005F01E5"/>
    <w:rsid w:val="005F1774"/>
    <w:rsid w:val="005F26E1"/>
    <w:rsid w:val="005F3DA7"/>
    <w:rsid w:val="005F405D"/>
    <w:rsid w:val="005F450A"/>
    <w:rsid w:val="0060122A"/>
    <w:rsid w:val="00602C4D"/>
    <w:rsid w:val="00604ED1"/>
    <w:rsid w:val="006057CD"/>
    <w:rsid w:val="006058B4"/>
    <w:rsid w:val="00605FAD"/>
    <w:rsid w:val="0060689C"/>
    <w:rsid w:val="006078F1"/>
    <w:rsid w:val="006115AE"/>
    <w:rsid w:val="00612CA5"/>
    <w:rsid w:val="006130A3"/>
    <w:rsid w:val="00613989"/>
    <w:rsid w:val="00613D96"/>
    <w:rsid w:val="006142EC"/>
    <w:rsid w:val="006147B7"/>
    <w:rsid w:val="00614C67"/>
    <w:rsid w:val="0061508B"/>
    <w:rsid w:val="006157CA"/>
    <w:rsid w:val="0061591A"/>
    <w:rsid w:val="006168EC"/>
    <w:rsid w:val="00617728"/>
    <w:rsid w:val="00617785"/>
    <w:rsid w:val="00617C53"/>
    <w:rsid w:val="00617F87"/>
    <w:rsid w:val="00622355"/>
    <w:rsid w:val="00623669"/>
    <w:rsid w:val="0062388B"/>
    <w:rsid w:val="00623D7D"/>
    <w:rsid w:val="0062406A"/>
    <w:rsid w:val="00624176"/>
    <w:rsid w:val="00624187"/>
    <w:rsid w:val="0062479C"/>
    <w:rsid w:val="00624CE3"/>
    <w:rsid w:val="00625D3D"/>
    <w:rsid w:val="0062602C"/>
    <w:rsid w:val="006303DD"/>
    <w:rsid w:val="006311C8"/>
    <w:rsid w:val="006318C8"/>
    <w:rsid w:val="00631BD1"/>
    <w:rsid w:val="00631C50"/>
    <w:rsid w:val="00631D9B"/>
    <w:rsid w:val="00633151"/>
    <w:rsid w:val="00633F9B"/>
    <w:rsid w:val="00634F66"/>
    <w:rsid w:val="00635511"/>
    <w:rsid w:val="00635665"/>
    <w:rsid w:val="00635961"/>
    <w:rsid w:val="00636E64"/>
    <w:rsid w:val="00636FC8"/>
    <w:rsid w:val="006375F6"/>
    <w:rsid w:val="006402D8"/>
    <w:rsid w:val="00641B66"/>
    <w:rsid w:val="00642E51"/>
    <w:rsid w:val="006431FB"/>
    <w:rsid w:val="006436A7"/>
    <w:rsid w:val="00643BB3"/>
    <w:rsid w:val="00643D3C"/>
    <w:rsid w:val="00644973"/>
    <w:rsid w:val="00644C21"/>
    <w:rsid w:val="0064536D"/>
    <w:rsid w:val="006455B5"/>
    <w:rsid w:val="006456D3"/>
    <w:rsid w:val="00645E32"/>
    <w:rsid w:val="006462D5"/>
    <w:rsid w:val="00646546"/>
    <w:rsid w:val="00646F1C"/>
    <w:rsid w:val="0064757B"/>
    <w:rsid w:val="00647C53"/>
    <w:rsid w:val="006507B0"/>
    <w:rsid w:val="0065124B"/>
    <w:rsid w:val="00651EEF"/>
    <w:rsid w:val="006523FE"/>
    <w:rsid w:val="006525D6"/>
    <w:rsid w:val="0065349C"/>
    <w:rsid w:val="00653F54"/>
    <w:rsid w:val="00654283"/>
    <w:rsid w:val="00654CC9"/>
    <w:rsid w:val="00655704"/>
    <w:rsid w:val="006559AF"/>
    <w:rsid w:val="00655C0A"/>
    <w:rsid w:val="006569D4"/>
    <w:rsid w:val="00657B4B"/>
    <w:rsid w:val="006624DB"/>
    <w:rsid w:val="006626DC"/>
    <w:rsid w:val="00663915"/>
    <w:rsid w:val="0066434F"/>
    <w:rsid w:val="00667806"/>
    <w:rsid w:val="00667B0B"/>
    <w:rsid w:val="00670A03"/>
    <w:rsid w:val="00670D8C"/>
    <w:rsid w:val="006714C4"/>
    <w:rsid w:val="00671C62"/>
    <w:rsid w:val="00672C33"/>
    <w:rsid w:val="00672ED9"/>
    <w:rsid w:val="00673A2D"/>
    <w:rsid w:val="00674561"/>
    <w:rsid w:val="0067481C"/>
    <w:rsid w:val="00674CF6"/>
    <w:rsid w:val="00674E81"/>
    <w:rsid w:val="006751AF"/>
    <w:rsid w:val="00675889"/>
    <w:rsid w:val="00676FAA"/>
    <w:rsid w:val="006776E9"/>
    <w:rsid w:val="00677BEF"/>
    <w:rsid w:val="00680140"/>
    <w:rsid w:val="006801CF"/>
    <w:rsid w:val="006801FC"/>
    <w:rsid w:val="00680597"/>
    <w:rsid w:val="00681E98"/>
    <w:rsid w:val="00682883"/>
    <w:rsid w:val="00682D32"/>
    <w:rsid w:val="0068322F"/>
    <w:rsid w:val="00683707"/>
    <w:rsid w:val="00683E0B"/>
    <w:rsid w:val="0068418A"/>
    <w:rsid w:val="00684A05"/>
    <w:rsid w:val="00684FFE"/>
    <w:rsid w:val="00685C4F"/>
    <w:rsid w:val="00686117"/>
    <w:rsid w:val="0068676B"/>
    <w:rsid w:val="00686C4C"/>
    <w:rsid w:val="00686CA6"/>
    <w:rsid w:val="0068784D"/>
    <w:rsid w:val="00691592"/>
    <w:rsid w:val="006916BD"/>
    <w:rsid w:val="00691BA6"/>
    <w:rsid w:val="00692016"/>
    <w:rsid w:val="0069236B"/>
    <w:rsid w:val="006925D4"/>
    <w:rsid w:val="00693747"/>
    <w:rsid w:val="00693BA7"/>
    <w:rsid w:val="00694157"/>
    <w:rsid w:val="006946BB"/>
    <w:rsid w:val="0069474A"/>
    <w:rsid w:val="006949E9"/>
    <w:rsid w:val="006952EB"/>
    <w:rsid w:val="00695D6A"/>
    <w:rsid w:val="00695DFB"/>
    <w:rsid w:val="006967D1"/>
    <w:rsid w:val="00696D3D"/>
    <w:rsid w:val="00697D0A"/>
    <w:rsid w:val="006A18CF"/>
    <w:rsid w:val="006A1BBB"/>
    <w:rsid w:val="006A24C5"/>
    <w:rsid w:val="006A2B33"/>
    <w:rsid w:val="006A32B2"/>
    <w:rsid w:val="006A3A63"/>
    <w:rsid w:val="006A3C39"/>
    <w:rsid w:val="006A3E1B"/>
    <w:rsid w:val="006A44BC"/>
    <w:rsid w:val="006A5047"/>
    <w:rsid w:val="006A53AF"/>
    <w:rsid w:val="006A59EE"/>
    <w:rsid w:val="006A5DE5"/>
    <w:rsid w:val="006A64B0"/>
    <w:rsid w:val="006B3785"/>
    <w:rsid w:val="006B562A"/>
    <w:rsid w:val="006B6722"/>
    <w:rsid w:val="006B72E4"/>
    <w:rsid w:val="006B7319"/>
    <w:rsid w:val="006B7468"/>
    <w:rsid w:val="006C0861"/>
    <w:rsid w:val="006C0FD8"/>
    <w:rsid w:val="006C137B"/>
    <w:rsid w:val="006C1899"/>
    <w:rsid w:val="006C3BF6"/>
    <w:rsid w:val="006C6157"/>
    <w:rsid w:val="006C6F8C"/>
    <w:rsid w:val="006C74AE"/>
    <w:rsid w:val="006D183E"/>
    <w:rsid w:val="006D1C49"/>
    <w:rsid w:val="006D1DB2"/>
    <w:rsid w:val="006D205D"/>
    <w:rsid w:val="006D2073"/>
    <w:rsid w:val="006D30E8"/>
    <w:rsid w:val="006D3AD6"/>
    <w:rsid w:val="006D4AC4"/>
    <w:rsid w:val="006D5901"/>
    <w:rsid w:val="006D7233"/>
    <w:rsid w:val="006E012A"/>
    <w:rsid w:val="006E07C6"/>
    <w:rsid w:val="006E240A"/>
    <w:rsid w:val="006E375C"/>
    <w:rsid w:val="006E39A0"/>
    <w:rsid w:val="006E40BA"/>
    <w:rsid w:val="006E5656"/>
    <w:rsid w:val="006E6A77"/>
    <w:rsid w:val="006E7999"/>
    <w:rsid w:val="006E79DA"/>
    <w:rsid w:val="006E7A79"/>
    <w:rsid w:val="006F06B6"/>
    <w:rsid w:val="006F08A3"/>
    <w:rsid w:val="006F242C"/>
    <w:rsid w:val="006F2A73"/>
    <w:rsid w:val="006F2A7C"/>
    <w:rsid w:val="006F54CA"/>
    <w:rsid w:val="006F5BEF"/>
    <w:rsid w:val="006F5E6F"/>
    <w:rsid w:val="006F680A"/>
    <w:rsid w:val="006F70C9"/>
    <w:rsid w:val="006F71D5"/>
    <w:rsid w:val="00702201"/>
    <w:rsid w:val="0070292C"/>
    <w:rsid w:val="00702AE7"/>
    <w:rsid w:val="00703123"/>
    <w:rsid w:val="00703493"/>
    <w:rsid w:val="00703741"/>
    <w:rsid w:val="00704405"/>
    <w:rsid w:val="0070474B"/>
    <w:rsid w:val="00704CAE"/>
    <w:rsid w:val="00706075"/>
    <w:rsid w:val="0070713E"/>
    <w:rsid w:val="00707DDE"/>
    <w:rsid w:val="00710313"/>
    <w:rsid w:val="00711717"/>
    <w:rsid w:val="00711B32"/>
    <w:rsid w:val="007126F7"/>
    <w:rsid w:val="0071273D"/>
    <w:rsid w:val="00713464"/>
    <w:rsid w:val="00714405"/>
    <w:rsid w:val="00714C0E"/>
    <w:rsid w:val="00715424"/>
    <w:rsid w:val="00715968"/>
    <w:rsid w:val="007163A2"/>
    <w:rsid w:val="0071657E"/>
    <w:rsid w:val="00717116"/>
    <w:rsid w:val="007173F4"/>
    <w:rsid w:val="007176FC"/>
    <w:rsid w:val="00717B56"/>
    <w:rsid w:val="00717C53"/>
    <w:rsid w:val="00717C70"/>
    <w:rsid w:val="00717F0A"/>
    <w:rsid w:val="00723E21"/>
    <w:rsid w:val="0072422E"/>
    <w:rsid w:val="0072489A"/>
    <w:rsid w:val="00725016"/>
    <w:rsid w:val="00725205"/>
    <w:rsid w:val="00726497"/>
    <w:rsid w:val="00726504"/>
    <w:rsid w:val="0072676D"/>
    <w:rsid w:val="007273E2"/>
    <w:rsid w:val="0072778E"/>
    <w:rsid w:val="00730606"/>
    <w:rsid w:val="007312B8"/>
    <w:rsid w:val="00731775"/>
    <w:rsid w:val="0073233D"/>
    <w:rsid w:val="00732CA9"/>
    <w:rsid w:val="00734151"/>
    <w:rsid w:val="00735275"/>
    <w:rsid w:val="00735B3C"/>
    <w:rsid w:val="00735BE2"/>
    <w:rsid w:val="00735D7D"/>
    <w:rsid w:val="00736A3A"/>
    <w:rsid w:val="00736C48"/>
    <w:rsid w:val="007379EE"/>
    <w:rsid w:val="00737B36"/>
    <w:rsid w:val="00737E24"/>
    <w:rsid w:val="0074231D"/>
    <w:rsid w:val="007425AC"/>
    <w:rsid w:val="0074314D"/>
    <w:rsid w:val="00744025"/>
    <w:rsid w:val="0074477B"/>
    <w:rsid w:val="0074563B"/>
    <w:rsid w:val="007456A4"/>
    <w:rsid w:val="0074702F"/>
    <w:rsid w:val="00750500"/>
    <w:rsid w:val="00750912"/>
    <w:rsid w:val="0075134D"/>
    <w:rsid w:val="0075208B"/>
    <w:rsid w:val="0075258A"/>
    <w:rsid w:val="00752B3D"/>
    <w:rsid w:val="00752F95"/>
    <w:rsid w:val="00753E1D"/>
    <w:rsid w:val="007554C5"/>
    <w:rsid w:val="00755B8B"/>
    <w:rsid w:val="00755BB9"/>
    <w:rsid w:val="007566F1"/>
    <w:rsid w:val="00757A1E"/>
    <w:rsid w:val="0076026D"/>
    <w:rsid w:val="007605A3"/>
    <w:rsid w:val="00760E90"/>
    <w:rsid w:val="00760FED"/>
    <w:rsid w:val="00761E11"/>
    <w:rsid w:val="00763159"/>
    <w:rsid w:val="007640AC"/>
    <w:rsid w:val="007642FC"/>
    <w:rsid w:val="0076456E"/>
    <w:rsid w:val="0076511C"/>
    <w:rsid w:val="007659EC"/>
    <w:rsid w:val="00767137"/>
    <w:rsid w:val="0076718C"/>
    <w:rsid w:val="007677A5"/>
    <w:rsid w:val="007700A0"/>
    <w:rsid w:val="00770431"/>
    <w:rsid w:val="0077097B"/>
    <w:rsid w:val="0077220A"/>
    <w:rsid w:val="007733E9"/>
    <w:rsid w:val="00773DE0"/>
    <w:rsid w:val="007741B8"/>
    <w:rsid w:val="00774C46"/>
    <w:rsid w:val="00774EE0"/>
    <w:rsid w:val="007756CF"/>
    <w:rsid w:val="00775F69"/>
    <w:rsid w:val="007764CB"/>
    <w:rsid w:val="00777850"/>
    <w:rsid w:val="00780C7E"/>
    <w:rsid w:val="00781B08"/>
    <w:rsid w:val="0078272E"/>
    <w:rsid w:val="00783A73"/>
    <w:rsid w:val="00783DEB"/>
    <w:rsid w:val="007849A1"/>
    <w:rsid w:val="00784E05"/>
    <w:rsid w:val="00785183"/>
    <w:rsid w:val="007851BF"/>
    <w:rsid w:val="00785866"/>
    <w:rsid w:val="00786074"/>
    <w:rsid w:val="00786DE9"/>
    <w:rsid w:val="00787698"/>
    <w:rsid w:val="007876D7"/>
    <w:rsid w:val="00787EA9"/>
    <w:rsid w:val="0079066C"/>
    <w:rsid w:val="00790BED"/>
    <w:rsid w:val="00791259"/>
    <w:rsid w:val="007914F4"/>
    <w:rsid w:val="007919C3"/>
    <w:rsid w:val="00791F13"/>
    <w:rsid w:val="00791F57"/>
    <w:rsid w:val="00792279"/>
    <w:rsid w:val="007922FD"/>
    <w:rsid w:val="00792ADF"/>
    <w:rsid w:val="007933DD"/>
    <w:rsid w:val="007934A1"/>
    <w:rsid w:val="007937A3"/>
    <w:rsid w:val="00793F45"/>
    <w:rsid w:val="007942D6"/>
    <w:rsid w:val="007954B2"/>
    <w:rsid w:val="007965D0"/>
    <w:rsid w:val="007A0633"/>
    <w:rsid w:val="007A0A40"/>
    <w:rsid w:val="007A0C0B"/>
    <w:rsid w:val="007A1738"/>
    <w:rsid w:val="007A1BC5"/>
    <w:rsid w:val="007A26DE"/>
    <w:rsid w:val="007A30B0"/>
    <w:rsid w:val="007A3DB4"/>
    <w:rsid w:val="007A42EC"/>
    <w:rsid w:val="007A4D60"/>
    <w:rsid w:val="007A53AA"/>
    <w:rsid w:val="007A578E"/>
    <w:rsid w:val="007A6443"/>
    <w:rsid w:val="007A67A0"/>
    <w:rsid w:val="007A7259"/>
    <w:rsid w:val="007B1B5D"/>
    <w:rsid w:val="007B2274"/>
    <w:rsid w:val="007B31FB"/>
    <w:rsid w:val="007B3762"/>
    <w:rsid w:val="007B3B7E"/>
    <w:rsid w:val="007B59FE"/>
    <w:rsid w:val="007B5C63"/>
    <w:rsid w:val="007B63B3"/>
    <w:rsid w:val="007B7395"/>
    <w:rsid w:val="007B749C"/>
    <w:rsid w:val="007B75D0"/>
    <w:rsid w:val="007C0685"/>
    <w:rsid w:val="007C0D56"/>
    <w:rsid w:val="007C0FF7"/>
    <w:rsid w:val="007C15C1"/>
    <w:rsid w:val="007C1D10"/>
    <w:rsid w:val="007C3F1B"/>
    <w:rsid w:val="007C4D94"/>
    <w:rsid w:val="007C57DC"/>
    <w:rsid w:val="007C5A52"/>
    <w:rsid w:val="007C5EBE"/>
    <w:rsid w:val="007C67DC"/>
    <w:rsid w:val="007D1477"/>
    <w:rsid w:val="007D14A7"/>
    <w:rsid w:val="007D1EFD"/>
    <w:rsid w:val="007D2FBD"/>
    <w:rsid w:val="007D3C3C"/>
    <w:rsid w:val="007D40D6"/>
    <w:rsid w:val="007D4400"/>
    <w:rsid w:val="007D448E"/>
    <w:rsid w:val="007D4DE5"/>
    <w:rsid w:val="007D52F9"/>
    <w:rsid w:val="007D627C"/>
    <w:rsid w:val="007D6DCE"/>
    <w:rsid w:val="007D6F4F"/>
    <w:rsid w:val="007D70EB"/>
    <w:rsid w:val="007D77EB"/>
    <w:rsid w:val="007E0907"/>
    <w:rsid w:val="007E0AF9"/>
    <w:rsid w:val="007E0C32"/>
    <w:rsid w:val="007E1516"/>
    <w:rsid w:val="007E17E6"/>
    <w:rsid w:val="007E3B93"/>
    <w:rsid w:val="007E3C5C"/>
    <w:rsid w:val="007E4767"/>
    <w:rsid w:val="007E57DD"/>
    <w:rsid w:val="007E5919"/>
    <w:rsid w:val="007E5BD2"/>
    <w:rsid w:val="007E5E27"/>
    <w:rsid w:val="007E5F35"/>
    <w:rsid w:val="007E6221"/>
    <w:rsid w:val="007E7B01"/>
    <w:rsid w:val="007F01EC"/>
    <w:rsid w:val="007F21E0"/>
    <w:rsid w:val="007F31A7"/>
    <w:rsid w:val="007F34DE"/>
    <w:rsid w:val="007F3914"/>
    <w:rsid w:val="007F3BA4"/>
    <w:rsid w:val="007F421A"/>
    <w:rsid w:val="007F4A29"/>
    <w:rsid w:val="007F4BE6"/>
    <w:rsid w:val="007F4C62"/>
    <w:rsid w:val="007F67BE"/>
    <w:rsid w:val="007F69A9"/>
    <w:rsid w:val="007F6BAC"/>
    <w:rsid w:val="007F79AB"/>
    <w:rsid w:val="007F7DD9"/>
    <w:rsid w:val="00800385"/>
    <w:rsid w:val="008006A4"/>
    <w:rsid w:val="008012EA"/>
    <w:rsid w:val="008018F3"/>
    <w:rsid w:val="0080276F"/>
    <w:rsid w:val="008045C2"/>
    <w:rsid w:val="00804CFB"/>
    <w:rsid w:val="0080500A"/>
    <w:rsid w:val="0080539C"/>
    <w:rsid w:val="00806365"/>
    <w:rsid w:val="00806734"/>
    <w:rsid w:val="00806EBA"/>
    <w:rsid w:val="00807646"/>
    <w:rsid w:val="008076E2"/>
    <w:rsid w:val="00811B49"/>
    <w:rsid w:val="00811BF9"/>
    <w:rsid w:val="00811E78"/>
    <w:rsid w:val="00811F5E"/>
    <w:rsid w:val="0081331B"/>
    <w:rsid w:val="008142E1"/>
    <w:rsid w:val="00814722"/>
    <w:rsid w:val="00814765"/>
    <w:rsid w:val="00814C19"/>
    <w:rsid w:val="00814C85"/>
    <w:rsid w:val="00815DAC"/>
    <w:rsid w:val="00815EB1"/>
    <w:rsid w:val="00816D11"/>
    <w:rsid w:val="00816D83"/>
    <w:rsid w:val="0081784A"/>
    <w:rsid w:val="00817FC8"/>
    <w:rsid w:val="0082097E"/>
    <w:rsid w:val="00822366"/>
    <w:rsid w:val="00822F7B"/>
    <w:rsid w:val="00823CE6"/>
    <w:rsid w:val="008244F0"/>
    <w:rsid w:val="00824C75"/>
    <w:rsid w:val="00824DFE"/>
    <w:rsid w:val="008256D2"/>
    <w:rsid w:val="008303D3"/>
    <w:rsid w:val="00831133"/>
    <w:rsid w:val="00831251"/>
    <w:rsid w:val="0083136F"/>
    <w:rsid w:val="00831CD1"/>
    <w:rsid w:val="00833156"/>
    <w:rsid w:val="00833324"/>
    <w:rsid w:val="00834485"/>
    <w:rsid w:val="0083473F"/>
    <w:rsid w:val="00836027"/>
    <w:rsid w:val="00836ED4"/>
    <w:rsid w:val="00837DA0"/>
    <w:rsid w:val="00840DD2"/>
    <w:rsid w:val="008430BB"/>
    <w:rsid w:val="00843C71"/>
    <w:rsid w:val="00843FAE"/>
    <w:rsid w:val="00844211"/>
    <w:rsid w:val="00844763"/>
    <w:rsid w:val="0084584B"/>
    <w:rsid w:val="00845BEA"/>
    <w:rsid w:val="0085094F"/>
    <w:rsid w:val="00851CF1"/>
    <w:rsid w:val="0085362C"/>
    <w:rsid w:val="008536E9"/>
    <w:rsid w:val="00853EF1"/>
    <w:rsid w:val="00853F4A"/>
    <w:rsid w:val="00854749"/>
    <w:rsid w:val="00855075"/>
    <w:rsid w:val="008558C3"/>
    <w:rsid w:val="00855D78"/>
    <w:rsid w:val="00856849"/>
    <w:rsid w:val="00856C70"/>
    <w:rsid w:val="00857A00"/>
    <w:rsid w:val="00861330"/>
    <w:rsid w:val="008624B8"/>
    <w:rsid w:val="008629D2"/>
    <w:rsid w:val="00863343"/>
    <w:rsid w:val="00863483"/>
    <w:rsid w:val="008638C6"/>
    <w:rsid w:val="008639EB"/>
    <w:rsid w:val="00864FFF"/>
    <w:rsid w:val="00865BBB"/>
    <w:rsid w:val="00865FC4"/>
    <w:rsid w:val="00870AC8"/>
    <w:rsid w:val="00871C3D"/>
    <w:rsid w:val="00872CBD"/>
    <w:rsid w:val="0087344E"/>
    <w:rsid w:val="00873C05"/>
    <w:rsid w:val="00874064"/>
    <w:rsid w:val="0087476C"/>
    <w:rsid w:val="008748D1"/>
    <w:rsid w:val="00874B62"/>
    <w:rsid w:val="00874E2B"/>
    <w:rsid w:val="00874FD0"/>
    <w:rsid w:val="00875210"/>
    <w:rsid w:val="00875A3C"/>
    <w:rsid w:val="008760FA"/>
    <w:rsid w:val="00876C81"/>
    <w:rsid w:val="00876E1E"/>
    <w:rsid w:val="00877019"/>
    <w:rsid w:val="008771EF"/>
    <w:rsid w:val="00877DCD"/>
    <w:rsid w:val="008805FF"/>
    <w:rsid w:val="00880A89"/>
    <w:rsid w:val="00881287"/>
    <w:rsid w:val="00881574"/>
    <w:rsid w:val="0088177A"/>
    <w:rsid w:val="00882F72"/>
    <w:rsid w:val="0088319E"/>
    <w:rsid w:val="008835D1"/>
    <w:rsid w:val="0088383C"/>
    <w:rsid w:val="0088405F"/>
    <w:rsid w:val="0088482E"/>
    <w:rsid w:val="00884ADB"/>
    <w:rsid w:val="008850F3"/>
    <w:rsid w:val="0088525B"/>
    <w:rsid w:val="008854DF"/>
    <w:rsid w:val="00885D9B"/>
    <w:rsid w:val="0088697D"/>
    <w:rsid w:val="008870D6"/>
    <w:rsid w:val="00890F29"/>
    <w:rsid w:val="00891EA5"/>
    <w:rsid w:val="00892DE7"/>
    <w:rsid w:val="00893350"/>
    <w:rsid w:val="00893611"/>
    <w:rsid w:val="0089487F"/>
    <w:rsid w:val="00894E42"/>
    <w:rsid w:val="00895B61"/>
    <w:rsid w:val="00895E85"/>
    <w:rsid w:val="00895F04"/>
    <w:rsid w:val="00895F8A"/>
    <w:rsid w:val="0089601F"/>
    <w:rsid w:val="008962E1"/>
    <w:rsid w:val="00896A61"/>
    <w:rsid w:val="0089745B"/>
    <w:rsid w:val="00897784"/>
    <w:rsid w:val="008978AA"/>
    <w:rsid w:val="008A027E"/>
    <w:rsid w:val="008A044E"/>
    <w:rsid w:val="008A080F"/>
    <w:rsid w:val="008A1488"/>
    <w:rsid w:val="008A20F8"/>
    <w:rsid w:val="008A255D"/>
    <w:rsid w:val="008A3732"/>
    <w:rsid w:val="008A4165"/>
    <w:rsid w:val="008A4462"/>
    <w:rsid w:val="008A4831"/>
    <w:rsid w:val="008A582D"/>
    <w:rsid w:val="008A594B"/>
    <w:rsid w:val="008A5CF6"/>
    <w:rsid w:val="008A5E4C"/>
    <w:rsid w:val="008A5F0F"/>
    <w:rsid w:val="008A613B"/>
    <w:rsid w:val="008A69A3"/>
    <w:rsid w:val="008A6C65"/>
    <w:rsid w:val="008A7E54"/>
    <w:rsid w:val="008A7F61"/>
    <w:rsid w:val="008B04F4"/>
    <w:rsid w:val="008B0B93"/>
    <w:rsid w:val="008B25C7"/>
    <w:rsid w:val="008B29C4"/>
    <w:rsid w:val="008B313D"/>
    <w:rsid w:val="008B41CB"/>
    <w:rsid w:val="008B4280"/>
    <w:rsid w:val="008B4384"/>
    <w:rsid w:val="008B5C34"/>
    <w:rsid w:val="008B6D18"/>
    <w:rsid w:val="008B6D86"/>
    <w:rsid w:val="008B7129"/>
    <w:rsid w:val="008B735C"/>
    <w:rsid w:val="008C0179"/>
    <w:rsid w:val="008C0329"/>
    <w:rsid w:val="008C08C2"/>
    <w:rsid w:val="008C1001"/>
    <w:rsid w:val="008C1D86"/>
    <w:rsid w:val="008C1F71"/>
    <w:rsid w:val="008C32F8"/>
    <w:rsid w:val="008C395F"/>
    <w:rsid w:val="008C42B3"/>
    <w:rsid w:val="008C4EE2"/>
    <w:rsid w:val="008C4F33"/>
    <w:rsid w:val="008C4F70"/>
    <w:rsid w:val="008C50A0"/>
    <w:rsid w:val="008C572C"/>
    <w:rsid w:val="008C67F0"/>
    <w:rsid w:val="008C6F14"/>
    <w:rsid w:val="008C725B"/>
    <w:rsid w:val="008C7485"/>
    <w:rsid w:val="008D04AE"/>
    <w:rsid w:val="008D07BF"/>
    <w:rsid w:val="008D1F63"/>
    <w:rsid w:val="008D2437"/>
    <w:rsid w:val="008D336F"/>
    <w:rsid w:val="008D408D"/>
    <w:rsid w:val="008D41CA"/>
    <w:rsid w:val="008D4400"/>
    <w:rsid w:val="008D4F72"/>
    <w:rsid w:val="008D57B1"/>
    <w:rsid w:val="008D6F53"/>
    <w:rsid w:val="008D72EB"/>
    <w:rsid w:val="008D7865"/>
    <w:rsid w:val="008D7C89"/>
    <w:rsid w:val="008E07D6"/>
    <w:rsid w:val="008E121D"/>
    <w:rsid w:val="008E1CA5"/>
    <w:rsid w:val="008E26A7"/>
    <w:rsid w:val="008E27EB"/>
    <w:rsid w:val="008E3145"/>
    <w:rsid w:val="008E36FC"/>
    <w:rsid w:val="008E3986"/>
    <w:rsid w:val="008E3C55"/>
    <w:rsid w:val="008E4FF3"/>
    <w:rsid w:val="008E524C"/>
    <w:rsid w:val="008E6445"/>
    <w:rsid w:val="008E694B"/>
    <w:rsid w:val="008E7D26"/>
    <w:rsid w:val="008F1533"/>
    <w:rsid w:val="008F1653"/>
    <w:rsid w:val="008F2610"/>
    <w:rsid w:val="008F271E"/>
    <w:rsid w:val="008F28E9"/>
    <w:rsid w:val="008F295A"/>
    <w:rsid w:val="008F338D"/>
    <w:rsid w:val="008F3B53"/>
    <w:rsid w:val="008F42A2"/>
    <w:rsid w:val="008F52B0"/>
    <w:rsid w:val="008F5E00"/>
    <w:rsid w:val="008F6009"/>
    <w:rsid w:val="008F6244"/>
    <w:rsid w:val="008F660B"/>
    <w:rsid w:val="008F763F"/>
    <w:rsid w:val="008F7776"/>
    <w:rsid w:val="008F7FB9"/>
    <w:rsid w:val="00900379"/>
    <w:rsid w:val="0090111B"/>
    <w:rsid w:val="009016A6"/>
    <w:rsid w:val="009019E4"/>
    <w:rsid w:val="00901A7A"/>
    <w:rsid w:val="009021B6"/>
    <w:rsid w:val="00902D4A"/>
    <w:rsid w:val="00904105"/>
    <w:rsid w:val="009044B4"/>
    <w:rsid w:val="00904BD3"/>
    <w:rsid w:val="00905B9A"/>
    <w:rsid w:val="0090632C"/>
    <w:rsid w:val="0090718A"/>
    <w:rsid w:val="00907A21"/>
    <w:rsid w:val="00907ECE"/>
    <w:rsid w:val="00911D9D"/>
    <w:rsid w:val="009124F9"/>
    <w:rsid w:val="00912582"/>
    <w:rsid w:val="009127C3"/>
    <w:rsid w:val="00912F65"/>
    <w:rsid w:val="00912F69"/>
    <w:rsid w:val="00915797"/>
    <w:rsid w:val="00916217"/>
    <w:rsid w:val="00916D7C"/>
    <w:rsid w:val="00916F24"/>
    <w:rsid w:val="009209CA"/>
    <w:rsid w:val="00920D25"/>
    <w:rsid w:val="00920FC1"/>
    <w:rsid w:val="00920FF9"/>
    <w:rsid w:val="00921E6C"/>
    <w:rsid w:val="00921F67"/>
    <w:rsid w:val="00922919"/>
    <w:rsid w:val="00924298"/>
    <w:rsid w:val="0092471E"/>
    <w:rsid w:val="009256D7"/>
    <w:rsid w:val="00925B19"/>
    <w:rsid w:val="00926AFF"/>
    <w:rsid w:val="00926BC9"/>
    <w:rsid w:val="00926FD2"/>
    <w:rsid w:val="009274EA"/>
    <w:rsid w:val="00927796"/>
    <w:rsid w:val="00931085"/>
    <w:rsid w:val="00931A59"/>
    <w:rsid w:val="00931A8C"/>
    <w:rsid w:val="00931B53"/>
    <w:rsid w:val="00931F20"/>
    <w:rsid w:val="009322D3"/>
    <w:rsid w:val="009326AA"/>
    <w:rsid w:val="00933237"/>
    <w:rsid w:val="0093361A"/>
    <w:rsid w:val="0093387E"/>
    <w:rsid w:val="00935E72"/>
    <w:rsid w:val="009373A5"/>
    <w:rsid w:val="00937986"/>
    <w:rsid w:val="00937F0C"/>
    <w:rsid w:val="00940384"/>
    <w:rsid w:val="0094226F"/>
    <w:rsid w:val="00942437"/>
    <w:rsid w:val="009433A8"/>
    <w:rsid w:val="009444E8"/>
    <w:rsid w:val="00944CED"/>
    <w:rsid w:val="00945912"/>
    <w:rsid w:val="00945D0B"/>
    <w:rsid w:val="0094623D"/>
    <w:rsid w:val="009462A4"/>
    <w:rsid w:val="00947BF0"/>
    <w:rsid w:val="009500AE"/>
    <w:rsid w:val="009502CA"/>
    <w:rsid w:val="00950A2C"/>
    <w:rsid w:val="00950B50"/>
    <w:rsid w:val="00950DB0"/>
    <w:rsid w:val="00952042"/>
    <w:rsid w:val="00952871"/>
    <w:rsid w:val="00952C61"/>
    <w:rsid w:val="0095385C"/>
    <w:rsid w:val="009542E7"/>
    <w:rsid w:val="00954326"/>
    <w:rsid w:val="00955A34"/>
    <w:rsid w:val="00955F57"/>
    <w:rsid w:val="00957400"/>
    <w:rsid w:val="0095757B"/>
    <w:rsid w:val="00957FE4"/>
    <w:rsid w:val="00960267"/>
    <w:rsid w:val="0096085B"/>
    <w:rsid w:val="00960B6A"/>
    <w:rsid w:val="00960D6F"/>
    <w:rsid w:val="009613D5"/>
    <w:rsid w:val="00961CAD"/>
    <w:rsid w:val="00961E22"/>
    <w:rsid w:val="00963D22"/>
    <w:rsid w:val="00964E23"/>
    <w:rsid w:val="00964E6F"/>
    <w:rsid w:val="0096541D"/>
    <w:rsid w:val="009658B3"/>
    <w:rsid w:val="00966B61"/>
    <w:rsid w:val="00966F10"/>
    <w:rsid w:val="00966F15"/>
    <w:rsid w:val="0096791B"/>
    <w:rsid w:val="00970578"/>
    <w:rsid w:val="009706A7"/>
    <w:rsid w:val="00970A6E"/>
    <w:rsid w:val="0097103B"/>
    <w:rsid w:val="009713AE"/>
    <w:rsid w:val="00971E14"/>
    <w:rsid w:val="00971F1C"/>
    <w:rsid w:val="009721CB"/>
    <w:rsid w:val="00972C1B"/>
    <w:rsid w:val="009734DA"/>
    <w:rsid w:val="00975DA1"/>
    <w:rsid w:val="00976EF9"/>
    <w:rsid w:val="00977622"/>
    <w:rsid w:val="009776ED"/>
    <w:rsid w:val="009777E0"/>
    <w:rsid w:val="00977F46"/>
    <w:rsid w:val="009802F7"/>
    <w:rsid w:val="009808F6"/>
    <w:rsid w:val="00980DD0"/>
    <w:rsid w:val="00981CD1"/>
    <w:rsid w:val="0098388D"/>
    <w:rsid w:val="0098601E"/>
    <w:rsid w:val="0098666D"/>
    <w:rsid w:val="00986B59"/>
    <w:rsid w:val="00986C3F"/>
    <w:rsid w:val="00986E61"/>
    <w:rsid w:val="0098715E"/>
    <w:rsid w:val="00990332"/>
    <w:rsid w:val="00991037"/>
    <w:rsid w:val="0099194F"/>
    <w:rsid w:val="00991D4F"/>
    <w:rsid w:val="00991E2A"/>
    <w:rsid w:val="00992122"/>
    <w:rsid w:val="009921E1"/>
    <w:rsid w:val="00995687"/>
    <w:rsid w:val="00995B83"/>
    <w:rsid w:val="009960B6"/>
    <w:rsid w:val="009977CF"/>
    <w:rsid w:val="00997F89"/>
    <w:rsid w:val="009A0640"/>
    <w:rsid w:val="009A0F24"/>
    <w:rsid w:val="009A123C"/>
    <w:rsid w:val="009A1491"/>
    <w:rsid w:val="009A44C1"/>
    <w:rsid w:val="009A4CFC"/>
    <w:rsid w:val="009A5E1F"/>
    <w:rsid w:val="009A6B20"/>
    <w:rsid w:val="009A7C8D"/>
    <w:rsid w:val="009B07C6"/>
    <w:rsid w:val="009B0DD8"/>
    <w:rsid w:val="009B16D1"/>
    <w:rsid w:val="009B1F61"/>
    <w:rsid w:val="009B330E"/>
    <w:rsid w:val="009B363F"/>
    <w:rsid w:val="009B38EE"/>
    <w:rsid w:val="009B442A"/>
    <w:rsid w:val="009B5E1D"/>
    <w:rsid w:val="009B62F1"/>
    <w:rsid w:val="009B716D"/>
    <w:rsid w:val="009B756E"/>
    <w:rsid w:val="009B78EA"/>
    <w:rsid w:val="009C00A1"/>
    <w:rsid w:val="009C0647"/>
    <w:rsid w:val="009C0A5C"/>
    <w:rsid w:val="009C0D75"/>
    <w:rsid w:val="009C0E4E"/>
    <w:rsid w:val="009C2CD6"/>
    <w:rsid w:val="009C3A79"/>
    <w:rsid w:val="009C3E67"/>
    <w:rsid w:val="009C6B4D"/>
    <w:rsid w:val="009C7424"/>
    <w:rsid w:val="009D053C"/>
    <w:rsid w:val="009D1C9A"/>
    <w:rsid w:val="009D2CAD"/>
    <w:rsid w:val="009D3675"/>
    <w:rsid w:val="009D3A40"/>
    <w:rsid w:val="009D3D45"/>
    <w:rsid w:val="009D576C"/>
    <w:rsid w:val="009D5FC2"/>
    <w:rsid w:val="009D69C2"/>
    <w:rsid w:val="009D7377"/>
    <w:rsid w:val="009E0915"/>
    <w:rsid w:val="009E0A22"/>
    <w:rsid w:val="009E116C"/>
    <w:rsid w:val="009E18A4"/>
    <w:rsid w:val="009E1D64"/>
    <w:rsid w:val="009E33B0"/>
    <w:rsid w:val="009E39FE"/>
    <w:rsid w:val="009E3F8C"/>
    <w:rsid w:val="009E461F"/>
    <w:rsid w:val="009E5297"/>
    <w:rsid w:val="009E5B7D"/>
    <w:rsid w:val="009E5F98"/>
    <w:rsid w:val="009E6333"/>
    <w:rsid w:val="009E6E31"/>
    <w:rsid w:val="009E708B"/>
    <w:rsid w:val="009E74F7"/>
    <w:rsid w:val="009F1C14"/>
    <w:rsid w:val="009F3257"/>
    <w:rsid w:val="009F3373"/>
    <w:rsid w:val="009F3935"/>
    <w:rsid w:val="009F51A5"/>
    <w:rsid w:val="009F51DB"/>
    <w:rsid w:val="009F633F"/>
    <w:rsid w:val="009F6F29"/>
    <w:rsid w:val="00A0054A"/>
    <w:rsid w:val="00A00729"/>
    <w:rsid w:val="00A0157F"/>
    <w:rsid w:val="00A029EF"/>
    <w:rsid w:val="00A02B32"/>
    <w:rsid w:val="00A02CCF"/>
    <w:rsid w:val="00A03103"/>
    <w:rsid w:val="00A03636"/>
    <w:rsid w:val="00A03AF4"/>
    <w:rsid w:val="00A04489"/>
    <w:rsid w:val="00A049FF"/>
    <w:rsid w:val="00A056B8"/>
    <w:rsid w:val="00A05D9A"/>
    <w:rsid w:val="00A10B16"/>
    <w:rsid w:val="00A11039"/>
    <w:rsid w:val="00A11898"/>
    <w:rsid w:val="00A129DB"/>
    <w:rsid w:val="00A141CC"/>
    <w:rsid w:val="00A1664A"/>
    <w:rsid w:val="00A1745E"/>
    <w:rsid w:val="00A178C4"/>
    <w:rsid w:val="00A201A9"/>
    <w:rsid w:val="00A22184"/>
    <w:rsid w:val="00A22A73"/>
    <w:rsid w:val="00A2301B"/>
    <w:rsid w:val="00A24955"/>
    <w:rsid w:val="00A24E46"/>
    <w:rsid w:val="00A24F3B"/>
    <w:rsid w:val="00A2607D"/>
    <w:rsid w:val="00A264E6"/>
    <w:rsid w:val="00A26835"/>
    <w:rsid w:val="00A27486"/>
    <w:rsid w:val="00A274A4"/>
    <w:rsid w:val="00A279E5"/>
    <w:rsid w:val="00A27AF3"/>
    <w:rsid w:val="00A30A94"/>
    <w:rsid w:val="00A30B9D"/>
    <w:rsid w:val="00A31A7C"/>
    <w:rsid w:val="00A32831"/>
    <w:rsid w:val="00A32E23"/>
    <w:rsid w:val="00A33731"/>
    <w:rsid w:val="00A339C1"/>
    <w:rsid w:val="00A3416A"/>
    <w:rsid w:val="00A35B1A"/>
    <w:rsid w:val="00A370FF"/>
    <w:rsid w:val="00A37783"/>
    <w:rsid w:val="00A37894"/>
    <w:rsid w:val="00A40062"/>
    <w:rsid w:val="00A40265"/>
    <w:rsid w:val="00A42835"/>
    <w:rsid w:val="00A42986"/>
    <w:rsid w:val="00A42CF8"/>
    <w:rsid w:val="00A42F4F"/>
    <w:rsid w:val="00A43444"/>
    <w:rsid w:val="00A43B6F"/>
    <w:rsid w:val="00A4408E"/>
    <w:rsid w:val="00A44A59"/>
    <w:rsid w:val="00A44CB1"/>
    <w:rsid w:val="00A4500F"/>
    <w:rsid w:val="00A451BC"/>
    <w:rsid w:val="00A4546C"/>
    <w:rsid w:val="00A45A6D"/>
    <w:rsid w:val="00A4646C"/>
    <w:rsid w:val="00A46C46"/>
    <w:rsid w:val="00A47A8D"/>
    <w:rsid w:val="00A5015D"/>
    <w:rsid w:val="00A5017E"/>
    <w:rsid w:val="00A5036B"/>
    <w:rsid w:val="00A50758"/>
    <w:rsid w:val="00A51363"/>
    <w:rsid w:val="00A53895"/>
    <w:rsid w:val="00A53C9B"/>
    <w:rsid w:val="00A53CC3"/>
    <w:rsid w:val="00A53D5B"/>
    <w:rsid w:val="00A54571"/>
    <w:rsid w:val="00A550F9"/>
    <w:rsid w:val="00A55C37"/>
    <w:rsid w:val="00A56510"/>
    <w:rsid w:val="00A56AC3"/>
    <w:rsid w:val="00A60628"/>
    <w:rsid w:val="00A6092E"/>
    <w:rsid w:val="00A61620"/>
    <w:rsid w:val="00A62E00"/>
    <w:rsid w:val="00A659F5"/>
    <w:rsid w:val="00A667D3"/>
    <w:rsid w:val="00A6780D"/>
    <w:rsid w:val="00A70411"/>
    <w:rsid w:val="00A7064B"/>
    <w:rsid w:val="00A713D0"/>
    <w:rsid w:val="00A71421"/>
    <w:rsid w:val="00A716AB"/>
    <w:rsid w:val="00A71A56"/>
    <w:rsid w:val="00A71E8E"/>
    <w:rsid w:val="00A72392"/>
    <w:rsid w:val="00A73133"/>
    <w:rsid w:val="00A73A95"/>
    <w:rsid w:val="00A75957"/>
    <w:rsid w:val="00A75E70"/>
    <w:rsid w:val="00A7684B"/>
    <w:rsid w:val="00A76C79"/>
    <w:rsid w:val="00A76F38"/>
    <w:rsid w:val="00A779A5"/>
    <w:rsid w:val="00A80F1A"/>
    <w:rsid w:val="00A82B09"/>
    <w:rsid w:val="00A82F4C"/>
    <w:rsid w:val="00A82FDA"/>
    <w:rsid w:val="00A83A7F"/>
    <w:rsid w:val="00A8458A"/>
    <w:rsid w:val="00A84A55"/>
    <w:rsid w:val="00A863B6"/>
    <w:rsid w:val="00A86AEA"/>
    <w:rsid w:val="00A86B12"/>
    <w:rsid w:val="00A86EF9"/>
    <w:rsid w:val="00A87BC3"/>
    <w:rsid w:val="00A90CA8"/>
    <w:rsid w:val="00A92666"/>
    <w:rsid w:val="00A92760"/>
    <w:rsid w:val="00A92E36"/>
    <w:rsid w:val="00A92E7A"/>
    <w:rsid w:val="00A93862"/>
    <w:rsid w:val="00A95914"/>
    <w:rsid w:val="00A9609B"/>
    <w:rsid w:val="00A96C27"/>
    <w:rsid w:val="00A973F1"/>
    <w:rsid w:val="00A97F7A"/>
    <w:rsid w:val="00AA0721"/>
    <w:rsid w:val="00AA07FD"/>
    <w:rsid w:val="00AA0BBA"/>
    <w:rsid w:val="00AA1675"/>
    <w:rsid w:val="00AA2FC0"/>
    <w:rsid w:val="00AA357C"/>
    <w:rsid w:val="00AA5279"/>
    <w:rsid w:val="00AA528F"/>
    <w:rsid w:val="00AA581E"/>
    <w:rsid w:val="00AA5B55"/>
    <w:rsid w:val="00AA65EA"/>
    <w:rsid w:val="00AA7274"/>
    <w:rsid w:val="00AA72C8"/>
    <w:rsid w:val="00AB06C4"/>
    <w:rsid w:val="00AB0DF2"/>
    <w:rsid w:val="00AB2AA1"/>
    <w:rsid w:val="00AB2B74"/>
    <w:rsid w:val="00AB397C"/>
    <w:rsid w:val="00AB4799"/>
    <w:rsid w:val="00AB4983"/>
    <w:rsid w:val="00AB58F4"/>
    <w:rsid w:val="00AB7171"/>
    <w:rsid w:val="00AB736A"/>
    <w:rsid w:val="00AB7534"/>
    <w:rsid w:val="00AB791D"/>
    <w:rsid w:val="00AB79B5"/>
    <w:rsid w:val="00AB7BB0"/>
    <w:rsid w:val="00AC013A"/>
    <w:rsid w:val="00AC0C40"/>
    <w:rsid w:val="00AC0C50"/>
    <w:rsid w:val="00AC0FBC"/>
    <w:rsid w:val="00AC115A"/>
    <w:rsid w:val="00AC140C"/>
    <w:rsid w:val="00AC1C9C"/>
    <w:rsid w:val="00AC254D"/>
    <w:rsid w:val="00AC3552"/>
    <w:rsid w:val="00AC3D32"/>
    <w:rsid w:val="00AC4854"/>
    <w:rsid w:val="00AC56FB"/>
    <w:rsid w:val="00AC5A85"/>
    <w:rsid w:val="00AC5EEC"/>
    <w:rsid w:val="00AC699F"/>
    <w:rsid w:val="00AC7A25"/>
    <w:rsid w:val="00AD02E7"/>
    <w:rsid w:val="00AD0765"/>
    <w:rsid w:val="00AD2395"/>
    <w:rsid w:val="00AD297A"/>
    <w:rsid w:val="00AD2A78"/>
    <w:rsid w:val="00AD35ED"/>
    <w:rsid w:val="00AD7678"/>
    <w:rsid w:val="00AE038B"/>
    <w:rsid w:val="00AE074C"/>
    <w:rsid w:val="00AE0CDC"/>
    <w:rsid w:val="00AE1376"/>
    <w:rsid w:val="00AE180B"/>
    <w:rsid w:val="00AE359E"/>
    <w:rsid w:val="00AE3B74"/>
    <w:rsid w:val="00AE4B1D"/>
    <w:rsid w:val="00AE4B59"/>
    <w:rsid w:val="00AE52A3"/>
    <w:rsid w:val="00AE5390"/>
    <w:rsid w:val="00AE58BA"/>
    <w:rsid w:val="00AE5C27"/>
    <w:rsid w:val="00AE5CDE"/>
    <w:rsid w:val="00AE5DDE"/>
    <w:rsid w:val="00AE75C3"/>
    <w:rsid w:val="00AF059D"/>
    <w:rsid w:val="00AF0D06"/>
    <w:rsid w:val="00AF0DBC"/>
    <w:rsid w:val="00AF0FD7"/>
    <w:rsid w:val="00AF1001"/>
    <w:rsid w:val="00AF178B"/>
    <w:rsid w:val="00AF1826"/>
    <w:rsid w:val="00AF2174"/>
    <w:rsid w:val="00AF2240"/>
    <w:rsid w:val="00AF29CD"/>
    <w:rsid w:val="00AF37DC"/>
    <w:rsid w:val="00AF41BA"/>
    <w:rsid w:val="00AF4C3D"/>
    <w:rsid w:val="00AF5021"/>
    <w:rsid w:val="00AF53E0"/>
    <w:rsid w:val="00AF5875"/>
    <w:rsid w:val="00AF6588"/>
    <w:rsid w:val="00AF6930"/>
    <w:rsid w:val="00AF7059"/>
    <w:rsid w:val="00AF780C"/>
    <w:rsid w:val="00AF7DAC"/>
    <w:rsid w:val="00B00633"/>
    <w:rsid w:val="00B01D10"/>
    <w:rsid w:val="00B01E56"/>
    <w:rsid w:val="00B02CBC"/>
    <w:rsid w:val="00B0382C"/>
    <w:rsid w:val="00B03857"/>
    <w:rsid w:val="00B0393E"/>
    <w:rsid w:val="00B040E2"/>
    <w:rsid w:val="00B0538D"/>
    <w:rsid w:val="00B06081"/>
    <w:rsid w:val="00B07DD0"/>
    <w:rsid w:val="00B10594"/>
    <w:rsid w:val="00B1071F"/>
    <w:rsid w:val="00B10855"/>
    <w:rsid w:val="00B11F93"/>
    <w:rsid w:val="00B12565"/>
    <w:rsid w:val="00B12961"/>
    <w:rsid w:val="00B13487"/>
    <w:rsid w:val="00B13DFC"/>
    <w:rsid w:val="00B15032"/>
    <w:rsid w:val="00B15476"/>
    <w:rsid w:val="00B1567D"/>
    <w:rsid w:val="00B15B23"/>
    <w:rsid w:val="00B1686F"/>
    <w:rsid w:val="00B169AD"/>
    <w:rsid w:val="00B17EFF"/>
    <w:rsid w:val="00B206F5"/>
    <w:rsid w:val="00B2098A"/>
    <w:rsid w:val="00B2101F"/>
    <w:rsid w:val="00B2111C"/>
    <w:rsid w:val="00B2152F"/>
    <w:rsid w:val="00B21A35"/>
    <w:rsid w:val="00B21B0C"/>
    <w:rsid w:val="00B21B8A"/>
    <w:rsid w:val="00B22595"/>
    <w:rsid w:val="00B229DB"/>
    <w:rsid w:val="00B234F3"/>
    <w:rsid w:val="00B24770"/>
    <w:rsid w:val="00B24D3C"/>
    <w:rsid w:val="00B25D83"/>
    <w:rsid w:val="00B26250"/>
    <w:rsid w:val="00B274B1"/>
    <w:rsid w:val="00B27D52"/>
    <w:rsid w:val="00B27FF9"/>
    <w:rsid w:val="00B31009"/>
    <w:rsid w:val="00B319D1"/>
    <w:rsid w:val="00B31B28"/>
    <w:rsid w:val="00B31B64"/>
    <w:rsid w:val="00B32027"/>
    <w:rsid w:val="00B334CE"/>
    <w:rsid w:val="00B34018"/>
    <w:rsid w:val="00B34156"/>
    <w:rsid w:val="00B34960"/>
    <w:rsid w:val="00B35284"/>
    <w:rsid w:val="00B358A8"/>
    <w:rsid w:val="00B35B84"/>
    <w:rsid w:val="00B40428"/>
    <w:rsid w:val="00B412A5"/>
    <w:rsid w:val="00B41859"/>
    <w:rsid w:val="00B41860"/>
    <w:rsid w:val="00B41AE4"/>
    <w:rsid w:val="00B41C24"/>
    <w:rsid w:val="00B41C7E"/>
    <w:rsid w:val="00B42043"/>
    <w:rsid w:val="00B42207"/>
    <w:rsid w:val="00B42448"/>
    <w:rsid w:val="00B42B77"/>
    <w:rsid w:val="00B436E6"/>
    <w:rsid w:val="00B44D75"/>
    <w:rsid w:val="00B45168"/>
    <w:rsid w:val="00B45481"/>
    <w:rsid w:val="00B459E8"/>
    <w:rsid w:val="00B46DC5"/>
    <w:rsid w:val="00B5119E"/>
    <w:rsid w:val="00B51A3D"/>
    <w:rsid w:val="00B52557"/>
    <w:rsid w:val="00B52816"/>
    <w:rsid w:val="00B52FFA"/>
    <w:rsid w:val="00B542AE"/>
    <w:rsid w:val="00B543DC"/>
    <w:rsid w:val="00B54D4B"/>
    <w:rsid w:val="00B57034"/>
    <w:rsid w:val="00B57967"/>
    <w:rsid w:val="00B6063B"/>
    <w:rsid w:val="00B607C2"/>
    <w:rsid w:val="00B60D6A"/>
    <w:rsid w:val="00B61AAB"/>
    <w:rsid w:val="00B62E56"/>
    <w:rsid w:val="00B633B1"/>
    <w:rsid w:val="00B63897"/>
    <w:rsid w:val="00B64495"/>
    <w:rsid w:val="00B65FFD"/>
    <w:rsid w:val="00B663A2"/>
    <w:rsid w:val="00B66469"/>
    <w:rsid w:val="00B6689C"/>
    <w:rsid w:val="00B66B0F"/>
    <w:rsid w:val="00B66B32"/>
    <w:rsid w:val="00B67E09"/>
    <w:rsid w:val="00B67E3B"/>
    <w:rsid w:val="00B70B4C"/>
    <w:rsid w:val="00B713E9"/>
    <w:rsid w:val="00B721E9"/>
    <w:rsid w:val="00B72626"/>
    <w:rsid w:val="00B73D46"/>
    <w:rsid w:val="00B73D96"/>
    <w:rsid w:val="00B746AB"/>
    <w:rsid w:val="00B748FE"/>
    <w:rsid w:val="00B74AB2"/>
    <w:rsid w:val="00B755EF"/>
    <w:rsid w:val="00B75F15"/>
    <w:rsid w:val="00B81B39"/>
    <w:rsid w:val="00B820B4"/>
    <w:rsid w:val="00B82B35"/>
    <w:rsid w:val="00B83C6B"/>
    <w:rsid w:val="00B83DFD"/>
    <w:rsid w:val="00B8470A"/>
    <w:rsid w:val="00B848FD"/>
    <w:rsid w:val="00B849F7"/>
    <w:rsid w:val="00B85263"/>
    <w:rsid w:val="00B86CDD"/>
    <w:rsid w:val="00B86DD1"/>
    <w:rsid w:val="00B86F0C"/>
    <w:rsid w:val="00B8710E"/>
    <w:rsid w:val="00B87855"/>
    <w:rsid w:val="00B87940"/>
    <w:rsid w:val="00B90163"/>
    <w:rsid w:val="00B90CBA"/>
    <w:rsid w:val="00B913B7"/>
    <w:rsid w:val="00B91622"/>
    <w:rsid w:val="00B92E8F"/>
    <w:rsid w:val="00B9337A"/>
    <w:rsid w:val="00B93C5D"/>
    <w:rsid w:val="00B93DAD"/>
    <w:rsid w:val="00B94B09"/>
    <w:rsid w:val="00B960C6"/>
    <w:rsid w:val="00B96AA3"/>
    <w:rsid w:val="00B97B34"/>
    <w:rsid w:val="00B97C87"/>
    <w:rsid w:val="00BA035E"/>
    <w:rsid w:val="00BA0C63"/>
    <w:rsid w:val="00BA27F0"/>
    <w:rsid w:val="00BA2827"/>
    <w:rsid w:val="00BA381D"/>
    <w:rsid w:val="00BA38C2"/>
    <w:rsid w:val="00BA3AD2"/>
    <w:rsid w:val="00BA3BD8"/>
    <w:rsid w:val="00BA4643"/>
    <w:rsid w:val="00BA47C6"/>
    <w:rsid w:val="00BA587F"/>
    <w:rsid w:val="00BA5E44"/>
    <w:rsid w:val="00BA6EFE"/>
    <w:rsid w:val="00BA7D70"/>
    <w:rsid w:val="00BB0886"/>
    <w:rsid w:val="00BB0972"/>
    <w:rsid w:val="00BB2297"/>
    <w:rsid w:val="00BB295C"/>
    <w:rsid w:val="00BB3A36"/>
    <w:rsid w:val="00BB3D91"/>
    <w:rsid w:val="00BB3DF6"/>
    <w:rsid w:val="00BB4E8B"/>
    <w:rsid w:val="00BB4FEE"/>
    <w:rsid w:val="00BB62B2"/>
    <w:rsid w:val="00BC0392"/>
    <w:rsid w:val="00BC11BB"/>
    <w:rsid w:val="00BC3F10"/>
    <w:rsid w:val="00BC4454"/>
    <w:rsid w:val="00BC4945"/>
    <w:rsid w:val="00BC4FEA"/>
    <w:rsid w:val="00BC56E8"/>
    <w:rsid w:val="00BC5F5D"/>
    <w:rsid w:val="00BC6F3A"/>
    <w:rsid w:val="00BC6FBF"/>
    <w:rsid w:val="00BC7625"/>
    <w:rsid w:val="00BD1F63"/>
    <w:rsid w:val="00BD26D8"/>
    <w:rsid w:val="00BD2E48"/>
    <w:rsid w:val="00BD2FE0"/>
    <w:rsid w:val="00BD35F3"/>
    <w:rsid w:val="00BD3911"/>
    <w:rsid w:val="00BD3CEE"/>
    <w:rsid w:val="00BD3D3F"/>
    <w:rsid w:val="00BD43BF"/>
    <w:rsid w:val="00BD4DA8"/>
    <w:rsid w:val="00BD51B6"/>
    <w:rsid w:val="00BD53A3"/>
    <w:rsid w:val="00BD5935"/>
    <w:rsid w:val="00BD65C5"/>
    <w:rsid w:val="00BD6AE9"/>
    <w:rsid w:val="00BD7A8B"/>
    <w:rsid w:val="00BE03F4"/>
    <w:rsid w:val="00BE1870"/>
    <w:rsid w:val="00BE1B1C"/>
    <w:rsid w:val="00BE3CE7"/>
    <w:rsid w:val="00BE4291"/>
    <w:rsid w:val="00BE469A"/>
    <w:rsid w:val="00BE4BCC"/>
    <w:rsid w:val="00BE5925"/>
    <w:rsid w:val="00BE5E00"/>
    <w:rsid w:val="00BE64D5"/>
    <w:rsid w:val="00BE6AD7"/>
    <w:rsid w:val="00BE6DF3"/>
    <w:rsid w:val="00BE76D5"/>
    <w:rsid w:val="00BF0564"/>
    <w:rsid w:val="00BF1526"/>
    <w:rsid w:val="00BF1782"/>
    <w:rsid w:val="00BF1D71"/>
    <w:rsid w:val="00BF4448"/>
    <w:rsid w:val="00BF601C"/>
    <w:rsid w:val="00BF6625"/>
    <w:rsid w:val="00C0088C"/>
    <w:rsid w:val="00C01247"/>
    <w:rsid w:val="00C0167E"/>
    <w:rsid w:val="00C01875"/>
    <w:rsid w:val="00C02CE1"/>
    <w:rsid w:val="00C033C8"/>
    <w:rsid w:val="00C03D4D"/>
    <w:rsid w:val="00C03DBB"/>
    <w:rsid w:val="00C04039"/>
    <w:rsid w:val="00C05298"/>
    <w:rsid w:val="00C059AF"/>
    <w:rsid w:val="00C06273"/>
    <w:rsid w:val="00C06520"/>
    <w:rsid w:val="00C079B3"/>
    <w:rsid w:val="00C07DBA"/>
    <w:rsid w:val="00C102FE"/>
    <w:rsid w:val="00C10B52"/>
    <w:rsid w:val="00C111BA"/>
    <w:rsid w:val="00C11D0A"/>
    <w:rsid w:val="00C11EAD"/>
    <w:rsid w:val="00C12340"/>
    <w:rsid w:val="00C1271B"/>
    <w:rsid w:val="00C12BB8"/>
    <w:rsid w:val="00C134AC"/>
    <w:rsid w:val="00C1388A"/>
    <w:rsid w:val="00C13E58"/>
    <w:rsid w:val="00C144DE"/>
    <w:rsid w:val="00C14EB8"/>
    <w:rsid w:val="00C14FF6"/>
    <w:rsid w:val="00C15005"/>
    <w:rsid w:val="00C1578B"/>
    <w:rsid w:val="00C15819"/>
    <w:rsid w:val="00C15B4B"/>
    <w:rsid w:val="00C16152"/>
    <w:rsid w:val="00C16A35"/>
    <w:rsid w:val="00C16DEE"/>
    <w:rsid w:val="00C17038"/>
    <w:rsid w:val="00C1729E"/>
    <w:rsid w:val="00C17E47"/>
    <w:rsid w:val="00C21730"/>
    <w:rsid w:val="00C21FA3"/>
    <w:rsid w:val="00C22B9A"/>
    <w:rsid w:val="00C22E86"/>
    <w:rsid w:val="00C233B4"/>
    <w:rsid w:val="00C24960"/>
    <w:rsid w:val="00C24FB7"/>
    <w:rsid w:val="00C2501D"/>
    <w:rsid w:val="00C25066"/>
    <w:rsid w:val="00C25D80"/>
    <w:rsid w:val="00C26B02"/>
    <w:rsid w:val="00C26FDE"/>
    <w:rsid w:val="00C3038A"/>
    <w:rsid w:val="00C306D9"/>
    <w:rsid w:val="00C314BF"/>
    <w:rsid w:val="00C3180F"/>
    <w:rsid w:val="00C32636"/>
    <w:rsid w:val="00C336A3"/>
    <w:rsid w:val="00C337AA"/>
    <w:rsid w:val="00C33D2B"/>
    <w:rsid w:val="00C33D66"/>
    <w:rsid w:val="00C34C84"/>
    <w:rsid w:val="00C34E88"/>
    <w:rsid w:val="00C35457"/>
    <w:rsid w:val="00C35638"/>
    <w:rsid w:val="00C359BF"/>
    <w:rsid w:val="00C35CA3"/>
    <w:rsid w:val="00C35F57"/>
    <w:rsid w:val="00C379FF"/>
    <w:rsid w:val="00C37B9A"/>
    <w:rsid w:val="00C40000"/>
    <w:rsid w:val="00C400F6"/>
    <w:rsid w:val="00C40134"/>
    <w:rsid w:val="00C4054E"/>
    <w:rsid w:val="00C413BB"/>
    <w:rsid w:val="00C421A1"/>
    <w:rsid w:val="00C42A6A"/>
    <w:rsid w:val="00C43208"/>
    <w:rsid w:val="00C43985"/>
    <w:rsid w:val="00C43EBE"/>
    <w:rsid w:val="00C4466D"/>
    <w:rsid w:val="00C454BB"/>
    <w:rsid w:val="00C4557B"/>
    <w:rsid w:val="00C458CA"/>
    <w:rsid w:val="00C47733"/>
    <w:rsid w:val="00C508F3"/>
    <w:rsid w:val="00C509A6"/>
    <w:rsid w:val="00C511E2"/>
    <w:rsid w:val="00C5122C"/>
    <w:rsid w:val="00C52AA6"/>
    <w:rsid w:val="00C57713"/>
    <w:rsid w:val="00C57A20"/>
    <w:rsid w:val="00C57BF9"/>
    <w:rsid w:val="00C60548"/>
    <w:rsid w:val="00C61574"/>
    <w:rsid w:val="00C615B4"/>
    <w:rsid w:val="00C61BC4"/>
    <w:rsid w:val="00C62189"/>
    <w:rsid w:val="00C62257"/>
    <w:rsid w:val="00C62798"/>
    <w:rsid w:val="00C62F33"/>
    <w:rsid w:val="00C633DB"/>
    <w:rsid w:val="00C645AD"/>
    <w:rsid w:val="00C64600"/>
    <w:rsid w:val="00C64C77"/>
    <w:rsid w:val="00C65DFD"/>
    <w:rsid w:val="00C667E0"/>
    <w:rsid w:val="00C6740B"/>
    <w:rsid w:val="00C679A8"/>
    <w:rsid w:val="00C67E88"/>
    <w:rsid w:val="00C67F1D"/>
    <w:rsid w:val="00C70107"/>
    <w:rsid w:val="00C7052C"/>
    <w:rsid w:val="00C70893"/>
    <w:rsid w:val="00C7100E"/>
    <w:rsid w:val="00C72B1F"/>
    <w:rsid w:val="00C73104"/>
    <w:rsid w:val="00C74111"/>
    <w:rsid w:val="00C75BF3"/>
    <w:rsid w:val="00C76020"/>
    <w:rsid w:val="00C760E9"/>
    <w:rsid w:val="00C764F0"/>
    <w:rsid w:val="00C76D7E"/>
    <w:rsid w:val="00C7785D"/>
    <w:rsid w:val="00C77D8F"/>
    <w:rsid w:val="00C80033"/>
    <w:rsid w:val="00C80171"/>
    <w:rsid w:val="00C80392"/>
    <w:rsid w:val="00C80641"/>
    <w:rsid w:val="00C81F38"/>
    <w:rsid w:val="00C820A4"/>
    <w:rsid w:val="00C82915"/>
    <w:rsid w:val="00C83492"/>
    <w:rsid w:val="00C835AD"/>
    <w:rsid w:val="00C850C2"/>
    <w:rsid w:val="00C850FE"/>
    <w:rsid w:val="00C85663"/>
    <w:rsid w:val="00C8721A"/>
    <w:rsid w:val="00C8768B"/>
    <w:rsid w:val="00C878A2"/>
    <w:rsid w:val="00C87DD4"/>
    <w:rsid w:val="00C90608"/>
    <w:rsid w:val="00C909D0"/>
    <w:rsid w:val="00C91058"/>
    <w:rsid w:val="00C91435"/>
    <w:rsid w:val="00C91805"/>
    <w:rsid w:val="00C919AC"/>
    <w:rsid w:val="00C91CE8"/>
    <w:rsid w:val="00C92A3C"/>
    <w:rsid w:val="00C92AC6"/>
    <w:rsid w:val="00C93CB8"/>
    <w:rsid w:val="00C94E24"/>
    <w:rsid w:val="00C96AE4"/>
    <w:rsid w:val="00C974B4"/>
    <w:rsid w:val="00C979BB"/>
    <w:rsid w:val="00C97B75"/>
    <w:rsid w:val="00CA0391"/>
    <w:rsid w:val="00CA0D69"/>
    <w:rsid w:val="00CA1B7F"/>
    <w:rsid w:val="00CA426D"/>
    <w:rsid w:val="00CA434A"/>
    <w:rsid w:val="00CA47D9"/>
    <w:rsid w:val="00CA4A9A"/>
    <w:rsid w:val="00CA50EF"/>
    <w:rsid w:val="00CA567C"/>
    <w:rsid w:val="00CA5CA3"/>
    <w:rsid w:val="00CA6005"/>
    <w:rsid w:val="00CA649D"/>
    <w:rsid w:val="00CA67FC"/>
    <w:rsid w:val="00CB0384"/>
    <w:rsid w:val="00CB04EC"/>
    <w:rsid w:val="00CB06BE"/>
    <w:rsid w:val="00CB1996"/>
    <w:rsid w:val="00CB361A"/>
    <w:rsid w:val="00CB3645"/>
    <w:rsid w:val="00CB40CE"/>
    <w:rsid w:val="00CB4961"/>
    <w:rsid w:val="00CB4F95"/>
    <w:rsid w:val="00CB5067"/>
    <w:rsid w:val="00CB5897"/>
    <w:rsid w:val="00CB5A16"/>
    <w:rsid w:val="00CB61CC"/>
    <w:rsid w:val="00CB7682"/>
    <w:rsid w:val="00CB77FB"/>
    <w:rsid w:val="00CC0B1B"/>
    <w:rsid w:val="00CC0CBE"/>
    <w:rsid w:val="00CC0DA2"/>
    <w:rsid w:val="00CC20D3"/>
    <w:rsid w:val="00CC29CB"/>
    <w:rsid w:val="00CC2E3B"/>
    <w:rsid w:val="00CC3013"/>
    <w:rsid w:val="00CC34A4"/>
    <w:rsid w:val="00CC399E"/>
    <w:rsid w:val="00CC3CE0"/>
    <w:rsid w:val="00CC3D7D"/>
    <w:rsid w:val="00CC4B3F"/>
    <w:rsid w:val="00CC4BCA"/>
    <w:rsid w:val="00CC4DEC"/>
    <w:rsid w:val="00CC76BA"/>
    <w:rsid w:val="00CC76E2"/>
    <w:rsid w:val="00CC7DC2"/>
    <w:rsid w:val="00CD01ED"/>
    <w:rsid w:val="00CD027B"/>
    <w:rsid w:val="00CD0352"/>
    <w:rsid w:val="00CD0FCD"/>
    <w:rsid w:val="00CD1123"/>
    <w:rsid w:val="00CD1BE7"/>
    <w:rsid w:val="00CD1C80"/>
    <w:rsid w:val="00CD20D0"/>
    <w:rsid w:val="00CD215B"/>
    <w:rsid w:val="00CD3EAD"/>
    <w:rsid w:val="00CD3F0B"/>
    <w:rsid w:val="00CD413E"/>
    <w:rsid w:val="00CD4664"/>
    <w:rsid w:val="00CD6204"/>
    <w:rsid w:val="00CD6F02"/>
    <w:rsid w:val="00CE1591"/>
    <w:rsid w:val="00CE2CF2"/>
    <w:rsid w:val="00CE3468"/>
    <w:rsid w:val="00CE3897"/>
    <w:rsid w:val="00CE3A22"/>
    <w:rsid w:val="00CE468E"/>
    <w:rsid w:val="00CE4716"/>
    <w:rsid w:val="00CE4966"/>
    <w:rsid w:val="00CE5086"/>
    <w:rsid w:val="00CE621A"/>
    <w:rsid w:val="00CE7350"/>
    <w:rsid w:val="00CE7F76"/>
    <w:rsid w:val="00CF0C5B"/>
    <w:rsid w:val="00CF1471"/>
    <w:rsid w:val="00CF15D4"/>
    <w:rsid w:val="00CF1B51"/>
    <w:rsid w:val="00CF1EBB"/>
    <w:rsid w:val="00CF3191"/>
    <w:rsid w:val="00CF389C"/>
    <w:rsid w:val="00CF4670"/>
    <w:rsid w:val="00CF4D26"/>
    <w:rsid w:val="00CF581C"/>
    <w:rsid w:val="00CF6414"/>
    <w:rsid w:val="00CF68DD"/>
    <w:rsid w:val="00CF6ABB"/>
    <w:rsid w:val="00CF7C00"/>
    <w:rsid w:val="00D00609"/>
    <w:rsid w:val="00D0076A"/>
    <w:rsid w:val="00D00EBF"/>
    <w:rsid w:val="00D029A1"/>
    <w:rsid w:val="00D03BE9"/>
    <w:rsid w:val="00D03EB5"/>
    <w:rsid w:val="00D03F05"/>
    <w:rsid w:val="00D047D6"/>
    <w:rsid w:val="00D04874"/>
    <w:rsid w:val="00D04D95"/>
    <w:rsid w:val="00D05233"/>
    <w:rsid w:val="00D05BAF"/>
    <w:rsid w:val="00D05E08"/>
    <w:rsid w:val="00D0614C"/>
    <w:rsid w:val="00D0693E"/>
    <w:rsid w:val="00D07D42"/>
    <w:rsid w:val="00D07E02"/>
    <w:rsid w:val="00D10385"/>
    <w:rsid w:val="00D10A24"/>
    <w:rsid w:val="00D114F5"/>
    <w:rsid w:val="00D1380A"/>
    <w:rsid w:val="00D13D6E"/>
    <w:rsid w:val="00D14576"/>
    <w:rsid w:val="00D15114"/>
    <w:rsid w:val="00D15A6A"/>
    <w:rsid w:val="00D15D8C"/>
    <w:rsid w:val="00D16304"/>
    <w:rsid w:val="00D16CAA"/>
    <w:rsid w:val="00D173B7"/>
    <w:rsid w:val="00D17987"/>
    <w:rsid w:val="00D205FA"/>
    <w:rsid w:val="00D20657"/>
    <w:rsid w:val="00D20DC6"/>
    <w:rsid w:val="00D2239A"/>
    <w:rsid w:val="00D2306A"/>
    <w:rsid w:val="00D231A4"/>
    <w:rsid w:val="00D231E0"/>
    <w:rsid w:val="00D232BA"/>
    <w:rsid w:val="00D2402C"/>
    <w:rsid w:val="00D24913"/>
    <w:rsid w:val="00D24C9F"/>
    <w:rsid w:val="00D24F95"/>
    <w:rsid w:val="00D26166"/>
    <w:rsid w:val="00D26ED2"/>
    <w:rsid w:val="00D26F2A"/>
    <w:rsid w:val="00D32415"/>
    <w:rsid w:val="00D355E0"/>
    <w:rsid w:val="00D35775"/>
    <w:rsid w:val="00D35E70"/>
    <w:rsid w:val="00D36D4C"/>
    <w:rsid w:val="00D37978"/>
    <w:rsid w:val="00D37B6A"/>
    <w:rsid w:val="00D4089F"/>
    <w:rsid w:val="00D40D36"/>
    <w:rsid w:val="00D40FA1"/>
    <w:rsid w:val="00D41219"/>
    <w:rsid w:val="00D453E2"/>
    <w:rsid w:val="00D45934"/>
    <w:rsid w:val="00D45F2A"/>
    <w:rsid w:val="00D460D4"/>
    <w:rsid w:val="00D4748A"/>
    <w:rsid w:val="00D47874"/>
    <w:rsid w:val="00D5093F"/>
    <w:rsid w:val="00D50CE2"/>
    <w:rsid w:val="00D50EAA"/>
    <w:rsid w:val="00D511CA"/>
    <w:rsid w:val="00D52015"/>
    <w:rsid w:val="00D522BA"/>
    <w:rsid w:val="00D52746"/>
    <w:rsid w:val="00D529D8"/>
    <w:rsid w:val="00D52A34"/>
    <w:rsid w:val="00D52EB8"/>
    <w:rsid w:val="00D53D22"/>
    <w:rsid w:val="00D53F0E"/>
    <w:rsid w:val="00D54DAC"/>
    <w:rsid w:val="00D5521A"/>
    <w:rsid w:val="00D56FBC"/>
    <w:rsid w:val="00D57190"/>
    <w:rsid w:val="00D60193"/>
    <w:rsid w:val="00D60CDF"/>
    <w:rsid w:val="00D6231B"/>
    <w:rsid w:val="00D62619"/>
    <w:rsid w:val="00D62744"/>
    <w:rsid w:val="00D627BC"/>
    <w:rsid w:val="00D63197"/>
    <w:rsid w:val="00D63372"/>
    <w:rsid w:val="00D633E7"/>
    <w:rsid w:val="00D63794"/>
    <w:rsid w:val="00D641F6"/>
    <w:rsid w:val="00D64975"/>
    <w:rsid w:val="00D6567F"/>
    <w:rsid w:val="00D66856"/>
    <w:rsid w:val="00D670A1"/>
    <w:rsid w:val="00D675F9"/>
    <w:rsid w:val="00D67820"/>
    <w:rsid w:val="00D70826"/>
    <w:rsid w:val="00D70E87"/>
    <w:rsid w:val="00D70EF4"/>
    <w:rsid w:val="00D718C1"/>
    <w:rsid w:val="00D71D8B"/>
    <w:rsid w:val="00D72094"/>
    <w:rsid w:val="00D72267"/>
    <w:rsid w:val="00D72751"/>
    <w:rsid w:val="00D73803"/>
    <w:rsid w:val="00D75077"/>
    <w:rsid w:val="00D751A9"/>
    <w:rsid w:val="00D75385"/>
    <w:rsid w:val="00D755D2"/>
    <w:rsid w:val="00D75D35"/>
    <w:rsid w:val="00D779E7"/>
    <w:rsid w:val="00D77A4B"/>
    <w:rsid w:val="00D80364"/>
    <w:rsid w:val="00D80A17"/>
    <w:rsid w:val="00D8146C"/>
    <w:rsid w:val="00D826C5"/>
    <w:rsid w:val="00D832B8"/>
    <w:rsid w:val="00D835BE"/>
    <w:rsid w:val="00D83CA5"/>
    <w:rsid w:val="00D84BBA"/>
    <w:rsid w:val="00D85AAE"/>
    <w:rsid w:val="00D85CAF"/>
    <w:rsid w:val="00D85FA0"/>
    <w:rsid w:val="00D875D7"/>
    <w:rsid w:val="00D87EC8"/>
    <w:rsid w:val="00D90769"/>
    <w:rsid w:val="00D908D8"/>
    <w:rsid w:val="00D90A62"/>
    <w:rsid w:val="00D91ECB"/>
    <w:rsid w:val="00D929F0"/>
    <w:rsid w:val="00D93043"/>
    <w:rsid w:val="00D9473D"/>
    <w:rsid w:val="00D9491D"/>
    <w:rsid w:val="00D95483"/>
    <w:rsid w:val="00D95530"/>
    <w:rsid w:val="00D95978"/>
    <w:rsid w:val="00D95F95"/>
    <w:rsid w:val="00D96BA8"/>
    <w:rsid w:val="00D96EA4"/>
    <w:rsid w:val="00DA0585"/>
    <w:rsid w:val="00DA109D"/>
    <w:rsid w:val="00DA124E"/>
    <w:rsid w:val="00DA17F7"/>
    <w:rsid w:val="00DA2652"/>
    <w:rsid w:val="00DA375D"/>
    <w:rsid w:val="00DA406B"/>
    <w:rsid w:val="00DA44AD"/>
    <w:rsid w:val="00DA4C3D"/>
    <w:rsid w:val="00DA68AD"/>
    <w:rsid w:val="00DA7F92"/>
    <w:rsid w:val="00DB02C6"/>
    <w:rsid w:val="00DB0C4C"/>
    <w:rsid w:val="00DB2122"/>
    <w:rsid w:val="00DB2181"/>
    <w:rsid w:val="00DB3183"/>
    <w:rsid w:val="00DB3CBF"/>
    <w:rsid w:val="00DB3F00"/>
    <w:rsid w:val="00DB6157"/>
    <w:rsid w:val="00DB6F8D"/>
    <w:rsid w:val="00DC00CB"/>
    <w:rsid w:val="00DC0869"/>
    <w:rsid w:val="00DC12EC"/>
    <w:rsid w:val="00DC17A3"/>
    <w:rsid w:val="00DC3844"/>
    <w:rsid w:val="00DC45B8"/>
    <w:rsid w:val="00DC4634"/>
    <w:rsid w:val="00DC55EE"/>
    <w:rsid w:val="00DC6230"/>
    <w:rsid w:val="00DC7856"/>
    <w:rsid w:val="00DD0143"/>
    <w:rsid w:val="00DD112B"/>
    <w:rsid w:val="00DD309C"/>
    <w:rsid w:val="00DD34D1"/>
    <w:rsid w:val="00DD3BEF"/>
    <w:rsid w:val="00DD4531"/>
    <w:rsid w:val="00DD4942"/>
    <w:rsid w:val="00DD5115"/>
    <w:rsid w:val="00DD5FC2"/>
    <w:rsid w:val="00DD6482"/>
    <w:rsid w:val="00DD657D"/>
    <w:rsid w:val="00DD7B6C"/>
    <w:rsid w:val="00DD7BC8"/>
    <w:rsid w:val="00DE062E"/>
    <w:rsid w:val="00DE0994"/>
    <w:rsid w:val="00DE0BD5"/>
    <w:rsid w:val="00DE1009"/>
    <w:rsid w:val="00DE19FB"/>
    <w:rsid w:val="00DE227C"/>
    <w:rsid w:val="00DE27AA"/>
    <w:rsid w:val="00DE297E"/>
    <w:rsid w:val="00DE3116"/>
    <w:rsid w:val="00DE39B0"/>
    <w:rsid w:val="00DE4153"/>
    <w:rsid w:val="00DE49A0"/>
    <w:rsid w:val="00DE4C70"/>
    <w:rsid w:val="00DE5879"/>
    <w:rsid w:val="00DE6DA3"/>
    <w:rsid w:val="00DF1035"/>
    <w:rsid w:val="00DF1421"/>
    <w:rsid w:val="00DF1F7C"/>
    <w:rsid w:val="00DF245E"/>
    <w:rsid w:val="00DF35E5"/>
    <w:rsid w:val="00DF4456"/>
    <w:rsid w:val="00DF4A1F"/>
    <w:rsid w:val="00DF5A2B"/>
    <w:rsid w:val="00DF5A2E"/>
    <w:rsid w:val="00DF5B3D"/>
    <w:rsid w:val="00DF5D4D"/>
    <w:rsid w:val="00DF5E39"/>
    <w:rsid w:val="00DF699B"/>
    <w:rsid w:val="00DF79A7"/>
    <w:rsid w:val="00E017EA"/>
    <w:rsid w:val="00E0197D"/>
    <w:rsid w:val="00E02099"/>
    <w:rsid w:val="00E02F2E"/>
    <w:rsid w:val="00E0426E"/>
    <w:rsid w:val="00E042D4"/>
    <w:rsid w:val="00E05101"/>
    <w:rsid w:val="00E05A45"/>
    <w:rsid w:val="00E060C1"/>
    <w:rsid w:val="00E0641B"/>
    <w:rsid w:val="00E067F8"/>
    <w:rsid w:val="00E1020C"/>
    <w:rsid w:val="00E107C3"/>
    <w:rsid w:val="00E11579"/>
    <w:rsid w:val="00E117AF"/>
    <w:rsid w:val="00E12BCE"/>
    <w:rsid w:val="00E130F5"/>
    <w:rsid w:val="00E13562"/>
    <w:rsid w:val="00E15119"/>
    <w:rsid w:val="00E172A0"/>
    <w:rsid w:val="00E179D6"/>
    <w:rsid w:val="00E17C9B"/>
    <w:rsid w:val="00E21C43"/>
    <w:rsid w:val="00E238DF"/>
    <w:rsid w:val="00E23A6F"/>
    <w:rsid w:val="00E241EE"/>
    <w:rsid w:val="00E25B09"/>
    <w:rsid w:val="00E25D21"/>
    <w:rsid w:val="00E2643B"/>
    <w:rsid w:val="00E301F8"/>
    <w:rsid w:val="00E308C2"/>
    <w:rsid w:val="00E31300"/>
    <w:rsid w:val="00E3198D"/>
    <w:rsid w:val="00E31E1E"/>
    <w:rsid w:val="00E32C97"/>
    <w:rsid w:val="00E332AF"/>
    <w:rsid w:val="00E33DCF"/>
    <w:rsid w:val="00E350A0"/>
    <w:rsid w:val="00E3588F"/>
    <w:rsid w:val="00E359B7"/>
    <w:rsid w:val="00E35FB9"/>
    <w:rsid w:val="00E364D3"/>
    <w:rsid w:val="00E36DEC"/>
    <w:rsid w:val="00E36FD5"/>
    <w:rsid w:val="00E37AB1"/>
    <w:rsid w:val="00E4027F"/>
    <w:rsid w:val="00E41F43"/>
    <w:rsid w:val="00E42068"/>
    <w:rsid w:val="00E425A5"/>
    <w:rsid w:val="00E42913"/>
    <w:rsid w:val="00E42AE9"/>
    <w:rsid w:val="00E4334E"/>
    <w:rsid w:val="00E435B8"/>
    <w:rsid w:val="00E43E5B"/>
    <w:rsid w:val="00E43F5E"/>
    <w:rsid w:val="00E44570"/>
    <w:rsid w:val="00E44D72"/>
    <w:rsid w:val="00E45063"/>
    <w:rsid w:val="00E4522D"/>
    <w:rsid w:val="00E453A9"/>
    <w:rsid w:val="00E45D05"/>
    <w:rsid w:val="00E46944"/>
    <w:rsid w:val="00E46C52"/>
    <w:rsid w:val="00E470AD"/>
    <w:rsid w:val="00E47C15"/>
    <w:rsid w:val="00E47D47"/>
    <w:rsid w:val="00E52126"/>
    <w:rsid w:val="00E53A20"/>
    <w:rsid w:val="00E540A2"/>
    <w:rsid w:val="00E55B3A"/>
    <w:rsid w:val="00E60565"/>
    <w:rsid w:val="00E60882"/>
    <w:rsid w:val="00E60FC2"/>
    <w:rsid w:val="00E617A7"/>
    <w:rsid w:val="00E61C6B"/>
    <w:rsid w:val="00E62B9F"/>
    <w:rsid w:val="00E62D38"/>
    <w:rsid w:val="00E62E22"/>
    <w:rsid w:val="00E63B79"/>
    <w:rsid w:val="00E641AF"/>
    <w:rsid w:val="00E64467"/>
    <w:rsid w:val="00E660D6"/>
    <w:rsid w:val="00E66E75"/>
    <w:rsid w:val="00E67230"/>
    <w:rsid w:val="00E679A2"/>
    <w:rsid w:val="00E73031"/>
    <w:rsid w:val="00E73C05"/>
    <w:rsid w:val="00E73DB4"/>
    <w:rsid w:val="00E745C3"/>
    <w:rsid w:val="00E757B8"/>
    <w:rsid w:val="00E7678F"/>
    <w:rsid w:val="00E771F8"/>
    <w:rsid w:val="00E776B7"/>
    <w:rsid w:val="00E80421"/>
    <w:rsid w:val="00E8094B"/>
    <w:rsid w:val="00E81B22"/>
    <w:rsid w:val="00E83943"/>
    <w:rsid w:val="00E842E2"/>
    <w:rsid w:val="00E849F9"/>
    <w:rsid w:val="00E8535D"/>
    <w:rsid w:val="00E862C9"/>
    <w:rsid w:val="00E86431"/>
    <w:rsid w:val="00E90598"/>
    <w:rsid w:val="00E906E8"/>
    <w:rsid w:val="00E90F0F"/>
    <w:rsid w:val="00E93186"/>
    <w:rsid w:val="00E96A8C"/>
    <w:rsid w:val="00E97A89"/>
    <w:rsid w:val="00EA02DE"/>
    <w:rsid w:val="00EA0362"/>
    <w:rsid w:val="00EA07B9"/>
    <w:rsid w:val="00EA0BA5"/>
    <w:rsid w:val="00EA18B4"/>
    <w:rsid w:val="00EA1A23"/>
    <w:rsid w:val="00EA221F"/>
    <w:rsid w:val="00EA39F4"/>
    <w:rsid w:val="00EA4B9A"/>
    <w:rsid w:val="00EA4E46"/>
    <w:rsid w:val="00EA5022"/>
    <w:rsid w:val="00EA515C"/>
    <w:rsid w:val="00EA67F3"/>
    <w:rsid w:val="00EA697C"/>
    <w:rsid w:val="00EA6E0F"/>
    <w:rsid w:val="00EB0180"/>
    <w:rsid w:val="00EB10F2"/>
    <w:rsid w:val="00EB2660"/>
    <w:rsid w:val="00EB2927"/>
    <w:rsid w:val="00EB2CF7"/>
    <w:rsid w:val="00EB3EB8"/>
    <w:rsid w:val="00EB3FEB"/>
    <w:rsid w:val="00EB476F"/>
    <w:rsid w:val="00EB4CA0"/>
    <w:rsid w:val="00EB56EE"/>
    <w:rsid w:val="00EB67A3"/>
    <w:rsid w:val="00EB74AF"/>
    <w:rsid w:val="00EC01EA"/>
    <w:rsid w:val="00EC0CE9"/>
    <w:rsid w:val="00EC10B6"/>
    <w:rsid w:val="00EC1B32"/>
    <w:rsid w:val="00EC2CC5"/>
    <w:rsid w:val="00EC2E0E"/>
    <w:rsid w:val="00EC3653"/>
    <w:rsid w:val="00EC64EC"/>
    <w:rsid w:val="00EC6A41"/>
    <w:rsid w:val="00EC7DF8"/>
    <w:rsid w:val="00ED0517"/>
    <w:rsid w:val="00ED0D05"/>
    <w:rsid w:val="00ED2349"/>
    <w:rsid w:val="00ED3255"/>
    <w:rsid w:val="00ED5B3A"/>
    <w:rsid w:val="00ED79AE"/>
    <w:rsid w:val="00EE0337"/>
    <w:rsid w:val="00EE0521"/>
    <w:rsid w:val="00EE2336"/>
    <w:rsid w:val="00EE2581"/>
    <w:rsid w:val="00EE2BB4"/>
    <w:rsid w:val="00EE3D87"/>
    <w:rsid w:val="00EE4D58"/>
    <w:rsid w:val="00EE6D5F"/>
    <w:rsid w:val="00EE7650"/>
    <w:rsid w:val="00EE7B60"/>
    <w:rsid w:val="00EF0A2E"/>
    <w:rsid w:val="00EF3990"/>
    <w:rsid w:val="00EF3A9F"/>
    <w:rsid w:val="00EF3C8B"/>
    <w:rsid w:val="00EF4472"/>
    <w:rsid w:val="00EF5468"/>
    <w:rsid w:val="00EF5B09"/>
    <w:rsid w:val="00EF6055"/>
    <w:rsid w:val="00EF60F0"/>
    <w:rsid w:val="00EF6A57"/>
    <w:rsid w:val="00EF6D80"/>
    <w:rsid w:val="00EF79BC"/>
    <w:rsid w:val="00F00FE1"/>
    <w:rsid w:val="00F018B7"/>
    <w:rsid w:val="00F022E0"/>
    <w:rsid w:val="00F02E88"/>
    <w:rsid w:val="00F04239"/>
    <w:rsid w:val="00F04293"/>
    <w:rsid w:val="00F04CF8"/>
    <w:rsid w:val="00F059F5"/>
    <w:rsid w:val="00F05EC6"/>
    <w:rsid w:val="00F064DC"/>
    <w:rsid w:val="00F0659D"/>
    <w:rsid w:val="00F1052A"/>
    <w:rsid w:val="00F10C95"/>
    <w:rsid w:val="00F13443"/>
    <w:rsid w:val="00F1359F"/>
    <w:rsid w:val="00F138F2"/>
    <w:rsid w:val="00F13998"/>
    <w:rsid w:val="00F13C98"/>
    <w:rsid w:val="00F13D02"/>
    <w:rsid w:val="00F16249"/>
    <w:rsid w:val="00F16867"/>
    <w:rsid w:val="00F16EC1"/>
    <w:rsid w:val="00F17191"/>
    <w:rsid w:val="00F171EA"/>
    <w:rsid w:val="00F17B11"/>
    <w:rsid w:val="00F20366"/>
    <w:rsid w:val="00F20A58"/>
    <w:rsid w:val="00F20B11"/>
    <w:rsid w:val="00F20DCC"/>
    <w:rsid w:val="00F218F8"/>
    <w:rsid w:val="00F22D5A"/>
    <w:rsid w:val="00F23636"/>
    <w:rsid w:val="00F24C8A"/>
    <w:rsid w:val="00F24D61"/>
    <w:rsid w:val="00F25523"/>
    <w:rsid w:val="00F25BCA"/>
    <w:rsid w:val="00F25F66"/>
    <w:rsid w:val="00F279A0"/>
    <w:rsid w:val="00F279A8"/>
    <w:rsid w:val="00F27D21"/>
    <w:rsid w:val="00F30915"/>
    <w:rsid w:val="00F32354"/>
    <w:rsid w:val="00F33006"/>
    <w:rsid w:val="00F33672"/>
    <w:rsid w:val="00F3421C"/>
    <w:rsid w:val="00F34A18"/>
    <w:rsid w:val="00F35EBF"/>
    <w:rsid w:val="00F377AE"/>
    <w:rsid w:val="00F409D1"/>
    <w:rsid w:val="00F409E1"/>
    <w:rsid w:val="00F41D48"/>
    <w:rsid w:val="00F42746"/>
    <w:rsid w:val="00F42D5F"/>
    <w:rsid w:val="00F42F16"/>
    <w:rsid w:val="00F44EAF"/>
    <w:rsid w:val="00F44FE1"/>
    <w:rsid w:val="00F45F0A"/>
    <w:rsid w:val="00F45F66"/>
    <w:rsid w:val="00F47CD8"/>
    <w:rsid w:val="00F47F41"/>
    <w:rsid w:val="00F51466"/>
    <w:rsid w:val="00F52DEE"/>
    <w:rsid w:val="00F52ED9"/>
    <w:rsid w:val="00F5566D"/>
    <w:rsid w:val="00F569EA"/>
    <w:rsid w:val="00F56FDF"/>
    <w:rsid w:val="00F57AEC"/>
    <w:rsid w:val="00F607EB"/>
    <w:rsid w:val="00F61C7E"/>
    <w:rsid w:val="00F63053"/>
    <w:rsid w:val="00F64192"/>
    <w:rsid w:val="00F65A14"/>
    <w:rsid w:val="00F65CBA"/>
    <w:rsid w:val="00F663CC"/>
    <w:rsid w:val="00F664F4"/>
    <w:rsid w:val="00F66C5B"/>
    <w:rsid w:val="00F70278"/>
    <w:rsid w:val="00F71250"/>
    <w:rsid w:val="00F71600"/>
    <w:rsid w:val="00F719C2"/>
    <w:rsid w:val="00F7245E"/>
    <w:rsid w:val="00F72848"/>
    <w:rsid w:val="00F73283"/>
    <w:rsid w:val="00F7372D"/>
    <w:rsid w:val="00F74079"/>
    <w:rsid w:val="00F75D1C"/>
    <w:rsid w:val="00F76097"/>
    <w:rsid w:val="00F765D9"/>
    <w:rsid w:val="00F76D0C"/>
    <w:rsid w:val="00F7707C"/>
    <w:rsid w:val="00F779A7"/>
    <w:rsid w:val="00F80D7A"/>
    <w:rsid w:val="00F80F88"/>
    <w:rsid w:val="00F812A8"/>
    <w:rsid w:val="00F8133B"/>
    <w:rsid w:val="00F828EF"/>
    <w:rsid w:val="00F82D7C"/>
    <w:rsid w:val="00F836DA"/>
    <w:rsid w:val="00F83BEF"/>
    <w:rsid w:val="00F85CE3"/>
    <w:rsid w:val="00F8603C"/>
    <w:rsid w:val="00F866DF"/>
    <w:rsid w:val="00F86731"/>
    <w:rsid w:val="00F86991"/>
    <w:rsid w:val="00F8751F"/>
    <w:rsid w:val="00F87967"/>
    <w:rsid w:val="00F90C2A"/>
    <w:rsid w:val="00F90DEF"/>
    <w:rsid w:val="00F91AC7"/>
    <w:rsid w:val="00F91D33"/>
    <w:rsid w:val="00F9252F"/>
    <w:rsid w:val="00F92A62"/>
    <w:rsid w:val="00F932F6"/>
    <w:rsid w:val="00F93378"/>
    <w:rsid w:val="00F93CED"/>
    <w:rsid w:val="00F93D13"/>
    <w:rsid w:val="00F93DFA"/>
    <w:rsid w:val="00F94181"/>
    <w:rsid w:val="00F945E3"/>
    <w:rsid w:val="00F94E8C"/>
    <w:rsid w:val="00F95901"/>
    <w:rsid w:val="00F97050"/>
    <w:rsid w:val="00F97ECA"/>
    <w:rsid w:val="00FA0936"/>
    <w:rsid w:val="00FA0C57"/>
    <w:rsid w:val="00FA2254"/>
    <w:rsid w:val="00FA28BA"/>
    <w:rsid w:val="00FA29F2"/>
    <w:rsid w:val="00FA2A9B"/>
    <w:rsid w:val="00FA30BD"/>
    <w:rsid w:val="00FA3BD2"/>
    <w:rsid w:val="00FA4540"/>
    <w:rsid w:val="00FA4C11"/>
    <w:rsid w:val="00FA4E60"/>
    <w:rsid w:val="00FA4FA6"/>
    <w:rsid w:val="00FA6679"/>
    <w:rsid w:val="00FA675C"/>
    <w:rsid w:val="00FA7DC3"/>
    <w:rsid w:val="00FB03DB"/>
    <w:rsid w:val="00FB1397"/>
    <w:rsid w:val="00FB1B59"/>
    <w:rsid w:val="00FB1C9C"/>
    <w:rsid w:val="00FB259E"/>
    <w:rsid w:val="00FB27C5"/>
    <w:rsid w:val="00FB2A1C"/>
    <w:rsid w:val="00FB31B7"/>
    <w:rsid w:val="00FB31C9"/>
    <w:rsid w:val="00FB472F"/>
    <w:rsid w:val="00FB5366"/>
    <w:rsid w:val="00FB5780"/>
    <w:rsid w:val="00FB5D09"/>
    <w:rsid w:val="00FB682E"/>
    <w:rsid w:val="00FB6CEF"/>
    <w:rsid w:val="00FB6D6B"/>
    <w:rsid w:val="00FB71FB"/>
    <w:rsid w:val="00FC063E"/>
    <w:rsid w:val="00FC0A36"/>
    <w:rsid w:val="00FC184C"/>
    <w:rsid w:val="00FC1D9C"/>
    <w:rsid w:val="00FC2AF4"/>
    <w:rsid w:val="00FC2D7B"/>
    <w:rsid w:val="00FC2E94"/>
    <w:rsid w:val="00FC2FE4"/>
    <w:rsid w:val="00FC3087"/>
    <w:rsid w:val="00FC3117"/>
    <w:rsid w:val="00FC33E7"/>
    <w:rsid w:val="00FC4654"/>
    <w:rsid w:val="00FC4EA7"/>
    <w:rsid w:val="00FC5A42"/>
    <w:rsid w:val="00FC6305"/>
    <w:rsid w:val="00FC6CC5"/>
    <w:rsid w:val="00FC6DB3"/>
    <w:rsid w:val="00FC6E73"/>
    <w:rsid w:val="00FC7FE7"/>
    <w:rsid w:val="00FD0BEA"/>
    <w:rsid w:val="00FD12BB"/>
    <w:rsid w:val="00FD16C6"/>
    <w:rsid w:val="00FD19F5"/>
    <w:rsid w:val="00FD2010"/>
    <w:rsid w:val="00FD2250"/>
    <w:rsid w:val="00FD25BC"/>
    <w:rsid w:val="00FD28FC"/>
    <w:rsid w:val="00FD2A64"/>
    <w:rsid w:val="00FD2A92"/>
    <w:rsid w:val="00FD2C25"/>
    <w:rsid w:val="00FD35C1"/>
    <w:rsid w:val="00FD3ECC"/>
    <w:rsid w:val="00FD45C0"/>
    <w:rsid w:val="00FD4C16"/>
    <w:rsid w:val="00FD6A4E"/>
    <w:rsid w:val="00FD700D"/>
    <w:rsid w:val="00FD7EB5"/>
    <w:rsid w:val="00FE0729"/>
    <w:rsid w:val="00FE14E1"/>
    <w:rsid w:val="00FE15B0"/>
    <w:rsid w:val="00FE1E01"/>
    <w:rsid w:val="00FE2985"/>
    <w:rsid w:val="00FE4899"/>
    <w:rsid w:val="00FE4E61"/>
    <w:rsid w:val="00FE5178"/>
    <w:rsid w:val="00FE5868"/>
    <w:rsid w:val="00FE6C3D"/>
    <w:rsid w:val="00FE6D53"/>
    <w:rsid w:val="00FE76A3"/>
    <w:rsid w:val="00FF0257"/>
    <w:rsid w:val="00FF03CE"/>
    <w:rsid w:val="00FF0A5A"/>
    <w:rsid w:val="00FF168D"/>
    <w:rsid w:val="00FF2284"/>
    <w:rsid w:val="00FF22C6"/>
    <w:rsid w:val="00FF23AC"/>
    <w:rsid w:val="00FF26F3"/>
    <w:rsid w:val="00FF540D"/>
    <w:rsid w:val="00FF5411"/>
    <w:rsid w:val="00FF684E"/>
    <w:rsid w:val="00FF74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2D"/>
    <w:pPr>
      <w:spacing w:after="200" w:line="276" w:lineRule="auto"/>
      <w:jc w:val="both"/>
    </w:pPr>
    <w:rPr>
      <w:sz w:val="22"/>
      <w:szCs w:val="22"/>
    </w:rPr>
  </w:style>
  <w:style w:type="paragraph" w:styleId="1">
    <w:name w:val="heading 1"/>
    <w:basedOn w:val="a"/>
    <w:next w:val="a"/>
    <w:link w:val="10"/>
    <w:qFormat/>
    <w:rsid w:val="005B0F03"/>
    <w:pPr>
      <w:keepNext/>
      <w:spacing w:after="0" w:line="240" w:lineRule="auto"/>
      <w:outlineLvl w:val="0"/>
    </w:pPr>
    <w:rPr>
      <w:rFonts w:ascii="Times New Roman" w:hAnsi="Times New Roman"/>
      <w:b/>
      <w:szCs w:val="20"/>
    </w:rPr>
  </w:style>
  <w:style w:type="paragraph" w:styleId="2">
    <w:name w:val="heading 2"/>
    <w:basedOn w:val="a"/>
    <w:next w:val="a"/>
    <w:link w:val="20"/>
    <w:unhideWhenUsed/>
    <w:qFormat/>
    <w:rsid w:val="005B0F0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0378"/>
    <w:pPr>
      <w:widowControl w:val="0"/>
      <w:autoSpaceDE w:val="0"/>
      <w:autoSpaceDN w:val="0"/>
      <w:adjustRightInd w:val="0"/>
      <w:jc w:val="both"/>
    </w:pPr>
    <w:rPr>
      <w:rFonts w:ascii="Times New Roman" w:hAnsi="Times New Roman"/>
      <w:b/>
      <w:bCs/>
      <w:sz w:val="24"/>
      <w:szCs w:val="24"/>
    </w:rPr>
  </w:style>
  <w:style w:type="table" w:styleId="a3">
    <w:name w:val="Table Grid"/>
    <w:basedOn w:val="a1"/>
    <w:uiPriority w:val="59"/>
    <w:rsid w:val="00702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D61A9"/>
    <w:pPr>
      <w:ind w:left="720"/>
      <w:contextualSpacing/>
    </w:pPr>
  </w:style>
  <w:style w:type="character" w:customStyle="1" w:styleId="10">
    <w:name w:val="Заголовок 1 Знак"/>
    <w:basedOn w:val="a0"/>
    <w:link w:val="1"/>
    <w:rsid w:val="005B0F03"/>
    <w:rPr>
      <w:rFonts w:ascii="Times New Roman" w:eastAsia="Times New Roman" w:hAnsi="Times New Roman" w:cs="Times New Roman"/>
      <w:b/>
      <w:szCs w:val="20"/>
    </w:rPr>
  </w:style>
  <w:style w:type="character" w:customStyle="1" w:styleId="20">
    <w:name w:val="Заголовок 2 Знак"/>
    <w:basedOn w:val="a0"/>
    <w:link w:val="2"/>
    <w:rsid w:val="005B0F03"/>
    <w:rPr>
      <w:rFonts w:ascii="Cambria" w:eastAsia="Times New Roman" w:hAnsi="Cambria" w:cs="Times New Roman"/>
      <w:b/>
      <w:bCs/>
      <w:i/>
      <w:iCs/>
      <w:sz w:val="28"/>
      <w:szCs w:val="28"/>
    </w:rPr>
  </w:style>
  <w:style w:type="paragraph" w:customStyle="1" w:styleId="ConsPlusNonformat">
    <w:name w:val="ConsPlusNonformat"/>
    <w:rsid w:val="005B0F03"/>
    <w:pPr>
      <w:widowControl w:val="0"/>
      <w:autoSpaceDE w:val="0"/>
      <w:autoSpaceDN w:val="0"/>
      <w:adjustRightInd w:val="0"/>
      <w:jc w:val="both"/>
    </w:pPr>
    <w:rPr>
      <w:rFonts w:ascii="Courier New" w:hAnsi="Courier New" w:cs="Courier New"/>
    </w:rPr>
  </w:style>
  <w:style w:type="paragraph" w:customStyle="1" w:styleId="ConsPlusNormal">
    <w:name w:val="ConsPlusNormal"/>
    <w:rsid w:val="005B0F03"/>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B0F03"/>
    <w:pPr>
      <w:autoSpaceDE w:val="0"/>
      <w:autoSpaceDN w:val="0"/>
      <w:adjustRightInd w:val="0"/>
      <w:jc w:val="both"/>
    </w:pPr>
    <w:rPr>
      <w:rFonts w:ascii="Arial" w:eastAsia="Calibri" w:hAnsi="Arial" w:cs="Arial"/>
      <w:lang w:eastAsia="en-US"/>
    </w:rPr>
  </w:style>
  <w:style w:type="character" w:styleId="a6">
    <w:name w:val="Hyperlink"/>
    <w:basedOn w:val="a0"/>
    <w:uiPriority w:val="99"/>
    <w:rsid w:val="005B0F03"/>
    <w:rPr>
      <w:color w:val="0000FF"/>
      <w:u w:val="single"/>
    </w:rPr>
  </w:style>
  <w:style w:type="paragraph" w:styleId="a7">
    <w:name w:val="Balloon Text"/>
    <w:basedOn w:val="a"/>
    <w:link w:val="a8"/>
    <w:uiPriority w:val="99"/>
    <w:semiHidden/>
    <w:rsid w:val="005B0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F03"/>
    <w:rPr>
      <w:rFonts w:ascii="Tahoma" w:eastAsia="Times New Roman" w:hAnsi="Tahoma" w:cs="Tahoma"/>
      <w:sz w:val="16"/>
      <w:szCs w:val="16"/>
    </w:rPr>
  </w:style>
  <w:style w:type="paragraph" w:styleId="a9">
    <w:name w:val="Document Map"/>
    <w:basedOn w:val="a"/>
    <w:link w:val="aa"/>
    <w:semiHidden/>
    <w:rsid w:val="005B0F03"/>
    <w:pPr>
      <w:shd w:val="clear" w:color="auto" w:fill="000080"/>
      <w:spacing w:after="0" w:line="240" w:lineRule="auto"/>
    </w:pPr>
    <w:rPr>
      <w:rFonts w:ascii="Tahoma" w:hAnsi="Tahoma" w:cs="Tahoma"/>
      <w:sz w:val="20"/>
      <w:szCs w:val="20"/>
    </w:rPr>
  </w:style>
  <w:style w:type="character" w:customStyle="1" w:styleId="aa">
    <w:name w:val="Схема документа Знак"/>
    <w:basedOn w:val="a0"/>
    <w:link w:val="a9"/>
    <w:semiHidden/>
    <w:rsid w:val="005B0F03"/>
    <w:rPr>
      <w:rFonts w:ascii="Tahoma" w:eastAsia="Times New Roman" w:hAnsi="Tahoma" w:cs="Tahoma"/>
      <w:sz w:val="20"/>
      <w:szCs w:val="20"/>
      <w:shd w:val="clear" w:color="auto" w:fill="000080"/>
    </w:rPr>
  </w:style>
  <w:style w:type="paragraph" w:customStyle="1" w:styleId="CharChar1">
    <w:name w:val="Char Char1 Знак Знак Знак"/>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styleId="ab">
    <w:name w:val="header"/>
    <w:basedOn w:val="a"/>
    <w:link w:val="ac"/>
    <w:uiPriority w:val="99"/>
    <w:rsid w:val="005B0F0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6"/>
      <w:szCs w:val="20"/>
    </w:rPr>
  </w:style>
  <w:style w:type="character" w:customStyle="1" w:styleId="ac">
    <w:name w:val="Верхний колонтитул Знак"/>
    <w:basedOn w:val="a0"/>
    <w:link w:val="ab"/>
    <w:uiPriority w:val="99"/>
    <w:rsid w:val="005B0F03"/>
    <w:rPr>
      <w:rFonts w:ascii="Times New Roman" w:eastAsia="Times New Roman" w:hAnsi="Times New Roman" w:cs="Times New Roman"/>
      <w:sz w:val="26"/>
      <w:szCs w:val="20"/>
    </w:rPr>
  </w:style>
  <w:style w:type="paragraph" w:styleId="ad">
    <w:name w:val="Body Text"/>
    <w:basedOn w:val="a"/>
    <w:link w:val="ae"/>
    <w:rsid w:val="005B0F03"/>
    <w:pPr>
      <w:spacing w:after="0" w:line="240" w:lineRule="auto"/>
    </w:pPr>
    <w:rPr>
      <w:rFonts w:ascii="Times New Roman" w:hAnsi="Times New Roman"/>
      <w:sz w:val="28"/>
      <w:szCs w:val="28"/>
    </w:rPr>
  </w:style>
  <w:style w:type="character" w:customStyle="1" w:styleId="ae">
    <w:name w:val="Основной текст Знак"/>
    <w:basedOn w:val="a0"/>
    <w:link w:val="ad"/>
    <w:rsid w:val="005B0F03"/>
    <w:rPr>
      <w:rFonts w:ascii="Times New Roman" w:eastAsia="Times New Roman" w:hAnsi="Times New Roman" w:cs="Times New Roman"/>
      <w:sz w:val="28"/>
      <w:szCs w:val="28"/>
    </w:rPr>
  </w:style>
  <w:style w:type="character" w:customStyle="1" w:styleId="11">
    <w:name w:val="Основной текст Знак1"/>
    <w:uiPriority w:val="99"/>
    <w:rsid w:val="005B0F03"/>
    <w:rPr>
      <w:rFonts w:ascii="Times New Roman" w:hAnsi="Times New Roman" w:cs="Times New Roman"/>
      <w:spacing w:val="4"/>
      <w:sz w:val="25"/>
      <w:szCs w:val="25"/>
      <w:u w:val="none"/>
    </w:rPr>
  </w:style>
  <w:style w:type="character" w:customStyle="1" w:styleId="af">
    <w:name w:val="Основной текст_"/>
    <w:basedOn w:val="a0"/>
    <w:link w:val="12"/>
    <w:rsid w:val="005B0F03"/>
    <w:rPr>
      <w:sz w:val="27"/>
      <w:szCs w:val="27"/>
      <w:shd w:val="clear" w:color="auto" w:fill="FFFFFF"/>
    </w:rPr>
  </w:style>
  <w:style w:type="paragraph" w:customStyle="1" w:styleId="12">
    <w:name w:val="Основной текст1"/>
    <w:basedOn w:val="a"/>
    <w:link w:val="af"/>
    <w:rsid w:val="005B0F03"/>
    <w:pPr>
      <w:shd w:val="clear" w:color="auto" w:fill="FFFFFF"/>
      <w:spacing w:after="420" w:line="0" w:lineRule="atLeast"/>
    </w:pPr>
    <w:rPr>
      <w:sz w:val="27"/>
      <w:szCs w:val="27"/>
    </w:rPr>
  </w:style>
  <w:style w:type="character" w:customStyle="1" w:styleId="a5">
    <w:name w:val="Абзац списка Знак"/>
    <w:link w:val="a4"/>
    <w:uiPriority w:val="34"/>
    <w:locked/>
    <w:rsid w:val="005B0F03"/>
  </w:style>
  <w:style w:type="paragraph" w:customStyle="1" w:styleId="13">
    <w:name w:val="Без интервала1"/>
    <w:rsid w:val="005B0F03"/>
    <w:pPr>
      <w:jc w:val="both"/>
    </w:pPr>
    <w:rPr>
      <w:rFonts w:ascii="Cambria" w:eastAsia="MS Mincho" w:hAnsi="Cambria"/>
      <w:sz w:val="24"/>
      <w:szCs w:val="24"/>
      <w:lang w:eastAsia="en-US"/>
    </w:rPr>
  </w:style>
  <w:style w:type="paragraph" w:customStyle="1" w:styleId="af0">
    <w:name w:val="Стиль"/>
    <w:rsid w:val="005B0F03"/>
    <w:pPr>
      <w:widowControl w:val="0"/>
      <w:autoSpaceDE w:val="0"/>
      <w:autoSpaceDN w:val="0"/>
      <w:adjustRightInd w:val="0"/>
      <w:jc w:val="both"/>
    </w:pPr>
    <w:rPr>
      <w:rFonts w:ascii="Times New Roman" w:hAnsi="Times New Roman"/>
      <w:sz w:val="24"/>
      <w:szCs w:val="24"/>
    </w:rPr>
  </w:style>
  <w:style w:type="paragraph" w:styleId="af1">
    <w:name w:val="Body Text Indent"/>
    <w:basedOn w:val="a"/>
    <w:link w:val="af2"/>
    <w:uiPriority w:val="99"/>
    <w:unhideWhenUsed/>
    <w:rsid w:val="005B0F03"/>
    <w:pPr>
      <w:spacing w:after="120"/>
      <w:ind w:left="283"/>
    </w:pPr>
    <w:rPr>
      <w:rFonts w:eastAsia="Calibri"/>
      <w:lang w:eastAsia="en-US"/>
    </w:rPr>
  </w:style>
  <w:style w:type="character" w:customStyle="1" w:styleId="af2">
    <w:name w:val="Основной текст с отступом Знак"/>
    <w:basedOn w:val="a0"/>
    <w:link w:val="af1"/>
    <w:uiPriority w:val="99"/>
    <w:rsid w:val="005B0F03"/>
    <w:rPr>
      <w:rFonts w:ascii="Calibri" w:eastAsia="Calibri" w:hAnsi="Calibri" w:cs="Times New Roman"/>
      <w:lang w:eastAsia="en-US"/>
    </w:rPr>
  </w:style>
  <w:style w:type="paragraph" w:styleId="21">
    <w:name w:val="Body Text Indent 2"/>
    <w:basedOn w:val="a"/>
    <w:link w:val="22"/>
    <w:uiPriority w:val="99"/>
    <w:unhideWhenUsed/>
    <w:rsid w:val="005B0F03"/>
    <w:pPr>
      <w:spacing w:after="120" w:line="480" w:lineRule="auto"/>
      <w:ind w:left="283"/>
    </w:pPr>
    <w:rPr>
      <w:rFonts w:eastAsia="Calibri"/>
      <w:lang w:eastAsia="en-US"/>
    </w:rPr>
  </w:style>
  <w:style w:type="character" w:customStyle="1" w:styleId="22">
    <w:name w:val="Основной текст с отступом 2 Знак"/>
    <w:basedOn w:val="a0"/>
    <w:link w:val="21"/>
    <w:uiPriority w:val="99"/>
    <w:rsid w:val="005B0F03"/>
    <w:rPr>
      <w:rFonts w:ascii="Calibri" w:eastAsia="Calibri" w:hAnsi="Calibri" w:cs="Times New Roman"/>
      <w:lang w:eastAsia="en-US"/>
    </w:rPr>
  </w:style>
  <w:style w:type="paragraph" w:styleId="3">
    <w:name w:val="Body Text Indent 3"/>
    <w:basedOn w:val="a"/>
    <w:link w:val="30"/>
    <w:uiPriority w:val="99"/>
    <w:unhideWhenUsed/>
    <w:rsid w:val="005B0F03"/>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5B0F03"/>
    <w:rPr>
      <w:rFonts w:ascii="Calibri" w:eastAsia="Calibri" w:hAnsi="Calibri" w:cs="Times New Roman"/>
      <w:sz w:val="16"/>
      <w:szCs w:val="16"/>
      <w:lang w:eastAsia="en-US"/>
    </w:rPr>
  </w:style>
  <w:style w:type="paragraph" w:styleId="23">
    <w:name w:val="Body Text 2"/>
    <w:basedOn w:val="a"/>
    <w:link w:val="24"/>
    <w:uiPriority w:val="99"/>
    <w:unhideWhenUsed/>
    <w:rsid w:val="005B0F03"/>
    <w:pPr>
      <w:spacing w:after="120" w:line="480" w:lineRule="auto"/>
    </w:pPr>
    <w:rPr>
      <w:rFonts w:eastAsia="Calibri"/>
      <w:lang w:eastAsia="en-US"/>
    </w:rPr>
  </w:style>
  <w:style w:type="character" w:customStyle="1" w:styleId="24">
    <w:name w:val="Основной текст 2 Знак"/>
    <w:basedOn w:val="a0"/>
    <w:link w:val="23"/>
    <w:uiPriority w:val="99"/>
    <w:rsid w:val="005B0F03"/>
    <w:rPr>
      <w:rFonts w:ascii="Calibri" w:eastAsia="Calibri" w:hAnsi="Calibri" w:cs="Times New Roman"/>
      <w:lang w:eastAsia="en-US"/>
    </w:rPr>
  </w:style>
  <w:style w:type="character" w:customStyle="1" w:styleId="25">
    <w:name w:val="Сноска (2)_"/>
    <w:basedOn w:val="a0"/>
    <w:link w:val="26"/>
    <w:rsid w:val="005B0F03"/>
    <w:rPr>
      <w:sz w:val="16"/>
      <w:szCs w:val="16"/>
      <w:shd w:val="clear" w:color="auto" w:fill="FFFFFF"/>
    </w:rPr>
  </w:style>
  <w:style w:type="paragraph" w:customStyle="1" w:styleId="26">
    <w:name w:val="Сноска (2)"/>
    <w:basedOn w:val="a"/>
    <w:link w:val="25"/>
    <w:rsid w:val="005B0F03"/>
    <w:pPr>
      <w:shd w:val="clear" w:color="auto" w:fill="FFFFFF"/>
      <w:spacing w:after="0" w:line="0" w:lineRule="atLeast"/>
    </w:pPr>
    <w:rPr>
      <w:sz w:val="16"/>
      <w:szCs w:val="16"/>
    </w:rPr>
  </w:style>
  <w:style w:type="character" w:customStyle="1" w:styleId="af3">
    <w:name w:val="Основной текст + Полужирный"/>
    <w:basedOn w:val="af"/>
    <w:rsid w:val="005B0F03"/>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
    <w:rsid w:val="005B0F03"/>
    <w:rPr>
      <w:b/>
      <w:bCs/>
      <w:i w:val="0"/>
      <w:iCs w:val="0"/>
      <w:smallCaps w:val="0"/>
      <w:strike w:val="0"/>
      <w:spacing w:val="0"/>
      <w:sz w:val="18"/>
      <w:szCs w:val="18"/>
      <w:shd w:val="clear" w:color="auto" w:fill="FFFFFF"/>
    </w:rPr>
  </w:style>
  <w:style w:type="character" w:customStyle="1" w:styleId="120">
    <w:name w:val="Заголовок №1 (2)_"/>
    <w:basedOn w:val="a0"/>
    <w:link w:val="121"/>
    <w:rsid w:val="005B0F03"/>
    <w:rPr>
      <w:sz w:val="27"/>
      <w:szCs w:val="27"/>
      <w:shd w:val="clear" w:color="auto" w:fill="FFFFFF"/>
    </w:rPr>
  </w:style>
  <w:style w:type="paragraph" w:customStyle="1" w:styleId="121">
    <w:name w:val="Заголовок №1 (2)"/>
    <w:basedOn w:val="a"/>
    <w:link w:val="120"/>
    <w:rsid w:val="005B0F03"/>
    <w:pPr>
      <w:shd w:val="clear" w:color="auto" w:fill="FFFFFF"/>
      <w:spacing w:before="180" w:after="0" w:line="221" w:lineRule="exact"/>
      <w:ind w:hanging="620"/>
      <w:outlineLvl w:val="0"/>
    </w:pPr>
    <w:rPr>
      <w:sz w:val="27"/>
      <w:szCs w:val="27"/>
    </w:rPr>
  </w:style>
  <w:style w:type="paragraph" w:styleId="af4">
    <w:name w:val="footer"/>
    <w:basedOn w:val="a"/>
    <w:link w:val="af5"/>
    <w:uiPriority w:val="99"/>
    <w:unhideWhenUsed/>
    <w:rsid w:val="005B0F03"/>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5B0F03"/>
    <w:rPr>
      <w:rFonts w:ascii="Calibri" w:eastAsia="Calibri" w:hAnsi="Calibri" w:cs="Times New Roman"/>
      <w:lang w:eastAsia="en-US"/>
    </w:rPr>
  </w:style>
  <w:style w:type="paragraph" w:customStyle="1" w:styleId="p2">
    <w:name w:val="p2"/>
    <w:basedOn w:val="a"/>
    <w:rsid w:val="005B0F03"/>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B0F03"/>
  </w:style>
  <w:style w:type="paragraph" w:styleId="af6">
    <w:name w:val="Title"/>
    <w:basedOn w:val="a"/>
    <w:link w:val="af7"/>
    <w:qFormat/>
    <w:rsid w:val="005B0F03"/>
    <w:pPr>
      <w:spacing w:after="0" w:line="240" w:lineRule="auto"/>
      <w:jc w:val="center"/>
    </w:pPr>
    <w:rPr>
      <w:rFonts w:ascii="Times New Roman" w:hAnsi="Times New Roman"/>
      <w:sz w:val="28"/>
      <w:szCs w:val="20"/>
    </w:rPr>
  </w:style>
  <w:style w:type="character" w:customStyle="1" w:styleId="af7">
    <w:name w:val="Название Знак"/>
    <w:basedOn w:val="a0"/>
    <w:link w:val="af6"/>
    <w:rsid w:val="005B0F03"/>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customStyle="1" w:styleId="ConsNormal">
    <w:name w:val="ConsNormal"/>
    <w:rsid w:val="005B0F03"/>
    <w:pPr>
      <w:widowControl w:val="0"/>
      <w:autoSpaceDE w:val="0"/>
      <w:autoSpaceDN w:val="0"/>
      <w:adjustRightInd w:val="0"/>
      <w:ind w:right="19772" w:firstLine="720"/>
      <w:jc w:val="both"/>
    </w:pPr>
    <w:rPr>
      <w:rFonts w:ascii="Arial" w:hAnsi="Arial" w:cs="Arial"/>
    </w:rPr>
  </w:style>
  <w:style w:type="paragraph" w:customStyle="1" w:styleId="Iniiaiieoaeno2">
    <w:name w:val="Iniiaiie oaeno 2"/>
    <w:basedOn w:val="a"/>
    <w:uiPriority w:val="99"/>
    <w:rsid w:val="005B0F03"/>
    <w:pPr>
      <w:spacing w:after="0" w:line="240" w:lineRule="auto"/>
      <w:ind w:firstLine="720"/>
    </w:pPr>
    <w:rPr>
      <w:rFonts w:cs="Calibri"/>
      <w:sz w:val="28"/>
      <w:szCs w:val="28"/>
    </w:rPr>
  </w:style>
  <w:style w:type="paragraph" w:styleId="af8">
    <w:name w:val="Normal (Web)"/>
    <w:basedOn w:val="a"/>
    <w:uiPriority w:val="99"/>
    <w:unhideWhenUsed/>
    <w:rsid w:val="005B0F03"/>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5B0F03"/>
  </w:style>
  <w:style w:type="character" w:customStyle="1" w:styleId="butback1">
    <w:name w:val="butback1"/>
    <w:basedOn w:val="a0"/>
    <w:rsid w:val="005B0F03"/>
    <w:rPr>
      <w:color w:val="666666"/>
    </w:rPr>
  </w:style>
  <w:style w:type="paragraph" w:customStyle="1" w:styleId="15">
    <w:name w:val="1"/>
    <w:basedOn w:val="a"/>
    <w:rsid w:val="00235A7B"/>
    <w:pPr>
      <w:spacing w:after="160" w:line="240" w:lineRule="exact"/>
    </w:pPr>
    <w:rPr>
      <w:rFonts w:ascii="Verdana" w:hAnsi="Verdana" w:cs="Verdana"/>
      <w:sz w:val="24"/>
      <w:szCs w:val="24"/>
      <w:lang w:val="en-US" w:eastAsia="en-US"/>
    </w:rPr>
  </w:style>
  <w:style w:type="numbering" w:customStyle="1" w:styleId="16">
    <w:name w:val="Нет списка1"/>
    <w:next w:val="a2"/>
    <w:uiPriority w:val="99"/>
    <w:semiHidden/>
    <w:unhideWhenUsed/>
    <w:rsid w:val="00142786"/>
  </w:style>
  <w:style w:type="table" w:customStyle="1" w:styleId="17">
    <w:name w:val="Сетка таблицы1"/>
    <w:basedOn w:val="a1"/>
    <w:next w:val="a3"/>
    <w:uiPriority w:val="59"/>
    <w:rsid w:val="001427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annotation reference"/>
    <w:basedOn w:val="a0"/>
    <w:uiPriority w:val="99"/>
    <w:semiHidden/>
    <w:unhideWhenUsed/>
    <w:rsid w:val="00FE4899"/>
    <w:rPr>
      <w:sz w:val="16"/>
      <w:szCs w:val="16"/>
    </w:rPr>
  </w:style>
  <w:style w:type="paragraph" w:styleId="afa">
    <w:name w:val="annotation text"/>
    <w:basedOn w:val="a"/>
    <w:link w:val="afb"/>
    <w:uiPriority w:val="99"/>
    <w:semiHidden/>
    <w:unhideWhenUsed/>
    <w:rsid w:val="00FE4899"/>
    <w:pPr>
      <w:spacing w:line="240" w:lineRule="auto"/>
    </w:pPr>
    <w:rPr>
      <w:sz w:val="20"/>
      <w:szCs w:val="20"/>
    </w:rPr>
  </w:style>
  <w:style w:type="character" w:customStyle="1" w:styleId="afb">
    <w:name w:val="Текст примечания Знак"/>
    <w:basedOn w:val="a0"/>
    <w:link w:val="afa"/>
    <w:uiPriority w:val="99"/>
    <w:semiHidden/>
    <w:rsid w:val="00FE4899"/>
  </w:style>
  <w:style w:type="paragraph" w:styleId="afc">
    <w:name w:val="annotation subject"/>
    <w:basedOn w:val="afa"/>
    <w:next w:val="afa"/>
    <w:link w:val="afd"/>
    <w:uiPriority w:val="99"/>
    <w:semiHidden/>
    <w:unhideWhenUsed/>
    <w:rsid w:val="00FE4899"/>
    <w:rPr>
      <w:b/>
      <w:bCs/>
    </w:rPr>
  </w:style>
  <w:style w:type="character" w:customStyle="1" w:styleId="afd">
    <w:name w:val="Тема примечания Знак"/>
    <w:basedOn w:val="afb"/>
    <w:link w:val="afc"/>
    <w:uiPriority w:val="99"/>
    <w:semiHidden/>
    <w:rsid w:val="00FE48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2D"/>
    <w:pPr>
      <w:spacing w:after="200" w:line="276" w:lineRule="auto"/>
      <w:jc w:val="both"/>
    </w:pPr>
    <w:rPr>
      <w:sz w:val="22"/>
      <w:szCs w:val="22"/>
    </w:rPr>
  </w:style>
  <w:style w:type="paragraph" w:styleId="1">
    <w:name w:val="heading 1"/>
    <w:basedOn w:val="a"/>
    <w:next w:val="a"/>
    <w:link w:val="10"/>
    <w:qFormat/>
    <w:rsid w:val="005B0F03"/>
    <w:pPr>
      <w:keepNext/>
      <w:spacing w:after="0" w:line="240" w:lineRule="auto"/>
      <w:outlineLvl w:val="0"/>
    </w:pPr>
    <w:rPr>
      <w:rFonts w:ascii="Times New Roman" w:hAnsi="Times New Roman"/>
      <w:b/>
      <w:szCs w:val="20"/>
    </w:rPr>
  </w:style>
  <w:style w:type="paragraph" w:styleId="2">
    <w:name w:val="heading 2"/>
    <w:basedOn w:val="a"/>
    <w:next w:val="a"/>
    <w:link w:val="20"/>
    <w:unhideWhenUsed/>
    <w:qFormat/>
    <w:rsid w:val="005B0F0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0378"/>
    <w:pPr>
      <w:widowControl w:val="0"/>
      <w:autoSpaceDE w:val="0"/>
      <w:autoSpaceDN w:val="0"/>
      <w:adjustRightInd w:val="0"/>
      <w:jc w:val="both"/>
    </w:pPr>
    <w:rPr>
      <w:rFonts w:ascii="Times New Roman" w:hAnsi="Times New Roman"/>
      <w:b/>
      <w:bCs/>
      <w:sz w:val="24"/>
      <w:szCs w:val="24"/>
    </w:rPr>
  </w:style>
  <w:style w:type="table" w:styleId="a3">
    <w:name w:val="Table Grid"/>
    <w:basedOn w:val="a1"/>
    <w:uiPriority w:val="59"/>
    <w:rsid w:val="00702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D61A9"/>
    <w:pPr>
      <w:ind w:left="720"/>
      <w:contextualSpacing/>
    </w:pPr>
  </w:style>
  <w:style w:type="character" w:customStyle="1" w:styleId="10">
    <w:name w:val="Заголовок 1 Знак"/>
    <w:basedOn w:val="a0"/>
    <w:link w:val="1"/>
    <w:rsid w:val="005B0F03"/>
    <w:rPr>
      <w:rFonts w:ascii="Times New Roman" w:eastAsia="Times New Roman" w:hAnsi="Times New Roman" w:cs="Times New Roman"/>
      <w:b/>
      <w:szCs w:val="20"/>
    </w:rPr>
  </w:style>
  <w:style w:type="character" w:customStyle="1" w:styleId="20">
    <w:name w:val="Заголовок 2 Знак"/>
    <w:basedOn w:val="a0"/>
    <w:link w:val="2"/>
    <w:rsid w:val="005B0F03"/>
    <w:rPr>
      <w:rFonts w:ascii="Cambria" w:eastAsia="Times New Roman" w:hAnsi="Cambria" w:cs="Times New Roman"/>
      <w:b/>
      <w:bCs/>
      <w:i/>
      <w:iCs/>
      <w:sz w:val="28"/>
      <w:szCs w:val="28"/>
    </w:rPr>
  </w:style>
  <w:style w:type="paragraph" w:customStyle="1" w:styleId="ConsPlusNonformat">
    <w:name w:val="ConsPlusNonformat"/>
    <w:rsid w:val="005B0F03"/>
    <w:pPr>
      <w:widowControl w:val="0"/>
      <w:autoSpaceDE w:val="0"/>
      <w:autoSpaceDN w:val="0"/>
      <w:adjustRightInd w:val="0"/>
      <w:jc w:val="both"/>
    </w:pPr>
    <w:rPr>
      <w:rFonts w:ascii="Courier New" w:hAnsi="Courier New" w:cs="Courier New"/>
    </w:rPr>
  </w:style>
  <w:style w:type="paragraph" w:customStyle="1" w:styleId="ConsPlusNormal">
    <w:name w:val="ConsPlusNormal"/>
    <w:rsid w:val="005B0F03"/>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B0F03"/>
    <w:pPr>
      <w:autoSpaceDE w:val="0"/>
      <w:autoSpaceDN w:val="0"/>
      <w:adjustRightInd w:val="0"/>
      <w:jc w:val="both"/>
    </w:pPr>
    <w:rPr>
      <w:rFonts w:ascii="Arial" w:eastAsia="Calibri" w:hAnsi="Arial" w:cs="Arial"/>
      <w:lang w:eastAsia="en-US"/>
    </w:rPr>
  </w:style>
  <w:style w:type="character" w:styleId="a6">
    <w:name w:val="Hyperlink"/>
    <w:basedOn w:val="a0"/>
    <w:uiPriority w:val="99"/>
    <w:rsid w:val="005B0F03"/>
    <w:rPr>
      <w:color w:val="0000FF"/>
      <w:u w:val="single"/>
    </w:rPr>
  </w:style>
  <w:style w:type="paragraph" w:styleId="a7">
    <w:name w:val="Balloon Text"/>
    <w:basedOn w:val="a"/>
    <w:link w:val="a8"/>
    <w:uiPriority w:val="99"/>
    <w:semiHidden/>
    <w:rsid w:val="005B0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F03"/>
    <w:rPr>
      <w:rFonts w:ascii="Tahoma" w:eastAsia="Times New Roman" w:hAnsi="Tahoma" w:cs="Tahoma"/>
      <w:sz w:val="16"/>
      <w:szCs w:val="16"/>
    </w:rPr>
  </w:style>
  <w:style w:type="paragraph" w:styleId="a9">
    <w:name w:val="Document Map"/>
    <w:basedOn w:val="a"/>
    <w:link w:val="aa"/>
    <w:semiHidden/>
    <w:rsid w:val="005B0F03"/>
    <w:pPr>
      <w:shd w:val="clear" w:color="auto" w:fill="000080"/>
      <w:spacing w:after="0" w:line="240" w:lineRule="auto"/>
    </w:pPr>
    <w:rPr>
      <w:rFonts w:ascii="Tahoma" w:hAnsi="Tahoma" w:cs="Tahoma"/>
      <w:sz w:val="20"/>
      <w:szCs w:val="20"/>
    </w:rPr>
  </w:style>
  <w:style w:type="character" w:customStyle="1" w:styleId="aa">
    <w:name w:val="Схема документа Знак"/>
    <w:basedOn w:val="a0"/>
    <w:link w:val="a9"/>
    <w:semiHidden/>
    <w:rsid w:val="005B0F03"/>
    <w:rPr>
      <w:rFonts w:ascii="Tahoma" w:eastAsia="Times New Roman" w:hAnsi="Tahoma" w:cs="Tahoma"/>
      <w:sz w:val="20"/>
      <w:szCs w:val="20"/>
      <w:shd w:val="clear" w:color="auto" w:fill="000080"/>
    </w:rPr>
  </w:style>
  <w:style w:type="paragraph" w:customStyle="1" w:styleId="CharChar1">
    <w:name w:val="Char Char1 Знак Знак Знак"/>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styleId="ab">
    <w:name w:val="header"/>
    <w:basedOn w:val="a"/>
    <w:link w:val="ac"/>
    <w:uiPriority w:val="99"/>
    <w:rsid w:val="005B0F0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6"/>
      <w:szCs w:val="20"/>
    </w:rPr>
  </w:style>
  <w:style w:type="character" w:customStyle="1" w:styleId="ac">
    <w:name w:val="Верхний колонтитул Знак"/>
    <w:basedOn w:val="a0"/>
    <w:link w:val="ab"/>
    <w:uiPriority w:val="99"/>
    <w:rsid w:val="005B0F03"/>
    <w:rPr>
      <w:rFonts w:ascii="Times New Roman" w:eastAsia="Times New Roman" w:hAnsi="Times New Roman" w:cs="Times New Roman"/>
      <w:sz w:val="26"/>
      <w:szCs w:val="20"/>
    </w:rPr>
  </w:style>
  <w:style w:type="paragraph" w:styleId="ad">
    <w:name w:val="Body Text"/>
    <w:basedOn w:val="a"/>
    <w:link w:val="ae"/>
    <w:rsid w:val="005B0F03"/>
    <w:pPr>
      <w:spacing w:after="0" w:line="240" w:lineRule="auto"/>
    </w:pPr>
    <w:rPr>
      <w:rFonts w:ascii="Times New Roman" w:hAnsi="Times New Roman"/>
      <w:sz w:val="28"/>
      <w:szCs w:val="28"/>
    </w:rPr>
  </w:style>
  <w:style w:type="character" w:customStyle="1" w:styleId="ae">
    <w:name w:val="Основной текст Знак"/>
    <w:basedOn w:val="a0"/>
    <w:link w:val="ad"/>
    <w:rsid w:val="005B0F03"/>
    <w:rPr>
      <w:rFonts w:ascii="Times New Roman" w:eastAsia="Times New Roman" w:hAnsi="Times New Roman" w:cs="Times New Roman"/>
      <w:sz w:val="28"/>
      <w:szCs w:val="28"/>
    </w:rPr>
  </w:style>
  <w:style w:type="character" w:customStyle="1" w:styleId="11">
    <w:name w:val="Основной текст Знак1"/>
    <w:uiPriority w:val="99"/>
    <w:rsid w:val="005B0F03"/>
    <w:rPr>
      <w:rFonts w:ascii="Times New Roman" w:hAnsi="Times New Roman" w:cs="Times New Roman"/>
      <w:spacing w:val="4"/>
      <w:sz w:val="25"/>
      <w:szCs w:val="25"/>
      <w:u w:val="none"/>
    </w:rPr>
  </w:style>
  <w:style w:type="character" w:customStyle="1" w:styleId="af">
    <w:name w:val="Основной текст_"/>
    <w:basedOn w:val="a0"/>
    <w:link w:val="12"/>
    <w:rsid w:val="005B0F03"/>
    <w:rPr>
      <w:sz w:val="27"/>
      <w:szCs w:val="27"/>
      <w:shd w:val="clear" w:color="auto" w:fill="FFFFFF"/>
    </w:rPr>
  </w:style>
  <w:style w:type="paragraph" w:customStyle="1" w:styleId="12">
    <w:name w:val="Основной текст1"/>
    <w:basedOn w:val="a"/>
    <w:link w:val="af"/>
    <w:rsid w:val="005B0F03"/>
    <w:pPr>
      <w:shd w:val="clear" w:color="auto" w:fill="FFFFFF"/>
      <w:spacing w:after="420" w:line="0" w:lineRule="atLeast"/>
    </w:pPr>
    <w:rPr>
      <w:sz w:val="27"/>
      <w:szCs w:val="27"/>
    </w:rPr>
  </w:style>
  <w:style w:type="character" w:customStyle="1" w:styleId="a5">
    <w:name w:val="Абзац списка Знак"/>
    <w:link w:val="a4"/>
    <w:uiPriority w:val="34"/>
    <w:locked/>
    <w:rsid w:val="005B0F03"/>
  </w:style>
  <w:style w:type="paragraph" w:customStyle="1" w:styleId="13">
    <w:name w:val="Без интервала1"/>
    <w:rsid w:val="005B0F03"/>
    <w:pPr>
      <w:jc w:val="both"/>
    </w:pPr>
    <w:rPr>
      <w:rFonts w:ascii="Cambria" w:eastAsia="MS Mincho" w:hAnsi="Cambria"/>
      <w:sz w:val="24"/>
      <w:szCs w:val="24"/>
      <w:lang w:eastAsia="en-US"/>
    </w:rPr>
  </w:style>
  <w:style w:type="paragraph" w:customStyle="1" w:styleId="af0">
    <w:name w:val="Стиль"/>
    <w:rsid w:val="005B0F03"/>
    <w:pPr>
      <w:widowControl w:val="0"/>
      <w:autoSpaceDE w:val="0"/>
      <w:autoSpaceDN w:val="0"/>
      <w:adjustRightInd w:val="0"/>
      <w:jc w:val="both"/>
    </w:pPr>
    <w:rPr>
      <w:rFonts w:ascii="Times New Roman" w:hAnsi="Times New Roman"/>
      <w:sz w:val="24"/>
      <w:szCs w:val="24"/>
    </w:rPr>
  </w:style>
  <w:style w:type="paragraph" w:styleId="af1">
    <w:name w:val="Body Text Indent"/>
    <w:basedOn w:val="a"/>
    <w:link w:val="af2"/>
    <w:uiPriority w:val="99"/>
    <w:unhideWhenUsed/>
    <w:rsid w:val="005B0F03"/>
    <w:pPr>
      <w:spacing w:after="120"/>
      <w:ind w:left="283"/>
    </w:pPr>
    <w:rPr>
      <w:rFonts w:eastAsia="Calibri"/>
      <w:lang w:eastAsia="en-US"/>
    </w:rPr>
  </w:style>
  <w:style w:type="character" w:customStyle="1" w:styleId="af2">
    <w:name w:val="Основной текст с отступом Знак"/>
    <w:basedOn w:val="a0"/>
    <w:link w:val="af1"/>
    <w:uiPriority w:val="99"/>
    <w:rsid w:val="005B0F03"/>
    <w:rPr>
      <w:rFonts w:ascii="Calibri" w:eastAsia="Calibri" w:hAnsi="Calibri" w:cs="Times New Roman"/>
      <w:lang w:eastAsia="en-US"/>
    </w:rPr>
  </w:style>
  <w:style w:type="paragraph" w:styleId="21">
    <w:name w:val="Body Text Indent 2"/>
    <w:basedOn w:val="a"/>
    <w:link w:val="22"/>
    <w:uiPriority w:val="99"/>
    <w:unhideWhenUsed/>
    <w:rsid w:val="005B0F03"/>
    <w:pPr>
      <w:spacing w:after="120" w:line="480" w:lineRule="auto"/>
      <w:ind w:left="283"/>
    </w:pPr>
    <w:rPr>
      <w:rFonts w:eastAsia="Calibri"/>
      <w:lang w:eastAsia="en-US"/>
    </w:rPr>
  </w:style>
  <w:style w:type="character" w:customStyle="1" w:styleId="22">
    <w:name w:val="Основной текст с отступом 2 Знак"/>
    <w:basedOn w:val="a0"/>
    <w:link w:val="21"/>
    <w:uiPriority w:val="99"/>
    <w:rsid w:val="005B0F03"/>
    <w:rPr>
      <w:rFonts w:ascii="Calibri" w:eastAsia="Calibri" w:hAnsi="Calibri" w:cs="Times New Roman"/>
      <w:lang w:eastAsia="en-US"/>
    </w:rPr>
  </w:style>
  <w:style w:type="paragraph" w:styleId="3">
    <w:name w:val="Body Text Indent 3"/>
    <w:basedOn w:val="a"/>
    <w:link w:val="30"/>
    <w:uiPriority w:val="99"/>
    <w:unhideWhenUsed/>
    <w:rsid w:val="005B0F03"/>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5B0F03"/>
    <w:rPr>
      <w:rFonts w:ascii="Calibri" w:eastAsia="Calibri" w:hAnsi="Calibri" w:cs="Times New Roman"/>
      <w:sz w:val="16"/>
      <w:szCs w:val="16"/>
      <w:lang w:eastAsia="en-US"/>
    </w:rPr>
  </w:style>
  <w:style w:type="paragraph" w:styleId="23">
    <w:name w:val="Body Text 2"/>
    <w:basedOn w:val="a"/>
    <w:link w:val="24"/>
    <w:uiPriority w:val="99"/>
    <w:unhideWhenUsed/>
    <w:rsid w:val="005B0F03"/>
    <w:pPr>
      <w:spacing w:after="120" w:line="480" w:lineRule="auto"/>
    </w:pPr>
    <w:rPr>
      <w:rFonts w:eastAsia="Calibri"/>
      <w:lang w:eastAsia="en-US"/>
    </w:rPr>
  </w:style>
  <w:style w:type="character" w:customStyle="1" w:styleId="24">
    <w:name w:val="Основной текст 2 Знак"/>
    <w:basedOn w:val="a0"/>
    <w:link w:val="23"/>
    <w:uiPriority w:val="99"/>
    <w:rsid w:val="005B0F03"/>
    <w:rPr>
      <w:rFonts w:ascii="Calibri" w:eastAsia="Calibri" w:hAnsi="Calibri" w:cs="Times New Roman"/>
      <w:lang w:eastAsia="en-US"/>
    </w:rPr>
  </w:style>
  <w:style w:type="character" w:customStyle="1" w:styleId="25">
    <w:name w:val="Сноска (2)_"/>
    <w:basedOn w:val="a0"/>
    <w:link w:val="26"/>
    <w:rsid w:val="005B0F03"/>
    <w:rPr>
      <w:sz w:val="16"/>
      <w:szCs w:val="16"/>
      <w:shd w:val="clear" w:color="auto" w:fill="FFFFFF"/>
    </w:rPr>
  </w:style>
  <w:style w:type="paragraph" w:customStyle="1" w:styleId="26">
    <w:name w:val="Сноска (2)"/>
    <w:basedOn w:val="a"/>
    <w:link w:val="25"/>
    <w:rsid w:val="005B0F03"/>
    <w:pPr>
      <w:shd w:val="clear" w:color="auto" w:fill="FFFFFF"/>
      <w:spacing w:after="0" w:line="0" w:lineRule="atLeast"/>
    </w:pPr>
    <w:rPr>
      <w:sz w:val="16"/>
      <w:szCs w:val="16"/>
    </w:rPr>
  </w:style>
  <w:style w:type="character" w:customStyle="1" w:styleId="af3">
    <w:name w:val="Основной текст + Полужирный"/>
    <w:basedOn w:val="af"/>
    <w:rsid w:val="005B0F03"/>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
    <w:rsid w:val="005B0F03"/>
    <w:rPr>
      <w:b/>
      <w:bCs/>
      <w:i w:val="0"/>
      <w:iCs w:val="0"/>
      <w:smallCaps w:val="0"/>
      <w:strike w:val="0"/>
      <w:spacing w:val="0"/>
      <w:sz w:val="18"/>
      <w:szCs w:val="18"/>
      <w:shd w:val="clear" w:color="auto" w:fill="FFFFFF"/>
    </w:rPr>
  </w:style>
  <w:style w:type="character" w:customStyle="1" w:styleId="120">
    <w:name w:val="Заголовок №1 (2)_"/>
    <w:basedOn w:val="a0"/>
    <w:link w:val="121"/>
    <w:rsid w:val="005B0F03"/>
    <w:rPr>
      <w:sz w:val="27"/>
      <w:szCs w:val="27"/>
      <w:shd w:val="clear" w:color="auto" w:fill="FFFFFF"/>
    </w:rPr>
  </w:style>
  <w:style w:type="paragraph" w:customStyle="1" w:styleId="121">
    <w:name w:val="Заголовок №1 (2)"/>
    <w:basedOn w:val="a"/>
    <w:link w:val="120"/>
    <w:rsid w:val="005B0F03"/>
    <w:pPr>
      <w:shd w:val="clear" w:color="auto" w:fill="FFFFFF"/>
      <w:spacing w:before="180" w:after="0" w:line="221" w:lineRule="exact"/>
      <w:ind w:hanging="620"/>
      <w:outlineLvl w:val="0"/>
    </w:pPr>
    <w:rPr>
      <w:sz w:val="27"/>
      <w:szCs w:val="27"/>
    </w:rPr>
  </w:style>
  <w:style w:type="paragraph" w:styleId="af4">
    <w:name w:val="footer"/>
    <w:basedOn w:val="a"/>
    <w:link w:val="af5"/>
    <w:uiPriority w:val="99"/>
    <w:unhideWhenUsed/>
    <w:rsid w:val="005B0F03"/>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5B0F03"/>
    <w:rPr>
      <w:rFonts w:ascii="Calibri" w:eastAsia="Calibri" w:hAnsi="Calibri" w:cs="Times New Roman"/>
      <w:lang w:eastAsia="en-US"/>
    </w:rPr>
  </w:style>
  <w:style w:type="paragraph" w:customStyle="1" w:styleId="p2">
    <w:name w:val="p2"/>
    <w:basedOn w:val="a"/>
    <w:rsid w:val="005B0F03"/>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B0F03"/>
  </w:style>
  <w:style w:type="paragraph" w:styleId="af6">
    <w:name w:val="Title"/>
    <w:basedOn w:val="a"/>
    <w:link w:val="af7"/>
    <w:qFormat/>
    <w:rsid w:val="005B0F03"/>
    <w:pPr>
      <w:spacing w:after="0" w:line="240" w:lineRule="auto"/>
      <w:jc w:val="center"/>
    </w:pPr>
    <w:rPr>
      <w:rFonts w:ascii="Times New Roman" w:hAnsi="Times New Roman"/>
      <w:sz w:val="28"/>
      <w:szCs w:val="20"/>
    </w:rPr>
  </w:style>
  <w:style w:type="character" w:customStyle="1" w:styleId="af7">
    <w:name w:val="Название Знак"/>
    <w:basedOn w:val="a0"/>
    <w:link w:val="af6"/>
    <w:rsid w:val="005B0F03"/>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customStyle="1" w:styleId="ConsNormal">
    <w:name w:val="ConsNormal"/>
    <w:rsid w:val="005B0F03"/>
    <w:pPr>
      <w:widowControl w:val="0"/>
      <w:autoSpaceDE w:val="0"/>
      <w:autoSpaceDN w:val="0"/>
      <w:adjustRightInd w:val="0"/>
      <w:ind w:right="19772" w:firstLine="720"/>
      <w:jc w:val="both"/>
    </w:pPr>
    <w:rPr>
      <w:rFonts w:ascii="Arial" w:hAnsi="Arial" w:cs="Arial"/>
    </w:rPr>
  </w:style>
  <w:style w:type="paragraph" w:customStyle="1" w:styleId="Iniiaiieoaeno2">
    <w:name w:val="Iniiaiie oaeno 2"/>
    <w:basedOn w:val="a"/>
    <w:uiPriority w:val="99"/>
    <w:rsid w:val="005B0F03"/>
    <w:pPr>
      <w:spacing w:after="0" w:line="240" w:lineRule="auto"/>
      <w:ind w:firstLine="720"/>
    </w:pPr>
    <w:rPr>
      <w:rFonts w:cs="Calibri"/>
      <w:sz w:val="28"/>
      <w:szCs w:val="28"/>
    </w:rPr>
  </w:style>
  <w:style w:type="paragraph" w:styleId="af8">
    <w:name w:val="Normal (Web)"/>
    <w:basedOn w:val="a"/>
    <w:uiPriority w:val="99"/>
    <w:unhideWhenUsed/>
    <w:rsid w:val="005B0F03"/>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5B0F03"/>
  </w:style>
  <w:style w:type="character" w:customStyle="1" w:styleId="butback1">
    <w:name w:val="butback1"/>
    <w:basedOn w:val="a0"/>
    <w:rsid w:val="005B0F03"/>
    <w:rPr>
      <w:color w:val="666666"/>
    </w:rPr>
  </w:style>
  <w:style w:type="paragraph" w:customStyle="1" w:styleId="15">
    <w:name w:val="1"/>
    <w:basedOn w:val="a"/>
    <w:rsid w:val="00235A7B"/>
    <w:pPr>
      <w:spacing w:after="160" w:line="240" w:lineRule="exact"/>
    </w:pPr>
    <w:rPr>
      <w:rFonts w:ascii="Verdana" w:hAnsi="Verdana" w:cs="Verdana"/>
      <w:sz w:val="24"/>
      <w:szCs w:val="24"/>
      <w:lang w:val="en-US" w:eastAsia="en-US"/>
    </w:rPr>
  </w:style>
  <w:style w:type="numbering" w:customStyle="1" w:styleId="16">
    <w:name w:val="Нет списка1"/>
    <w:next w:val="a2"/>
    <w:uiPriority w:val="99"/>
    <w:semiHidden/>
    <w:unhideWhenUsed/>
    <w:rsid w:val="00142786"/>
  </w:style>
  <w:style w:type="table" w:customStyle="1" w:styleId="17">
    <w:name w:val="Сетка таблицы1"/>
    <w:basedOn w:val="a1"/>
    <w:next w:val="a3"/>
    <w:uiPriority w:val="59"/>
    <w:rsid w:val="001427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annotation reference"/>
    <w:basedOn w:val="a0"/>
    <w:uiPriority w:val="99"/>
    <w:semiHidden/>
    <w:unhideWhenUsed/>
    <w:rsid w:val="00FE4899"/>
    <w:rPr>
      <w:sz w:val="16"/>
      <w:szCs w:val="16"/>
    </w:rPr>
  </w:style>
  <w:style w:type="paragraph" w:styleId="afa">
    <w:name w:val="annotation text"/>
    <w:basedOn w:val="a"/>
    <w:link w:val="afb"/>
    <w:uiPriority w:val="99"/>
    <w:semiHidden/>
    <w:unhideWhenUsed/>
    <w:rsid w:val="00FE4899"/>
    <w:pPr>
      <w:spacing w:line="240" w:lineRule="auto"/>
    </w:pPr>
    <w:rPr>
      <w:sz w:val="20"/>
      <w:szCs w:val="20"/>
    </w:rPr>
  </w:style>
  <w:style w:type="character" w:customStyle="1" w:styleId="afb">
    <w:name w:val="Текст примечания Знак"/>
    <w:basedOn w:val="a0"/>
    <w:link w:val="afa"/>
    <w:uiPriority w:val="99"/>
    <w:semiHidden/>
    <w:rsid w:val="00FE4899"/>
  </w:style>
  <w:style w:type="paragraph" w:styleId="afc">
    <w:name w:val="annotation subject"/>
    <w:basedOn w:val="afa"/>
    <w:next w:val="afa"/>
    <w:link w:val="afd"/>
    <w:uiPriority w:val="99"/>
    <w:semiHidden/>
    <w:unhideWhenUsed/>
    <w:rsid w:val="00FE4899"/>
    <w:rPr>
      <w:b/>
      <w:bCs/>
    </w:rPr>
  </w:style>
  <w:style w:type="character" w:customStyle="1" w:styleId="afd">
    <w:name w:val="Тема примечания Знак"/>
    <w:basedOn w:val="afb"/>
    <w:link w:val="afc"/>
    <w:uiPriority w:val="99"/>
    <w:semiHidden/>
    <w:rsid w:val="00FE48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5124">
      <w:bodyDiv w:val="1"/>
      <w:marLeft w:val="0"/>
      <w:marRight w:val="0"/>
      <w:marTop w:val="0"/>
      <w:marBottom w:val="0"/>
      <w:divBdr>
        <w:top w:val="none" w:sz="0" w:space="0" w:color="auto"/>
        <w:left w:val="none" w:sz="0" w:space="0" w:color="auto"/>
        <w:bottom w:val="none" w:sz="0" w:space="0" w:color="auto"/>
        <w:right w:val="none" w:sz="0" w:space="0" w:color="auto"/>
      </w:divBdr>
    </w:div>
    <w:div w:id="33043581">
      <w:bodyDiv w:val="1"/>
      <w:marLeft w:val="0"/>
      <w:marRight w:val="0"/>
      <w:marTop w:val="0"/>
      <w:marBottom w:val="0"/>
      <w:divBdr>
        <w:top w:val="none" w:sz="0" w:space="0" w:color="auto"/>
        <w:left w:val="none" w:sz="0" w:space="0" w:color="auto"/>
        <w:bottom w:val="none" w:sz="0" w:space="0" w:color="auto"/>
        <w:right w:val="none" w:sz="0" w:space="0" w:color="auto"/>
      </w:divBdr>
    </w:div>
    <w:div w:id="38094165">
      <w:bodyDiv w:val="1"/>
      <w:marLeft w:val="0"/>
      <w:marRight w:val="0"/>
      <w:marTop w:val="0"/>
      <w:marBottom w:val="0"/>
      <w:divBdr>
        <w:top w:val="none" w:sz="0" w:space="0" w:color="auto"/>
        <w:left w:val="none" w:sz="0" w:space="0" w:color="auto"/>
        <w:bottom w:val="none" w:sz="0" w:space="0" w:color="auto"/>
        <w:right w:val="none" w:sz="0" w:space="0" w:color="auto"/>
      </w:divBdr>
    </w:div>
    <w:div w:id="43607610">
      <w:bodyDiv w:val="1"/>
      <w:marLeft w:val="0"/>
      <w:marRight w:val="0"/>
      <w:marTop w:val="0"/>
      <w:marBottom w:val="0"/>
      <w:divBdr>
        <w:top w:val="none" w:sz="0" w:space="0" w:color="auto"/>
        <w:left w:val="none" w:sz="0" w:space="0" w:color="auto"/>
        <w:bottom w:val="none" w:sz="0" w:space="0" w:color="auto"/>
        <w:right w:val="none" w:sz="0" w:space="0" w:color="auto"/>
      </w:divBdr>
    </w:div>
    <w:div w:id="50660735">
      <w:bodyDiv w:val="1"/>
      <w:marLeft w:val="0"/>
      <w:marRight w:val="0"/>
      <w:marTop w:val="0"/>
      <w:marBottom w:val="0"/>
      <w:divBdr>
        <w:top w:val="none" w:sz="0" w:space="0" w:color="auto"/>
        <w:left w:val="none" w:sz="0" w:space="0" w:color="auto"/>
        <w:bottom w:val="none" w:sz="0" w:space="0" w:color="auto"/>
        <w:right w:val="none" w:sz="0" w:space="0" w:color="auto"/>
      </w:divBdr>
    </w:div>
    <w:div w:id="60179171">
      <w:bodyDiv w:val="1"/>
      <w:marLeft w:val="0"/>
      <w:marRight w:val="0"/>
      <w:marTop w:val="0"/>
      <w:marBottom w:val="0"/>
      <w:divBdr>
        <w:top w:val="none" w:sz="0" w:space="0" w:color="auto"/>
        <w:left w:val="none" w:sz="0" w:space="0" w:color="auto"/>
        <w:bottom w:val="none" w:sz="0" w:space="0" w:color="auto"/>
        <w:right w:val="none" w:sz="0" w:space="0" w:color="auto"/>
      </w:divBdr>
    </w:div>
    <w:div w:id="76444397">
      <w:bodyDiv w:val="1"/>
      <w:marLeft w:val="0"/>
      <w:marRight w:val="0"/>
      <w:marTop w:val="0"/>
      <w:marBottom w:val="0"/>
      <w:divBdr>
        <w:top w:val="none" w:sz="0" w:space="0" w:color="auto"/>
        <w:left w:val="none" w:sz="0" w:space="0" w:color="auto"/>
        <w:bottom w:val="none" w:sz="0" w:space="0" w:color="auto"/>
        <w:right w:val="none" w:sz="0" w:space="0" w:color="auto"/>
      </w:divBdr>
    </w:div>
    <w:div w:id="76446637">
      <w:bodyDiv w:val="1"/>
      <w:marLeft w:val="0"/>
      <w:marRight w:val="0"/>
      <w:marTop w:val="0"/>
      <w:marBottom w:val="0"/>
      <w:divBdr>
        <w:top w:val="none" w:sz="0" w:space="0" w:color="auto"/>
        <w:left w:val="none" w:sz="0" w:space="0" w:color="auto"/>
        <w:bottom w:val="none" w:sz="0" w:space="0" w:color="auto"/>
        <w:right w:val="none" w:sz="0" w:space="0" w:color="auto"/>
      </w:divBdr>
    </w:div>
    <w:div w:id="92408431">
      <w:bodyDiv w:val="1"/>
      <w:marLeft w:val="0"/>
      <w:marRight w:val="0"/>
      <w:marTop w:val="0"/>
      <w:marBottom w:val="0"/>
      <w:divBdr>
        <w:top w:val="none" w:sz="0" w:space="0" w:color="auto"/>
        <w:left w:val="none" w:sz="0" w:space="0" w:color="auto"/>
        <w:bottom w:val="none" w:sz="0" w:space="0" w:color="auto"/>
        <w:right w:val="none" w:sz="0" w:space="0" w:color="auto"/>
      </w:divBdr>
    </w:div>
    <w:div w:id="122777809">
      <w:bodyDiv w:val="1"/>
      <w:marLeft w:val="0"/>
      <w:marRight w:val="0"/>
      <w:marTop w:val="0"/>
      <w:marBottom w:val="0"/>
      <w:divBdr>
        <w:top w:val="none" w:sz="0" w:space="0" w:color="auto"/>
        <w:left w:val="none" w:sz="0" w:space="0" w:color="auto"/>
        <w:bottom w:val="none" w:sz="0" w:space="0" w:color="auto"/>
        <w:right w:val="none" w:sz="0" w:space="0" w:color="auto"/>
      </w:divBdr>
    </w:div>
    <w:div w:id="128983125">
      <w:bodyDiv w:val="1"/>
      <w:marLeft w:val="0"/>
      <w:marRight w:val="0"/>
      <w:marTop w:val="0"/>
      <w:marBottom w:val="0"/>
      <w:divBdr>
        <w:top w:val="none" w:sz="0" w:space="0" w:color="auto"/>
        <w:left w:val="none" w:sz="0" w:space="0" w:color="auto"/>
        <w:bottom w:val="none" w:sz="0" w:space="0" w:color="auto"/>
        <w:right w:val="none" w:sz="0" w:space="0" w:color="auto"/>
      </w:divBdr>
    </w:div>
    <w:div w:id="190343299">
      <w:bodyDiv w:val="1"/>
      <w:marLeft w:val="0"/>
      <w:marRight w:val="0"/>
      <w:marTop w:val="0"/>
      <w:marBottom w:val="0"/>
      <w:divBdr>
        <w:top w:val="none" w:sz="0" w:space="0" w:color="auto"/>
        <w:left w:val="none" w:sz="0" w:space="0" w:color="auto"/>
        <w:bottom w:val="none" w:sz="0" w:space="0" w:color="auto"/>
        <w:right w:val="none" w:sz="0" w:space="0" w:color="auto"/>
      </w:divBdr>
    </w:div>
    <w:div w:id="196629867">
      <w:bodyDiv w:val="1"/>
      <w:marLeft w:val="0"/>
      <w:marRight w:val="0"/>
      <w:marTop w:val="0"/>
      <w:marBottom w:val="0"/>
      <w:divBdr>
        <w:top w:val="none" w:sz="0" w:space="0" w:color="auto"/>
        <w:left w:val="none" w:sz="0" w:space="0" w:color="auto"/>
        <w:bottom w:val="none" w:sz="0" w:space="0" w:color="auto"/>
        <w:right w:val="none" w:sz="0" w:space="0" w:color="auto"/>
      </w:divBdr>
    </w:div>
    <w:div w:id="198394454">
      <w:bodyDiv w:val="1"/>
      <w:marLeft w:val="0"/>
      <w:marRight w:val="0"/>
      <w:marTop w:val="0"/>
      <w:marBottom w:val="0"/>
      <w:divBdr>
        <w:top w:val="none" w:sz="0" w:space="0" w:color="auto"/>
        <w:left w:val="none" w:sz="0" w:space="0" w:color="auto"/>
        <w:bottom w:val="none" w:sz="0" w:space="0" w:color="auto"/>
        <w:right w:val="none" w:sz="0" w:space="0" w:color="auto"/>
      </w:divBdr>
    </w:div>
    <w:div w:id="222567244">
      <w:bodyDiv w:val="1"/>
      <w:marLeft w:val="0"/>
      <w:marRight w:val="0"/>
      <w:marTop w:val="0"/>
      <w:marBottom w:val="0"/>
      <w:divBdr>
        <w:top w:val="none" w:sz="0" w:space="0" w:color="auto"/>
        <w:left w:val="none" w:sz="0" w:space="0" w:color="auto"/>
        <w:bottom w:val="none" w:sz="0" w:space="0" w:color="auto"/>
        <w:right w:val="none" w:sz="0" w:space="0" w:color="auto"/>
      </w:divBdr>
    </w:div>
    <w:div w:id="245891207">
      <w:bodyDiv w:val="1"/>
      <w:marLeft w:val="0"/>
      <w:marRight w:val="0"/>
      <w:marTop w:val="0"/>
      <w:marBottom w:val="0"/>
      <w:divBdr>
        <w:top w:val="none" w:sz="0" w:space="0" w:color="auto"/>
        <w:left w:val="none" w:sz="0" w:space="0" w:color="auto"/>
        <w:bottom w:val="none" w:sz="0" w:space="0" w:color="auto"/>
        <w:right w:val="none" w:sz="0" w:space="0" w:color="auto"/>
      </w:divBdr>
    </w:div>
    <w:div w:id="251278570">
      <w:bodyDiv w:val="1"/>
      <w:marLeft w:val="0"/>
      <w:marRight w:val="0"/>
      <w:marTop w:val="0"/>
      <w:marBottom w:val="0"/>
      <w:divBdr>
        <w:top w:val="none" w:sz="0" w:space="0" w:color="auto"/>
        <w:left w:val="none" w:sz="0" w:space="0" w:color="auto"/>
        <w:bottom w:val="none" w:sz="0" w:space="0" w:color="auto"/>
        <w:right w:val="none" w:sz="0" w:space="0" w:color="auto"/>
      </w:divBdr>
    </w:div>
    <w:div w:id="271205745">
      <w:bodyDiv w:val="1"/>
      <w:marLeft w:val="0"/>
      <w:marRight w:val="0"/>
      <w:marTop w:val="0"/>
      <w:marBottom w:val="0"/>
      <w:divBdr>
        <w:top w:val="none" w:sz="0" w:space="0" w:color="auto"/>
        <w:left w:val="none" w:sz="0" w:space="0" w:color="auto"/>
        <w:bottom w:val="none" w:sz="0" w:space="0" w:color="auto"/>
        <w:right w:val="none" w:sz="0" w:space="0" w:color="auto"/>
      </w:divBdr>
    </w:div>
    <w:div w:id="284234607">
      <w:bodyDiv w:val="1"/>
      <w:marLeft w:val="0"/>
      <w:marRight w:val="0"/>
      <w:marTop w:val="0"/>
      <w:marBottom w:val="0"/>
      <w:divBdr>
        <w:top w:val="none" w:sz="0" w:space="0" w:color="auto"/>
        <w:left w:val="none" w:sz="0" w:space="0" w:color="auto"/>
        <w:bottom w:val="none" w:sz="0" w:space="0" w:color="auto"/>
        <w:right w:val="none" w:sz="0" w:space="0" w:color="auto"/>
      </w:divBdr>
    </w:div>
    <w:div w:id="288972576">
      <w:bodyDiv w:val="1"/>
      <w:marLeft w:val="0"/>
      <w:marRight w:val="0"/>
      <w:marTop w:val="0"/>
      <w:marBottom w:val="0"/>
      <w:divBdr>
        <w:top w:val="none" w:sz="0" w:space="0" w:color="auto"/>
        <w:left w:val="none" w:sz="0" w:space="0" w:color="auto"/>
        <w:bottom w:val="none" w:sz="0" w:space="0" w:color="auto"/>
        <w:right w:val="none" w:sz="0" w:space="0" w:color="auto"/>
      </w:divBdr>
    </w:div>
    <w:div w:id="322660507">
      <w:bodyDiv w:val="1"/>
      <w:marLeft w:val="0"/>
      <w:marRight w:val="0"/>
      <w:marTop w:val="0"/>
      <w:marBottom w:val="0"/>
      <w:divBdr>
        <w:top w:val="none" w:sz="0" w:space="0" w:color="auto"/>
        <w:left w:val="none" w:sz="0" w:space="0" w:color="auto"/>
        <w:bottom w:val="none" w:sz="0" w:space="0" w:color="auto"/>
        <w:right w:val="none" w:sz="0" w:space="0" w:color="auto"/>
      </w:divBdr>
    </w:div>
    <w:div w:id="327372186">
      <w:bodyDiv w:val="1"/>
      <w:marLeft w:val="0"/>
      <w:marRight w:val="0"/>
      <w:marTop w:val="0"/>
      <w:marBottom w:val="0"/>
      <w:divBdr>
        <w:top w:val="none" w:sz="0" w:space="0" w:color="auto"/>
        <w:left w:val="none" w:sz="0" w:space="0" w:color="auto"/>
        <w:bottom w:val="none" w:sz="0" w:space="0" w:color="auto"/>
        <w:right w:val="none" w:sz="0" w:space="0" w:color="auto"/>
      </w:divBdr>
    </w:div>
    <w:div w:id="354622249">
      <w:bodyDiv w:val="1"/>
      <w:marLeft w:val="0"/>
      <w:marRight w:val="0"/>
      <w:marTop w:val="0"/>
      <w:marBottom w:val="0"/>
      <w:divBdr>
        <w:top w:val="none" w:sz="0" w:space="0" w:color="auto"/>
        <w:left w:val="none" w:sz="0" w:space="0" w:color="auto"/>
        <w:bottom w:val="none" w:sz="0" w:space="0" w:color="auto"/>
        <w:right w:val="none" w:sz="0" w:space="0" w:color="auto"/>
      </w:divBdr>
    </w:div>
    <w:div w:id="366493941">
      <w:bodyDiv w:val="1"/>
      <w:marLeft w:val="0"/>
      <w:marRight w:val="0"/>
      <w:marTop w:val="0"/>
      <w:marBottom w:val="0"/>
      <w:divBdr>
        <w:top w:val="none" w:sz="0" w:space="0" w:color="auto"/>
        <w:left w:val="none" w:sz="0" w:space="0" w:color="auto"/>
        <w:bottom w:val="none" w:sz="0" w:space="0" w:color="auto"/>
        <w:right w:val="none" w:sz="0" w:space="0" w:color="auto"/>
      </w:divBdr>
    </w:div>
    <w:div w:id="395322450">
      <w:bodyDiv w:val="1"/>
      <w:marLeft w:val="0"/>
      <w:marRight w:val="0"/>
      <w:marTop w:val="0"/>
      <w:marBottom w:val="0"/>
      <w:divBdr>
        <w:top w:val="none" w:sz="0" w:space="0" w:color="auto"/>
        <w:left w:val="none" w:sz="0" w:space="0" w:color="auto"/>
        <w:bottom w:val="none" w:sz="0" w:space="0" w:color="auto"/>
        <w:right w:val="none" w:sz="0" w:space="0" w:color="auto"/>
      </w:divBdr>
    </w:div>
    <w:div w:id="398787998">
      <w:bodyDiv w:val="1"/>
      <w:marLeft w:val="0"/>
      <w:marRight w:val="0"/>
      <w:marTop w:val="0"/>
      <w:marBottom w:val="0"/>
      <w:divBdr>
        <w:top w:val="none" w:sz="0" w:space="0" w:color="auto"/>
        <w:left w:val="none" w:sz="0" w:space="0" w:color="auto"/>
        <w:bottom w:val="none" w:sz="0" w:space="0" w:color="auto"/>
        <w:right w:val="none" w:sz="0" w:space="0" w:color="auto"/>
      </w:divBdr>
    </w:div>
    <w:div w:id="435829032">
      <w:bodyDiv w:val="1"/>
      <w:marLeft w:val="0"/>
      <w:marRight w:val="0"/>
      <w:marTop w:val="0"/>
      <w:marBottom w:val="0"/>
      <w:divBdr>
        <w:top w:val="none" w:sz="0" w:space="0" w:color="auto"/>
        <w:left w:val="none" w:sz="0" w:space="0" w:color="auto"/>
        <w:bottom w:val="none" w:sz="0" w:space="0" w:color="auto"/>
        <w:right w:val="none" w:sz="0" w:space="0" w:color="auto"/>
      </w:divBdr>
    </w:div>
    <w:div w:id="494613556">
      <w:bodyDiv w:val="1"/>
      <w:marLeft w:val="0"/>
      <w:marRight w:val="0"/>
      <w:marTop w:val="0"/>
      <w:marBottom w:val="0"/>
      <w:divBdr>
        <w:top w:val="none" w:sz="0" w:space="0" w:color="auto"/>
        <w:left w:val="none" w:sz="0" w:space="0" w:color="auto"/>
        <w:bottom w:val="none" w:sz="0" w:space="0" w:color="auto"/>
        <w:right w:val="none" w:sz="0" w:space="0" w:color="auto"/>
      </w:divBdr>
    </w:div>
    <w:div w:id="499924808">
      <w:bodyDiv w:val="1"/>
      <w:marLeft w:val="0"/>
      <w:marRight w:val="0"/>
      <w:marTop w:val="0"/>
      <w:marBottom w:val="0"/>
      <w:divBdr>
        <w:top w:val="none" w:sz="0" w:space="0" w:color="auto"/>
        <w:left w:val="none" w:sz="0" w:space="0" w:color="auto"/>
        <w:bottom w:val="none" w:sz="0" w:space="0" w:color="auto"/>
        <w:right w:val="none" w:sz="0" w:space="0" w:color="auto"/>
      </w:divBdr>
    </w:div>
    <w:div w:id="505367867">
      <w:bodyDiv w:val="1"/>
      <w:marLeft w:val="0"/>
      <w:marRight w:val="0"/>
      <w:marTop w:val="0"/>
      <w:marBottom w:val="0"/>
      <w:divBdr>
        <w:top w:val="none" w:sz="0" w:space="0" w:color="auto"/>
        <w:left w:val="none" w:sz="0" w:space="0" w:color="auto"/>
        <w:bottom w:val="none" w:sz="0" w:space="0" w:color="auto"/>
        <w:right w:val="none" w:sz="0" w:space="0" w:color="auto"/>
      </w:divBdr>
    </w:div>
    <w:div w:id="538981906">
      <w:bodyDiv w:val="1"/>
      <w:marLeft w:val="0"/>
      <w:marRight w:val="0"/>
      <w:marTop w:val="0"/>
      <w:marBottom w:val="0"/>
      <w:divBdr>
        <w:top w:val="none" w:sz="0" w:space="0" w:color="auto"/>
        <w:left w:val="none" w:sz="0" w:space="0" w:color="auto"/>
        <w:bottom w:val="none" w:sz="0" w:space="0" w:color="auto"/>
        <w:right w:val="none" w:sz="0" w:space="0" w:color="auto"/>
      </w:divBdr>
    </w:div>
    <w:div w:id="542182801">
      <w:bodyDiv w:val="1"/>
      <w:marLeft w:val="0"/>
      <w:marRight w:val="0"/>
      <w:marTop w:val="0"/>
      <w:marBottom w:val="0"/>
      <w:divBdr>
        <w:top w:val="none" w:sz="0" w:space="0" w:color="auto"/>
        <w:left w:val="none" w:sz="0" w:space="0" w:color="auto"/>
        <w:bottom w:val="none" w:sz="0" w:space="0" w:color="auto"/>
        <w:right w:val="none" w:sz="0" w:space="0" w:color="auto"/>
      </w:divBdr>
    </w:div>
    <w:div w:id="544030303">
      <w:bodyDiv w:val="1"/>
      <w:marLeft w:val="0"/>
      <w:marRight w:val="0"/>
      <w:marTop w:val="0"/>
      <w:marBottom w:val="0"/>
      <w:divBdr>
        <w:top w:val="none" w:sz="0" w:space="0" w:color="auto"/>
        <w:left w:val="none" w:sz="0" w:space="0" w:color="auto"/>
        <w:bottom w:val="none" w:sz="0" w:space="0" w:color="auto"/>
        <w:right w:val="none" w:sz="0" w:space="0" w:color="auto"/>
      </w:divBdr>
    </w:div>
    <w:div w:id="552277734">
      <w:bodyDiv w:val="1"/>
      <w:marLeft w:val="0"/>
      <w:marRight w:val="0"/>
      <w:marTop w:val="0"/>
      <w:marBottom w:val="0"/>
      <w:divBdr>
        <w:top w:val="none" w:sz="0" w:space="0" w:color="auto"/>
        <w:left w:val="none" w:sz="0" w:space="0" w:color="auto"/>
        <w:bottom w:val="none" w:sz="0" w:space="0" w:color="auto"/>
        <w:right w:val="none" w:sz="0" w:space="0" w:color="auto"/>
      </w:divBdr>
    </w:div>
    <w:div w:id="578441105">
      <w:bodyDiv w:val="1"/>
      <w:marLeft w:val="0"/>
      <w:marRight w:val="0"/>
      <w:marTop w:val="0"/>
      <w:marBottom w:val="0"/>
      <w:divBdr>
        <w:top w:val="none" w:sz="0" w:space="0" w:color="auto"/>
        <w:left w:val="none" w:sz="0" w:space="0" w:color="auto"/>
        <w:bottom w:val="none" w:sz="0" w:space="0" w:color="auto"/>
        <w:right w:val="none" w:sz="0" w:space="0" w:color="auto"/>
      </w:divBdr>
    </w:div>
    <w:div w:id="590427979">
      <w:bodyDiv w:val="1"/>
      <w:marLeft w:val="0"/>
      <w:marRight w:val="0"/>
      <w:marTop w:val="0"/>
      <w:marBottom w:val="0"/>
      <w:divBdr>
        <w:top w:val="none" w:sz="0" w:space="0" w:color="auto"/>
        <w:left w:val="none" w:sz="0" w:space="0" w:color="auto"/>
        <w:bottom w:val="none" w:sz="0" w:space="0" w:color="auto"/>
        <w:right w:val="none" w:sz="0" w:space="0" w:color="auto"/>
      </w:divBdr>
    </w:div>
    <w:div w:id="672270229">
      <w:bodyDiv w:val="1"/>
      <w:marLeft w:val="0"/>
      <w:marRight w:val="0"/>
      <w:marTop w:val="0"/>
      <w:marBottom w:val="0"/>
      <w:divBdr>
        <w:top w:val="none" w:sz="0" w:space="0" w:color="auto"/>
        <w:left w:val="none" w:sz="0" w:space="0" w:color="auto"/>
        <w:bottom w:val="none" w:sz="0" w:space="0" w:color="auto"/>
        <w:right w:val="none" w:sz="0" w:space="0" w:color="auto"/>
      </w:divBdr>
    </w:div>
    <w:div w:id="676545189">
      <w:bodyDiv w:val="1"/>
      <w:marLeft w:val="0"/>
      <w:marRight w:val="0"/>
      <w:marTop w:val="0"/>
      <w:marBottom w:val="0"/>
      <w:divBdr>
        <w:top w:val="none" w:sz="0" w:space="0" w:color="auto"/>
        <w:left w:val="none" w:sz="0" w:space="0" w:color="auto"/>
        <w:bottom w:val="none" w:sz="0" w:space="0" w:color="auto"/>
        <w:right w:val="none" w:sz="0" w:space="0" w:color="auto"/>
      </w:divBdr>
    </w:div>
    <w:div w:id="678434731">
      <w:bodyDiv w:val="1"/>
      <w:marLeft w:val="0"/>
      <w:marRight w:val="0"/>
      <w:marTop w:val="0"/>
      <w:marBottom w:val="0"/>
      <w:divBdr>
        <w:top w:val="none" w:sz="0" w:space="0" w:color="auto"/>
        <w:left w:val="none" w:sz="0" w:space="0" w:color="auto"/>
        <w:bottom w:val="none" w:sz="0" w:space="0" w:color="auto"/>
        <w:right w:val="none" w:sz="0" w:space="0" w:color="auto"/>
      </w:divBdr>
    </w:div>
    <w:div w:id="685448011">
      <w:bodyDiv w:val="1"/>
      <w:marLeft w:val="0"/>
      <w:marRight w:val="0"/>
      <w:marTop w:val="0"/>
      <w:marBottom w:val="0"/>
      <w:divBdr>
        <w:top w:val="none" w:sz="0" w:space="0" w:color="auto"/>
        <w:left w:val="none" w:sz="0" w:space="0" w:color="auto"/>
        <w:bottom w:val="none" w:sz="0" w:space="0" w:color="auto"/>
        <w:right w:val="none" w:sz="0" w:space="0" w:color="auto"/>
      </w:divBdr>
    </w:div>
    <w:div w:id="714549564">
      <w:bodyDiv w:val="1"/>
      <w:marLeft w:val="0"/>
      <w:marRight w:val="0"/>
      <w:marTop w:val="0"/>
      <w:marBottom w:val="0"/>
      <w:divBdr>
        <w:top w:val="none" w:sz="0" w:space="0" w:color="auto"/>
        <w:left w:val="none" w:sz="0" w:space="0" w:color="auto"/>
        <w:bottom w:val="none" w:sz="0" w:space="0" w:color="auto"/>
        <w:right w:val="none" w:sz="0" w:space="0" w:color="auto"/>
      </w:divBdr>
    </w:div>
    <w:div w:id="715785833">
      <w:bodyDiv w:val="1"/>
      <w:marLeft w:val="0"/>
      <w:marRight w:val="0"/>
      <w:marTop w:val="0"/>
      <w:marBottom w:val="0"/>
      <w:divBdr>
        <w:top w:val="none" w:sz="0" w:space="0" w:color="auto"/>
        <w:left w:val="none" w:sz="0" w:space="0" w:color="auto"/>
        <w:bottom w:val="none" w:sz="0" w:space="0" w:color="auto"/>
        <w:right w:val="none" w:sz="0" w:space="0" w:color="auto"/>
      </w:divBdr>
    </w:div>
    <w:div w:id="741757416">
      <w:bodyDiv w:val="1"/>
      <w:marLeft w:val="0"/>
      <w:marRight w:val="0"/>
      <w:marTop w:val="0"/>
      <w:marBottom w:val="0"/>
      <w:divBdr>
        <w:top w:val="none" w:sz="0" w:space="0" w:color="auto"/>
        <w:left w:val="none" w:sz="0" w:space="0" w:color="auto"/>
        <w:bottom w:val="none" w:sz="0" w:space="0" w:color="auto"/>
        <w:right w:val="none" w:sz="0" w:space="0" w:color="auto"/>
      </w:divBdr>
    </w:div>
    <w:div w:id="749042234">
      <w:bodyDiv w:val="1"/>
      <w:marLeft w:val="0"/>
      <w:marRight w:val="0"/>
      <w:marTop w:val="0"/>
      <w:marBottom w:val="0"/>
      <w:divBdr>
        <w:top w:val="none" w:sz="0" w:space="0" w:color="auto"/>
        <w:left w:val="none" w:sz="0" w:space="0" w:color="auto"/>
        <w:bottom w:val="none" w:sz="0" w:space="0" w:color="auto"/>
        <w:right w:val="none" w:sz="0" w:space="0" w:color="auto"/>
      </w:divBdr>
    </w:div>
    <w:div w:id="760839203">
      <w:bodyDiv w:val="1"/>
      <w:marLeft w:val="0"/>
      <w:marRight w:val="0"/>
      <w:marTop w:val="0"/>
      <w:marBottom w:val="0"/>
      <w:divBdr>
        <w:top w:val="none" w:sz="0" w:space="0" w:color="auto"/>
        <w:left w:val="none" w:sz="0" w:space="0" w:color="auto"/>
        <w:bottom w:val="none" w:sz="0" w:space="0" w:color="auto"/>
        <w:right w:val="none" w:sz="0" w:space="0" w:color="auto"/>
      </w:divBdr>
    </w:div>
    <w:div w:id="768351777">
      <w:bodyDiv w:val="1"/>
      <w:marLeft w:val="0"/>
      <w:marRight w:val="0"/>
      <w:marTop w:val="0"/>
      <w:marBottom w:val="0"/>
      <w:divBdr>
        <w:top w:val="none" w:sz="0" w:space="0" w:color="auto"/>
        <w:left w:val="none" w:sz="0" w:space="0" w:color="auto"/>
        <w:bottom w:val="none" w:sz="0" w:space="0" w:color="auto"/>
        <w:right w:val="none" w:sz="0" w:space="0" w:color="auto"/>
      </w:divBdr>
    </w:div>
    <w:div w:id="791823636">
      <w:bodyDiv w:val="1"/>
      <w:marLeft w:val="0"/>
      <w:marRight w:val="0"/>
      <w:marTop w:val="0"/>
      <w:marBottom w:val="0"/>
      <w:divBdr>
        <w:top w:val="none" w:sz="0" w:space="0" w:color="auto"/>
        <w:left w:val="none" w:sz="0" w:space="0" w:color="auto"/>
        <w:bottom w:val="none" w:sz="0" w:space="0" w:color="auto"/>
        <w:right w:val="none" w:sz="0" w:space="0" w:color="auto"/>
      </w:divBdr>
    </w:div>
    <w:div w:id="797644253">
      <w:bodyDiv w:val="1"/>
      <w:marLeft w:val="0"/>
      <w:marRight w:val="0"/>
      <w:marTop w:val="0"/>
      <w:marBottom w:val="0"/>
      <w:divBdr>
        <w:top w:val="none" w:sz="0" w:space="0" w:color="auto"/>
        <w:left w:val="none" w:sz="0" w:space="0" w:color="auto"/>
        <w:bottom w:val="none" w:sz="0" w:space="0" w:color="auto"/>
        <w:right w:val="none" w:sz="0" w:space="0" w:color="auto"/>
      </w:divBdr>
    </w:div>
    <w:div w:id="799154121">
      <w:bodyDiv w:val="1"/>
      <w:marLeft w:val="0"/>
      <w:marRight w:val="0"/>
      <w:marTop w:val="0"/>
      <w:marBottom w:val="0"/>
      <w:divBdr>
        <w:top w:val="none" w:sz="0" w:space="0" w:color="auto"/>
        <w:left w:val="none" w:sz="0" w:space="0" w:color="auto"/>
        <w:bottom w:val="none" w:sz="0" w:space="0" w:color="auto"/>
        <w:right w:val="none" w:sz="0" w:space="0" w:color="auto"/>
      </w:divBdr>
    </w:div>
    <w:div w:id="889999613">
      <w:bodyDiv w:val="1"/>
      <w:marLeft w:val="0"/>
      <w:marRight w:val="0"/>
      <w:marTop w:val="0"/>
      <w:marBottom w:val="0"/>
      <w:divBdr>
        <w:top w:val="none" w:sz="0" w:space="0" w:color="auto"/>
        <w:left w:val="none" w:sz="0" w:space="0" w:color="auto"/>
        <w:bottom w:val="none" w:sz="0" w:space="0" w:color="auto"/>
        <w:right w:val="none" w:sz="0" w:space="0" w:color="auto"/>
      </w:divBdr>
    </w:div>
    <w:div w:id="904953729">
      <w:bodyDiv w:val="1"/>
      <w:marLeft w:val="0"/>
      <w:marRight w:val="0"/>
      <w:marTop w:val="0"/>
      <w:marBottom w:val="0"/>
      <w:divBdr>
        <w:top w:val="none" w:sz="0" w:space="0" w:color="auto"/>
        <w:left w:val="none" w:sz="0" w:space="0" w:color="auto"/>
        <w:bottom w:val="none" w:sz="0" w:space="0" w:color="auto"/>
        <w:right w:val="none" w:sz="0" w:space="0" w:color="auto"/>
      </w:divBdr>
    </w:div>
    <w:div w:id="926886461">
      <w:bodyDiv w:val="1"/>
      <w:marLeft w:val="0"/>
      <w:marRight w:val="0"/>
      <w:marTop w:val="0"/>
      <w:marBottom w:val="0"/>
      <w:divBdr>
        <w:top w:val="none" w:sz="0" w:space="0" w:color="auto"/>
        <w:left w:val="none" w:sz="0" w:space="0" w:color="auto"/>
        <w:bottom w:val="none" w:sz="0" w:space="0" w:color="auto"/>
        <w:right w:val="none" w:sz="0" w:space="0" w:color="auto"/>
      </w:divBdr>
    </w:div>
    <w:div w:id="951478419">
      <w:bodyDiv w:val="1"/>
      <w:marLeft w:val="0"/>
      <w:marRight w:val="0"/>
      <w:marTop w:val="0"/>
      <w:marBottom w:val="0"/>
      <w:divBdr>
        <w:top w:val="none" w:sz="0" w:space="0" w:color="auto"/>
        <w:left w:val="none" w:sz="0" w:space="0" w:color="auto"/>
        <w:bottom w:val="none" w:sz="0" w:space="0" w:color="auto"/>
        <w:right w:val="none" w:sz="0" w:space="0" w:color="auto"/>
      </w:divBdr>
    </w:div>
    <w:div w:id="971595061">
      <w:bodyDiv w:val="1"/>
      <w:marLeft w:val="0"/>
      <w:marRight w:val="0"/>
      <w:marTop w:val="0"/>
      <w:marBottom w:val="0"/>
      <w:divBdr>
        <w:top w:val="none" w:sz="0" w:space="0" w:color="auto"/>
        <w:left w:val="none" w:sz="0" w:space="0" w:color="auto"/>
        <w:bottom w:val="none" w:sz="0" w:space="0" w:color="auto"/>
        <w:right w:val="none" w:sz="0" w:space="0" w:color="auto"/>
      </w:divBdr>
    </w:div>
    <w:div w:id="984163539">
      <w:bodyDiv w:val="1"/>
      <w:marLeft w:val="0"/>
      <w:marRight w:val="0"/>
      <w:marTop w:val="0"/>
      <w:marBottom w:val="0"/>
      <w:divBdr>
        <w:top w:val="none" w:sz="0" w:space="0" w:color="auto"/>
        <w:left w:val="none" w:sz="0" w:space="0" w:color="auto"/>
        <w:bottom w:val="none" w:sz="0" w:space="0" w:color="auto"/>
        <w:right w:val="none" w:sz="0" w:space="0" w:color="auto"/>
      </w:divBdr>
    </w:div>
    <w:div w:id="1018696860">
      <w:bodyDiv w:val="1"/>
      <w:marLeft w:val="0"/>
      <w:marRight w:val="0"/>
      <w:marTop w:val="0"/>
      <w:marBottom w:val="0"/>
      <w:divBdr>
        <w:top w:val="none" w:sz="0" w:space="0" w:color="auto"/>
        <w:left w:val="none" w:sz="0" w:space="0" w:color="auto"/>
        <w:bottom w:val="none" w:sz="0" w:space="0" w:color="auto"/>
        <w:right w:val="none" w:sz="0" w:space="0" w:color="auto"/>
      </w:divBdr>
    </w:div>
    <w:div w:id="1031223798">
      <w:bodyDiv w:val="1"/>
      <w:marLeft w:val="0"/>
      <w:marRight w:val="0"/>
      <w:marTop w:val="0"/>
      <w:marBottom w:val="0"/>
      <w:divBdr>
        <w:top w:val="none" w:sz="0" w:space="0" w:color="auto"/>
        <w:left w:val="none" w:sz="0" w:space="0" w:color="auto"/>
        <w:bottom w:val="none" w:sz="0" w:space="0" w:color="auto"/>
        <w:right w:val="none" w:sz="0" w:space="0" w:color="auto"/>
      </w:divBdr>
    </w:div>
    <w:div w:id="1038117910">
      <w:bodyDiv w:val="1"/>
      <w:marLeft w:val="0"/>
      <w:marRight w:val="0"/>
      <w:marTop w:val="0"/>
      <w:marBottom w:val="0"/>
      <w:divBdr>
        <w:top w:val="none" w:sz="0" w:space="0" w:color="auto"/>
        <w:left w:val="none" w:sz="0" w:space="0" w:color="auto"/>
        <w:bottom w:val="none" w:sz="0" w:space="0" w:color="auto"/>
        <w:right w:val="none" w:sz="0" w:space="0" w:color="auto"/>
      </w:divBdr>
    </w:div>
    <w:div w:id="1089929464">
      <w:bodyDiv w:val="1"/>
      <w:marLeft w:val="0"/>
      <w:marRight w:val="0"/>
      <w:marTop w:val="0"/>
      <w:marBottom w:val="0"/>
      <w:divBdr>
        <w:top w:val="none" w:sz="0" w:space="0" w:color="auto"/>
        <w:left w:val="none" w:sz="0" w:space="0" w:color="auto"/>
        <w:bottom w:val="none" w:sz="0" w:space="0" w:color="auto"/>
        <w:right w:val="none" w:sz="0" w:space="0" w:color="auto"/>
      </w:divBdr>
    </w:div>
    <w:div w:id="1106265321">
      <w:bodyDiv w:val="1"/>
      <w:marLeft w:val="0"/>
      <w:marRight w:val="0"/>
      <w:marTop w:val="0"/>
      <w:marBottom w:val="0"/>
      <w:divBdr>
        <w:top w:val="none" w:sz="0" w:space="0" w:color="auto"/>
        <w:left w:val="none" w:sz="0" w:space="0" w:color="auto"/>
        <w:bottom w:val="none" w:sz="0" w:space="0" w:color="auto"/>
        <w:right w:val="none" w:sz="0" w:space="0" w:color="auto"/>
      </w:divBdr>
    </w:div>
    <w:div w:id="1108811123">
      <w:bodyDiv w:val="1"/>
      <w:marLeft w:val="0"/>
      <w:marRight w:val="0"/>
      <w:marTop w:val="0"/>
      <w:marBottom w:val="0"/>
      <w:divBdr>
        <w:top w:val="none" w:sz="0" w:space="0" w:color="auto"/>
        <w:left w:val="none" w:sz="0" w:space="0" w:color="auto"/>
        <w:bottom w:val="none" w:sz="0" w:space="0" w:color="auto"/>
        <w:right w:val="none" w:sz="0" w:space="0" w:color="auto"/>
      </w:divBdr>
    </w:div>
    <w:div w:id="1116413064">
      <w:bodyDiv w:val="1"/>
      <w:marLeft w:val="0"/>
      <w:marRight w:val="0"/>
      <w:marTop w:val="0"/>
      <w:marBottom w:val="0"/>
      <w:divBdr>
        <w:top w:val="none" w:sz="0" w:space="0" w:color="auto"/>
        <w:left w:val="none" w:sz="0" w:space="0" w:color="auto"/>
        <w:bottom w:val="none" w:sz="0" w:space="0" w:color="auto"/>
        <w:right w:val="none" w:sz="0" w:space="0" w:color="auto"/>
      </w:divBdr>
    </w:div>
    <w:div w:id="1134912143">
      <w:bodyDiv w:val="1"/>
      <w:marLeft w:val="0"/>
      <w:marRight w:val="0"/>
      <w:marTop w:val="0"/>
      <w:marBottom w:val="0"/>
      <w:divBdr>
        <w:top w:val="none" w:sz="0" w:space="0" w:color="auto"/>
        <w:left w:val="none" w:sz="0" w:space="0" w:color="auto"/>
        <w:bottom w:val="none" w:sz="0" w:space="0" w:color="auto"/>
        <w:right w:val="none" w:sz="0" w:space="0" w:color="auto"/>
      </w:divBdr>
    </w:div>
    <w:div w:id="1140807551">
      <w:bodyDiv w:val="1"/>
      <w:marLeft w:val="0"/>
      <w:marRight w:val="0"/>
      <w:marTop w:val="0"/>
      <w:marBottom w:val="0"/>
      <w:divBdr>
        <w:top w:val="none" w:sz="0" w:space="0" w:color="auto"/>
        <w:left w:val="none" w:sz="0" w:space="0" w:color="auto"/>
        <w:bottom w:val="none" w:sz="0" w:space="0" w:color="auto"/>
        <w:right w:val="none" w:sz="0" w:space="0" w:color="auto"/>
      </w:divBdr>
    </w:div>
    <w:div w:id="1148746811">
      <w:bodyDiv w:val="1"/>
      <w:marLeft w:val="0"/>
      <w:marRight w:val="0"/>
      <w:marTop w:val="0"/>
      <w:marBottom w:val="0"/>
      <w:divBdr>
        <w:top w:val="none" w:sz="0" w:space="0" w:color="auto"/>
        <w:left w:val="none" w:sz="0" w:space="0" w:color="auto"/>
        <w:bottom w:val="none" w:sz="0" w:space="0" w:color="auto"/>
        <w:right w:val="none" w:sz="0" w:space="0" w:color="auto"/>
      </w:divBdr>
    </w:div>
    <w:div w:id="1162626961">
      <w:bodyDiv w:val="1"/>
      <w:marLeft w:val="0"/>
      <w:marRight w:val="0"/>
      <w:marTop w:val="0"/>
      <w:marBottom w:val="0"/>
      <w:divBdr>
        <w:top w:val="none" w:sz="0" w:space="0" w:color="auto"/>
        <w:left w:val="none" w:sz="0" w:space="0" w:color="auto"/>
        <w:bottom w:val="none" w:sz="0" w:space="0" w:color="auto"/>
        <w:right w:val="none" w:sz="0" w:space="0" w:color="auto"/>
      </w:divBdr>
    </w:div>
    <w:div w:id="1175194147">
      <w:bodyDiv w:val="1"/>
      <w:marLeft w:val="0"/>
      <w:marRight w:val="0"/>
      <w:marTop w:val="0"/>
      <w:marBottom w:val="0"/>
      <w:divBdr>
        <w:top w:val="none" w:sz="0" w:space="0" w:color="auto"/>
        <w:left w:val="none" w:sz="0" w:space="0" w:color="auto"/>
        <w:bottom w:val="none" w:sz="0" w:space="0" w:color="auto"/>
        <w:right w:val="none" w:sz="0" w:space="0" w:color="auto"/>
      </w:divBdr>
    </w:div>
    <w:div w:id="1178497267">
      <w:bodyDiv w:val="1"/>
      <w:marLeft w:val="0"/>
      <w:marRight w:val="0"/>
      <w:marTop w:val="0"/>
      <w:marBottom w:val="0"/>
      <w:divBdr>
        <w:top w:val="none" w:sz="0" w:space="0" w:color="auto"/>
        <w:left w:val="none" w:sz="0" w:space="0" w:color="auto"/>
        <w:bottom w:val="none" w:sz="0" w:space="0" w:color="auto"/>
        <w:right w:val="none" w:sz="0" w:space="0" w:color="auto"/>
      </w:divBdr>
    </w:div>
    <w:div w:id="1178616351">
      <w:bodyDiv w:val="1"/>
      <w:marLeft w:val="0"/>
      <w:marRight w:val="0"/>
      <w:marTop w:val="0"/>
      <w:marBottom w:val="0"/>
      <w:divBdr>
        <w:top w:val="none" w:sz="0" w:space="0" w:color="auto"/>
        <w:left w:val="none" w:sz="0" w:space="0" w:color="auto"/>
        <w:bottom w:val="none" w:sz="0" w:space="0" w:color="auto"/>
        <w:right w:val="none" w:sz="0" w:space="0" w:color="auto"/>
      </w:divBdr>
    </w:div>
    <w:div w:id="1180044673">
      <w:bodyDiv w:val="1"/>
      <w:marLeft w:val="0"/>
      <w:marRight w:val="0"/>
      <w:marTop w:val="0"/>
      <w:marBottom w:val="0"/>
      <w:divBdr>
        <w:top w:val="none" w:sz="0" w:space="0" w:color="auto"/>
        <w:left w:val="none" w:sz="0" w:space="0" w:color="auto"/>
        <w:bottom w:val="none" w:sz="0" w:space="0" w:color="auto"/>
        <w:right w:val="none" w:sz="0" w:space="0" w:color="auto"/>
      </w:divBdr>
    </w:div>
    <w:div w:id="1202476995">
      <w:bodyDiv w:val="1"/>
      <w:marLeft w:val="0"/>
      <w:marRight w:val="0"/>
      <w:marTop w:val="0"/>
      <w:marBottom w:val="0"/>
      <w:divBdr>
        <w:top w:val="none" w:sz="0" w:space="0" w:color="auto"/>
        <w:left w:val="none" w:sz="0" w:space="0" w:color="auto"/>
        <w:bottom w:val="none" w:sz="0" w:space="0" w:color="auto"/>
        <w:right w:val="none" w:sz="0" w:space="0" w:color="auto"/>
      </w:divBdr>
    </w:div>
    <w:div w:id="1209798465">
      <w:bodyDiv w:val="1"/>
      <w:marLeft w:val="0"/>
      <w:marRight w:val="0"/>
      <w:marTop w:val="0"/>
      <w:marBottom w:val="0"/>
      <w:divBdr>
        <w:top w:val="none" w:sz="0" w:space="0" w:color="auto"/>
        <w:left w:val="none" w:sz="0" w:space="0" w:color="auto"/>
        <w:bottom w:val="none" w:sz="0" w:space="0" w:color="auto"/>
        <w:right w:val="none" w:sz="0" w:space="0" w:color="auto"/>
      </w:divBdr>
    </w:div>
    <w:div w:id="1214389983">
      <w:bodyDiv w:val="1"/>
      <w:marLeft w:val="0"/>
      <w:marRight w:val="0"/>
      <w:marTop w:val="0"/>
      <w:marBottom w:val="0"/>
      <w:divBdr>
        <w:top w:val="none" w:sz="0" w:space="0" w:color="auto"/>
        <w:left w:val="none" w:sz="0" w:space="0" w:color="auto"/>
        <w:bottom w:val="none" w:sz="0" w:space="0" w:color="auto"/>
        <w:right w:val="none" w:sz="0" w:space="0" w:color="auto"/>
      </w:divBdr>
    </w:div>
    <w:div w:id="1217165474">
      <w:bodyDiv w:val="1"/>
      <w:marLeft w:val="0"/>
      <w:marRight w:val="0"/>
      <w:marTop w:val="0"/>
      <w:marBottom w:val="0"/>
      <w:divBdr>
        <w:top w:val="none" w:sz="0" w:space="0" w:color="auto"/>
        <w:left w:val="none" w:sz="0" w:space="0" w:color="auto"/>
        <w:bottom w:val="none" w:sz="0" w:space="0" w:color="auto"/>
        <w:right w:val="none" w:sz="0" w:space="0" w:color="auto"/>
      </w:divBdr>
    </w:div>
    <w:div w:id="1218322520">
      <w:bodyDiv w:val="1"/>
      <w:marLeft w:val="0"/>
      <w:marRight w:val="0"/>
      <w:marTop w:val="0"/>
      <w:marBottom w:val="0"/>
      <w:divBdr>
        <w:top w:val="none" w:sz="0" w:space="0" w:color="auto"/>
        <w:left w:val="none" w:sz="0" w:space="0" w:color="auto"/>
        <w:bottom w:val="none" w:sz="0" w:space="0" w:color="auto"/>
        <w:right w:val="none" w:sz="0" w:space="0" w:color="auto"/>
      </w:divBdr>
    </w:div>
    <w:div w:id="1235551803">
      <w:bodyDiv w:val="1"/>
      <w:marLeft w:val="0"/>
      <w:marRight w:val="0"/>
      <w:marTop w:val="0"/>
      <w:marBottom w:val="0"/>
      <w:divBdr>
        <w:top w:val="none" w:sz="0" w:space="0" w:color="auto"/>
        <w:left w:val="none" w:sz="0" w:space="0" w:color="auto"/>
        <w:bottom w:val="none" w:sz="0" w:space="0" w:color="auto"/>
        <w:right w:val="none" w:sz="0" w:space="0" w:color="auto"/>
      </w:divBdr>
    </w:div>
    <w:div w:id="1236355455">
      <w:bodyDiv w:val="1"/>
      <w:marLeft w:val="0"/>
      <w:marRight w:val="0"/>
      <w:marTop w:val="0"/>
      <w:marBottom w:val="0"/>
      <w:divBdr>
        <w:top w:val="none" w:sz="0" w:space="0" w:color="auto"/>
        <w:left w:val="none" w:sz="0" w:space="0" w:color="auto"/>
        <w:bottom w:val="none" w:sz="0" w:space="0" w:color="auto"/>
        <w:right w:val="none" w:sz="0" w:space="0" w:color="auto"/>
      </w:divBdr>
    </w:div>
    <w:div w:id="1239679082">
      <w:bodyDiv w:val="1"/>
      <w:marLeft w:val="0"/>
      <w:marRight w:val="0"/>
      <w:marTop w:val="0"/>
      <w:marBottom w:val="0"/>
      <w:divBdr>
        <w:top w:val="none" w:sz="0" w:space="0" w:color="auto"/>
        <w:left w:val="none" w:sz="0" w:space="0" w:color="auto"/>
        <w:bottom w:val="none" w:sz="0" w:space="0" w:color="auto"/>
        <w:right w:val="none" w:sz="0" w:space="0" w:color="auto"/>
      </w:divBdr>
    </w:div>
    <w:div w:id="1244683527">
      <w:bodyDiv w:val="1"/>
      <w:marLeft w:val="0"/>
      <w:marRight w:val="0"/>
      <w:marTop w:val="0"/>
      <w:marBottom w:val="0"/>
      <w:divBdr>
        <w:top w:val="none" w:sz="0" w:space="0" w:color="auto"/>
        <w:left w:val="none" w:sz="0" w:space="0" w:color="auto"/>
        <w:bottom w:val="none" w:sz="0" w:space="0" w:color="auto"/>
        <w:right w:val="none" w:sz="0" w:space="0" w:color="auto"/>
      </w:divBdr>
    </w:div>
    <w:div w:id="1247422583">
      <w:bodyDiv w:val="1"/>
      <w:marLeft w:val="0"/>
      <w:marRight w:val="0"/>
      <w:marTop w:val="0"/>
      <w:marBottom w:val="0"/>
      <w:divBdr>
        <w:top w:val="none" w:sz="0" w:space="0" w:color="auto"/>
        <w:left w:val="none" w:sz="0" w:space="0" w:color="auto"/>
        <w:bottom w:val="none" w:sz="0" w:space="0" w:color="auto"/>
        <w:right w:val="none" w:sz="0" w:space="0" w:color="auto"/>
      </w:divBdr>
    </w:div>
    <w:div w:id="1293057195">
      <w:bodyDiv w:val="1"/>
      <w:marLeft w:val="0"/>
      <w:marRight w:val="0"/>
      <w:marTop w:val="0"/>
      <w:marBottom w:val="0"/>
      <w:divBdr>
        <w:top w:val="none" w:sz="0" w:space="0" w:color="auto"/>
        <w:left w:val="none" w:sz="0" w:space="0" w:color="auto"/>
        <w:bottom w:val="none" w:sz="0" w:space="0" w:color="auto"/>
        <w:right w:val="none" w:sz="0" w:space="0" w:color="auto"/>
      </w:divBdr>
    </w:div>
    <w:div w:id="1304580603">
      <w:bodyDiv w:val="1"/>
      <w:marLeft w:val="0"/>
      <w:marRight w:val="0"/>
      <w:marTop w:val="0"/>
      <w:marBottom w:val="0"/>
      <w:divBdr>
        <w:top w:val="none" w:sz="0" w:space="0" w:color="auto"/>
        <w:left w:val="none" w:sz="0" w:space="0" w:color="auto"/>
        <w:bottom w:val="none" w:sz="0" w:space="0" w:color="auto"/>
        <w:right w:val="none" w:sz="0" w:space="0" w:color="auto"/>
      </w:divBdr>
    </w:div>
    <w:div w:id="1312979586">
      <w:bodyDiv w:val="1"/>
      <w:marLeft w:val="0"/>
      <w:marRight w:val="0"/>
      <w:marTop w:val="0"/>
      <w:marBottom w:val="0"/>
      <w:divBdr>
        <w:top w:val="none" w:sz="0" w:space="0" w:color="auto"/>
        <w:left w:val="none" w:sz="0" w:space="0" w:color="auto"/>
        <w:bottom w:val="none" w:sz="0" w:space="0" w:color="auto"/>
        <w:right w:val="none" w:sz="0" w:space="0" w:color="auto"/>
      </w:divBdr>
    </w:div>
    <w:div w:id="1315063801">
      <w:bodyDiv w:val="1"/>
      <w:marLeft w:val="0"/>
      <w:marRight w:val="0"/>
      <w:marTop w:val="0"/>
      <w:marBottom w:val="0"/>
      <w:divBdr>
        <w:top w:val="none" w:sz="0" w:space="0" w:color="auto"/>
        <w:left w:val="none" w:sz="0" w:space="0" w:color="auto"/>
        <w:bottom w:val="none" w:sz="0" w:space="0" w:color="auto"/>
        <w:right w:val="none" w:sz="0" w:space="0" w:color="auto"/>
      </w:divBdr>
    </w:div>
    <w:div w:id="1316304352">
      <w:bodyDiv w:val="1"/>
      <w:marLeft w:val="0"/>
      <w:marRight w:val="0"/>
      <w:marTop w:val="0"/>
      <w:marBottom w:val="0"/>
      <w:divBdr>
        <w:top w:val="none" w:sz="0" w:space="0" w:color="auto"/>
        <w:left w:val="none" w:sz="0" w:space="0" w:color="auto"/>
        <w:bottom w:val="none" w:sz="0" w:space="0" w:color="auto"/>
        <w:right w:val="none" w:sz="0" w:space="0" w:color="auto"/>
      </w:divBdr>
    </w:div>
    <w:div w:id="1319260645">
      <w:bodyDiv w:val="1"/>
      <w:marLeft w:val="0"/>
      <w:marRight w:val="0"/>
      <w:marTop w:val="0"/>
      <w:marBottom w:val="0"/>
      <w:divBdr>
        <w:top w:val="none" w:sz="0" w:space="0" w:color="auto"/>
        <w:left w:val="none" w:sz="0" w:space="0" w:color="auto"/>
        <w:bottom w:val="none" w:sz="0" w:space="0" w:color="auto"/>
        <w:right w:val="none" w:sz="0" w:space="0" w:color="auto"/>
      </w:divBdr>
    </w:div>
    <w:div w:id="1333296298">
      <w:bodyDiv w:val="1"/>
      <w:marLeft w:val="0"/>
      <w:marRight w:val="0"/>
      <w:marTop w:val="0"/>
      <w:marBottom w:val="0"/>
      <w:divBdr>
        <w:top w:val="none" w:sz="0" w:space="0" w:color="auto"/>
        <w:left w:val="none" w:sz="0" w:space="0" w:color="auto"/>
        <w:bottom w:val="none" w:sz="0" w:space="0" w:color="auto"/>
        <w:right w:val="none" w:sz="0" w:space="0" w:color="auto"/>
      </w:divBdr>
    </w:div>
    <w:div w:id="1348871707">
      <w:bodyDiv w:val="1"/>
      <w:marLeft w:val="0"/>
      <w:marRight w:val="0"/>
      <w:marTop w:val="0"/>
      <w:marBottom w:val="0"/>
      <w:divBdr>
        <w:top w:val="none" w:sz="0" w:space="0" w:color="auto"/>
        <w:left w:val="none" w:sz="0" w:space="0" w:color="auto"/>
        <w:bottom w:val="none" w:sz="0" w:space="0" w:color="auto"/>
        <w:right w:val="none" w:sz="0" w:space="0" w:color="auto"/>
      </w:divBdr>
    </w:div>
    <w:div w:id="1352683611">
      <w:bodyDiv w:val="1"/>
      <w:marLeft w:val="0"/>
      <w:marRight w:val="0"/>
      <w:marTop w:val="0"/>
      <w:marBottom w:val="0"/>
      <w:divBdr>
        <w:top w:val="none" w:sz="0" w:space="0" w:color="auto"/>
        <w:left w:val="none" w:sz="0" w:space="0" w:color="auto"/>
        <w:bottom w:val="none" w:sz="0" w:space="0" w:color="auto"/>
        <w:right w:val="none" w:sz="0" w:space="0" w:color="auto"/>
      </w:divBdr>
    </w:div>
    <w:div w:id="1373379567">
      <w:bodyDiv w:val="1"/>
      <w:marLeft w:val="0"/>
      <w:marRight w:val="0"/>
      <w:marTop w:val="0"/>
      <w:marBottom w:val="0"/>
      <w:divBdr>
        <w:top w:val="none" w:sz="0" w:space="0" w:color="auto"/>
        <w:left w:val="none" w:sz="0" w:space="0" w:color="auto"/>
        <w:bottom w:val="none" w:sz="0" w:space="0" w:color="auto"/>
        <w:right w:val="none" w:sz="0" w:space="0" w:color="auto"/>
      </w:divBdr>
    </w:div>
    <w:div w:id="1389525213">
      <w:bodyDiv w:val="1"/>
      <w:marLeft w:val="0"/>
      <w:marRight w:val="0"/>
      <w:marTop w:val="0"/>
      <w:marBottom w:val="0"/>
      <w:divBdr>
        <w:top w:val="none" w:sz="0" w:space="0" w:color="auto"/>
        <w:left w:val="none" w:sz="0" w:space="0" w:color="auto"/>
        <w:bottom w:val="none" w:sz="0" w:space="0" w:color="auto"/>
        <w:right w:val="none" w:sz="0" w:space="0" w:color="auto"/>
      </w:divBdr>
    </w:div>
    <w:div w:id="1390690685">
      <w:bodyDiv w:val="1"/>
      <w:marLeft w:val="0"/>
      <w:marRight w:val="0"/>
      <w:marTop w:val="0"/>
      <w:marBottom w:val="0"/>
      <w:divBdr>
        <w:top w:val="none" w:sz="0" w:space="0" w:color="auto"/>
        <w:left w:val="none" w:sz="0" w:space="0" w:color="auto"/>
        <w:bottom w:val="none" w:sz="0" w:space="0" w:color="auto"/>
        <w:right w:val="none" w:sz="0" w:space="0" w:color="auto"/>
      </w:divBdr>
    </w:div>
    <w:div w:id="1392776855">
      <w:bodyDiv w:val="1"/>
      <w:marLeft w:val="0"/>
      <w:marRight w:val="0"/>
      <w:marTop w:val="0"/>
      <w:marBottom w:val="0"/>
      <w:divBdr>
        <w:top w:val="none" w:sz="0" w:space="0" w:color="auto"/>
        <w:left w:val="none" w:sz="0" w:space="0" w:color="auto"/>
        <w:bottom w:val="none" w:sz="0" w:space="0" w:color="auto"/>
        <w:right w:val="none" w:sz="0" w:space="0" w:color="auto"/>
      </w:divBdr>
    </w:div>
    <w:div w:id="1400637518">
      <w:bodyDiv w:val="1"/>
      <w:marLeft w:val="0"/>
      <w:marRight w:val="0"/>
      <w:marTop w:val="0"/>
      <w:marBottom w:val="0"/>
      <w:divBdr>
        <w:top w:val="none" w:sz="0" w:space="0" w:color="auto"/>
        <w:left w:val="none" w:sz="0" w:space="0" w:color="auto"/>
        <w:bottom w:val="none" w:sz="0" w:space="0" w:color="auto"/>
        <w:right w:val="none" w:sz="0" w:space="0" w:color="auto"/>
      </w:divBdr>
    </w:div>
    <w:div w:id="1420372669">
      <w:bodyDiv w:val="1"/>
      <w:marLeft w:val="0"/>
      <w:marRight w:val="0"/>
      <w:marTop w:val="0"/>
      <w:marBottom w:val="0"/>
      <w:divBdr>
        <w:top w:val="none" w:sz="0" w:space="0" w:color="auto"/>
        <w:left w:val="none" w:sz="0" w:space="0" w:color="auto"/>
        <w:bottom w:val="none" w:sz="0" w:space="0" w:color="auto"/>
        <w:right w:val="none" w:sz="0" w:space="0" w:color="auto"/>
      </w:divBdr>
    </w:div>
    <w:div w:id="1424256471">
      <w:bodyDiv w:val="1"/>
      <w:marLeft w:val="0"/>
      <w:marRight w:val="0"/>
      <w:marTop w:val="0"/>
      <w:marBottom w:val="0"/>
      <w:divBdr>
        <w:top w:val="none" w:sz="0" w:space="0" w:color="auto"/>
        <w:left w:val="none" w:sz="0" w:space="0" w:color="auto"/>
        <w:bottom w:val="none" w:sz="0" w:space="0" w:color="auto"/>
        <w:right w:val="none" w:sz="0" w:space="0" w:color="auto"/>
      </w:divBdr>
    </w:div>
    <w:div w:id="1474450017">
      <w:bodyDiv w:val="1"/>
      <w:marLeft w:val="0"/>
      <w:marRight w:val="0"/>
      <w:marTop w:val="0"/>
      <w:marBottom w:val="0"/>
      <w:divBdr>
        <w:top w:val="none" w:sz="0" w:space="0" w:color="auto"/>
        <w:left w:val="none" w:sz="0" w:space="0" w:color="auto"/>
        <w:bottom w:val="none" w:sz="0" w:space="0" w:color="auto"/>
        <w:right w:val="none" w:sz="0" w:space="0" w:color="auto"/>
      </w:divBdr>
    </w:div>
    <w:div w:id="1492138864">
      <w:bodyDiv w:val="1"/>
      <w:marLeft w:val="0"/>
      <w:marRight w:val="0"/>
      <w:marTop w:val="0"/>
      <w:marBottom w:val="0"/>
      <w:divBdr>
        <w:top w:val="none" w:sz="0" w:space="0" w:color="auto"/>
        <w:left w:val="none" w:sz="0" w:space="0" w:color="auto"/>
        <w:bottom w:val="none" w:sz="0" w:space="0" w:color="auto"/>
        <w:right w:val="none" w:sz="0" w:space="0" w:color="auto"/>
      </w:divBdr>
    </w:div>
    <w:div w:id="1494176711">
      <w:bodyDiv w:val="1"/>
      <w:marLeft w:val="0"/>
      <w:marRight w:val="0"/>
      <w:marTop w:val="0"/>
      <w:marBottom w:val="0"/>
      <w:divBdr>
        <w:top w:val="none" w:sz="0" w:space="0" w:color="auto"/>
        <w:left w:val="none" w:sz="0" w:space="0" w:color="auto"/>
        <w:bottom w:val="none" w:sz="0" w:space="0" w:color="auto"/>
        <w:right w:val="none" w:sz="0" w:space="0" w:color="auto"/>
      </w:divBdr>
    </w:div>
    <w:div w:id="1513571620">
      <w:bodyDiv w:val="1"/>
      <w:marLeft w:val="0"/>
      <w:marRight w:val="0"/>
      <w:marTop w:val="0"/>
      <w:marBottom w:val="0"/>
      <w:divBdr>
        <w:top w:val="none" w:sz="0" w:space="0" w:color="auto"/>
        <w:left w:val="none" w:sz="0" w:space="0" w:color="auto"/>
        <w:bottom w:val="none" w:sz="0" w:space="0" w:color="auto"/>
        <w:right w:val="none" w:sz="0" w:space="0" w:color="auto"/>
      </w:divBdr>
    </w:div>
    <w:div w:id="1516845644">
      <w:bodyDiv w:val="1"/>
      <w:marLeft w:val="0"/>
      <w:marRight w:val="0"/>
      <w:marTop w:val="0"/>
      <w:marBottom w:val="0"/>
      <w:divBdr>
        <w:top w:val="none" w:sz="0" w:space="0" w:color="auto"/>
        <w:left w:val="none" w:sz="0" w:space="0" w:color="auto"/>
        <w:bottom w:val="none" w:sz="0" w:space="0" w:color="auto"/>
        <w:right w:val="none" w:sz="0" w:space="0" w:color="auto"/>
      </w:divBdr>
    </w:div>
    <w:div w:id="1534264134">
      <w:bodyDiv w:val="1"/>
      <w:marLeft w:val="0"/>
      <w:marRight w:val="0"/>
      <w:marTop w:val="0"/>
      <w:marBottom w:val="0"/>
      <w:divBdr>
        <w:top w:val="none" w:sz="0" w:space="0" w:color="auto"/>
        <w:left w:val="none" w:sz="0" w:space="0" w:color="auto"/>
        <w:bottom w:val="none" w:sz="0" w:space="0" w:color="auto"/>
        <w:right w:val="none" w:sz="0" w:space="0" w:color="auto"/>
      </w:divBdr>
    </w:div>
    <w:div w:id="1566333085">
      <w:bodyDiv w:val="1"/>
      <w:marLeft w:val="0"/>
      <w:marRight w:val="0"/>
      <w:marTop w:val="0"/>
      <w:marBottom w:val="0"/>
      <w:divBdr>
        <w:top w:val="none" w:sz="0" w:space="0" w:color="auto"/>
        <w:left w:val="none" w:sz="0" w:space="0" w:color="auto"/>
        <w:bottom w:val="none" w:sz="0" w:space="0" w:color="auto"/>
        <w:right w:val="none" w:sz="0" w:space="0" w:color="auto"/>
      </w:divBdr>
    </w:div>
    <w:div w:id="1604650582">
      <w:bodyDiv w:val="1"/>
      <w:marLeft w:val="0"/>
      <w:marRight w:val="0"/>
      <w:marTop w:val="0"/>
      <w:marBottom w:val="0"/>
      <w:divBdr>
        <w:top w:val="none" w:sz="0" w:space="0" w:color="auto"/>
        <w:left w:val="none" w:sz="0" w:space="0" w:color="auto"/>
        <w:bottom w:val="none" w:sz="0" w:space="0" w:color="auto"/>
        <w:right w:val="none" w:sz="0" w:space="0" w:color="auto"/>
      </w:divBdr>
    </w:div>
    <w:div w:id="1620407401">
      <w:bodyDiv w:val="1"/>
      <w:marLeft w:val="0"/>
      <w:marRight w:val="0"/>
      <w:marTop w:val="0"/>
      <w:marBottom w:val="0"/>
      <w:divBdr>
        <w:top w:val="none" w:sz="0" w:space="0" w:color="auto"/>
        <w:left w:val="none" w:sz="0" w:space="0" w:color="auto"/>
        <w:bottom w:val="none" w:sz="0" w:space="0" w:color="auto"/>
        <w:right w:val="none" w:sz="0" w:space="0" w:color="auto"/>
      </w:divBdr>
    </w:div>
    <w:div w:id="1662732867">
      <w:bodyDiv w:val="1"/>
      <w:marLeft w:val="0"/>
      <w:marRight w:val="0"/>
      <w:marTop w:val="0"/>
      <w:marBottom w:val="0"/>
      <w:divBdr>
        <w:top w:val="none" w:sz="0" w:space="0" w:color="auto"/>
        <w:left w:val="none" w:sz="0" w:space="0" w:color="auto"/>
        <w:bottom w:val="none" w:sz="0" w:space="0" w:color="auto"/>
        <w:right w:val="none" w:sz="0" w:space="0" w:color="auto"/>
      </w:divBdr>
    </w:div>
    <w:div w:id="1667055339">
      <w:bodyDiv w:val="1"/>
      <w:marLeft w:val="0"/>
      <w:marRight w:val="0"/>
      <w:marTop w:val="0"/>
      <w:marBottom w:val="0"/>
      <w:divBdr>
        <w:top w:val="none" w:sz="0" w:space="0" w:color="auto"/>
        <w:left w:val="none" w:sz="0" w:space="0" w:color="auto"/>
        <w:bottom w:val="none" w:sz="0" w:space="0" w:color="auto"/>
        <w:right w:val="none" w:sz="0" w:space="0" w:color="auto"/>
      </w:divBdr>
    </w:div>
    <w:div w:id="1712148645">
      <w:bodyDiv w:val="1"/>
      <w:marLeft w:val="0"/>
      <w:marRight w:val="0"/>
      <w:marTop w:val="0"/>
      <w:marBottom w:val="0"/>
      <w:divBdr>
        <w:top w:val="none" w:sz="0" w:space="0" w:color="auto"/>
        <w:left w:val="none" w:sz="0" w:space="0" w:color="auto"/>
        <w:bottom w:val="none" w:sz="0" w:space="0" w:color="auto"/>
        <w:right w:val="none" w:sz="0" w:space="0" w:color="auto"/>
      </w:divBdr>
    </w:div>
    <w:div w:id="1734502123">
      <w:bodyDiv w:val="1"/>
      <w:marLeft w:val="0"/>
      <w:marRight w:val="0"/>
      <w:marTop w:val="0"/>
      <w:marBottom w:val="0"/>
      <w:divBdr>
        <w:top w:val="none" w:sz="0" w:space="0" w:color="auto"/>
        <w:left w:val="none" w:sz="0" w:space="0" w:color="auto"/>
        <w:bottom w:val="none" w:sz="0" w:space="0" w:color="auto"/>
        <w:right w:val="none" w:sz="0" w:space="0" w:color="auto"/>
      </w:divBdr>
    </w:div>
    <w:div w:id="1742755808">
      <w:bodyDiv w:val="1"/>
      <w:marLeft w:val="0"/>
      <w:marRight w:val="0"/>
      <w:marTop w:val="0"/>
      <w:marBottom w:val="0"/>
      <w:divBdr>
        <w:top w:val="none" w:sz="0" w:space="0" w:color="auto"/>
        <w:left w:val="none" w:sz="0" w:space="0" w:color="auto"/>
        <w:bottom w:val="none" w:sz="0" w:space="0" w:color="auto"/>
        <w:right w:val="none" w:sz="0" w:space="0" w:color="auto"/>
      </w:divBdr>
    </w:div>
    <w:div w:id="1787312178">
      <w:bodyDiv w:val="1"/>
      <w:marLeft w:val="0"/>
      <w:marRight w:val="0"/>
      <w:marTop w:val="0"/>
      <w:marBottom w:val="0"/>
      <w:divBdr>
        <w:top w:val="none" w:sz="0" w:space="0" w:color="auto"/>
        <w:left w:val="none" w:sz="0" w:space="0" w:color="auto"/>
        <w:bottom w:val="none" w:sz="0" w:space="0" w:color="auto"/>
        <w:right w:val="none" w:sz="0" w:space="0" w:color="auto"/>
      </w:divBdr>
    </w:div>
    <w:div w:id="1812401609">
      <w:bodyDiv w:val="1"/>
      <w:marLeft w:val="0"/>
      <w:marRight w:val="0"/>
      <w:marTop w:val="0"/>
      <w:marBottom w:val="0"/>
      <w:divBdr>
        <w:top w:val="none" w:sz="0" w:space="0" w:color="auto"/>
        <w:left w:val="none" w:sz="0" w:space="0" w:color="auto"/>
        <w:bottom w:val="none" w:sz="0" w:space="0" w:color="auto"/>
        <w:right w:val="none" w:sz="0" w:space="0" w:color="auto"/>
      </w:divBdr>
    </w:div>
    <w:div w:id="1812818948">
      <w:bodyDiv w:val="1"/>
      <w:marLeft w:val="0"/>
      <w:marRight w:val="0"/>
      <w:marTop w:val="0"/>
      <w:marBottom w:val="0"/>
      <w:divBdr>
        <w:top w:val="none" w:sz="0" w:space="0" w:color="auto"/>
        <w:left w:val="none" w:sz="0" w:space="0" w:color="auto"/>
        <w:bottom w:val="none" w:sz="0" w:space="0" w:color="auto"/>
        <w:right w:val="none" w:sz="0" w:space="0" w:color="auto"/>
      </w:divBdr>
    </w:div>
    <w:div w:id="1821144323">
      <w:bodyDiv w:val="1"/>
      <w:marLeft w:val="0"/>
      <w:marRight w:val="0"/>
      <w:marTop w:val="0"/>
      <w:marBottom w:val="0"/>
      <w:divBdr>
        <w:top w:val="none" w:sz="0" w:space="0" w:color="auto"/>
        <w:left w:val="none" w:sz="0" w:space="0" w:color="auto"/>
        <w:bottom w:val="none" w:sz="0" w:space="0" w:color="auto"/>
        <w:right w:val="none" w:sz="0" w:space="0" w:color="auto"/>
      </w:divBdr>
    </w:div>
    <w:div w:id="1828278853">
      <w:bodyDiv w:val="1"/>
      <w:marLeft w:val="0"/>
      <w:marRight w:val="0"/>
      <w:marTop w:val="0"/>
      <w:marBottom w:val="0"/>
      <w:divBdr>
        <w:top w:val="none" w:sz="0" w:space="0" w:color="auto"/>
        <w:left w:val="none" w:sz="0" w:space="0" w:color="auto"/>
        <w:bottom w:val="none" w:sz="0" w:space="0" w:color="auto"/>
        <w:right w:val="none" w:sz="0" w:space="0" w:color="auto"/>
      </w:divBdr>
    </w:div>
    <w:div w:id="1880894336">
      <w:bodyDiv w:val="1"/>
      <w:marLeft w:val="0"/>
      <w:marRight w:val="0"/>
      <w:marTop w:val="0"/>
      <w:marBottom w:val="0"/>
      <w:divBdr>
        <w:top w:val="none" w:sz="0" w:space="0" w:color="auto"/>
        <w:left w:val="none" w:sz="0" w:space="0" w:color="auto"/>
        <w:bottom w:val="none" w:sz="0" w:space="0" w:color="auto"/>
        <w:right w:val="none" w:sz="0" w:space="0" w:color="auto"/>
      </w:divBdr>
    </w:div>
    <w:div w:id="1894655871">
      <w:bodyDiv w:val="1"/>
      <w:marLeft w:val="0"/>
      <w:marRight w:val="0"/>
      <w:marTop w:val="0"/>
      <w:marBottom w:val="0"/>
      <w:divBdr>
        <w:top w:val="none" w:sz="0" w:space="0" w:color="auto"/>
        <w:left w:val="none" w:sz="0" w:space="0" w:color="auto"/>
        <w:bottom w:val="none" w:sz="0" w:space="0" w:color="auto"/>
        <w:right w:val="none" w:sz="0" w:space="0" w:color="auto"/>
      </w:divBdr>
    </w:div>
    <w:div w:id="1907765752">
      <w:bodyDiv w:val="1"/>
      <w:marLeft w:val="0"/>
      <w:marRight w:val="0"/>
      <w:marTop w:val="0"/>
      <w:marBottom w:val="0"/>
      <w:divBdr>
        <w:top w:val="none" w:sz="0" w:space="0" w:color="auto"/>
        <w:left w:val="none" w:sz="0" w:space="0" w:color="auto"/>
        <w:bottom w:val="none" w:sz="0" w:space="0" w:color="auto"/>
        <w:right w:val="none" w:sz="0" w:space="0" w:color="auto"/>
      </w:divBdr>
    </w:div>
    <w:div w:id="1909263116">
      <w:bodyDiv w:val="1"/>
      <w:marLeft w:val="0"/>
      <w:marRight w:val="0"/>
      <w:marTop w:val="0"/>
      <w:marBottom w:val="0"/>
      <w:divBdr>
        <w:top w:val="none" w:sz="0" w:space="0" w:color="auto"/>
        <w:left w:val="none" w:sz="0" w:space="0" w:color="auto"/>
        <w:bottom w:val="none" w:sz="0" w:space="0" w:color="auto"/>
        <w:right w:val="none" w:sz="0" w:space="0" w:color="auto"/>
      </w:divBdr>
    </w:div>
    <w:div w:id="1990132662">
      <w:bodyDiv w:val="1"/>
      <w:marLeft w:val="0"/>
      <w:marRight w:val="0"/>
      <w:marTop w:val="0"/>
      <w:marBottom w:val="0"/>
      <w:divBdr>
        <w:top w:val="none" w:sz="0" w:space="0" w:color="auto"/>
        <w:left w:val="none" w:sz="0" w:space="0" w:color="auto"/>
        <w:bottom w:val="none" w:sz="0" w:space="0" w:color="auto"/>
        <w:right w:val="none" w:sz="0" w:space="0" w:color="auto"/>
      </w:divBdr>
    </w:div>
    <w:div w:id="1996492859">
      <w:bodyDiv w:val="1"/>
      <w:marLeft w:val="0"/>
      <w:marRight w:val="0"/>
      <w:marTop w:val="0"/>
      <w:marBottom w:val="0"/>
      <w:divBdr>
        <w:top w:val="none" w:sz="0" w:space="0" w:color="auto"/>
        <w:left w:val="none" w:sz="0" w:space="0" w:color="auto"/>
        <w:bottom w:val="none" w:sz="0" w:space="0" w:color="auto"/>
        <w:right w:val="none" w:sz="0" w:space="0" w:color="auto"/>
      </w:divBdr>
    </w:div>
    <w:div w:id="2041855771">
      <w:bodyDiv w:val="1"/>
      <w:marLeft w:val="0"/>
      <w:marRight w:val="0"/>
      <w:marTop w:val="0"/>
      <w:marBottom w:val="0"/>
      <w:divBdr>
        <w:top w:val="none" w:sz="0" w:space="0" w:color="auto"/>
        <w:left w:val="none" w:sz="0" w:space="0" w:color="auto"/>
        <w:bottom w:val="none" w:sz="0" w:space="0" w:color="auto"/>
        <w:right w:val="none" w:sz="0" w:space="0" w:color="auto"/>
      </w:divBdr>
    </w:div>
    <w:div w:id="209600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B613F7DC808A3A6BFF4731AF6C8ED2135EAFFA1CC7EB7580402F77E389DE8BAD9E33F4B73874C821D71C0SA74B" TargetMode="External"/><Relationship Id="rId18" Type="http://schemas.openxmlformats.org/officeDocument/2006/relationships/hyperlink" Target="consultantplus://offline/ref=E0AB3EB43C5EA94AD3675D42CC9DA747281E1234F6E37BE04C228CF6CFy7C9C" TargetMode="External"/><Relationship Id="rId26" Type="http://schemas.openxmlformats.org/officeDocument/2006/relationships/hyperlink" Target="consultantplus://offline/ref=B296EE39B95C69967BA27C0D20D0FFB6D1EE6FC3D40FD17F941E6CD5D990A7C3FDB9772D2E98550145571D94fFiEH" TargetMode="External"/><Relationship Id="rId3" Type="http://schemas.openxmlformats.org/officeDocument/2006/relationships/styles" Target="styles.xml"/><Relationship Id="rId21" Type="http://schemas.openxmlformats.org/officeDocument/2006/relationships/hyperlink" Target="consultantplus://offline/ref=E0AB3EB43C5EA94AD3675D42CC9DA747201B1537F2E826EA447B80F4yCC8C"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E0AB3EB43C5EA94AD3675D42CC9DA747201B1537F2E826EA447B80F4yCC8C" TargetMode="External"/><Relationship Id="rId25" Type="http://schemas.openxmlformats.org/officeDocument/2006/relationships/hyperlink" Target="consultantplus://offline/ref=E0AB3EB43C5EA94AD3675D42CC9DA747201B1537F2E826EA447B80F4yCC8C" TargetMode="External"/><Relationship Id="rId2" Type="http://schemas.openxmlformats.org/officeDocument/2006/relationships/numbering" Target="numbering.xml"/><Relationship Id="rId16" Type="http://schemas.openxmlformats.org/officeDocument/2006/relationships/hyperlink" Target="consultantplus://offline/ref=E0AB3EB43C5EA94AD3675D42CC9DA747281C1B34F7E77BE04C228CF6CFy7C9C" TargetMode="External"/><Relationship Id="rId20" Type="http://schemas.openxmlformats.org/officeDocument/2006/relationships/hyperlink" Target="consultantplus://offline/ref=9689F9A7C3A217866CF5FC40F95D9AB0E1CC70E42EFFBBE8E28E823D267628C72B36F71D9FCAA025CF99A5UEv7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E0AB3EB43C5EA94AD3675D42CC9DA747281C1B34F7E77BE04C228CF6CFy7C9C" TargetMode="External"/><Relationship Id="rId5" Type="http://schemas.openxmlformats.org/officeDocument/2006/relationships/settings" Target="settings.xml"/><Relationship Id="rId15" Type="http://schemas.openxmlformats.org/officeDocument/2006/relationships/hyperlink" Target="consultantplus://offline/ref=E0AB3EB43C5EA94AD3675D42CC9DA747281F1130F6EB7BE04C228CF6CF793AC2BB94678C39647EC0y9C4C" TargetMode="External"/><Relationship Id="rId23" Type="http://schemas.openxmlformats.org/officeDocument/2006/relationships/hyperlink" Target="consultantplus://offline/ref=E0AB3EB43C5EA94AD3675D42CC9DA747281F1130F6EB7BE04C228CF6CF793AC2BB94678C39647FC2y9CDC" TargetMode="External"/><Relationship Id="rId28" Type="http://schemas.openxmlformats.org/officeDocument/2006/relationships/fontTable" Target="fontTable.xml"/><Relationship Id="rId10" Type="http://schemas.openxmlformats.org/officeDocument/2006/relationships/hyperlink" Target="consultantplus://offline/ref=B6F3AA29FBA7684AAF48207BF9DB705ED86C3DEF9531D571B830D449BE3D71315D65719DDB4AFBBB17F5DCD9s3zAF" TargetMode="External"/><Relationship Id="rId19" Type="http://schemas.openxmlformats.org/officeDocument/2006/relationships/hyperlink" Target="consultantplus://offline/ref=E0AB3EB43C5EA94AD3675D42CC9DA747281F1130F6EB7BE04C228CF6CFy7C9C" TargetMode="External"/><Relationship Id="rId4" Type="http://schemas.microsoft.com/office/2007/relationships/stylesWithEffects" Target="stylesWithEffects.xml"/><Relationship Id="rId9" Type="http://schemas.openxmlformats.org/officeDocument/2006/relationships/hyperlink" Target="consultantplus://offline/ref=B6F3AA29FBA7684AAF48207BF9DB705ED86C3DEF9531D571B830D449BE3D71315D65719DDB4AFBBB17F5D2D0s3zAF" TargetMode="External"/><Relationship Id="rId14" Type="http://schemas.openxmlformats.org/officeDocument/2006/relationships/hyperlink" Target="consultantplus://offline/ref=1B613F7DC808A3A6BFF4731AF6C8ED2135EAFFA1CC7EB7580402F77E389DE8BAD9E33F4B73874C821D71C1SA73B" TargetMode="External"/><Relationship Id="rId22" Type="http://schemas.openxmlformats.org/officeDocument/2006/relationships/hyperlink" Target="consultantplus://offline/ref=E0AB3EB43C5EA94AD3675D42CC9DA747281F1130F6EB7BE04C228CF6CFy7C9C" TargetMode="External"/><Relationship Id="rId27"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2;&#1086;&#1080;%20&#1076;&#1086;&#1082;&#1091;&#1084;&#1077;&#1085;&#1090;&#1099;\&#1044;&#1084;&#1080;&#1090;&#1088;&#1077;&#1085;&#1082;&#1086;\&#1052;&#1091;&#1085;&#1080;&#1094;&#1080;&#1087;&#1072;&#1083;&#1100;&#1085;&#1072;&#1103;%20&#1087;&#1088;&#1086;&#1075;&#1088;&#1072;&#1084;&#1084;&#1072;\2019\2020\&#1052;&#1055;%2008.11.201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1CECE-DB0E-4BFF-8C27-655DAFFE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МП 08.11.2019</Template>
  <TotalTime>157</TotalTime>
  <Pages>1</Pages>
  <Words>32639</Words>
  <Characters>186044</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218247</CharactersWithSpaces>
  <SharedDoc>false</SharedDoc>
  <HLinks>
    <vt:vector size="138" baseType="variant">
      <vt:variant>
        <vt:i4>131143</vt:i4>
      </vt:variant>
      <vt:variant>
        <vt:i4>66</vt:i4>
      </vt:variant>
      <vt:variant>
        <vt:i4>0</vt:i4>
      </vt:variant>
      <vt:variant>
        <vt:i4>5</vt:i4>
      </vt:variant>
      <vt:variant>
        <vt:lpwstr/>
      </vt:variant>
      <vt:variant>
        <vt:lpwstr>P1738</vt:lpwstr>
      </vt:variant>
      <vt:variant>
        <vt:i4>2424931</vt:i4>
      </vt:variant>
      <vt:variant>
        <vt:i4>63</vt:i4>
      </vt:variant>
      <vt:variant>
        <vt:i4>0</vt:i4>
      </vt:variant>
      <vt:variant>
        <vt:i4>5</vt:i4>
      </vt:variant>
      <vt:variant>
        <vt:lpwstr>consultantplus://offline/ref=B296EE39B95C69967BA27C0D20D0FFB6D1EE6FC3D40FD17F941E6CD5D990A7C3FDB9772D2E98550145571D94fFiEH</vt:lpwstr>
      </vt:variant>
      <vt:variant>
        <vt:lpwstr/>
      </vt:variant>
      <vt:variant>
        <vt:i4>131143</vt:i4>
      </vt:variant>
      <vt:variant>
        <vt:i4>60</vt:i4>
      </vt:variant>
      <vt:variant>
        <vt:i4>0</vt:i4>
      </vt:variant>
      <vt:variant>
        <vt:i4>5</vt:i4>
      </vt:variant>
      <vt:variant>
        <vt:lpwstr/>
      </vt:variant>
      <vt:variant>
        <vt:lpwstr>P1738</vt:lpwstr>
      </vt:variant>
      <vt:variant>
        <vt:i4>131143</vt:i4>
      </vt:variant>
      <vt:variant>
        <vt:i4>57</vt:i4>
      </vt:variant>
      <vt:variant>
        <vt:i4>0</vt:i4>
      </vt:variant>
      <vt:variant>
        <vt:i4>5</vt:i4>
      </vt:variant>
      <vt:variant>
        <vt:lpwstr/>
      </vt:variant>
      <vt:variant>
        <vt:lpwstr>P1738</vt:lpwstr>
      </vt:variant>
      <vt:variant>
        <vt:i4>131143</vt:i4>
      </vt:variant>
      <vt:variant>
        <vt:i4>54</vt:i4>
      </vt:variant>
      <vt:variant>
        <vt:i4>0</vt:i4>
      </vt:variant>
      <vt:variant>
        <vt:i4>5</vt:i4>
      </vt:variant>
      <vt:variant>
        <vt:lpwstr/>
      </vt:variant>
      <vt:variant>
        <vt:lpwstr>P1738</vt:lpwstr>
      </vt:variant>
      <vt:variant>
        <vt:i4>131143</vt:i4>
      </vt:variant>
      <vt:variant>
        <vt:i4>51</vt:i4>
      </vt:variant>
      <vt:variant>
        <vt:i4>0</vt:i4>
      </vt:variant>
      <vt:variant>
        <vt:i4>5</vt:i4>
      </vt:variant>
      <vt:variant>
        <vt:lpwstr/>
      </vt:variant>
      <vt:variant>
        <vt:lpwstr>P1738</vt:lpwstr>
      </vt:variant>
      <vt:variant>
        <vt:i4>6815796</vt:i4>
      </vt:variant>
      <vt:variant>
        <vt:i4>48</vt:i4>
      </vt:variant>
      <vt:variant>
        <vt:i4>0</vt:i4>
      </vt:variant>
      <vt:variant>
        <vt:i4>5</vt:i4>
      </vt:variant>
      <vt:variant>
        <vt:lpwstr/>
      </vt:variant>
      <vt:variant>
        <vt:lpwstr>Par1688</vt:lpwstr>
      </vt:variant>
      <vt:variant>
        <vt:i4>6815796</vt:i4>
      </vt:variant>
      <vt:variant>
        <vt:i4>45</vt:i4>
      </vt:variant>
      <vt:variant>
        <vt:i4>0</vt:i4>
      </vt:variant>
      <vt:variant>
        <vt:i4>5</vt:i4>
      </vt:variant>
      <vt:variant>
        <vt:lpwstr/>
      </vt:variant>
      <vt:variant>
        <vt:lpwstr>Par1688</vt:lpwstr>
      </vt:variant>
      <vt:variant>
        <vt:i4>7274605</vt:i4>
      </vt:variant>
      <vt:variant>
        <vt:i4>42</vt:i4>
      </vt:variant>
      <vt:variant>
        <vt:i4>0</vt:i4>
      </vt:variant>
      <vt:variant>
        <vt:i4>5</vt:i4>
      </vt:variant>
      <vt:variant>
        <vt:lpwstr>consultantplus://offline/ref=E0AB3EB43C5EA94AD3675D42CC9DA747201B1537F2E826EA447B80F4yCC8C</vt:lpwstr>
      </vt:variant>
      <vt:variant>
        <vt:lpwstr/>
      </vt:variant>
      <vt:variant>
        <vt:i4>786522</vt:i4>
      </vt:variant>
      <vt:variant>
        <vt:i4>39</vt:i4>
      </vt:variant>
      <vt:variant>
        <vt:i4>0</vt:i4>
      </vt:variant>
      <vt:variant>
        <vt:i4>5</vt:i4>
      </vt:variant>
      <vt:variant>
        <vt:lpwstr>consultantplus://offline/ref=E0AB3EB43C5EA94AD3675D42CC9DA747281C1B34F7E77BE04C228CF6CFy7C9C</vt:lpwstr>
      </vt:variant>
      <vt:variant>
        <vt:lpwstr/>
      </vt:variant>
      <vt:variant>
        <vt:i4>7274558</vt:i4>
      </vt:variant>
      <vt:variant>
        <vt:i4>36</vt:i4>
      </vt:variant>
      <vt:variant>
        <vt:i4>0</vt:i4>
      </vt:variant>
      <vt:variant>
        <vt:i4>5</vt:i4>
      </vt:variant>
      <vt:variant>
        <vt:lpwstr>consultantplus://offline/ref=E0AB3EB43C5EA94AD3675D42CC9DA747281F1130F6EB7BE04C228CF6CF793AC2BB94678C39647FC2y9CDC</vt:lpwstr>
      </vt:variant>
      <vt:variant>
        <vt:lpwstr/>
      </vt:variant>
      <vt:variant>
        <vt:i4>786524</vt:i4>
      </vt:variant>
      <vt:variant>
        <vt:i4>33</vt:i4>
      </vt:variant>
      <vt:variant>
        <vt:i4>0</vt:i4>
      </vt:variant>
      <vt:variant>
        <vt:i4>5</vt:i4>
      </vt:variant>
      <vt:variant>
        <vt:lpwstr>consultantplus://offline/ref=E0AB3EB43C5EA94AD3675D42CC9DA747281F1130F6EB7BE04C228CF6CFy7C9C</vt:lpwstr>
      </vt:variant>
      <vt:variant>
        <vt:lpwstr/>
      </vt:variant>
      <vt:variant>
        <vt:i4>7274605</vt:i4>
      </vt:variant>
      <vt:variant>
        <vt:i4>30</vt:i4>
      </vt:variant>
      <vt:variant>
        <vt:i4>0</vt:i4>
      </vt:variant>
      <vt:variant>
        <vt:i4>5</vt:i4>
      </vt:variant>
      <vt:variant>
        <vt:lpwstr>consultantplus://offline/ref=E0AB3EB43C5EA94AD3675D42CC9DA747201B1537F2E826EA447B80F4yCC8C</vt:lpwstr>
      </vt:variant>
      <vt:variant>
        <vt:lpwstr/>
      </vt:variant>
      <vt:variant>
        <vt:i4>4390997</vt:i4>
      </vt:variant>
      <vt:variant>
        <vt:i4>27</vt:i4>
      </vt:variant>
      <vt:variant>
        <vt:i4>0</vt:i4>
      </vt:variant>
      <vt:variant>
        <vt:i4>5</vt:i4>
      </vt:variant>
      <vt:variant>
        <vt:lpwstr>consultantplus://offline/ref=9689F9A7C3A217866CF5FC40F95D9AB0E1CC70E42EFFBBE8E28E823D267628C72B36F71D9FCAA025CF99A5UEv7B</vt:lpwstr>
      </vt:variant>
      <vt:variant>
        <vt:lpwstr/>
      </vt:variant>
      <vt:variant>
        <vt:i4>786524</vt:i4>
      </vt:variant>
      <vt:variant>
        <vt:i4>24</vt:i4>
      </vt:variant>
      <vt:variant>
        <vt:i4>0</vt:i4>
      </vt:variant>
      <vt:variant>
        <vt:i4>5</vt:i4>
      </vt:variant>
      <vt:variant>
        <vt:lpwstr>consultantplus://offline/ref=E0AB3EB43C5EA94AD3675D42CC9DA747281F1130F6EB7BE04C228CF6CFy7C9C</vt:lpwstr>
      </vt:variant>
      <vt:variant>
        <vt:lpwstr/>
      </vt:variant>
      <vt:variant>
        <vt:i4>786441</vt:i4>
      </vt:variant>
      <vt:variant>
        <vt:i4>21</vt:i4>
      </vt:variant>
      <vt:variant>
        <vt:i4>0</vt:i4>
      </vt:variant>
      <vt:variant>
        <vt:i4>5</vt:i4>
      </vt:variant>
      <vt:variant>
        <vt:lpwstr>consultantplus://offline/ref=E0AB3EB43C5EA94AD3675D42CC9DA747281E1234F6E37BE04C228CF6CFy7C9C</vt:lpwstr>
      </vt:variant>
      <vt:variant>
        <vt:lpwstr/>
      </vt:variant>
      <vt:variant>
        <vt:i4>7274605</vt:i4>
      </vt:variant>
      <vt:variant>
        <vt:i4>18</vt:i4>
      </vt:variant>
      <vt:variant>
        <vt:i4>0</vt:i4>
      </vt:variant>
      <vt:variant>
        <vt:i4>5</vt:i4>
      </vt:variant>
      <vt:variant>
        <vt:lpwstr>consultantplus://offline/ref=E0AB3EB43C5EA94AD3675D42CC9DA747201B1537F2E826EA447B80F4yCC8C</vt:lpwstr>
      </vt:variant>
      <vt:variant>
        <vt:lpwstr/>
      </vt:variant>
      <vt:variant>
        <vt:i4>786522</vt:i4>
      </vt:variant>
      <vt:variant>
        <vt:i4>15</vt:i4>
      </vt:variant>
      <vt:variant>
        <vt:i4>0</vt:i4>
      </vt:variant>
      <vt:variant>
        <vt:i4>5</vt:i4>
      </vt:variant>
      <vt:variant>
        <vt:lpwstr>consultantplus://offline/ref=E0AB3EB43C5EA94AD3675D42CC9DA747281C1B34F7E77BE04C228CF6CFy7C9C</vt:lpwstr>
      </vt:variant>
      <vt:variant>
        <vt:lpwstr/>
      </vt:variant>
      <vt:variant>
        <vt:i4>7274607</vt:i4>
      </vt:variant>
      <vt:variant>
        <vt:i4>12</vt:i4>
      </vt:variant>
      <vt:variant>
        <vt:i4>0</vt:i4>
      </vt:variant>
      <vt:variant>
        <vt:i4>5</vt:i4>
      </vt:variant>
      <vt:variant>
        <vt:lpwstr>consultantplus://offline/ref=E0AB3EB43C5EA94AD3675D42CC9DA747281F1130F6EB7BE04C228CF6CF793AC2BB94678C39647EC0y9C4C</vt:lpwstr>
      </vt:variant>
      <vt:variant>
        <vt:lpwstr/>
      </vt:variant>
      <vt:variant>
        <vt:i4>786520</vt:i4>
      </vt:variant>
      <vt:variant>
        <vt:i4>9</vt:i4>
      </vt:variant>
      <vt:variant>
        <vt:i4>0</vt:i4>
      </vt:variant>
      <vt:variant>
        <vt:i4>5</vt:i4>
      </vt:variant>
      <vt:variant>
        <vt:lpwstr>consultantplus://offline/ref=1B613F7DC808A3A6BFF4731AF6C8ED2135EAFFA1CC7EB7580402F77E389DE8BAD9E33F4B73874C821D71C1SA73B</vt:lpwstr>
      </vt:variant>
      <vt:variant>
        <vt:lpwstr/>
      </vt:variant>
      <vt:variant>
        <vt:i4>786526</vt:i4>
      </vt:variant>
      <vt:variant>
        <vt:i4>6</vt:i4>
      </vt:variant>
      <vt:variant>
        <vt:i4>0</vt:i4>
      </vt:variant>
      <vt:variant>
        <vt:i4>5</vt:i4>
      </vt:variant>
      <vt:variant>
        <vt:lpwstr>consultantplus://offline/ref=1B613F7DC808A3A6BFF4731AF6C8ED2135EAFFA1CC7EB7580402F77E389DE8BAD9E33F4B73874C821D71C0SA74B</vt:lpwstr>
      </vt:variant>
      <vt:variant>
        <vt:lpwstr/>
      </vt:variant>
      <vt:variant>
        <vt:i4>3014754</vt:i4>
      </vt:variant>
      <vt:variant>
        <vt:i4>3</vt:i4>
      </vt:variant>
      <vt:variant>
        <vt:i4>0</vt:i4>
      </vt:variant>
      <vt:variant>
        <vt:i4>5</vt:i4>
      </vt:variant>
      <vt:variant>
        <vt:lpwstr>consultantplus://offline/ref=B6F3AA29FBA7684AAF48207BF9DB705ED86C3DEF9531D571B830D449BE3D71315D65719DDB4AFBBB17F5DCD9s3zAF</vt:lpwstr>
      </vt:variant>
      <vt:variant>
        <vt:lpwstr/>
      </vt:variant>
      <vt:variant>
        <vt:i4>3014714</vt:i4>
      </vt:variant>
      <vt:variant>
        <vt:i4>0</vt:i4>
      </vt:variant>
      <vt:variant>
        <vt:i4>0</vt:i4>
      </vt:variant>
      <vt:variant>
        <vt:i4>5</vt:i4>
      </vt:variant>
      <vt:variant>
        <vt:lpwstr>consultantplus://offline/ref=B6F3AA29FBA7684AAF48207BF9DB705ED86C3DEF9531D571B830D449BE3D71315D65719DDB4AFBBB17F5D2D0s3zAF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Маркелис Надежда Викторовна</cp:lastModifiedBy>
  <cp:revision>10</cp:revision>
  <cp:lastPrinted>2020-03-20T01:43:00Z</cp:lastPrinted>
  <dcterms:created xsi:type="dcterms:W3CDTF">2020-04-29T05:37:00Z</dcterms:created>
  <dcterms:modified xsi:type="dcterms:W3CDTF">2020-07-06T09:32:00Z</dcterms:modified>
</cp:coreProperties>
</file>