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1E" w:rsidRDefault="0096251E" w:rsidP="0096251E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КРАСНОЯРСКИЙ КРАЙ</w:t>
      </w:r>
    </w:p>
    <w:p w:rsidR="0096251E" w:rsidRDefault="0096251E" w:rsidP="0096251E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ГОРОДСКОЙ ОКРУГ ГОРОД БОРОДИНО КРАСНОЯРСКОГО КРАЯ</w:t>
      </w:r>
    </w:p>
    <w:p w:rsidR="0096251E" w:rsidRDefault="0096251E" w:rsidP="0096251E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ГОРОДА БОРОДИНО</w:t>
      </w:r>
    </w:p>
    <w:p w:rsidR="0096251E" w:rsidRDefault="0096251E" w:rsidP="0096251E">
      <w:pPr>
        <w:tabs>
          <w:tab w:val="left" w:pos="6450"/>
        </w:tabs>
        <w:ind w:firstLine="709"/>
        <w:jc w:val="center"/>
        <w:rPr>
          <w:rFonts w:ascii="Arial" w:hAnsi="Arial" w:cs="Arial"/>
          <w:b/>
          <w:color w:val="000000"/>
        </w:rPr>
      </w:pPr>
    </w:p>
    <w:p w:rsidR="0096251E" w:rsidRDefault="0096251E" w:rsidP="0096251E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96251E" w:rsidRDefault="0096251E" w:rsidP="0096251E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96251E" w:rsidRDefault="00AF5E81" w:rsidP="00AF5E81">
      <w:pPr>
        <w:tabs>
          <w:tab w:val="left" w:pos="439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16.06.2021 </w:t>
      </w:r>
      <w:r>
        <w:rPr>
          <w:rFonts w:ascii="Arial" w:hAnsi="Arial" w:cs="Arial"/>
          <w:color w:val="000000"/>
        </w:rPr>
        <w:tab/>
      </w:r>
      <w:r w:rsidR="0096251E">
        <w:rPr>
          <w:rFonts w:ascii="Arial" w:hAnsi="Arial" w:cs="Arial"/>
          <w:color w:val="000000"/>
        </w:rPr>
        <w:t>г. Бородино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№ 363</w:t>
      </w:r>
    </w:p>
    <w:p w:rsidR="0096251E" w:rsidRDefault="0096251E" w:rsidP="0096251E">
      <w:pPr>
        <w:tabs>
          <w:tab w:val="left" w:pos="0"/>
        </w:tabs>
        <w:ind w:right="-2"/>
        <w:jc w:val="both"/>
        <w:rPr>
          <w:rFonts w:ascii="Arial" w:hAnsi="Arial" w:cs="Arial"/>
        </w:rPr>
      </w:pPr>
    </w:p>
    <w:p w:rsidR="0096251E" w:rsidRDefault="0096251E" w:rsidP="0096251E">
      <w:pPr>
        <w:tabs>
          <w:tab w:val="left" w:pos="0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города Бородино от 30.12.2008 № 742 «О создании комиссии при главе города по формированию и подготовке резерва управленческих кадров»</w:t>
      </w:r>
    </w:p>
    <w:p w:rsidR="0096251E" w:rsidRDefault="0096251E" w:rsidP="0096251E">
      <w:pPr>
        <w:ind w:firstLine="709"/>
        <w:rPr>
          <w:rFonts w:ascii="Arial" w:hAnsi="Arial" w:cs="Arial"/>
        </w:rPr>
      </w:pPr>
    </w:p>
    <w:p w:rsidR="0096251E" w:rsidRDefault="0096251E" w:rsidP="0096251E">
      <w:pPr>
        <w:ind w:firstLine="709"/>
        <w:rPr>
          <w:rFonts w:ascii="Arial" w:hAnsi="Arial" w:cs="Arial"/>
        </w:rPr>
      </w:pPr>
    </w:p>
    <w:p w:rsidR="0096251E" w:rsidRDefault="0096251E" w:rsidP="009625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Указом Губернатора Красноярского края от 01.11.2008 186-уг «О комиссии по формированию и подготовке резерва управленческих кадров Красноярского края», учитывая организационно-структурные изменения, на основании Устава города ПОСТАНОВЛЯЮ:</w:t>
      </w: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города Бородино от 30.12.2008 № 742 «О создании комиссии при главе города по формированию и подготовке резерва управленческих кадров» с изменениями, внесенными постановлениями администрации города от 05.05.2010 № 309, от 20.09.2010 № 675, от 15.03.2011 № 165, от 26.06.2012 № 552,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26.06.2014 № 571, от 22.06.2015 № 515, от 23.12.2015 № 1206, от 04.07.2016 № 501, от 20.09.2018 № 602 следующие изменения:</w:t>
      </w: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состав комиссии по формированию и подготовке резерва управленческих кадров изложить в новой редакции согласно приложению.</w:t>
      </w: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 подлежит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с момента подписания.</w:t>
      </w: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 города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А.В. Первухин</w:t>
      </w: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right="-82"/>
        <w:jc w:val="both"/>
        <w:rPr>
          <w:rFonts w:ascii="Arial" w:hAnsi="Arial" w:cs="Arial"/>
        </w:rPr>
      </w:pPr>
    </w:p>
    <w:p w:rsidR="0096251E" w:rsidRDefault="0096251E" w:rsidP="0096251E">
      <w:pPr>
        <w:ind w:right="-82"/>
        <w:jc w:val="both"/>
        <w:rPr>
          <w:rFonts w:ascii="Arial" w:hAnsi="Arial" w:cs="Arial"/>
        </w:rPr>
      </w:pPr>
    </w:p>
    <w:p w:rsidR="0096251E" w:rsidRDefault="0096251E" w:rsidP="0096251E">
      <w:pPr>
        <w:ind w:right="-82"/>
        <w:jc w:val="both"/>
        <w:rPr>
          <w:rFonts w:ascii="Arial" w:hAnsi="Arial" w:cs="Arial"/>
        </w:rPr>
      </w:pPr>
    </w:p>
    <w:p w:rsidR="0096251E" w:rsidRDefault="0096251E" w:rsidP="0096251E">
      <w:pPr>
        <w:ind w:right="-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Никонова 4-56-29</w:t>
      </w:r>
    </w:p>
    <w:p w:rsidR="0096251E" w:rsidRDefault="0096251E" w:rsidP="0096251E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1 к постановлению Администрации города Бородино</w:t>
      </w:r>
    </w:p>
    <w:p w:rsidR="0096251E" w:rsidRDefault="0096251E" w:rsidP="0096251E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F5E81">
        <w:rPr>
          <w:rFonts w:ascii="Arial" w:hAnsi="Arial" w:cs="Arial"/>
        </w:rPr>
        <w:t>16.06.</w:t>
      </w:r>
      <w:r>
        <w:rPr>
          <w:rFonts w:ascii="Arial" w:hAnsi="Arial" w:cs="Arial"/>
        </w:rPr>
        <w:t>20</w:t>
      </w:r>
      <w:r w:rsidR="00AF5E81">
        <w:rPr>
          <w:rFonts w:ascii="Arial" w:hAnsi="Arial" w:cs="Arial"/>
        </w:rPr>
        <w:t xml:space="preserve">21 </w:t>
      </w:r>
      <w:r>
        <w:rPr>
          <w:rFonts w:ascii="Arial" w:hAnsi="Arial" w:cs="Arial"/>
        </w:rPr>
        <w:t xml:space="preserve">г. № </w:t>
      </w:r>
      <w:r w:rsidR="00AF5E81">
        <w:rPr>
          <w:rFonts w:ascii="Arial" w:hAnsi="Arial" w:cs="Arial"/>
        </w:rPr>
        <w:t>363</w:t>
      </w:r>
    </w:p>
    <w:p w:rsidR="0096251E" w:rsidRDefault="0096251E" w:rsidP="0096251E">
      <w:pPr>
        <w:ind w:left="5760" w:firstLine="709"/>
        <w:jc w:val="both"/>
        <w:rPr>
          <w:rFonts w:ascii="Arial" w:hAnsi="Arial" w:cs="Arial"/>
        </w:rPr>
      </w:pPr>
    </w:p>
    <w:p w:rsidR="0096251E" w:rsidRDefault="0096251E" w:rsidP="0096251E">
      <w:pPr>
        <w:ind w:left="5760" w:firstLine="709"/>
        <w:rPr>
          <w:rFonts w:ascii="Arial" w:hAnsi="Arial" w:cs="Arial"/>
        </w:rPr>
      </w:pPr>
    </w:p>
    <w:p w:rsidR="0096251E" w:rsidRDefault="0096251E" w:rsidP="0096251E">
      <w:pPr>
        <w:ind w:firstLine="709"/>
        <w:rPr>
          <w:rFonts w:ascii="Arial" w:hAnsi="Arial" w:cs="Arial"/>
        </w:rPr>
      </w:pPr>
    </w:p>
    <w:p w:rsidR="0096251E" w:rsidRDefault="0096251E" w:rsidP="0096251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</w:t>
      </w:r>
    </w:p>
    <w:p w:rsidR="0096251E" w:rsidRDefault="0096251E" w:rsidP="0096251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КОМИССИИ  ПО ФОРМИРОВАНИЮ И ПОДГОТОВКЕ</w:t>
      </w:r>
    </w:p>
    <w:p w:rsidR="0096251E" w:rsidRDefault="0096251E" w:rsidP="0096251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РЕЗЕРВА УПРАВЛЕНЧЕСКИХ КАДРОВ</w:t>
      </w:r>
    </w:p>
    <w:p w:rsidR="0096251E" w:rsidRDefault="0096251E" w:rsidP="0096251E">
      <w:pPr>
        <w:ind w:firstLine="709"/>
        <w:rPr>
          <w:rFonts w:ascii="Arial" w:hAnsi="Arial" w:cs="Arial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96251E" w:rsidTr="0096251E">
        <w:tc>
          <w:tcPr>
            <w:tcW w:w="5211" w:type="dxa"/>
            <w:hideMark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Веретенников Александр Федотович</w:t>
            </w:r>
          </w:p>
        </w:tc>
        <w:tc>
          <w:tcPr>
            <w:tcW w:w="426" w:type="dxa"/>
          </w:tcPr>
          <w:p w:rsidR="0096251E" w:rsidRDefault="0096251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города Бородино, </w:t>
            </w:r>
          </w:p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комиссии</w:t>
            </w:r>
          </w:p>
          <w:p w:rsidR="0096251E" w:rsidRDefault="0096251E">
            <w:pPr>
              <w:jc w:val="both"/>
              <w:rPr>
                <w:rFonts w:ascii="Arial" w:hAnsi="Arial" w:cs="Arial"/>
              </w:rPr>
            </w:pPr>
          </w:p>
        </w:tc>
      </w:tr>
      <w:tr w:rsidR="0096251E" w:rsidTr="0096251E">
        <w:tc>
          <w:tcPr>
            <w:tcW w:w="5211" w:type="dxa"/>
            <w:hideMark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Первухин Александр Владимирович</w:t>
            </w:r>
          </w:p>
        </w:tc>
        <w:tc>
          <w:tcPr>
            <w:tcW w:w="426" w:type="dxa"/>
          </w:tcPr>
          <w:p w:rsidR="0096251E" w:rsidRDefault="0096251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Главы города Бородино, </w:t>
            </w:r>
          </w:p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 комиссии</w:t>
            </w:r>
          </w:p>
          <w:p w:rsidR="0096251E" w:rsidRDefault="0096251E">
            <w:pPr>
              <w:jc w:val="both"/>
              <w:rPr>
                <w:rFonts w:ascii="Arial" w:hAnsi="Arial" w:cs="Arial"/>
              </w:rPr>
            </w:pPr>
          </w:p>
        </w:tc>
      </w:tr>
      <w:tr w:rsidR="0096251E" w:rsidTr="0096251E">
        <w:tc>
          <w:tcPr>
            <w:tcW w:w="5211" w:type="dxa"/>
            <w:hideMark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Никонова Марина Николаевна</w:t>
            </w:r>
          </w:p>
        </w:tc>
        <w:tc>
          <w:tcPr>
            <w:tcW w:w="426" w:type="dxa"/>
          </w:tcPr>
          <w:p w:rsidR="0096251E" w:rsidRDefault="0096251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  <w:hideMark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по кадрам и охране труда,</w:t>
            </w:r>
          </w:p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секретарь комиссии</w:t>
            </w:r>
          </w:p>
        </w:tc>
      </w:tr>
      <w:tr w:rsidR="0096251E" w:rsidTr="0096251E">
        <w:tc>
          <w:tcPr>
            <w:tcW w:w="5211" w:type="dxa"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Члены комиссии: </w:t>
            </w:r>
          </w:p>
          <w:p w:rsidR="0096251E" w:rsidRDefault="00962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96251E" w:rsidRDefault="0096251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</w:p>
        </w:tc>
      </w:tr>
      <w:tr w:rsidR="0096251E" w:rsidTr="0096251E">
        <w:tc>
          <w:tcPr>
            <w:tcW w:w="5211" w:type="dxa"/>
            <w:hideMark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proofErr w:type="spellStart"/>
            <w:r>
              <w:rPr>
                <w:rFonts w:ascii="Arial" w:hAnsi="Arial" w:cs="Arial"/>
              </w:rPr>
              <w:t>Догорова</w:t>
            </w:r>
            <w:proofErr w:type="spellEnd"/>
            <w:r>
              <w:rPr>
                <w:rFonts w:ascii="Arial" w:hAnsi="Arial" w:cs="Arial"/>
              </w:rPr>
              <w:t xml:space="preserve"> Елена Александровна</w:t>
            </w:r>
          </w:p>
        </w:tc>
        <w:tc>
          <w:tcPr>
            <w:tcW w:w="426" w:type="dxa"/>
          </w:tcPr>
          <w:p w:rsidR="0096251E" w:rsidRDefault="0096251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планирования,  экономического развития, кадрового обеспечения и охраны труда Администрации города Бородино </w:t>
            </w:r>
          </w:p>
          <w:p w:rsidR="0096251E" w:rsidRDefault="0096251E">
            <w:pPr>
              <w:jc w:val="both"/>
              <w:rPr>
                <w:rFonts w:ascii="Arial" w:hAnsi="Arial" w:cs="Arial"/>
              </w:rPr>
            </w:pPr>
          </w:p>
        </w:tc>
      </w:tr>
      <w:tr w:rsidR="0096251E" w:rsidTr="0096251E">
        <w:tc>
          <w:tcPr>
            <w:tcW w:w="5211" w:type="dxa"/>
            <w:hideMark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Сергеенко Оксана Ивановна</w:t>
            </w:r>
          </w:p>
        </w:tc>
        <w:tc>
          <w:tcPr>
            <w:tcW w:w="426" w:type="dxa"/>
          </w:tcPr>
          <w:p w:rsidR="0096251E" w:rsidRDefault="0096251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депутат, осуществляющий свои полномочия на постоянной основе</w:t>
            </w:r>
          </w:p>
          <w:p w:rsidR="0096251E" w:rsidRDefault="0096251E">
            <w:pPr>
              <w:jc w:val="both"/>
              <w:rPr>
                <w:rFonts w:ascii="Arial" w:hAnsi="Arial" w:cs="Arial"/>
              </w:rPr>
            </w:pPr>
          </w:p>
          <w:p w:rsidR="0096251E" w:rsidRDefault="0096251E">
            <w:pPr>
              <w:jc w:val="both"/>
              <w:rPr>
                <w:rFonts w:ascii="Arial" w:hAnsi="Arial" w:cs="Arial"/>
              </w:rPr>
            </w:pPr>
          </w:p>
        </w:tc>
      </w:tr>
      <w:tr w:rsidR="0096251E" w:rsidTr="0096251E">
        <w:tc>
          <w:tcPr>
            <w:tcW w:w="5211" w:type="dxa"/>
            <w:hideMark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Евтушенко Наталья Сергеевна</w:t>
            </w:r>
          </w:p>
        </w:tc>
        <w:tc>
          <w:tcPr>
            <w:tcW w:w="426" w:type="dxa"/>
          </w:tcPr>
          <w:p w:rsidR="0096251E" w:rsidRDefault="0096251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6251E" w:rsidRDefault="009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– юрист Администрации города Бородино</w:t>
            </w:r>
          </w:p>
          <w:p w:rsidR="0096251E" w:rsidRDefault="0096251E">
            <w:pPr>
              <w:jc w:val="both"/>
              <w:rPr>
                <w:rFonts w:ascii="Arial" w:hAnsi="Arial" w:cs="Arial"/>
              </w:rPr>
            </w:pPr>
          </w:p>
          <w:p w:rsidR="0096251E" w:rsidRDefault="0096251E">
            <w:pPr>
              <w:jc w:val="both"/>
              <w:rPr>
                <w:rFonts w:ascii="Arial" w:hAnsi="Arial" w:cs="Arial"/>
              </w:rPr>
            </w:pPr>
          </w:p>
        </w:tc>
      </w:tr>
    </w:tbl>
    <w:p w:rsidR="0096251E" w:rsidRDefault="0096251E" w:rsidP="0096251E">
      <w:pPr>
        <w:ind w:firstLine="709"/>
        <w:rPr>
          <w:rFonts w:ascii="Arial" w:hAnsi="Arial" w:cs="Arial"/>
        </w:rPr>
      </w:pPr>
    </w:p>
    <w:p w:rsidR="0096251E" w:rsidRDefault="0096251E" w:rsidP="0096251E">
      <w:pPr>
        <w:ind w:left="5103"/>
        <w:jc w:val="both"/>
        <w:rPr>
          <w:rFonts w:ascii="Arial" w:hAnsi="Arial" w:cs="Arial"/>
        </w:rPr>
      </w:pPr>
    </w:p>
    <w:p w:rsidR="0096251E" w:rsidRDefault="0096251E" w:rsidP="0096251E">
      <w:pPr>
        <w:ind w:left="5103"/>
        <w:jc w:val="both"/>
        <w:rPr>
          <w:rFonts w:ascii="Arial" w:hAnsi="Arial" w:cs="Arial"/>
        </w:rPr>
      </w:pPr>
    </w:p>
    <w:p w:rsidR="0096251E" w:rsidRDefault="0096251E" w:rsidP="0096251E">
      <w:pPr>
        <w:ind w:left="5103"/>
        <w:jc w:val="both"/>
        <w:rPr>
          <w:rFonts w:ascii="Arial" w:hAnsi="Arial" w:cs="Arial"/>
        </w:rPr>
      </w:pPr>
    </w:p>
    <w:p w:rsidR="0096251E" w:rsidRDefault="0096251E" w:rsidP="0096251E">
      <w:pPr>
        <w:ind w:left="5103"/>
        <w:jc w:val="both"/>
        <w:rPr>
          <w:rFonts w:ascii="Arial" w:hAnsi="Arial" w:cs="Arial"/>
        </w:rPr>
      </w:pPr>
    </w:p>
    <w:p w:rsidR="0096251E" w:rsidRDefault="0096251E" w:rsidP="0096251E">
      <w:pPr>
        <w:ind w:left="5103"/>
        <w:jc w:val="both"/>
        <w:rPr>
          <w:rFonts w:ascii="Arial" w:hAnsi="Arial" w:cs="Arial"/>
        </w:rPr>
      </w:pPr>
    </w:p>
    <w:p w:rsidR="0096251E" w:rsidRDefault="0096251E" w:rsidP="0096251E">
      <w:pPr>
        <w:ind w:left="5103"/>
        <w:jc w:val="both"/>
        <w:rPr>
          <w:rFonts w:ascii="Arial" w:hAnsi="Arial" w:cs="Arial"/>
        </w:rPr>
      </w:pPr>
    </w:p>
    <w:p w:rsidR="0096251E" w:rsidRDefault="0096251E" w:rsidP="0096251E">
      <w:pPr>
        <w:ind w:left="5103"/>
        <w:jc w:val="both"/>
        <w:rPr>
          <w:rFonts w:ascii="Arial" w:hAnsi="Arial" w:cs="Arial"/>
        </w:rPr>
      </w:pPr>
    </w:p>
    <w:p w:rsidR="0096251E" w:rsidRDefault="0096251E" w:rsidP="0096251E">
      <w:pPr>
        <w:ind w:left="5103"/>
        <w:jc w:val="both"/>
        <w:rPr>
          <w:rFonts w:ascii="Arial" w:hAnsi="Arial" w:cs="Arial"/>
        </w:rPr>
      </w:pPr>
    </w:p>
    <w:p w:rsidR="0096251E" w:rsidRDefault="0096251E" w:rsidP="0096251E">
      <w:pPr>
        <w:ind w:left="5103"/>
        <w:jc w:val="both"/>
        <w:rPr>
          <w:rFonts w:ascii="Arial" w:hAnsi="Arial" w:cs="Arial"/>
        </w:rPr>
      </w:pPr>
    </w:p>
    <w:p w:rsidR="00C015BB" w:rsidRDefault="00C015BB"/>
    <w:sectPr w:rsidR="00C0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1E"/>
    <w:rsid w:val="0096251E"/>
    <w:rsid w:val="00AF5E81"/>
    <w:rsid w:val="00C0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2</cp:revision>
  <dcterms:created xsi:type="dcterms:W3CDTF">2021-06-16T08:16:00Z</dcterms:created>
  <dcterms:modified xsi:type="dcterms:W3CDTF">2021-06-17T02:04:00Z</dcterms:modified>
</cp:coreProperties>
</file>