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753" w:rsidRDefault="00C67753" w:rsidP="00C67753">
      <w:pPr>
        <w:tabs>
          <w:tab w:val="left" w:pos="3969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80248" w:rsidRPr="00E80248" w:rsidRDefault="00E80248" w:rsidP="00E802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E80248">
        <w:rPr>
          <w:rFonts w:ascii="Arial" w:eastAsia="Calibri" w:hAnsi="Arial" w:cs="Arial"/>
          <w:b/>
          <w:color w:val="000000"/>
          <w:sz w:val="24"/>
          <w:lang w:eastAsia="ar-SA"/>
        </w:rPr>
        <w:t>КРАСНОЯРСКИЙ КРАЙ</w:t>
      </w:r>
    </w:p>
    <w:p w:rsidR="00E80248" w:rsidRPr="00E80248" w:rsidRDefault="00E80248" w:rsidP="00E802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E80248">
        <w:rPr>
          <w:rFonts w:ascii="Arial" w:eastAsia="Calibri" w:hAnsi="Arial" w:cs="Arial"/>
          <w:b/>
          <w:color w:val="000000"/>
          <w:sz w:val="24"/>
          <w:lang w:eastAsia="ar-SA"/>
        </w:rPr>
        <w:t>ГОРОДСКОЙ ОКРУГ ГОРОД БОРОДИНО КРАСНОЯРСКОГО КРАЯ</w:t>
      </w:r>
    </w:p>
    <w:p w:rsidR="00E80248" w:rsidRPr="00E80248" w:rsidRDefault="00E80248" w:rsidP="00E80248">
      <w:pPr>
        <w:suppressAutoHyphens/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  <w:r w:rsidRPr="00E80248">
        <w:rPr>
          <w:rFonts w:ascii="Arial" w:eastAsia="Calibri" w:hAnsi="Arial" w:cs="Arial"/>
          <w:b/>
          <w:color w:val="000000"/>
          <w:sz w:val="24"/>
          <w:lang w:eastAsia="ar-SA"/>
        </w:rPr>
        <w:t>АДМИНИСТРАЦИЯ ГОРОДА БОРОДИНО</w:t>
      </w:r>
    </w:p>
    <w:p w:rsidR="00E80248" w:rsidRPr="00E80248" w:rsidRDefault="00E80248" w:rsidP="00E80248">
      <w:pPr>
        <w:tabs>
          <w:tab w:val="left" w:pos="6450"/>
        </w:tabs>
        <w:suppressAutoHyphens/>
        <w:spacing w:after="0" w:line="240" w:lineRule="auto"/>
        <w:ind w:firstLine="709"/>
        <w:jc w:val="center"/>
        <w:rPr>
          <w:rFonts w:ascii="Arial" w:eastAsia="Calibri" w:hAnsi="Arial" w:cs="Arial"/>
          <w:b/>
          <w:color w:val="000000"/>
          <w:sz w:val="24"/>
          <w:lang w:eastAsia="ar-SA"/>
        </w:rPr>
      </w:pPr>
    </w:p>
    <w:p w:rsidR="00E80248" w:rsidRPr="00E80248" w:rsidRDefault="00E80248" w:rsidP="00E80248">
      <w:pPr>
        <w:shd w:val="clear" w:color="auto" w:fill="FFFFFF"/>
        <w:suppressAutoHyphens/>
        <w:spacing w:after="0" w:line="240" w:lineRule="auto"/>
        <w:jc w:val="center"/>
        <w:rPr>
          <w:rFonts w:ascii="Arial" w:eastAsia="Times New Roman" w:hAnsi="Arial" w:cs="Arial"/>
          <w:kern w:val="1"/>
          <w:sz w:val="24"/>
          <w:szCs w:val="24"/>
        </w:rPr>
      </w:pPr>
      <w:r w:rsidRPr="00E80248">
        <w:rPr>
          <w:rFonts w:ascii="Arial" w:eastAsia="Times New Roman" w:hAnsi="Arial" w:cs="Arial"/>
          <w:b/>
          <w:bCs/>
          <w:kern w:val="1"/>
          <w:sz w:val="24"/>
          <w:szCs w:val="24"/>
        </w:rPr>
        <w:t>ПОСТАНОВЛЕНИЕ</w:t>
      </w:r>
      <w:r w:rsidRPr="00E80248">
        <w:rPr>
          <w:rFonts w:ascii="Arial" w:eastAsia="Times New Roman" w:hAnsi="Arial" w:cs="Arial"/>
          <w:kern w:val="1"/>
          <w:sz w:val="24"/>
          <w:szCs w:val="24"/>
        </w:rPr>
        <w:t> </w:t>
      </w:r>
    </w:p>
    <w:p w:rsidR="00E80248" w:rsidRPr="00E80248" w:rsidRDefault="00E80248" w:rsidP="00E80248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kern w:val="1"/>
          <w:sz w:val="24"/>
          <w:szCs w:val="24"/>
        </w:rPr>
      </w:pPr>
    </w:p>
    <w:p w:rsidR="00E80248" w:rsidRPr="006B5132" w:rsidRDefault="006B5132" w:rsidP="006B5132">
      <w:pPr>
        <w:shd w:val="clear" w:color="auto" w:fill="FFFFFF"/>
        <w:tabs>
          <w:tab w:val="left" w:pos="4253"/>
        </w:tabs>
        <w:suppressAutoHyphens/>
        <w:spacing w:after="0" w:line="240" w:lineRule="auto"/>
        <w:rPr>
          <w:rFonts w:ascii="Arial" w:eastAsia="Times New Roman" w:hAnsi="Arial" w:cs="Arial"/>
          <w:bCs/>
          <w:kern w:val="1"/>
          <w:sz w:val="24"/>
          <w:szCs w:val="24"/>
        </w:rPr>
      </w:pPr>
      <w:r w:rsidRPr="006B5132">
        <w:rPr>
          <w:rFonts w:ascii="Arial" w:eastAsia="Times New Roman" w:hAnsi="Arial" w:cs="Arial"/>
          <w:kern w:val="1"/>
          <w:sz w:val="24"/>
          <w:szCs w:val="24"/>
          <w:lang w:eastAsia="zh-CN"/>
        </w:rPr>
        <w:t>22.06.2023</w:t>
      </w:r>
      <w:r w:rsidRPr="006B5132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                                     </w:t>
      </w:r>
      <w:r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Pr="006B5132">
        <w:rPr>
          <w:rFonts w:ascii="Arial" w:eastAsia="Times New Roman" w:hAnsi="Arial" w:cs="Arial"/>
          <w:kern w:val="1"/>
          <w:sz w:val="24"/>
          <w:szCs w:val="24"/>
          <w:lang w:eastAsia="zh-CN"/>
        </w:rPr>
        <w:t xml:space="preserve"> </w:t>
      </w:r>
      <w:r w:rsidR="00E80248" w:rsidRPr="006B5132">
        <w:rPr>
          <w:rFonts w:ascii="Arial" w:eastAsia="Times New Roman" w:hAnsi="Arial" w:cs="Arial"/>
          <w:bCs/>
          <w:kern w:val="1"/>
          <w:sz w:val="24"/>
          <w:szCs w:val="24"/>
        </w:rPr>
        <w:t>г. Бородино</w:t>
      </w:r>
      <w:r w:rsidRPr="006B5132">
        <w:rPr>
          <w:rFonts w:ascii="Arial" w:eastAsia="Times New Roman" w:hAnsi="Arial" w:cs="Arial"/>
          <w:bCs/>
          <w:kern w:val="1"/>
          <w:sz w:val="24"/>
          <w:szCs w:val="24"/>
        </w:rPr>
        <w:t xml:space="preserve">                                             </w:t>
      </w:r>
      <w:r w:rsidRPr="006B5132">
        <w:rPr>
          <w:rFonts w:ascii="Arial" w:eastAsia="Times New Roman" w:hAnsi="Arial" w:cs="Arial"/>
          <w:kern w:val="1"/>
          <w:sz w:val="24"/>
          <w:szCs w:val="24"/>
          <w:lang w:eastAsia="zh-CN"/>
        </w:rPr>
        <w:t>№ 342</w:t>
      </w:r>
    </w:p>
    <w:p w:rsidR="00E80248" w:rsidRPr="00E80248" w:rsidRDefault="00E80248" w:rsidP="00E8024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0"/>
          <w:lang w:eastAsia="zh-CN"/>
        </w:rPr>
      </w:pPr>
    </w:p>
    <w:p w:rsidR="00E80248" w:rsidRPr="006B5132" w:rsidRDefault="00E80248" w:rsidP="00E8024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zh-CN"/>
        </w:rPr>
      </w:pPr>
    </w:p>
    <w:tbl>
      <w:tblPr>
        <w:tblW w:w="14534" w:type="dxa"/>
        <w:tblCellMar>
          <w:left w:w="118" w:type="dxa"/>
        </w:tblCellMar>
        <w:tblLook w:val="04A0" w:firstRow="1" w:lastRow="0" w:firstColumn="1" w:lastColumn="0" w:noHBand="0" w:noVBand="1"/>
      </w:tblPr>
      <w:tblGrid>
        <w:gridCol w:w="9606"/>
        <w:gridCol w:w="4928"/>
      </w:tblGrid>
      <w:tr w:rsidR="00C67753" w:rsidRPr="00C67753" w:rsidTr="00E80248">
        <w:tc>
          <w:tcPr>
            <w:tcW w:w="9606" w:type="dxa"/>
            <w:vMerge w:val="restart"/>
            <w:shd w:val="clear" w:color="auto" w:fill="FFFFFF"/>
          </w:tcPr>
          <w:p w:rsidR="006B5132" w:rsidRDefault="006B5132" w:rsidP="00C6775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C67753" w:rsidRPr="00C67753" w:rsidRDefault="00C67753" w:rsidP="00C6775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67753">
              <w:rPr>
                <w:rFonts w:ascii="Arial" w:hAnsi="Arial" w:cs="Arial"/>
                <w:sz w:val="24"/>
                <w:szCs w:val="24"/>
              </w:rPr>
              <w:t>О внесении изменений в постановление администрации города Бородино от 31.10.2013 № 1196 «Об утверждении муниципальной программы «Содействие развитию гражданского общества в городе Бородино»</w:t>
            </w:r>
          </w:p>
          <w:p w:rsidR="00C67753" w:rsidRPr="00C67753" w:rsidRDefault="00C67753" w:rsidP="00C67753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67753" w:rsidRPr="00C67753" w:rsidTr="00E80248">
        <w:tc>
          <w:tcPr>
            <w:tcW w:w="9606" w:type="dxa"/>
            <w:vMerge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28" w:type="dxa"/>
            <w:shd w:val="clear" w:color="auto" w:fill="FFFFFF"/>
          </w:tcPr>
          <w:p w:rsidR="00C67753" w:rsidRPr="00C67753" w:rsidRDefault="00C67753" w:rsidP="00C6775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67753" w:rsidRPr="00C67753" w:rsidRDefault="00C67753" w:rsidP="00C67753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В соответствии со ст. 179 Бюджетного кодекса Российской Федерации, постановлением администрации города Бородино от 23.07.2013 г. № 760 «Об утверждении Порядка принятия решений о разработке муниципальных программ города Бородино, их формировании и реализации», распоряжением администрации города Бородино от 26.07.2013 № 92 «Об утверждении перечня муниципальных программ города Бородино», постановлением администрации города Бородино от 23.07.2015 № 644 «О порядке составления проекта решения Бородинского городского Совета депутатов о бюджете города Бородино на очередной финансовый год и плановый период», решением Бородинского городского Совета депутатов от 2</w:t>
      </w:r>
      <w:r w:rsidR="00AD6C52">
        <w:rPr>
          <w:rFonts w:ascii="Arial" w:hAnsi="Arial" w:cs="Arial"/>
          <w:sz w:val="24"/>
          <w:szCs w:val="24"/>
        </w:rPr>
        <w:t>3.05</w:t>
      </w:r>
      <w:r w:rsidRPr="00C67753">
        <w:rPr>
          <w:rFonts w:ascii="Arial" w:hAnsi="Arial" w:cs="Arial"/>
          <w:sz w:val="24"/>
          <w:szCs w:val="24"/>
        </w:rPr>
        <w:t xml:space="preserve">.2023 № </w:t>
      </w:r>
      <w:r w:rsidR="00AD6C52">
        <w:rPr>
          <w:rFonts w:ascii="Arial" w:hAnsi="Arial" w:cs="Arial"/>
          <w:sz w:val="24"/>
          <w:szCs w:val="24"/>
        </w:rPr>
        <w:t>24-225</w:t>
      </w:r>
      <w:r w:rsidRPr="00C67753">
        <w:rPr>
          <w:rFonts w:ascii="Arial" w:hAnsi="Arial" w:cs="Arial"/>
          <w:sz w:val="24"/>
          <w:szCs w:val="24"/>
        </w:rPr>
        <w:t>р «</w:t>
      </w:r>
      <w:r w:rsidRPr="00C67753">
        <w:rPr>
          <w:rFonts w:ascii="Arial" w:eastAsia="Calibri" w:hAnsi="Arial" w:cs="Arial"/>
          <w:color w:val="auto"/>
          <w:sz w:val="24"/>
          <w:szCs w:val="24"/>
          <w:lang w:eastAsia="en-US"/>
        </w:rPr>
        <w:t>О внесении изменений и дополнений в решение Бородинского городского Совета депутатов от 20.12.2022 № 20-182р «О бюджете города Бородино на 2023 год и плановый период 2024-2025 годов»,</w:t>
      </w:r>
      <w:r w:rsidRPr="00C67753">
        <w:rPr>
          <w:rFonts w:ascii="Arial" w:hAnsi="Arial" w:cs="Arial"/>
          <w:sz w:val="24"/>
          <w:szCs w:val="24"/>
        </w:rPr>
        <w:t xml:space="preserve"> на основании Устава города Бородино ПОСТАНОВЛЯЮ: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 Внести в приложение к постановлению администрации города Бородино от 31.10.2013 № 1196 «Об утверждении муниципальной программы «Содействие развитию гражданского общества в городе Бородино» (далее – программа) следующие изменения: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1.1. В муниципальной программе «Содействие развитию гражданского общества в городе Бородино»: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>1.1.1. В разделе 1 «Паспорт муниципальной программы»: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- в </w:t>
      </w:r>
      <w:r w:rsidRPr="00C67753">
        <w:rPr>
          <w:rFonts w:ascii="Arial" w:hAnsi="Arial" w:cs="Arial"/>
          <w:color w:val="auto"/>
          <w:sz w:val="24"/>
          <w:szCs w:val="24"/>
        </w:rPr>
        <w:t>столбце</w:t>
      </w:r>
      <w:r w:rsidRPr="00C67753">
        <w:rPr>
          <w:rFonts w:ascii="Arial" w:hAnsi="Arial" w:cs="Arial"/>
          <w:color w:val="FF0000"/>
          <w:sz w:val="24"/>
          <w:szCs w:val="24"/>
        </w:rPr>
        <w:t xml:space="preserve"> </w:t>
      </w:r>
      <w:r w:rsidRPr="00C67753">
        <w:rPr>
          <w:rFonts w:ascii="Arial" w:hAnsi="Arial" w:cs="Arial"/>
          <w:sz w:val="24"/>
          <w:szCs w:val="24"/>
        </w:rPr>
        <w:t>2 строки 10 «Информацию по ресурсному обеспечению программы, в том числе в разбивке по источникам финансирования по годам реализации программ»:</w:t>
      </w:r>
    </w:p>
    <w:p w:rsidR="00C67753" w:rsidRPr="00753ECC" w:rsidRDefault="00C67753" w:rsidP="00BF5C0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в абзаце 1 цифры «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52 634 828,15 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рублей» заменить на цифры «52 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772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414,81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 рублей»;</w:t>
      </w:r>
    </w:p>
    <w:p w:rsidR="00C67753" w:rsidRPr="00753ECC" w:rsidRDefault="00C67753" w:rsidP="00BF5C0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в абзаце 11 цифры «6 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297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 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536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,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76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 рублей» заменить на цифры «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6 435 123,42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 рублей»; </w:t>
      </w:r>
    </w:p>
    <w:p w:rsidR="00C67753" w:rsidRPr="00753ECC" w:rsidRDefault="00C67753" w:rsidP="00BF5C0C">
      <w:pPr>
        <w:widowControl w:val="0"/>
        <w:spacing w:after="0" w:line="240" w:lineRule="auto"/>
        <w:ind w:firstLine="709"/>
        <w:jc w:val="both"/>
        <w:rPr>
          <w:rFonts w:ascii="Arial" w:hAnsi="Arial" w:cs="Arial"/>
          <w:bCs/>
          <w:color w:val="auto"/>
          <w:sz w:val="24"/>
          <w:szCs w:val="24"/>
        </w:rPr>
      </w:pPr>
      <w:r w:rsidRPr="00753ECC">
        <w:rPr>
          <w:rFonts w:ascii="Arial" w:eastAsia="Times New Roman" w:hAnsi="Arial" w:cs="Arial"/>
          <w:bCs/>
          <w:color w:val="auto"/>
          <w:sz w:val="24"/>
          <w:szCs w:val="24"/>
          <w:lang w:eastAsia="ar-SA"/>
        </w:rPr>
        <w:t xml:space="preserve">1.1.2. В разделе </w:t>
      </w:r>
      <w:r w:rsidRPr="00753ECC">
        <w:rPr>
          <w:rFonts w:ascii="Arial" w:hAnsi="Arial" w:cs="Arial"/>
          <w:bCs/>
          <w:color w:val="auto"/>
          <w:sz w:val="24"/>
          <w:szCs w:val="24"/>
        </w:rPr>
        <w:t xml:space="preserve">10. «Информация о ресурсном обеспечении и прогнозной оценке расходов на реализацию целей программы»: </w:t>
      </w:r>
    </w:p>
    <w:p w:rsidR="00C67753" w:rsidRPr="00753ECC" w:rsidRDefault="00C67753" w:rsidP="00BF5C0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в абзаце 1 цифры «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«52 634 828,15 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рублей» заменить на цифры «</w:t>
      </w:r>
      <w:r w:rsidR="00332640"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52 772 414,81 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рублей»;</w:t>
      </w:r>
    </w:p>
    <w:p w:rsidR="00C67753" w:rsidRPr="00753ECC" w:rsidRDefault="00C67753" w:rsidP="00BF5C0C">
      <w:pPr>
        <w:suppressAutoHyphens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  <w:lang w:eastAsia="ar-SA"/>
        </w:rPr>
      </w:pP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в абзаце 10 цифры 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6 297 536,76 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рублей» заменить на цифры 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6 435 123,42 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рублей»; </w:t>
      </w:r>
    </w:p>
    <w:p w:rsidR="00C67753" w:rsidRPr="00753ECC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>1.1.3. Приложение №3,4</w:t>
      </w:r>
      <w:r w:rsidRPr="00753ECC">
        <w:rPr>
          <w:rFonts w:ascii="Arial" w:hAnsi="Arial" w:cs="Arial"/>
          <w:color w:val="auto"/>
          <w:sz w:val="24"/>
          <w:szCs w:val="24"/>
        </w:rPr>
        <w:t xml:space="preserve"> к Паспорту муниципальной программы "Содействие развитию гражданского общества в городе Бородино" опубликовать в новой редакции.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lastRenderedPageBreak/>
        <w:t>2. Контроль за исполнением настоящего постановления возложить на заместителя Главы города О.А. Иванину.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3. Постановление подлежит опубликованию в газете «Бородинский вестник» и на сайте городского округа города Бородино Красноярского края. </w:t>
      </w:r>
    </w:p>
    <w:p w:rsidR="00C67753" w:rsidRPr="00C67753" w:rsidRDefault="00C67753" w:rsidP="00BF5C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4. Постановление вступает в силу со дня, следующего за днем его официального опубликования в газете «Бородинский вестник. </w:t>
      </w:r>
    </w:p>
    <w:p w:rsidR="00C67753" w:rsidRPr="00C67753" w:rsidRDefault="00C67753" w:rsidP="00C677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67753">
        <w:rPr>
          <w:rFonts w:ascii="Arial" w:hAnsi="Arial" w:cs="Arial"/>
          <w:sz w:val="24"/>
          <w:szCs w:val="24"/>
        </w:rPr>
        <w:t xml:space="preserve">Глава города Бородино </w:t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</w:r>
      <w:r w:rsidRPr="00C67753">
        <w:rPr>
          <w:rFonts w:ascii="Arial" w:hAnsi="Arial" w:cs="Arial"/>
          <w:sz w:val="24"/>
          <w:szCs w:val="24"/>
        </w:rPr>
        <w:tab/>
        <w:t xml:space="preserve"> А. Ф. Веретенников</w:t>
      </w: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67753" w:rsidRPr="00C67753" w:rsidRDefault="00C67753" w:rsidP="00C677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67753">
        <w:rPr>
          <w:rFonts w:ascii="Arial" w:hAnsi="Arial" w:cs="Arial"/>
          <w:sz w:val="20"/>
          <w:szCs w:val="20"/>
        </w:rPr>
        <w:t xml:space="preserve">Суровцева </w:t>
      </w:r>
    </w:p>
    <w:p w:rsidR="00C67753" w:rsidRPr="00BF5C0C" w:rsidRDefault="00BF5C0C" w:rsidP="00C677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4-49-89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lastRenderedPageBreak/>
        <w:t>Приложение к постановлению</w:t>
      </w:r>
    </w:p>
    <w:p w:rsidR="00EA342E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>администрации города Бородино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EA342E" w:rsidRPr="008B2B97" w:rsidRDefault="00EA342E" w:rsidP="00EA342E">
      <w:pPr>
        <w:spacing w:after="0" w:line="240" w:lineRule="auto"/>
        <w:ind w:left="5103" w:firstLine="6"/>
        <w:jc w:val="right"/>
        <w:rPr>
          <w:rFonts w:ascii="Arial" w:hAnsi="Arial" w:cs="Arial"/>
          <w:bCs/>
          <w:sz w:val="24"/>
          <w:szCs w:val="24"/>
        </w:rPr>
      </w:pPr>
      <w:r w:rsidRPr="008B2B97">
        <w:rPr>
          <w:rFonts w:ascii="Arial" w:hAnsi="Arial" w:cs="Arial"/>
          <w:bCs/>
          <w:sz w:val="24"/>
          <w:szCs w:val="24"/>
        </w:rPr>
        <w:t xml:space="preserve">от </w:t>
      </w:r>
      <w:r w:rsidR="006B5132">
        <w:rPr>
          <w:rFonts w:ascii="Arial" w:hAnsi="Arial" w:cs="Arial"/>
          <w:bCs/>
          <w:sz w:val="24"/>
          <w:szCs w:val="24"/>
        </w:rPr>
        <w:t>22.06.2023</w:t>
      </w:r>
      <w:r w:rsidRPr="008B2B97">
        <w:rPr>
          <w:rFonts w:ascii="Arial" w:hAnsi="Arial" w:cs="Arial"/>
          <w:bCs/>
          <w:sz w:val="24"/>
          <w:szCs w:val="24"/>
        </w:rPr>
        <w:t xml:space="preserve"> г.</w:t>
      </w:r>
      <w:r>
        <w:rPr>
          <w:rFonts w:ascii="Arial" w:hAnsi="Arial" w:cs="Arial"/>
          <w:bCs/>
          <w:sz w:val="24"/>
          <w:szCs w:val="24"/>
        </w:rPr>
        <w:t xml:space="preserve"> №</w:t>
      </w:r>
      <w:r w:rsidR="006B5132">
        <w:rPr>
          <w:rFonts w:ascii="Arial" w:hAnsi="Arial" w:cs="Arial"/>
          <w:bCs/>
          <w:sz w:val="24"/>
          <w:szCs w:val="24"/>
        </w:rPr>
        <w:t>342</w:t>
      </w:r>
    </w:p>
    <w:p w:rsidR="00EA342E" w:rsidRPr="008B2B97" w:rsidRDefault="00EA342E" w:rsidP="00EA342E">
      <w:pPr>
        <w:spacing w:after="0" w:line="240" w:lineRule="auto"/>
        <w:ind w:firstLine="6"/>
        <w:rPr>
          <w:rFonts w:ascii="Arial" w:hAnsi="Arial" w:cs="Arial"/>
          <w:b/>
          <w:bCs/>
          <w:sz w:val="24"/>
          <w:szCs w:val="24"/>
        </w:rPr>
      </w:pP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>Паспорт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муниципальной программы </w:t>
      </w:r>
    </w:p>
    <w:p w:rsidR="00EA342E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2B97">
        <w:rPr>
          <w:rFonts w:ascii="Arial" w:hAnsi="Arial" w:cs="Arial"/>
          <w:b/>
          <w:bCs/>
          <w:sz w:val="24"/>
          <w:szCs w:val="24"/>
        </w:rPr>
        <w:t xml:space="preserve">«Содействие развитию гражданского общества </w:t>
      </w:r>
    </w:p>
    <w:p w:rsidR="00EA342E" w:rsidRPr="008B2B97" w:rsidRDefault="00EA342E" w:rsidP="00EA342E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в </w:t>
      </w:r>
      <w:r w:rsidRPr="008B2B97">
        <w:rPr>
          <w:rFonts w:ascii="Arial" w:hAnsi="Arial" w:cs="Arial"/>
          <w:b/>
          <w:bCs/>
          <w:sz w:val="24"/>
          <w:szCs w:val="24"/>
        </w:rPr>
        <w:t>городе Бородино»</w:t>
      </w:r>
    </w:p>
    <w:tbl>
      <w:tblPr>
        <w:tblW w:w="1003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</w:tblCellMar>
        <w:tblLook w:val="0000" w:firstRow="0" w:lastRow="0" w:firstColumn="0" w:lastColumn="0" w:noHBand="0" w:noVBand="0"/>
      </w:tblPr>
      <w:tblGrid>
        <w:gridCol w:w="3790"/>
        <w:gridCol w:w="6241"/>
      </w:tblGrid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Наименование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</w:t>
            </w:r>
          </w:p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 xml:space="preserve"> в городе Бородино»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Основание для разработки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 xml:space="preserve">Ст. 179 Бюджетного кодекса РФ; 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Постановление администрации города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Бородино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№ 760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от 23.07.2013 «Об утверждении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Порядка принятия решений 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разработке муниципальных программ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города Бородино, их</w:t>
            </w:r>
            <w:r>
              <w:rPr>
                <w:rFonts w:ascii="Arial" w:hAnsi="Arial" w:cs="Arial"/>
                <w:sz w:val="24"/>
                <w:szCs w:val="24"/>
              </w:rPr>
              <w:t xml:space="preserve"> формировании и реализации»;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Р</w:t>
            </w:r>
            <w:r w:rsidRPr="008B2B97">
              <w:rPr>
                <w:rFonts w:ascii="Arial" w:hAnsi="Arial" w:cs="Arial"/>
                <w:sz w:val="24"/>
                <w:szCs w:val="24"/>
              </w:rPr>
              <w:t>аспоряжение администрации города Бородино от 26.07.2013 № 92 «Об утверждении перечня муниципальных программ города Бородино».</w:t>
            </w:r>
          </w:p>
        </w:tc>
      </w:tr>
      <w:tr w:rsidR="00EA342E" w:rsidRPr="008B2B97" w:rsidTr="008C249A">
        <w:trPr>
          <w:trHeight w:val="56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__DdeLink__454_1799752297"/>
            <w:bookmarkEnd w:id="1"/>
            <w:r w:rsidRPr="008B2B97">
              <w:rPr>
                <w:rFonts w:ascii="Arial" w:hAnsi="Arial" w:cs="Arial"/>
                <w:sz w:val="24"/>
                <w:szCs w:val="24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Соисполнители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муниципальной </w:t>
            </w:r>
            <w:r w:rsidRPr="008B2B97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 xml:space="preserve">Администрация города Бородино 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tabs>
                <w:tab w:val="left" w:pos="113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EA342E" w:rsidRPr="008B2B97" w:rsidTr="008C249A">
        <w:trPr>
          <w:trHeight w:val="1490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Цели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pStyle w:val="ConsNormal"/>
              <w:ind w:right="-47" w:firstLine="9"/>
              <w:rPr>
                <w:sz w:val="24"/>
                <w:szCs w:val="24"/>
              </w:rPr>
            </w:pPr>
            <w:r w:rsidRPr="008B2B97">
              <w:rPr>
                <w:sz w:val="24"/>
                <w:szCs w:val="24"/>
              </w:rPr>
              <w:t>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  <w:r>
              <w:rPr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Обеспечение жителей города Бородино достоверной социально значимой информацией</w:t>
            </w:r>
            <w:r>
              <w:rPr>
                <w:rFonts w:ascii="Arial" w:hAnsi="Arial" w:cs="Arial"/>
                <w:color w:val="000000"/>
                <w:sz w:val="24"/>
                <w:szCs w:val="24"/>
                <w:highlight w:val="white"/>
              </w:rPr>
              <w:t>.</w:t>
            </w:r>
          </w:p>
          <w:p w:rsidR="00EA342E" w:rsidRPr="008B2B97" w:rsidRDefault="00EA342E" w:rsidP="008C249A">
            <w:pPr>
              <w:pStyle w:val="a8"/>
              <w:numPr>
                <w:ilvl w:val="0"/>
                <w:numId w:val="2"/>
              </w:numPr>
              <w:tabs>
                <w:tab w:val="left" w:pos="907"/>
              </w:tabs>
              <w:suppressAutoHyphens/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B2B97">
              <w:rPr>
                <w:rFonts w:ascii="Arial" w:hAnsi="Arial" w:cs="Arial"/>
                <w:color w:val="000000"/>
                <w:sz w:val="24"/>
                <w:szCs w:val="24"/>
              </w:rPr>
              <w:t>Создание условий для получения гражданами и организациями информации о деятельности и решениях органов местного самоуправления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  <w:p w:rsidR="00EA342E" w:rsidRPr="008B2B97" w:rsidRDefault="00EA342E" w:rsidP="008C249A">
            <w:pPr>
              <w:numPr>
                <w:ilvl w:val="0"/>
                <w:numId w:val="2"/>
              </w:num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Повышение качества издания газеты и осуществление издательской деятельности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A342E" w:rsidRPr="008B2B97" w:rsidTr="008C249A">
        <w:trPr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Этапы и сроки реализации муниципальной программы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первый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второй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- 2015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третий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- 2016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четвертый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- 2017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пятый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- 2018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</w:rPr>
              <w:t>шестой этап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</w:rPr>
              <w:t>- 2019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седьмой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- 2020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восьмой этап</w:t>
            </w:r>
            <w:r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8B2B97">
              <w:rPr>
                <w:rFonts w:ascii="Arial" w:hAnsi="Arial" w:cs="Arial"/>
                <w:sz w:val="24"/>
                <w:szCs w:val="24"/>
                <w:lang w:eastAsia="ar-SA"/>
              </w:rPr>
              <w:t>- 2021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девятый этап - 2022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05C4F">
              <w:rPr>
                <w:rFonts w:ascii="Arial" w:hAnsi="Arial" w:cs="Arial"/>
                <w:sz w:val="24"/>
                <w:szCs w:val="24"/>
                <w:lang w:eastAsia="ar-SA"/>
              </w:rPr>
              <w:t>десятый этап - 2023 год</w:t>
            </w:r>
          </w:p>
          <w:p w:rsidR="00EA342E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>
              <w:rPr>
                <w:rFonts w:ascii="Arial" w:hAnsi="Arial" w:cs="Arial"/>
                <w:sz w:val="24"/>
                <w:szCs w:val="24"/>
                <w:lang w:eastAsia="ar-SA"/>
              </w:rPr>
              <w:t>одиннадцатый этап - 2024 год</w:t>
            </w:r>
          </w:p>
          <w:p w:rsidR="00EA342E" w:rsidRPr="008B2B97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двенадцатый этап - 2025 год</w:t>
            </w:r>
          </w:p>
        </w:tc>
      </w:tr>
      <w:tr w:rsidR="00EA342E" w:rsidRPr="000530CB" w:rsidTr="008C249A">
        <w:trPr>
          <w:trHeight w:val="1589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D41AB6" w:rsidRDefault="00EA342E" w:rsidP="008C249A">
            <w:pPr>
              <w:snapToGri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41AB6">
              <w:rPr>
                <w:rFonts w:ascii="Arial" w:hAnsi="Arial" w:cs="Arial"/>
                <w:sz w:val="24"/>
                <w:szCs w:val="24"/>
              </w:rPr>
              <w:lastRenderedPageBreak/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, значения целевых показателей на долгосрочный период</w:t>
            </w:r>
            <w:r w:rsidRPr="00D41AB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D41AB6">
              <w:rPr>
                <w:rFonts w:ascii="Arial" w:hAnsi="Arial" w:cs="Arial"/>
                <w:sz w:val="24"/>
                <w:szCs w:val="24"/>
              </w:rPr>
              <w:t>1, 2 к настоящему паспорту</w:t>
            </w:r>
            <w:r w:rsidRPr="00D41AB6"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  <w:p w:rsidR="00EA342E" w:rsidRPr="000530CB" w:rsidRDefault="00EA342E" w:rsidP="008C249A">
            <w:pPr>
              <w:tabs>
                <w:tab w:val="left" w:pos="1418"/>
              </w:tabs>
              <w:spacing w:after="0" w:line="240" w:lineRule="auto"/>
              <w:jc w:val="both"/>
              <w:outlineLvl w:val="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2014 - 93%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2015 - 94 %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2018 - 95 %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2019 - 95%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2020 -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95,7%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2021 - 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97,09%</w:t>
            </w:r>
          </w:p>
          <w:p w:rsidR="00EA342E" w:rsidRPr="00674A46" w:rsidRDefault="00BC18F9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9</w:t>
            </w:r>
            <w:r w:rsidR="00674A46" w:rsidRPr="00674A46">
              <w:rPr>
                <w:rFonts w:ascii="Arial" w:hAnsi="Arial" w:cs="Arial"/>
                <w:sz w:val="24"/>
                <w:szCs w:val="24"/>
              </w:rPr>
              <w:t>7,14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2023 -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2024 -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 xml:space="preserve">2025 - </w:t>
            </w:r>
            <w:r w:rsidR="00BC18F9" w:rsidRPr="00BC18F9">
              <w:rPr>
                <w:rFonts w:ascii="Arial" w:hAnsi="Arial" w:cs="Arial"/>
                <w:sz w:val="24"/>
                <w:szCs w:val="24"/>
              </w:rPr>
              <w:t>97,14</w:t>
            </w:r>
            <w:r w:rsidRPr="00674A46">
              <w:rPr>
                <w:rFonts w:ascii="Arial" w:hAnsi="Arial" w:cs="Arial"/>
                <w:sz w:val="24"/>
                <w:szCs w:val="24"/>
              </w:rPr>
              <w:t>%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важнейших общественно-политических, социально-культурных событий и работы ЖКХ в городе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социальной рекламы в средствах массовой коммуникации: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2014 - 170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2015 - 180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2023 - 200 ед.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2024 - 200 ед.</w:t>
            </w:r>
          </w:p>
          <w:p w:rsidR="00EA342E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2025 - 200 ед.</w:t>
            </w:r>
          </w:p>
          <w:p w:rsidR="00674A46" w:rsidRPr="00674A46" w:rsidRDefault="00674A46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Обеспечение оперативного освещения в СМИ  деятельности органов исполнительной и представительной властей города Бородино: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lastRenderedPageBreak/>
              <w:t>2016 - 52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2025 - 52 тыс. экз. совокупного тиража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Объем распространения информации о деятельности органов местного самоуправления в печатных изданиях: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2020 - 280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2021 - 280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2022 - 280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2023 - 280 материалов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2024 - 280 материалов</w:t>
            </w:r>
          </w:p>
          <w:p w:rsidR="00EA342E" w:rsidRPr="00674A46" w:rsidRDefault="00CD452B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2025 -</w:t>
            </w:r>
            <w:r w:rsidR="00EA342E" w:rsidRPr="00674A46">
              <w:rPr>
                <w:rFonts w:ascii="Arial" w:hAnsi="Arial" w:cs="Arial"/>
                <w:sz w:val="24"/>
                <w:szCs w:val="24"/>
              </w:rPr>
              <w:t xml:space="preserve"> 280 материалов</w:t>
            </w:r>
          </w:p>
          <w:p w:rsidR="0003585C" w:rsidRDefault="0003585C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Число подписчиков газеты: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2015 - 1000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2016 - 1000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2017 - 1000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2018 - 1000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</w:rPr>
              <w:t>2019 - 1000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2020 - 1000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2021 - 1000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2022 - 1000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2023 - 1000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2024 - 1000 чел.</w:t>
            </w:r>
          </w:p>
          <w:p w:rsidR="00EA342E" w:rsidRPr="00674A46" w:rsidRDefault="00EA342E" w:rsidP="008C249A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674A46">
              <w:rPr>
                <w:rFonts w:ascii="Arial" w:hAnsi="Arial" w:cs="Arial"/>
                <w:sz w:val="24"/>
                <w:szCs w:val="24"/>
                <w:lang w:eastAsia="ar-SA"/>
              </w:rPr>
              <w:t>2025 - 1000 чел.</w:t>
            </w:r>
          </w:p>
        </w:tc>
      </w:tr>
      <w:tr w:rsidR="00EA342E" w:rsidRPr="000530CB" w:rsidTr="008C249A">
        <w:trPr>
          <w:trHeight w:val="1181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>Информацию по ресурсному обеспечению программы, в том числе в разбивке по источникам финансирования по годам реализации программ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Объем финансирования программы составит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="009427C7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52 </w:t>
            </w:r>
            <w:r w:rsidR="00D4382A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772 414,81</w:t>
            </w:r>
            <w:r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рублей,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том числе по годам реализации 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2016 году всего 3 217 451,73 рублей, в том числе средства местного бюджета 2 527 931,29 рублей,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lastRenderedPageBreak/>
              <w:t>средства краевого бюджета 0,00 рублей, внебюджетные средства 689 520,44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2017 году всего 2 775 498,18 рублей, в том числе средства местного бюджета 2 775 498,18 рублей, средства краевого бюджета 0,00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2019 году всего 4 105 644,12 рублей, в том числе средства местного бюджета 3 768 712,45 рублей, средства краевого бюджета 336 931,67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2020 году всего 4 292 424,16 рублей, в том числе средства местного бюджета 4 033 107,63 рублей, средства краевого бюджета 259 316,53 рублей, внебюджетные средства 0,00 рублей.</w:t>
            </w:r>
          </w:p>
          <w:p w:rsidR="00D73CCC" w:rsidRPr="002E5A60" w:rsidRDefault="00EA342E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в 2021 году всего 4 275 725,85 рублей, в том числе средства местного бюджета 4 275 725,85</w:t>
            </w:r>
            <w:r w:rsidR="00BC18F9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D73CCC" w:rsidRPr="002E5A60" w:rsidRDefault="00D73CCC" w:rsidP="00D73CCC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2022 году 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всего </w:t>
            </w:r>
            <w:r w:rsidR="009427C7" w:rsidRPr="0072004A">
              <w:rPr>
                <w:rFonts w:ascii="Arial" w:hAnsi="Arial" w:cs="Arial"/>
                <w:sz w:val="24"/>
                <w:szCs w:val="24"/>
                <w:lang w:eastAsia="ar-SA"/>
              </w:rPr>
              <w:t>5 460 765,48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в том числе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средства местного бюджета 5 445 57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>0,</w:t>
            </w:r>
            <w:r w:rsidR="004D57BE" w:rsidRPr="0072004A">
              <w:rPr>
                <w:rFonts w:ascii="Arial" w:hAnsi="Arial" w:cs="Arial"/>
                <w:sz w:val="24"/>
                <w:szCs w:val="24"/>
                <w:lang w:eastAsia="ar-SA"/>
              </w:rPr>
              <w:t>16</w:t>
            </w:r>
            <w:r w:rsidRPr="0072004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рублей, средства краевого бюджета 15 195,32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2023 году всего </w:t>
            </w:r>
            <w:r w:rsidR="006463CF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6</w:t>
            </w:r>
            <w:r w:rsidR="00B66BBC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AD6C52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435</w:t>
            </w:r>
            <w:r w:rsidR="00B66BBC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 </w:t>
            </w:r>
            <w:r w:rsidR="00AD6C52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123</w:t>
            </w:r>
            <w:r w:rsidR="00B66BBC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,</w:t>
            </w:r>
            <w:r w:rsidR="00AD6C52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>42</w:t>
            </w:r>
            <w:r w:rsidR="006463CF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D4382A" w:rsidRPr="00753ECC">
              <w:rPr>
                <w:rFonts w:ascii="Arial" w:hAnsi="Arial" w:cs="Arial"/>
                <w:color w:val="auto"/>
                <w:sz w:val="24"/>
                <w:szCs w:val="24"/>
                <w:lang w:eastAsia="ar-SA"/>
              </w:rPr>
              <w:t xml:space="preserve">6 435 123,42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рублей.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2024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в 2025 году всего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рублей, в том числе средства местного бюджета </w:t>
            </w:r>
            <w:r w:rsidR="006463CF" w:rsidRPr="002E5A60">
              <w:rPr>
                <w:rFonts w:ascii="Arial" w:hAnsi="Arial" w:cs="Arial"/>
                <w:sz w:val="24"/>
                <w:szCs w:val="24"/>
                <w:lang w:eastAsia="ar-SA"/>
              </w:rPr>
              <w:t xml:space="preserve">6 279 479,32 </w:t>
            </w:r>
            <w:r w:rsidRPr="002E5A60">
              <w:rPr>
                <w:rFonts w:ascii="Arial" w:hAnsi="Arial" w:cs="Arial"/>
                <w:sz w:val="24"/>
                <w:szCs w:val="24"/>
                <w:lang w:eastAsia="ar-SA"/>
              </w:rPr>
              <w:t>рублей, средства краевого бюджета 0,00 рублей, внебюджетные средства 0,00 рублей</w:t>
            </w:r>
          </w:p>
          <w:p w:rsidR="00EA342E" w:rsidRPr="002E5A60" w:rsidRDefault="00EA342E" w:rsidP="008C249A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342E" w:rsidRPr="000530CB" w:rsidTr="008C249A">
        <w:trPr>
          <w:trHeight w:val="274"/>
          <w:jc w:val="center"/>
        </w:trPr>
        <w:tc>
          <w:tcPr>
            <w:tcW w:w="3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530CB">
              <w:rPr>
                <w:rFonts w:ascii="Arial" w:hAnsi="Arial" w:cs="Arial"/>
                <w:sz w:val="24"/>
                <w:szCs w:val="24"/>
              </w:rPr>
              <w:lastRenderedPageBreak/>
              <w:t xml:space="preserve">Перечень объектов капитального строительства </w:t>
            </w:r>
          </w:p>
        </w:tc>
        <w:tc>
          <w:tcPr>
            <w:tcW w:w="62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30CB">
              <w:rPr>
                <w:rFonts w:ascii="Arial" w:hAnsi="Arial" w:cs="Arial"/>
                <w:sz w:val="24"/>
                <w:szCs w:val="24"/>
                <w:lang w:eastAsia="ar-SA"/>
              </w:rPr>
              <w:t>-</w:t>
            </w:r>
          </w:p>
          <w:p w:rsidR="00EA342E" w:rsidRPr="000530CB" w:rsidRDefault="00EA342E" w:rsidP="008C249A">
            <w:pPr>
              <w:suppressAutoHyphens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ar-SA"/>
              </w:rPr>
            </w:pPr>
          </w:p>
        </w:tc>
      </w:tr>
    </w:tbl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2. Характеристика текущего состояния </w:t>
      </w:r>
    </w:p>
    <w:p w:rsidR="00EA342E" w:rsidRPr="000530CB" w:rsidRDefault="00EA342E" w:rsidP="00EA342E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МКУ «Редакция газеты «Бородинский вестник»» и анализ социальных, финансово-экономических и прочих рисков реализации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территории муниципального образования город Бородино распространяется несколько печатных средств массовой информации: «Голос времени» (Заозерный); «Панорама» (Зеленогорск); «Высший сорт» (Бородино). Все вышеперечисленные издания размещают информацию о городе Бородино в ограниченном объеме и эпизодически. Информации о деятельности органов местного самоуправления, о работе предприятий и учреждений города, а также новости культуры, образования, спорта печатаются в городской общественно-политической газете «Бородинский вестник». Именно она является основным </w:t>
      </w:r>
      <w:r w:rsidRPr="000530CB">
        <w:rPr>
          <w:rFonts w:ascii="Arial" w:hAnsi="Arial" w:cs="Arial"/>
          <w:sz w:val="24"/>
          <w:szCs w:val="24"/>
        </w:rPr>
        <w:lastRenderedPageBreak/>
        <w:t xml:space="preserve">источником информации для горожан о жизни города. Созданная в 1991 году, газета выходит еженедельно, на двенадцати полосах формата А3.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Идеологические и социально-экономические трансформации российского общества последних десятилетий наложили свой отпечаток на средства массовой информации. «Бородинский вестник», преодолев неблагоприятные последствия глубокого кризиса, накопил положительный опыт адаптации к новым рыночным условиям. При возрастающей конкуренции между муниципальными изданиями и коммерческими газетами, развитии новых видов электронных способов получения информации, газета «Бородинский вестник» сохранила статус общественно-политической и подтвердила свой авторитет и популярность у населения города Бородино.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страницах газеты в рубриках «горожане», «один вопрос руководителю», «консультации специалиста», «актуально» регулярно публикуются интервью с руководителями, специалистами учреждений и предприятий города, консультативные материалы. Жители города имеют возможность на страницах газеты в рубриках «мнение», «из редакционной почты», «вопрос-ответ» поднимать, и открыто обсуждать актуальные вопросы и проблемы из жизни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Как основной вид распространения МКУ «Редакция газеты «Бородинский вестник»» сохранило подписку, но уходя от монополии «Почты России», редакция заключила договоры на коллективную подписку с предприятиями и учреждениями города. Что позволило сохранить тираж издания на прежнем уровне и расширить круг читателей, потребителей услуги. Было организовано распространение издания через специализированные предприятия розничной торговли. </w:t>
      </w:r>
    </w:p>
    <w:p w:rsidR="00EA342E" w:rsidRPr="000530CB" w:rsidRDefault="00EA342E" w:rsidP="00EA342E">
      <w:pPr>
        <w:spacing w:after="0" w:line="240" w:lineRule="auto"/>
        <w:ind w:right="-2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Возрастающие потребности общества в электронных средствах информации ставят перед МКУ «Редакция газеты «Бородинский вестник»» новые задачи, решение которых лежит в плоскости развития информационных технологий. Для этого был создан сайт газеты, странички в социальных сетях «Одноклассники» и «</w:t>
      </w:r>
      <w:proofErr w:type="spellStart"/>
      <w:r w:rsidRPr="000530CB">
        <w:rPr>
          <w:rFonts w:ascii="Arial" w:hAnsi="Arial" w:cs="Arial"/>
          <w:sz w:val="24"/>
          <w:szCs w:val="24"/>
        </w:rPr>
        <w:t>ВКонтакте</w:t>
      </w:r>
      <w:proofErr w:type="spellEnd"/>
      <w:r w:rsidRPr="000530CB">
        <w:rPr>
          <w:rFonts w:ascii="Arial" w:hAnsi="Arial" w:cs="Arial"/>
          <w:sz w:val="24"/>
          <w:szCs w:val="24"/>
        </w:rPr>
        <w:t>». Материалы газеты размещаются на официальном сайте Администрации города Бородино.</w:t>
      </w:r>
    </w:p>
    <w:p w:rsidR="002C306A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Восполнение и развитие кадрового ресурса учреждения, является одним из приоритетных направлений. На 2015 год 100 % (6 человек) творческих сотрудников МКУ «Редакция газеты «Бородинский вестник»» имеют высшее гуманитарное образование. В 2016 году в связи с сокращением двух штатных единиц, количество сотрудников, имеющих высшее гуманитарное образование составило 5 человек. Один человек имеет стаж работы по специальности более 25 лет, 2 – более 15 лет, 3 – более пяти лет. </w:t>
      </w:r>
      <w:r w:rsidRPr="00674A46">
        <w:rPr>
          <w:rFonts w:ascii="Arial" w:hAnsi="Arial" w:cs="Arial"/>
          <w:sz w:val="24"/>
          <w:szCs w:val="24"/>
        </w:rPr>
        <w:t>В 2016 и 2017, 2018, 2019 и 2020, 2021 году, данный показатель остался на прежнем уровне.</w:t>
      </w:r>
      <w:r>
        <w:rPr>
          <w:rFonts w:ascii="Arial" w:hAnsi="Arial" w:cs="Arial"/>
          <w:sz w:val="24"/>
          <w:szCs w:val="24"/>
        </w:rPr>
        <w:t xml:space="preserve"> </w:t>
      </w:r>
      <w:r w:rsidR="002C306A">
        <w:rPr>
          <w:rFonts w:ascii="Arial" w:hAnsi="Arial" w:cs="Arial"/>
          <w:sz w:val="24"/>
          <w:szCs w:val="24"/>
        </w:rPr>
        <w:t>В 2022 году в связи с увольнением одного сотрудника</w:t>
      </w:r>
      <w:r w:rsidR="002C306A" w:rsidRPr="002C306A">
        <w:rPr>
          <w:rFonts w:ascii="Arial" w:hAnsi="Arial" w:cs="Arial"/>
          <w:sz w:val="24"/>
          <w:szCs w:val="24"/>
        </w:rPr>
        <w:t xml:space="preserve"> </w:t>
      </w:r>
      <w:r w:rsidR="002C306A" w:rsidRPr="000530CB">
        <w:rPr>
          <w:rFonts w:ascii="Arial" w:hAnsi="Arial" w:cs="Arial"/>
          <w:sz w:val="24"/>
          <w:szCs w:val="24"/>
        </w:rPr>
        <w:t>количество сотрудников, имеющих высшее гума</w:t>
      </w:r>
      <w:r w:rsidR="002C306A">
        <w:rPr>
          <w:rFonts w:ascii="Arial" w:hAnsi="Arial" w:cs="Arial"/>
          <w:sz w:val="24"/>
          <w:szCs w:val="24"/>
        </w:rPr>
        <w:t>нитарное образование составило 4</w:t>
      </w:r>
      <w:r w:rsidR="002C306A" w:rsidRPr="000530CB">
        <w:rPr>
          <w:rFonts w:ascii="Arial" w:hAnsi="Arial" w:cs="Arial"/>
          <w:sz w:val="24"/>
          <w:szCs w:val="24"/>
        </w:rPr>
        <w:t xml:space="preserve"> человек</w:t>
      </w:r>
      <w:r w:rsidR="002C306A">
        <w:rPr>
          <w:rFonts w:ascii="Arial" w:hAnsi="Arial" w:cs="Arial"/>
          <w:sz w:val="24"/>
          <w:szCs w:val="24"/>
        </w:rPr>
        <w:t>а</w:t>
      </w:r>
      <w:r w:rsidR="002C306A" w:rsidRPr="000530CB">
        <w:rPr>
          <w:rFonts w:ascii="Arial" w:hAnsi="Arial" w:cs="Arial"/>
          <w:sz w:val="24"/>
          <w:szCs w:val="24"/>
        </w:rPr>
        <w:t xml:space="preserve">. Один человек имеет стаж </w:t>
      </w:r>
      <w:r w:rsidR="002C306A">
        <w:rPr>
          <w:rFonts w:ascii="Arial" w:hAnsi="Arial" w:cs="Arial"/>
          <w:sz w:val="24"/>
          <w:szCs w:val="24"/>
        </w:rPr>
        <w:t>работы по специальности более 8 лет, 2 – более 5 лет, 1</w:t>
      </w:r>
      <w:r w:rsidR="002C306A" w:rsidRPr="000530CB">
        <w:rPr>
          <w:rFonts w:ascii="Arial" w:hAnsi="Arial" w:cs="Arial"/>
          <w:sz w:val="24"/>
          <w:szCs w:val="24"/>
        </w:rPr>
        <w:t xml:space="preserve"> – более </w:t>
      </w:r>
      <w:r w:rsidR="002C306A">
        <w:rPr>
          <w:rFonts w:ascii="Arial" w:hAnsi="Arial" w:cs="Arial"/>
          <w:sz w:val="24"/>
          <w:szCs w:val="24"/>
        </w:rPr>
        <w:t>1 года</w:t>
      </w:r>
      <w:r w:rsidR="002C306A" w:rsidRPr="000530CB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2C306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Журналисты «Бородинского вестника» неоднократно становились победителями творческих конкурсов, например: «Щит и перо», «Народный герой», «Мы помним», конкурсов освещения угольной промышленности. Не имея финансовой возможности проходить обучение на курсах и семинарах, сотрудники МКУ «Редакция газеты «Бородинский вестник»» активно занимаются самообразованием и с успехом используют такую форму профессионального роста, как участие в творческих конкурсах. В 2014г. старший корреспондент А. Володина была награждена дипломом Краевого литературного конкурса на соискание премии Игнатия Рождественского, в номинации «поэзия». В 2015г. обозреватель газеты О.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0CB">
        <w:rPr>
          <w:rFonts w:ascii="Arial" w:hAnsi="Arial" w:cs="Arial"/>
          <w:sz w:val="24"/>
          <w:szCs w:val="24"/>
        </w:rPr>
        <w:t>Серенкова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стала лауреатом краевого конкурса журналистских работ «Мы помним», посвященного 70-летию Победы в ВОВ 1941-1945 годов, в номинации «Лучший очерк, зарисовка». В 2016 и 2017, 2018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lastRenderedPageBreak/>
        <w:t>коллектив редакции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участия в творческих конкурсах не принимал. В ноябре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2019 года корреспондент А. Ветошкина была награждена сертификатом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за участие в Красноярском краевом конкурсе средств массовой информации по пропаганде и популяризации параолимпийского движения. В июле 2020 года обозреватель И. Плишкина стала лауреатом </w:t>
      </w:r>
      <w:r w:rsidRPr="006334BC">
        <w:rPr>
          <w:rFonts w:ascii="Arial" w:hAnsi="Arial" w:cs="Arial"/>
          <w:sz w:val="24"/>
          <w:szCs w:val="24"/>
        </w:rPr>
        <w:t xml:space="preserve">Всероссийского конкурса СМИ «Патриот России - 2020», за серию работ о детях войны. </w:t>
      </w:r>
      <w:r w:rsidRPr="00F5774C">
        <w:rPr>
          <w:rFonts w:ascii="Arial" w:hAnsi="Arial" w:cs="Arial"/>
          <w:sz w:val="24"/>
          <w:szCs w:val="24"/>
        </w:rPr>
        <w:t>В 2021 году журналист И. Плишкина участвует в конкурсе журналистских работ Красноярского края «Енисей-РФ», в номинации – «Лучший корреспондент газеты». Подведение итогов конкурса состоится в конце ноября.</w:t>
      </w:r>
      <w:r>
        <w:rPr>
          <w:rFonts w:ascii="Arial" w:hAnsi="Arial" w:cs="Arial"/>
          <w:sz w:val="24"/>
          <w:szCs w:val="24"/>
        </w:rPr>
        <w:t xml:space="preserve"> </w:t>
      </w:r>
      <w:r w:rsidRPr="00674A46">
        <w:rPr>
          <w:rFonts w:ascii="Arial" w:hAnsi="Arial" w:cs="Arial"/>
          <w:sz w:val="24"/>
          <w:szCs w:val="24"/>
        </w:rPr>
        <w:t>В 2022 году обозреватель И. Плишкина приняла  участие во всероссийском конкурсе  для творческой молодёжи «Алый парус». Также в этом году она участвовала в конкурсе журналистских работ Красноярского края «Енисей-РФ»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Помимо этого, журналисты занимаются со школьниками, выбравшими журналистику как будущую профессию. Так десять человек, дебютировавших на страницах нашей газеты в период с 2010 по 2015 годы, поступили на факультеты журналистики ВУЗов страны. В свою очередь, возвращаясь студентами на производств</w:t>
      </w:r>
      <w:r>
        <w:rPr>
          <w:rFonts w:ascii="Arial" w:hAnsi="Arial" w:cs="Arial"/>
          <w:sz w:val="24"/>
          <w:szCs w:val="24"/>
        </w:rPr>
        <w:t xml:space="preserve">енную практику в </w:t>
      </w:r>
      <w:r w:rsidRPr="000530CB">
        <w:rPr>
          <w:rFonts w:ascii="Arial" w:hAnsi="Arial" w:cs="Arial"/>
          <w:sz w:val="24"/>
          <w:szCs w:val="24"/>
        </w:rPr>
        <w:t>«Бор</w:t>
      </w:r>
      <w:r>
        <w:rPr>
          <w:rFonts w:ascii="Arial" w:hAnsi="Arial" w:cs="Arial"/>
          <w:sz w:val="24"/>
          <w:szCs w:val="24"/>
        </w:rPr>
        <w:t xml:space="preserve">одинский </w:t>
      </w:r>
      <w:r w:rsidRPr="000530CB">
        <w:rPr>
          <w:rFonts w:ascii="Arial" w:hAnsi="Arial" w:cs="Arial"/>
          <w:sz w:val="24"/>
          <w:szCs w:val="24"/>
        </w:rPr>
        <w:t>вестник», они обогащали профессиональн</w:t>
      </w:r>
      <w:r>
        <w:rPr>
          <w:rFonts w:ascii="Arial" w:hAnsi="Arial" w:cs="Arial"/>
          <w:sz w:val="24"/>
          <w:szCs w:val="24"/>
        </w:rPr>
        <w:t>ую копилку сотрудников редакции: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2011г. Елена Севастьянова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2012г. Эмилия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(Красноярск, СФУ), Роман Королев (Томск, ТГУ),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Анна </w:t>
      </w:r>
      <w:proofErr w:type="spellStart"/>
      <w:r w:rsidRPr="000530CB">
        <w:rPr>
          <w:rFonts w:ascii="Arial" w:hAnsi="Arial" w:cs="Arial"/>
          <w:sz w:val="24"/>
          <w:szCs w:val="24"/>
        </w:rPr>
        <w:t>Борщина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2013г. Антон </w:t>
      </w:r>
      <w:proofErr w:type="spellStart"/>
      <w:r w:rsidRPr="000530CB">
        <w:rPr>
          <w:rFonts w:ascii="Arial" w:hAnsi="Arial" w:cs="Arial"/>
          <w:sz w:val="24"/>
          <w:szCs w:val="24"/>
        </w:rPr>
        <w:t>Плехов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(Томск, ТГУ), Роман Королев (Томск, ТГУ), </w:t>
      </w:r>
      <w:proofErr w:type="spellStart"/>
      <w:r w:rsidRPr="000530CB">
        <w:rPr>
          <w:rFonts w:ascii="Arial" w:hAnsi="Arial" w:cs="Arial"/>
          <w:sz w:val="24"/>
          <w:szCs w:val="24"/>
        </w:rPr>
        <w:t>Наталья.Лакеенок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(Санкт-Петербург, институт радио и телевидения), Юлия Петрова (Иркутск, филиал ВГИК).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2014г. Евгения Фомина (Новосибирск, НГУ).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2015, 2016, 2017, 2018, 2019, 2020 годах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студентов поступивших на факультеты журналистики и проходящих производственную практику не было.</w:t>
      </w:r>
      <w:r>
        <w:rPr>
          <w:rFonts w:ascii="Arial" w:hAnsi="Arial" w:cs="Arial"/>
          <w:sz w:val="24"/>
          <w:szCs w:val="24"/>
        </w:rPr>
        <w:t xml:space="preserve"> В 2021 году по рекомендации «Бородинского вестника» на факультет журналистики в СФУ </w:t>
      </w:r>
      <w:r w:rsidRPr="006E25CE">
        <w:rPr>
          <w:rFonts w:ascii="Arial" w:hAnsi="Arial" w:cs="Arial"/>
          <w:sz w:val="24"/>
          <w:szCs w:val="24"/>
        </w:rPr>
        <w:t>поступила</w:t>
      </w:r>
      <w:r>
        <w:rPr>
          <w:rFonts w:ascii="Arial" w:hAnsi="Arial" w:cs="Arial"/>
          <w:sz w:val="24"/>
          <w:szCs w:val="24"/>
        </w:rPr>
        <w:t xml:space="preserve"> Александра Валецкая.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В 2022 году студентов поступивших на факультеты журналистики и проходящих производственную практику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Дипломная работа Романа Королева «Графическая модель районной и городской малотиражной газеты», защищенная им на «отлично», стала основой для изменений графических составляющих макета газеты «Бородинский вестник». Курсовая работа Эмилии </w:t>
      </w:r>
      <w:proofErr w:type="spellStart"/>
      <w:r w:rsidRPr="000530CB">
        <w:rPr>
          <w:rFonts w:ascii="Arial" w:hAnsi="Arial" w:cs="Arial"/>
          <w:sz w:val="24"/>
          <w:szCs w:val="24"/>
        </w:rPr>
        <w:t>Горшечниковой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«Социальный портрет читателя газеты «Бородинский вестник», позволила скорректировать рубрики, появились публикации для молодежи. Курсовая работа Антона </w:t>
      </w:r>
      <w:proofErr w:type="spellStart"/>
      <w:r w:rsidRPr="000530CB">
        <w:rPr>
          <w:rFonts w:ascii="Arial" w:hAnsi="Arial" w:cs="Arial"/>
          <w:sz w:val="24"/>
          <w:szCs w:val="24"/>
        </w:rPr>
        <w:t>Плехова</w:t>
      </w:r>
      <w:proofErr w:type="spellEnd"/>
      <w:r w:rsidRPr="000530CB">
        <w:rPr>
          <w:rFonts w:ascii="Arial" w:hAnsi="Arial" w:cs="Arial"/>
          <w:sz w:val="24"/>
          <w:szCs w:val="24"/>
        </w:rPr>
        <w:t xml:space="preserve"> «Модульное макетирование» имела большое практическое значение для выпускающего.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Учитывая особенности в городской газете, большое внимание уделяется работе с внештатными авторами. Это позволяет привнести на страницы газеты жанровое и тематическое разнообразие, кроме того, способствует вовлечению большего количества горожан в общественно-политическую жизнь.</w:t>
      </w:r>
    </w:p>
    <w:p w:rsidR="00EA342E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2015 году на внебюджетные средства сотрудники редакции прошли обучение на курсах, организованных «Искра-Сервис» «Реализация 223 ФЗ в сфере закупок» (2 человека), «Кадровые профили» (2 человека).</w:t>
      </w:r>
      <w:r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2016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году внебюджетные средства расходовались на текущую деятельность учреждения.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Сотрудники МКУ «Редакция газеты «Бородинский вестник»» эффективно используя финансовые средства, создали материально-техническую базу, позволяющую успешно выполнять задачу осуществления издательской деятельности.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С 2017 года со сменой типа существующего муниципального бюджетного учреждения редакции газеты «Бородинский вестник» на муниципальное казённое </w:t>
      </w:r>
      <w:r w:rsidRPr="000530CB">
        <w:rPr>
          <w:rFonts w:ascii="Arial" w:hAnsi="Arial" w:cs="Arial"/>
          <w:sz w:val="24"/>
          <w:szCs w:val="24"/>
        </w:rPr>
        <w:lastRenderedPageBreak/>
        <w:t>учреждение «Редакция газеты «Бородинский вестник»», внебюджетных источников не было.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Успешность и эффективность реализации программы зависят от внешних и внутренних факторов. В числе рисков, которые могут создать препятствия для достижения заявленной в Программе цели, следует отметить следующие.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Финансовые риски – возникновение бюджетного дефицита может повлечь не достижение целевых значений по ряду показателей (индикаторов)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Административные и кадровые риски – неэффективное управление программой, дефицит высококвалифицированных кадров может привести к нарушению планируемых сроков реализации программы, невыполнению ее цели и задач, не достижению плановых значений показателей, снижению эффективности работы учреждения и качества предоставляемой услуги.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Правовые риски – изменение федерального законодательства, отсутствие необходимых нормативных правовых актов на региональном уровне может привести к изменению условий реализации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Ограничению вышеуказанных рисков будет способствовать определение приоритетов для первоочередного финансирования, ежегодное уточнение объемов финансовых средств, предусмотренных на реализацию программы, формирование эффективной системы управления и контроля за реализацией программы, обеспечение притока высококвалифицированных кадров, переподготовки и повышения квалификации работников.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3. Приоритеты и цели социально-экономического развития в соответствующей сфере, описание основных целей и задач программы, прогноз развития соответствующей сферы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Приоритеты и цели социально-экономического развития МКУ «Редакция газеты «Бородинский вестник»» определе</w:t>
      </w:r>
      <w:r>
        <w:rPr>
          <w:rFonts w:ascii="Arial" w:hAnsi="Arial" w:cs="Arial"/>
          <w:sz w:val="24"/>
          <w:szCs w:val="24"/>
        </w:rPr>
        <w:t>ны в соответствии с нормативно</w:t>
      </w:r>
      <w:r w:rsidRPr="000530CB">
        <w:rPr>
          <w:rFonts w:ascii="Arial" w:hAnsi="Arial" w:cs="Arial"/>
          <w:sz w:val="24"/>
          <w:szCs w:val="24"/>
        </w:rPr>
        <w:t xml:space="preserve">- правовыми актами Российской Федерации, Красноярского края, муниципального образования город Бородино: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г. № 2124-1 «О средствах массовой информации»;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Устав Муниципального казенного учреждения «Редакция газеты «Бородинский вестник»», утвержденный Постановлением администрации города Бородино Красноярского края от 26.12.2016 г.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№ 969.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программы будет осуществляться в соответствии со следующими основными приоритетами:</w:t>
      </w:r>
    </w:p>
    <w:p w:rsidR="00EA342E" w:rsidRPr="000530CB" w:rsidRDefault="00EA342E" w:rsidP="00EA342E">
      <w:pPr>
        <w:pStyle w:val="ConsPlusNormal"/>
        <w:widowControl/>
        <w:tabs>
          <w:tab w:val="left" w:pos="720"/>
        </w:tabs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- обеспечение максимальной доступности информации о работе органов местного самоуправления, деятельности предприятий и учреждений, новостей культуры, спорта для населения города Бородино, повышение качества услуги, в том числе: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открытого информационного пространства города Бородино;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при финансировании из местного бюджета создано информационное пространство города Бородино, в виде официального сайта «Редакции газеты «Бородинский вестник»».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благоприятных условий для творческой самореализации всех групп населения;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активизация просветительской деятельности (гражданско-патриотическое просвещение, культурно-историческое и художественно-эстетическое воспитание, повышение правовой культуры, популяризация научной и инновационной деятельности и др.);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инновационное развитие учреждения, в том числе путем внедрения информационных и телекоммуникационных технологий;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- продвижение достижений предприятий, учреждений города или его отдельных жителей за его пределами в форме участия в конкурсах и фестивалях в России и за рубежом;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использование современных информационных технологий для формирования образа Бородино как динамично развивающегося субъекта.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соответствии с основными приоритетами целью программы является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Реализация указанной цели достигается выполнением следующих задач: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обеспечение жителей города Бородино достоверной социально значимой информацией;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создание условий для получения гражданами и организациями информации о деятельности и решениях органов местного самоуправления;</w:t>
      </w:r>
    </w:p>
    <w:p w:rsidR="00EA342E" w:rsidRPr="000530CB" w:rsidRDefault="00EA342E" w:rsidP="00EA342E">
      <w:pPr>
        <w:pStyle w:val="a9"/>
        <w:tabs>
          <w:tab w:val="left" w:pos="993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повышение качества издания газеты и осуществление издательской деятельности.</w:t>
      </w:r>
    </w:p>
    <w:p w:rsidR="00EA342E" w:rsidRPr="000530CB" w:rsidRDefault="00EA342E" w:rsidP="00EA342E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0530CB">
        <w:rPr>
          <w:sz w:val="24"/>
          <w:szCs w:val="24"/>
        </w:rPr>
        <w:t>Реализация программы позволит расширить доступ населения к информации о деятельности и решениях органов власти, информационно-разъяснительной работе по актуальным социально-значимым вопросам, обеспечит поддержку творческой самореализации личности и широкое вовлечение граждан в общественно-политическую жизнь города.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Следует отметить, что реализация программы сопряжена с рисками, которые могут препятствовать достижению запланированных результатов.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Основными неуправляемыми рисками являются: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снижение численности населения и как ее следствие падение тиража; </w:t>
      </w:r>
    </w:p>
    <w:p w:rsidR="00EA342E" w:rsidRPr="000530CB" w:rsidRDefault="00EA342E" w:rsidP="00EA342E">
      <w:pPr>
        <w:widowControl w:val="0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существенное сокращение объемов бюджетного финансирования программы.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 xml:space="preserve">Механизм реализации отдельных мероприятий программы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</w:rPr>
        <w:t>Органом, ответственным за реализацию программы, является</w:t>
      </w:r>
      <w:r w:rsidRPr="000530CB">
        <w:rPr>
          <w:rFonts w:ascii="Arial" w:hAnsi="Arial" w:cs="Arial"/>
          <w:sz w:val="24"/>
          <w:szCs w:val="24"/>
          <w:lang w:eastAsia="ar-SA"/>
        </w:rPr>
        <w:t xml:space="preserve"> Администрация города Бородино.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МКУ «Редакция газеты «Бородинский вестник»» выполняет следующие функции: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издание еженедельной общественно-политической газеты «Бородинский вестник» с приложениями;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участие, в качестве информационного партнера, в реализации муниципальных программ, мероприятиях, конкурсах, проектах;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ежеквартального отчета по итогам реализации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Механизм реализации отдельных мероприятий программы включает: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выход выпусков газеты «Бородинский вестник», приложений;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подготовку отчетов о реализации программы и достигнутых результатов;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корректировку программы;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уточнение объемов финансирования программы.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Оценка эффективности деятельности по реализации программы осуществляется посредством контроля.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Правовыми механизмами в реализации программы выступают следующие нормативные правовые акты: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 xml:space="preserve">- </w:t>
      </w:r>
      <w:r>
        <w:rPr>
          <w:rFonts w:ascii="Arial" w:hAnsi="Arial" w:cs="Arial"/>
          <w:b w:val="0"/>
          <w:sz w:val="24"/>
          <w:szCs w:val="24"/>
        </w:rPr>
        <w:t>Ф</w:t>
      </w:r>
      <w:r w:rsidRPr="000530CB">
        <w:rPr>
          <w:rFonts w:ascii="Arial" w:hAnsi="Arial" w:cs="Arial"/>
          <w:b w:val="0"/>
          <w:sz w:val="24"/>
          <w:szCs w:val="24"/>
        </w:rPr>
        <w:t>едеральный закон от 05.04.2013 N 44-ФЗ «О контрактной системе в сфере закупок товаров, работ, услуг для обеспечения государственных и муниципальных нужд";</w:t>
      </w:r>
    </w:p>
    <w:p w:rsidR="00EA342E" w:rsidRPr="008B5166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- р</w:t>
      </w:r>
      <w:r w:rsidRPr="008B5166">
        <w:rPr>
          <w:rFonts w:ascii="Arial" w:hAnsi="Arial" w:cs="Arial"/>
          <w:color w:val="000000"/>
          <w:sz w:val="24"/>
          <w:szCs w:val="24"/>
        </w:rPr>
        <w:t>аспоряжение администрации города Бородино от 19.10.2020 г. № 689 «Об утверждении платных услуг, оказываемых МКУ «Редакция газеты «Бородинский вестник»»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EA342E" w:rsidRPr="000530CB" w:rsidRDefault="00EA342E" w:rsidP="00EA342E">
      <w:pPr>
        <w:pStyle w:val="a8"/>
        <w:numPr>
          <w:ilvl w:val="0"/>
          <w:numId w:val="1"/>
        </w:numPr>
        <w:tabs>
          <w:tab w:val="left" w:pos="1134"/>
          <w:tab w:val="left" w:pos="1418"/>
        </w:tabs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lastRenderedPageBreak/>
        <w:t>Прогноз конечных результатов программы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530CB">
        <w:rPr>
          <w:rFonts w:ascii="Arial" w:hAnsi="Arial" w:cs="Arial"/>
          <w:bCs/>
          <w:sz w:val="24"/>
          <w:szCs w:val="24"/>
        </w:rPr>
        <w:t>Своевременная и в полном объеме реализация программы позволит: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уровень удовлетворенности населения города Бородино информационной открытостью органов местного самоуправления (% от числа опрошенных) </w:t>
      </w:r>
      <w:r w:rsidR="00674A46" w:rsidRPr="00674A46">
        <w:rPr>
          <w:rFonts w:ascii="Arial" w:hAnsi="Arial" w:cs="Arial"/>
          <w:sz w:val="24"/>
          <w:szCs w:val="24"/>
        </w:rPr>
        <w:t xml:space="preserve">на </w:t>
      </w:r>
      <w:r w:rsidR="00674A46" w:rsidRPr="00CD452B">
        <w:rPr>
          <w:rFonts w:ascii="Arial" w:hAnsi="Arial" w:cs="Arial"/>
          <w:sz w:val="24"/>
          <w:szCs w:val="24"/>
        </w:rPr>
        <w:t xml:space="preserve">уровне </w:t>
      </w:r>
      <w:r w:rsidR="00C35CAC">
        <w:rPr>
          <w:rFonts w:ascii="Arial" w:hAnsi="Arial" w:cs="Arial"/>
          <w:sz w:val="24"/>
          <w:szCs w:val="24"/>
        </w:rPr>
        <w:t>97,14</w:t>
      </w:r>
      <w:r w:rsidR="00674A46" w:rsidRPr="00CD452B">
        <w:rPr>
          <w:rFonts w:ascii="Arial" w:hAnsi="Arial" w:cs="Arial"/>
          <w:sz w:val="24"/>
          <w:szCs w:val="24"/>
        </w:rPr>
        <w:t xml:space="preserve"> % к 2025</w:t>
      </w:r>
      <w:r w:rsidRPr="00CD452B">
        <w:rPr>
          <w:rFonts w:ascii="Arial" w:hAnsi="Arial" w:cs="Arial"/>
          <w:sz w:val="24"/>
          <w:szCs w:val="24"/>
        </w:rPr>
        <w:t xml:space="preserve"> году: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качество издания газеты и осуществления издательской деятельности на уровне 1000 подписчиков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важнейших общественно-политических, социально-культурных событий и работе ЖКХ в городе Бородино на уровне 52 тыс. экз.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социальной рекламы в средствах массовой коммуникации на уровне </w:t>
      </w:r>
      <w:r w:rsidRPr="00674A46">
        <w:rPr>
          <w:rFonts w:ascii="Arial" w:hAnsi="Arial" w:cs="Arial"/>
          <w:sz w:val="24"/>
          <w:szCs w:val="24"/>
        </w:rPr>
        <w:t>200 ед.</w:t>
      </w:r>
      <w:r w:rsidRPr="000530CB">
        <w:rPr>
          <w:rFonts w:ascii="Arial" w:hAnsi="Arial" w:cs="Arial"/>
          <w:sz w:val="24"/>
          <w:szCs w:val="24"/>
        </w:rPr>
        <w:t xml:space="preserve">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обеспечить оперативное освещение в СМИ деятельности органов исполнительной и представительной властей города Бородино на уровне 52 тыс. экз. совокупного тиража ежегодно;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сохранить объем распространения информации о деятельности органов местного самоуправления в печатных изданиях на уровне </w:t>
      </w:r>
      <w:r w:rsidRPr="00674A46">
        <w:rPr>
          <w:rFonts w:ascii="Arial" w:hAnsi="Arial" w:cs="Arial"/>
          <w:sz w:val="24"/>
          <w:szCs w:val="24"/>
        </w:rPr>
        <w:t>280</w:t>
      </w:r>
      <w:r w:rsidRPr="000530CB">
        <w:rPr>
          <w:rFonts w:ascii="Arial" w:hAnsi="Arial" w:cs="Arial"/>
          <w:sz w:val="24"/>
          <w:szCs w:val="24"/>
        </w:rPr>
        <w:t xml:space="preserve"> материалов в год;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сохранить число подписчиков на уровне 1000 чел. в год.</w:t>
      </w:r>
    </w:p>
    <w:p w:rsidR="00EA342E" w:rsidRPr="000530CB" w:rsidRDefault="00EA342E" w:rsidP="00EA342E">
      <w:pPr>
        <w:tabs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Перечень целей, целевых показателей, задач и показателей результативности программы с расшифровкой плановых значений по годам ее реализации представлены в приложении № 1 к Программе, значения целевых показателей на долгосрочный период представлены в приложении № 2 к Программе.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 xml:space="preserve">Динамика основных показателей реализации отслеживается путем выборочного анкетирования.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декабре 2015 года 200 бородинцев ответили на вопросы анкеты: «Читаете ли вы газету «Бородинский вестник?» - 188 респондентов ответили: - да; 12 – не читают газету. Большинство бородинцев (из опрошенных) получают газету на работе - 72, оформляют подписку на почте - 45, подписываются в редакции – 28, покупают газету в киоске "Газеты и журналы» - 55.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«Городская жизнь» - 120, «Территория ЖКХ» - 60, «Консультация специалиста» - 53, «Бородинская лира» - 44, «Мир души» - 40.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(15) написали: «Работу депутатов». 15 респондентов считают недостаточным освещение медицины, 11 – спорт, 4 – экология города, 5 –воспитание, 3- история города.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города?» 182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профессионализма корреспондентов (114), 93 – от активности населения, 53 – от технического оснащения.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116 бородинцев ответили утвердительно на вопрос: «Изменилась ли газета в последнее время?».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72 мужчины, 128 женщин. Возраст от 18 до 30 лет – 27, от 31 до 55 лет – 132, 56 лет и старше 41. Образование участников анкетирования: среднее – 14; средне – специальное – 96; высшее – 85.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Род занятий: работники бюджетной сферы – 40; работники коммерческих организаций – 39; предприниматели – 4; сотрудники силовых структур – 2; пенсионеры – 11; учащиеся – 1; безработные – 2.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Уровень ежемесячного дохода: до 5000 рублей – 5, от 5000 до 15000 – 47, от 15000 до 25000 – 35, выше – 3.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bookmarkStart w:id="2" w:name="__DdeLink__299_761085795"/>
      <w:bookmarkEnd w:id="2"/>
      <w:r w:rsidRPr="000530CB">
        <w:rPr>
          <w:rFonts w:ascii="Arial" w:hAnsi="Arial" w:cs="Arial"/>
          <w:sz w:val="24"/>
          <w:szCs w:val="24"/>
        </w:rPr>
        <w:lastRenderedPageBreak/>
        <w:t xml:space="preserve">Анализ работы редакции в 2016 году был проведен на основе анкетного опроса 200 бородинцев.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результате были получены следующие данные: на вопрос «Как вы оцениваете работу МКУ «Редакция Бородинский вестник»?» положительно ответило 190 респондентов, 10 - затруднились ответить.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«Как вы используете информацию, прочитанную в газете «Бородинский вестник» в повседневной жизни?» на данный вопрос 50 % ответили, что расширяют кругозор, 21 % делятся полезной информацией со знакомыми, 5 % используют в учебе,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11 % прислушиваются к советам и консультациям специалистов, 13 % используют в профессиональной деятельности. Наиболее популярными страницами газеты стали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«Наш город», «Правопорядок», «Трудовая жизнь», «Молодежка». Большинство бородинцев (из опрошенных) получают газету на работе - 72, оформляют подписку на почте - 50, подписываются в редакции – 28, покупают газету в киоске "Газеты и журналы» - 50.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В 2016 году появились рубрики «Под контролем ЕДИНОЙ РОССИИ», «Социальный проект», «Перспективы», «Человек в истории», активизировалась рубрика «Депутатская трибуна».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Отслеживая путем выборочного анкетирования, динамику основных показателей реализации в 2017 был проведен на основе анкетного опроса 200 бородинцев. В результате были получены следующие данные: на вопрос «Как вы оцениваете работу МКУ «Редакция Бородинский вестник»? положительно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  <w:r w:rsidRPr="000530CB">
        <w:rPr>
          <w:rFonts w:ascii="Arial" w:hAnsi="Arial" w:cs="Arial"/>
          <w:spacing w:val="-2"/>
          <w:sz w:val="24"/>
          <w:szCs w:val="24"/>
        </w:rPr>
        <w:t>ответило 190 респондентов, 10 — затруднились ответить. «Как вы используете информацию, прочитанную в газете «Бородинский вестник» в повседневной жизни?». На данный вопрос 52% ответили, что расширяют кругозор, 19 % делятся полезной информацией со знакомыми, 9% используют в учебе, 12 % прислушиваются к советам и консультациям специалистов, 8 % используют в профессиональной деятельности. Наиболее популярными страницами нашей газеты стали: «Наш город», «Правопорядок», «Трудовая жизнь», «Молодежка», «Наша работа - о людях забота». Большинство бородинцев (из опрошенных) получают газету на работе 74, оформляют на почте - 50, подписываются в редакции - 24, покупают газету в киоске «Газеты и журналы» - 52.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Таким образом, можно утверждать, что газета «Бородинский вестник» доступна всем слоям населения и в полной мере информирует о деятельности органов местного самоуправления. В 2017 году появились рубрики: «Бородинцы», «Неделя главы», «Мнение».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2018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190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10 – не читают газету. Большинство бородинцев (из опрошенных) получают газету на работе - 88, оформляют подписку на почте - 5</w:t>
      </w:r>
      <w:r>
        <w:rPr>
          <w:rFonts w:ascii="Arial" w:hAnsi="Arial" w:cs="Arial"/>
          <w:spacing w:val="-2"/>
          <w:sz w:val="24"/>
          <w:szCs w:val="24"/>
        </w:rPr>
        <w:t>6,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>6, покупают газету в киоске "Газеты и журналы» - 20.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«В городской администрации» - 154, «Городская жизнь»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 - работу депутатов (30), 23 респондента считают недостаточным освещение медицины, 11 – спорт, 4 – экология города, 5 –воспитание, 3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190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76, 72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42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84 мужчины, 10</w:t>
      </w:r>
      <w:r w:rsidRPr="000530CB">
        <w:rPr>
          <w:rFonts w:ascii="Arial" w:hAnsi="Arial" w:cs="Arial"/>
          <w:sz w:val="24"/>
          <w:szCs w:val="24"/>
        </w:rPr>
        <w:t>6 женщин. Возраст от 18 до 3</w:t>
      </w:r>
      <w:r>
        <w:rPr>
          <w:rFonts w:ascii="Arial" w:hAnsi="Arial" w:cs="Arial"/>
          <w:sz w:val="24"/>
          <w:szCs w:val="24"/>
        </w:rPr>
        <w:t>0 лет – 27, от 31 до 55 лет – 12</w:t>
      </w:r>
      <w:r w:rsidRPr="000530CB">
        <w:rPr>
          <w:rFonts w:ascii="Arial" w:hAnsi="Arial" w:cs="Arial"/>
          <w:sz w:val="24"/>
          <w:szCs w:val="24"/>
        </w:rPr>
        <w:t>2, 56 лет и старше 41. Образование участников анкетирования: среднее – 19</w:t>
      </w:r>
      <w:r>
        <w:rPr>
          <w:rFonts w:ascii="Arial" w:hAnsi="Arial" w:cs="Arial"/>
          <w:sz w:val="24"/>
          <w:szCs w:val="24"/>
        </w:rPr>
        <w:t>; средне – специальное – 8</w:t>
      </w:r>
      <w:r w:rsidRPr="000530CB">
        <w:rPr>
          <w:rFonts w:ascii="Arial" w:hAnsi="Arial" w:cs="Arial"/>
          <w:sz w:val="24"/>
          <w:szCs w:val="24"/>
        </w:rPr>
        <w:t>6; высшее – 85.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>: работники бюджетной сферы – 62; работники коммерческих организаций – 44; предприниматели – 9; сотрудники сило</w:t>
      </w:r>
      <w:r>
        <w:rPr>
          <w:rFonts w:ascii="Arial" w:hAnsi="Arial" w:cs="Arial"/>
          <w:sz w:val="24"/>
          <w:szCs w:val="24"/>
        </w:rPr>
        <w:t>вых структур – 1; пенсионеры – 4</w:t>
      </w:r>
      <w:r w:rsidRPr="000530CB">
        <w:rPr>
          <w:rFonts w:ascii="Arial" w:hAnsi="Arial" w:cs="Arial"/>
          <w:sz w:val="24"/>
          <w:szCs w:val="24"/>
        </w:rPr>
        <w:t xml:space="preserve">8, учащиеся – 25; безработные – 1.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2018 году появилась рубрика «В городской администрации», «Вопрос - ответ».</w:t>
      </w:r>
      <w:r w:rsidRPr="000530CB">
        <w:rPr>
          <w:rFonts w:ascii="Arial" w:hAnsi="Arial" w:cs="Arial"/>
          <w:sz w:val="24"/>
          <w:szCs w:val="24"/>
        </w:rPr>
        <w:t xml:space="preserve">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2019 году 2</w:t>
      </w:r>
      <w:r>
        <w:rPr>
          <w:rFonts w:ascii="Arial" w:hAnsi="Arial" w:cs="Arial"/>
          <w:spacing w:val="-2"/>
          <w:sz w:val="24"/>
          <w:szCs w:val="24"/>
        </w:rPr>
        <w:t>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0 бородинцев ответили на вопросы анкеты: «Читаете ли вы газету «Бородинский вестник?» - </w:t>
      </w:r>
      <w:r>
        <w:rPr>
          <w:rFonts w:ascii="Arial" w:hAnsi="Arial" w:cs="Arial"/>
          <w:spacing w:val="-2"/>
          <w:sz w:val="24"/>
          <w:szCs w:val="24"/>
        </w:rPr>
        <w:t xml:space="preserve">190 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респондентов ответили: - да; 10 – не читают газету. Большинство бородинцев (из опрошенных) получают газету на работе - 91, оформляют подписку на почте - 45, подписываются в редакции – </w:t>
      </w:r>
      <w:r>
        <w:rPr>
          <w:rFonts w:ascii="Arial" w:hAnsi="Arial" w:cs="Arial"/>
          <w:spacing w:val="-2"/>
          <w:sz w:val="24"/>
          <w:szCs w:val="24"/>
        </w:rPr>
        <w:t>3</w:t>
      </w:r>
      <w:r w:rsidRPr="000530CB">
        <w:rPr>
          <w:rFonts w:ascii="Arial" w:hAnsi="Arial" w:cs="Arial"/>
          <w:spacing w:val="-2"/>
          <w:sz w:val="24"/>
          <w:szCs w:val="24"/>
        </w:rPr>
        <w:t>7, покупают газету в киоске "Газеты и журналы» - 17.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- 148, «Благоустройство» - 88,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- 23, «Ритмы жизни» - 74, «Мир души» - 52.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На вопрос: «Какие темы необходимо поднимать?» наибольшее количество респондентов написали: работу депутатов (25), 22 респондентов считают недостаточным освещение медицины, 14 – спорт, 6 – экология города, 10 </w:t>
      </w:r>
      <w:r>
        <w:rPr>
          <w:rFonts w:ascii="Arial" w:hAnsi="Arial" w:cs="Arial"/>
          <w:sz w:val="24"/>
          <w:szCs w:val="24"/>
        </w:rPr>
        <w:t>- история города, остальных опрошенных всё устраивает.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3, 76 – от активности населения, 31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79 мужчины, 1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 xml:space="preserve">1 женщин. Возраст от 18 до 30 лет – 32, от 31 до 55 лет – </w:t>
      </w:r>
      <w:r>
        <w:rPr>
          <w:rFonts w:ascii="Arial" w:hAnsi="Arial" w:cs="Arial"/>
          <w:sz w:val="24"/>
          <w:szCs w:val="24"/>
        </w:rPr>
        <w:t>11</w:t>
      </w:r>
      <w:r w:rsidRPr="000530CB">
        <w:rPr>
          <w:rFonts w:ascii="Arial" w:hAnsi="Arial" w:cs="Arial"/>
          <w:sz w:val="24"/>
          <w:szCs w:val="24"/>
        </w:rPr>
        <w:t xml:space="preserve">4, 56 лет и старше 44. Образование участников анкетирования: среднее – 22; средне – специальное – </w:t>
      </w:r>
      <w:r>
        <w:rPr>
          <w:rFonts w:ascii="Arial" w:hAnsi="Arial" w:cs="Arial"/>
          <w:sz w:val="24"/>
          <w:szCs w:val="24"/>
        </w:rPr>
        <w:t>9</w:t>
      </w:r>
      <w:r w:rsidRPr="000530CB">
        <w:rPr>
          <w:rFonts w:ascii="Arial" w:hAnsi="Arial" w:cs="Arial"/>
          <w:sz w:val="24"/>
          <w:szCs w:val="24"/>
        </w:rPr>
        <w:t>2; высшее – 76.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48; работники коммерческих организаций – 69; предприниматели – 12; сотрудники силовых структур – 4; пенсионеры – 45, учащиеся – </w:t>
      </w:r>
      <w:r>
        <w:rPr>
          <w:rFonts w:ascii="Arial" w:hAnsi="Arial" w:cs="Arial"/>
          <w:sz w:val="24"/>
          <w:szCs w:val="24"/>
        </w:rPr>
        <w:t>1</w:t>
      </w:r>
      <w:r w:rsidRPr="000530CB">
        <w:rPr>
          <w:rFonts w:ascii="Arial" w:hAnsi="Arial" w:cs="Arial"/>
          <w:sz w:val="24"/>
          <w:szCs w:val="24"/>
        </w:rPr>
        <w:t>2; безработные – 0.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2019 году появилась рубрика «Любимый город», «Прокуратура», «Сводка», «Здоровье».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анкетирования. В 2020 году 209 бородинцев ответили на вопросы анкеты: «Читаете ли вы газету «Бородинский вестник»? - 200 респондентов ответили: - да; 9 – не читают газету. Большинство бородинцев (из опрошенных) получают газету на работе - 104, оформляют подписку на почте - 49, подписываются в редакции – 19, покупают газету в киоске "Газеты и журналы» - 28.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«Любимый город» - 156, «Благоустройство» - 94,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«Важно знать» - 26, «Ритмы жизни» - 82, «Мир души» - 46. (Каждый из респондентов мог отметить несколько рубрик.)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(31), 27 респондента считают недостаточным освещение медицины, 12 – спорт, 12 – экология города, 22 –новости образования, 7</w:t>
      </w:r>
      <w:r>
        <w:rPr>
          <w:rFonts w:ascii="Arial" w:hAnsi="Arial" w:cs="Arial"/>
          <w:sz w:val="24"/>
          <w:szCs w:val="24"/>
        </w:rPr>
        <w:t xml:space="preserve"> - история города, остальные опрошенные затруднялись ответить.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- 91, 75 – от активности населения, 34 – от технического оснащения. 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В опросе принимали участие 75 мужчины, 125 женщин. Возраст от 18 до 30 лет – 29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человек, от 31 до 55 лет – 120 человек, 56 лет и старше – 51 человек. Образование участников анкетирования: среднее – 20; средне – специальное – 100; высшее – 80.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Род занятий</w:t>
      </w:r>
      <w:r>
        <w:rPr>
          <w:rFonts w:ascii="Arial" w:hAnsi="Arial" w:cs="Arial"/>
          <w:sz w:val="24"/>
          <w:szCs w:val="24"/>
        </w:rPr>
        <w:t xml:space="preserve"> опрошенных</w:t>
      </w:r>
      <w:r w:rsidRPr="000530CB">
        <w:rPr>
          <w:rFonts w:ascii="Arial" w:hAnsi="Arial" w:cs="Arial"/>
          <w:sz w:val="24"/>
          <w:szCs w:val="24"/>
        </w:rPr>
        <w:t xml:space="preserve">: работники бюджетной сферы – 47; работники коммерческих организаций – 68; предприниматели – 14; сотрудники силовых структур – 6; пенсионеры – 45, учащиеся – 20; безработные – 0. 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В 2020 году появилась рубрика «Выборы 2020», «Творчество читателей».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выборочного анкетирования</w:t>
      </w:r>
      <w:r w:rsidRPr="006334BC">
        <w:rPr>
          <w:rFonts w:ascii="Arial" w:hAnsi="Arial" w:cs="Arial"/>
          <w:spacing w:val="-2"/>
          <w:sz w:val="24"/>
          <w:szCs w:val="24"/>
        </w:rPr>
        <w:t>. В 2021 году 206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</w:t>
      </w:r>
      <w:r>
        <w:rPr>
          <w:rFonts w:ascii="Arial" w:hAnsi="Arial" w:cs="Arial"/>
          <w:spacing w:val="-2"/>
          <w:sz w:val="24"/>
          <w:szCs w:val="24"/>
        </w:rPr>
        <w:t>200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</w:t>
      </w:r>
      <w:r>
        <w:rPr>
          <w:rFonts w:ascii="Arial" w:hAnsi="Arial" w:cs="Arial"/>
          <w:spacing w:val="-2"/>
          <w:sz w:val="24"/>
          <w:szCs w:val="24"/>
        </w:rPr>
        <w:t>6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 – не читают газету. Большинство бородинцев (из опрошенных</w:t>
      </w:r>
      <w:r>
        <w:rPr>
          <w:rFonts w:ascii="Arial" w:hAnsi="Arial" w:cs="Arial"/>
          <w:spacing w:val="-2"/>
          <w:sz w:val="24"/>
          <w:szCs w:val="24"/>
        </w:rPr>
        <w:t>) получают газету на работе - 99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>
        <w:rPr>
          <w:rFonts w:ascii="Arial" w:hAnsi="Arial" w:cs="Arial"/>
          <w:spacing w:val="-2"/>
          <w:sz w:val="24"/>
          <w:szCs w:val="24"/>
        </w:rPr>
        <w:t>51, подписываются в редакции – 2</w:t>
      </w:r>
      <w:r w:rsidRPr="000530CB">
        <w:rPr>
          <w:rFonts w:ascii="Arial" w:hAnsi="Arial" w:cs="Arial"/>
          <w:spacing w:val="-2"/>
          <w:sz w:val="24"/>
          <w:szCs w:val="24"/>
        </w:rPr>
        <w:t xml:space="preserve">6, покупают газету в киоске "Газеты и журналы» - </w:t>
      </w:r>
      <w:r>
        <w:rPr>
          <w:rFonts w:ascii="Arial" w:hAnsi="Arial" w:cs="Arial"/>
          <w:spacing w:val="-2"/>
          <w:sz w:val="24"/>
          <w:szCs w:val="24"/>
        </w:rPr>
        <w:t>24</w:t>
      </w:r>
      <w:r w:rsidRPr="000530CB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Самыми популярными рубриками были названы: «</w:t>
      </w:r>
      <w:r>
        <w:rPr>
          <w:rFonts w:ascii="Arial" w:hAnsi="Arial" w:cs="Arial"/>
          <w:sz w:val="24"/>
          <w:szCs w:val="24"/>
        </w:rPr>
        <w:t>Наш город</w:t>
      </w:r>
      <w:r w:rsidRPr="000530CB">
        <w:rPr>
          <w:rFonts w:ascii="Arial" w:hAnsi="Arial" w:cs="Arial"/>
          <w:sz w:val="24"/>
          <w:szCs w:val="24"/>
        </w:rPr>
        <w:t>» - 154, «</w:t>
      </w:r>
      <w:r>
        <w:rPr>
          <w:rFonts w:ascii="Arial" w:hAnsi="Arial" w:cs="Arial"/>
          <w:sz w:val="24"/>
          <w:szCs w:val="24"/>
        </w:rPr>
        <w:t>Ритмы жизни</w:t>
      </w:r>
      <w:r w:rsidRPr="000530CB">
        <w:rPr>
          <w:rFonts w:ascii="Arial" w:hAnsi="Arial" w:cs="Arial"/>
          <w:sz w:val="24"/>
          <w:szCs w:val="24"/>
        </w:rPr>
        <w:t>» - 75,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«Консультация специалиста» - 53, «Трудовая жизнь» - 89, «Мир души» - 42</w:t>
      </w:r>
      <w:r>
        <w:rPr>
          <w:rFonts w:ascii="Arial" w:hAnsi="Arial" w:cs="Arial"/>
          <w:sz w:val="24"/>
          <w:szCs w:val="24"/>
        </w:rPr>
        <w:t xml:space="preserve"> (к</w:t>
      </w:r>
      <w:r w:rsidRPr="000530CB">
        <w:rPr>
          <w:rFonts w:ascii="Arial" w:hAnsi="Arial" w:cs="Arial"/>
          <w:sz w:val="24"/>
          <w:szCs w:val="24"/>
        </w:rPr>
        <w:t>аждый из респондентов</w:t>
      </w:r>
      <w:r>
        <w:rPr>
          <w:rFonts w:ascii="Arial" w:hAnsi="Arial" w:cs="Arial"/>
          <w:sz w:val="24"/>
          <w:szCs w:val="24"/>
        </w:rPr>
        <w:t xml:space="preserve"> мог отметить несколько рубрик).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>
        <w:rPr>
          <w:rFonts w:ascii="Arial" w:hAnsi="Arial" w:cs="Arial"/>
          <w:sz w:val="24"/>
          <w:szCs w:val="24"/>
        </w:rPr>
        <w:t>28</w:t>
      </w:r>
      <w:r w:rsidRPr="000530CB">
        <w:rPr>
          <w:rFonts w:ascii="Arial" w:hAnsi="Arial" w:cs="Arial"/>
          <w:sz w:val="24"/>
          <w:szCs w:val="24"/>
        </w:rPr>
        <w:t xml:space="preserve">), </w:t>
      </w:r>
      <w:r>
        <w:rPr>
          <w:rFonts w:ascii="Arial" w:hAnsi="Arial" w:cs="Arial"/>
          <w:sz w:val="24"/>
          <w:szCs w:val="24"/>
        </w:rPr>
        <w:t>17</w:t>
      </w:r>
      <w:r w:rsidRPr="000530CB">
        <w:rPr>
          <w:rFonts w:ascii="Arial" w:hAnsi="Arial" w:cs="Arial"/>
          <w:sz w:val="24"/>
          <w:szCs w:val="24"/>
        </w:rPr>
        <w:t xml:space="preserve"> респондента считают недостаточным освещение </w:t>
      </w:r>
      <w:r>
        <w:rPr>
          <w:rFonts w:ascii="Arial" w:hAnsi="Arial" w:cs="Arial"/>
          <w:sz w:val="24"/>
          <w:szCs w:val="24"/>
        </w:rPr>
        <w:t>школьного и дошкольного образования</w:t>
      </w:r>
      <w:r w:rsidRPr="000530CB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8</w:t>
      </w:r>
      <w:r w:rsidRPr="000530CB">
        <w:rPr>
          <w:rFonts w:ascii="Arial" w:hAnsi="Arial" w:cs="Arial"/>
          <w:sz w:val="24"/>
          <w:szCs w:val="24"/>
        </w:rPr>
        <w:t xml:space="preserve"> – спорт, </w:t>
      </w:r>
      <w:r>
        <w:rPr>
          <w:rFonts w:ascii="Arial" w:hAnsi="Arial" w:cs="Arial"/>
          <w:sz w:val="24"/>
          <w:szCs w:val="24"/>
        </w:rPr>
        <w:t>12</w:t>
      </w:r>
      <w:r w:rsidRPr="000530CB">
        <w:rPr>
          <w:rFonts w:ascii="Arial" w:hAnsi="Arial" w:cs="Arial"/>
          <w:sz w:val="24"/>
          <w:szCs w:val="24"/>
        </w:rPr>
        <w:t xml:space="preserve"> – экология города, </w:t>
      </w:r>
      <w:r>
        <w:rPr>
          <w:rFonts w:ascii="Arial" w:hAnsi="Arial" w:cs="Arial"/>
          <w:sz w:val="24"/>
          <w:szCs w:val="24"/>
        </w:rPr>
        <w:t>6</w:t>
      </w:r>
      <w:r w:rsidRPr="000530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 история города, остальные опрошенные воздержались от ответа.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>информирует о жизни города» 1</w:t>
      </w:r>
      <w:r>
        <w:rPr>
          <w:rFonts w:ascii="Arial" w:hAnsi="Arial" w:cs="Arial"/>
          <w:sz w:val="24"/>
          <w:szCs w:val="24"/>
        </w:rPr>
        <w:t>87</w:t>
      </w:r>
      <w:r w:rsidRPr="000530CB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Большинство бородинцев считают, что наполняемость газеты зависит от профессионализма корреспондентов - </w:t>
      </w:r>
      <w:r>
        <w:rPr>
          <w:rFonts w:ascii="Arial" w:hAnsi="Arial" w:cs="Arial"/>
          <w:sz w:val="24"/>
          <w:szCs w:val="24"/>
        </w:rPr>
        <w:t>111, 34</w:t>
      </w:r>
      <w:r w:rsidRPr="000530CB">
        <w:rPr>
          <w:rFonts w:ascii="Arial" w:hAnsi="Arial" w:cs="Arial"/>
          <w:sz w:val="24"/>
          <w:szCs w:val="24"/>
        </w:rPr>
        <w:t xml:space="preserve"> – от активности населения, </w:t>
      </w:r>
      <w:r>
        <w:rPr>
          <w:rFonts w:ascii="Arial" w:hAnsi="Arial" w:cs="Arial"/>
          <w:sz w:val="24"/>
          <w:szCs w:val="24"/>
        </w:rPr>
        <w:t>55</w:t>
      </w:r>
      <w:r w:rsidRPr="000530CB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334BC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опросе </w:t>
      </w:r>
      <w:r>
        <w:rPr>
          <w:rFonts w:ascii="Arial" w:hAnsi="Arial" w:cs="Arial"/>
          <w:sz w:val="24"/>
          <w:szCs w:val="24"/>
        </w:rPr>
        <w:t>принимали участие 88 мужчины, 112</w:t>
      </w:r>
      <w:r w:rsidRPr="000530CB">
        <w:rPr>
          <w:rFonts w:ascii="Arial" w:hAnsi="Arial" w:cs="Arial"/>
          <w:sz w:val="24"/>
          <w:szCs w:val="24"/>
        </w:rPr>
        <w:t xml:space="preserve"> женщин. Возраст от 18 до 3</w:t>
      </w:r>
      <w:r>
        <w:rPr>
          <w:rFonts w:ascii="Arial" w:hAnsi="Arial" w:cs="Arial"/>
          <w:sz w:val="24"/>
          <w:szCs w:val="24"/>
        </w:rPr>
        <w:t xml:space="preserve">0 </w:t>
      </w:r>
      <w:r w:rsidRPr="006334BC">
        <w:rPr>
          <w:rFonts w:ascii="Arial" w:hAnsi="Arial" w:cs="Arial"/>
          <w:sz w:val="24"/>
          <w:szCs w:val="24"/>
        </w:rPr>
        <w:t>лет – 75, от 31 до 55 лет – 93, 56 лет и старше - 32. Образование участников анкетирования: среднее – 29; средне – специальное – 86; высшее – 85.</w:t>
      </w:r>
    </w:p>
    <w:p w:rsidR="00EA342E" w:rsidRPr="006334BC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334BC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73; работники коммерческих организаций – 48; предприниматели – 10; сотрудники силовых структур – 8; пенсионеры – 48, учащиеся – 13; безработные – 0. </w:t>
      </w:r>
    </w:p>
    <w:p w:rsidR="00EA342E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6334BC">
        <w:rPr>
          <w:rFonts w:ascii="Arial" w:hAnsi="Arial" w:cs="Arial"/>
          <w:spacing w:val="-2"/>
          <w:sz w:val="24"/>
          <w:szCs w:val="24"/>
        </w:rPr>
        <w:t>В 2021 году появилась рубрика «Школьный контроль», «Вопрос - ответ», «Прокуратура информирует», «Диалог с избирателями».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В 2022 году появилась рубрика «Наша почта», «Путеводитель».</w:t>
      </w:r>
    </w:p>
    <w:p w:rsidR="00EA342E" w:rsidRPr="00674A46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pacing w:val="-2"/>
          <w:sz w:val="24"/>
          <w:szCs w:val="24"/>
        </w:rPr>
        <w:t>Динамика основных показателей реализации отслеживается путем выборочног</w:t>
      </w:r>
      <w:r w:rsidR="00B73DEA">
        <w:rPr>
          <w:rFonts w:ascii="Arial" w:hAnsi="Arial" w:cs="Arial"/>
          <w:spacing w:val="-2"/>
          <w:sz w:val="24"/>
          <w:szCs w:val="24"/>
        </w:rPr>
        <w:t>о анкетирования. В 2022 году 210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бородинцев ответили на вопросы анкеты: «Читаете ли вы газету «Бородинский вестник»? - 2</w:t>
      </w:r>
      <w:r w:rsidR="00316553" w:rsidRPr="00674A46">
        <w:rPr>
          <w:rFonts w:ascii="Arial" w:hAnsi="Arial" w:cs="Arial"/>
          <w:spacing w:val="-2"/>
          <w:sz w:val="24"/>
          <w:szCs w:val="24"/>
        </w:rPr>
        <w:t>04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 респондентов ответили: - да; 6 – не читают газету. Большинство бородинцев (из опрошенных</w:t>
      </w:r>
      <w:r w:rsidR="00051C87" w:rsidRPr="00674A46">
        <w:rPr>
          <w:rFonts w:ascii="Arial" w:hAnsi="Arial" w:cs="Arial"/>
          <w:spacing w:val="-2"/>
          <w:sz w:val="24"/>
          <w:szCs w:val="24"/>
        </w:rPr>
        <w:t>) получают газету на работе - 90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оформляют подписку на почте - </w:t>
      </w:r>
      <w:r w:rsidR="00051C87" w:rsidRPr="00674A46">
        <w:rPr>
          <w:rFonts w:ascii="Arial" w:hAnsi="Arial" w:cs="Arial"/>
          <w:spacing w:val="-2"/>
          <w:sz w:val="24"/>
          <w:szCs w:val="24"/>
        </w:rPr>
        <w:t>57</w:t>
      </w:r>
      <w:r w:rsidR="00316553" w:rsidRPr="00674A46">
        <w:rPr>
          <w:rFonts w:ascii="Arial" w:hAnsi="Arial" w:cs="Arial"/>
          <w:spacing w:val="-2"/>
          <w:sz w:val="24"/>
          <w:szCs w:val="24"/>
        </w:rPr>
        <w:t>, подписываются в редакции – 28</w:t>
      </w:r>
      <w:r w:rsidRPr="00674A46">
        <w:rPr>
          <w:rFonts w:ascii="Arial" w:hAnsi="Arial" w:cs="Arial"/>
          <w:spacing w:val="-2"/>
          <w:sz w:val="24"/>
          <w:szCs w:val="24"/>
        </w:rPr>
        <w:t xml:space="preserve">, покупают газету в киоске "Газеты и журналы» - </w:t>
      </w:r>
      <w:r w:rsidR="00316553" w:rsidRPr="00674A46">
        <w:rPr>
          <w:rFonts w:ascii="Arial" w:hAnsi="Arial" w:cs="Arial"/>
          <w:spacing w:val="-2"/>
          <w:sz w:val="24"/>
          <w:szCs w:val="24"/>
        </w:rPr>
        <w:t>35</w:t>
      </w:r>
      <w:r w:rsidRPr="00674A46">
        <w:rPr>
          <w:rFonts w:ascii="Arial" w:hAnsi="Arial" w:cs="Arial"/>
          <w:spacing w:val="-2"/>
          <w:sz w:val="24"/>
          <w:szCs w:val="24"/>
        </w:rPr>
        <w:t>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Самыми популярными рубриками были названы: «Наш город» - </w:t>
      </w:r>
      <w:r w:rsidR="006D5AF9" w:rsidRPr="00674A46">
        <w:rPr>
          <w:rFonts w:ascii="Arial" w:hAnsi="Arial" w:cs="Arial"/>
          <w:sz w:val="24"/>
          <w:szCs w:val="24"/>
        </w:rPr>
        <w:t>147, «Ритмы жизни» - 80</w:t>
      </w:r>
      <w:r w:rsidRPr="00674A46">
        <w:rPr>
          <w:rFonts w:ascii="Arial" w:hAnsi="Arial" w:cs="Arial"/>
          <w:sz w:val="24"/>
          <w:szCs w:val="24"/>
        </w:rPr>
        <w:t xml:space="preserve">, «Консультация специалиста» - </w:t>
      </w:r>
      <w:r w:rsidR="006D5AF9" w:rsidRPr="00674A46">
        <w:rPr>
          <w:rFonts w:ascii="Arial" w:hAnsi="Arial" w:cs="Arial"/>
          <w:sz w:val="24"/>
          <w:szCs w:val="24"/>
        </w:rPr>
        <w:t>61</w:t>
      </w:r>
      <w:r w:rsidRPr="00674A46">
        <w:rPr>
          <w:rFonts w:ascii="Arial" w:hAnsi="Arial" w:cs="Arial"/>
          <w:sz w:val="24"/>
          <w:szCs w:val="24"/>
        </w:rPr>
        <w:t>, «</w:t>
      </w:r>
      <w:r w:rsidR="006D5AF9" w:rsidRPr="00674A46">
        <w:rPr>
          <w:rFonts w:ascii="Arial" w:hAnsi="Arial" w:cs="Arial"/>
          <w:sz w:val="24"/>
          <w:szCs w:val="24"/>
        </w:rPr>
        <w:t>Путеводитель</w:t>
      </w:r>
      <w:r w:rsidRPr="00674A46">
        <w:rPr>
          <w:rFonts w:ascii="Arial" w:hAnsi="Arial" w:cs="Arial"/>
          <w:sz w:val="24"/>
          <w:szCs w:val="24"/>
        </w:rPr>
        <w:t xml:space="preserve">» - 89, «Мир души» - </w:t>
      </w:r>
      <w:r w:rsidR="006D5AF9" w:rsidRPr="00674A46">
        <w:rPr>
          <w:rFonts w:ascii="Arial" w:hAnsi="Arial" w:cs="Arial"/>
          <w:sz w:val="24"/>
          <w:szCs w:val="24"/>
        </w:rPr>
        <w:t>54</w:t>
      </w:r>
      <w:r w:rsidRPr="00674A46">
        <w:rPr>
          <w:rFonts w:ascii="Arial" w:hAnsi="Arial" w:cs="Arial"/>
          <w:sz w:val="24"/>
          <w:szCs w:val="24"/>
        </w:rPr>
        <w:t xml:space="preserve"> (каждый из респондентов мог отметить несколько рубрик).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«Какие темы необходимо поднимать?» наибольшее количество респондентов написали - работу депутатов (</w:t>
      </w:r>
      <w:r w:rsidR="005866D2" w:rsidRPr="00674A46">
        <w:rPr>
          <w:rFonts w:ascii="Arial" w:hAnsi="Arial" w:cs="Arial"/>
          <w:sz w:val="24"/>
          <w:szCs w:val="24"/>
        </w:rPr>
        <w:t>32), 21 респондент считае</w:t>
      </w:r>
      <w:r w:rsidRPr="00674A46">
        <w:rPr>
          <w:rFonts w:ascii="Arial" w:hAnsi="Arial" w:cs="Arial"/>
          <w:sz w:val="24"/>
          <w:szCs w:val="24"/>
        </w:rPr>
        <w:t>т недостаточным освещение школьн</w:t>
      </w:r>
      <w:r w:rsidR="00374934" w:rsidRPr="00674A46">
        <w:rPr>
          <w:rFonts w:ascii="Arial" w:hAnsi="Arial" w:cs="Arial"/>
          <w:sz w:val="24"/>
          <w:szCs w:val="24"/>
        </w:rPr>
        <w:t>ого и дошкольного образования, 6 – спорт, 17 – экология города, 4</w:t>
      </w:r>
      <w:r w:rsidRPr="00674A46">
        <w:rPr>
          <w:rFonts w:ascii="Arial" w:hAnsi="Arial" w:cs="Arial"/>
          <w:sz w:val="24"/>
          <w:szCs w:val="24"/>
        </w:rPr>
        <w:t xml:space="preserve"> - история города, остальные опрошенные воздержались от ответа.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На вопрос: «Считаете ли Вы газету «Бородинский вестник» городской? Полно ли она информирует о жизн</w:t>
      </w:r>
      <w:r w:rsidR="00277B8D" w:rsidRPr="00674A46">
        <w:rPr>
          <w:rFonts w:ascii="Arial" w:hAnsi="Arial" w:cs="Arial"/>
          <w:sz w:val="24"/>
          <w:szCs w:val="24"/>
        </w:rPr>
        <w:t>и города» 204</w:t>
      </w:r>
      <w:r w:rsidRPr="00674A46">
        <w:rPr>
          <w:rFonts w:ascii="Arial" w:hAnsi="Arial" w:cs="Arial"/>
          <w:sz w:val="24"/>
          <w:szCs w:val="24"/>
        </w:rPr>
        <w:t xml:space="preserve"> респондента ответили – да.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>Большинство бородинцев считают, что наполняемость газеты зависит от профес</w:t>
      </w:r>
      <w:r w:rsidR="00277B8D" w:rsidRPr="00674A46">
        <w:rPr>
          <w:rFonts w:ascii="Arial" w:hAnsi="Arial" w:cs="Arial"/>
          <w:sz w:val="24"/>
          <w:szCs w:val="24"/>
        </w:rPr>
        <w:t>сионализма корреспондентов - 125</w:t>
      </w:r>
      <w:r w:rsidRPr="00674A46">
        <w:rPr>
          <w:rFonts w:ascii="Arial" w:hAnsi="Arial" w:cs="Arial"/>
          <w:sz w:val="24"/>
          <w:szCs w:val="24"/>
        </w:rPr>
        <w:t xml:space="preserve">, </w:t>
      </w:r>
      <w:r w:rsidR="00277B8D" w:rsidRPr="00674A46">
        <w:rPr>
          <w:rFonts w:ascii="Arial" w:hAnsi="Arial" w:cs="Arial"/>
          <w:sz w:val="24"/>
          <w:szCs w:val="24"/>
        </w:rPr>
        <w:t>47 – от активности населения, 38</w:t>
      </w:r>
      <w:r w:rsidRPr="00674A46">
        <w:rPr>
          <w:rFonts w:ascii="Arial" w:hAnsi="Arial" w:cs="Arial"/>
          <w:sz w:val="24"/>
          <w:szCs w:val="24"/>
        </w:rPr>
        <w:t xml:space="preserve"> – от технического оснащения. </w:t>
      </w:r>
    </w:p>
    <w:p w:rsidR="00EA342E" w:rsidRPr="00674A46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lastRenderedPageBreak/>
        <w:t xml:space="preserve">В опросе принимали участие </w:t>
      </w:r>
      <w:r w:rsidR="008F23E9" w:rsidRPr="00674A46">
        <w:rPr>
          <w:rFonts w:ascii="Arial" w:hAnsi="Arial" w:cs="Arial"/>
          <w:sz w:val="24"/>
          <w:szCs w:val="24"/>
        </w:rPr>
        <w:t>92 мужчины, 118</w:t>
      </w:r>
      <w:r w:rsidRPr="00674A46">
        <w:rPr>
          <w:rFonts w:ascii="Arial" w:hAnsi="Arial" w:cs="Arial"/>
          <w:sz w:val="24"/>
          <w:szCs w:val="24"/>
        </w:rPr>
        <w:t xml:space="preserve"> жен</w:t>
      </w:r>
      <w:r w:rsidR="00DC7E57" w:rsidRPr="00674A46">
        <w:rPr>
          <w:rFonts w:ascii="Arial" w:hAnsi="Arial" w:cs="Arial"/>
          <w:sz w:val="24"/>
          <w:szCs w:val="24"/>
        </w:rPr>
        <w:t>щин. Возраст от 18 до 30 лет – 6</w:t>
      </w:r>
      <w:r w:rsidRPr="00674A46">
        <w:rPr>
          <w:rFonts w:ascii="Arial" w:hAnsi="Arial" w:cs="Arial"/>
          <w:sz w:val="24"/>
          <w:szCs w:val="24"/>
        </w:rPr>
        <w:t>5, от 31 до 5</w:t>
      </w:r>
      <w:r w:rsidR="00DC7E57" w:rsidRPr="00674A46">
        <w:rPr>
          <w:rFonts w:ascii="Arial" w:hAnsi="Arial" w:cs="Arial"/>
          <w:sz w:val="24"/>
          <w:szCs w:val="24"/>
        </w:rPr>
        <w:t>5 лет – 101, 56 лет и старше - 44</w:t>
      </w:r>
      <w:r w:rsidRPr="00674A46">
        <w:rPr>
          <w:rFonts w:ascii="Arial" w:hAnsi="Arial" w:cs="Arial"/>
          <w:sz w:val="24"/>
          <w:szCs w:val="24"/>
        </w:rPr>
        <w:t>. Образование участн</w:t>
      </w:r>
      <w:r w:rsidR="00AF0129" w:rsidRPr="00674A46">
        <w:rPr>
          <w:rFonts w:ascii="Arial" w:hAnsi="Arial" w:cs="Arial"/>
          <w:sz w:val="24"/>
          <w:szCs w:val="24"/>
        </w:rPr>
        <w:t>иков анкетирования: среднее – 22; средне – специальное – 121</w:t>
      </w:r>
      <w:r w:rsidRPr="00674A46">
        <w:rPr>
          <w:rFonts w:ascii="Arial" w:hAnsi="Arial" w:cs="Arial"/>
          <w:sz w:val="24"/>
          <w:szCs w:val="24"/>
        </w:rPr>
        <w:t xml:space="preserve">; высшее – </w:t>
      </w:r>
      <w:r w:rsidR="00AF0129" w:rsidRPr="00674A46">
        <w:rPr>
          <w:rFonts w:ascii="Arial" w:hAnsi="Arial" w:cs="Arial"/>
          <w:sz w:val="24"/>
          <w:szCs w:val="24"/>
        </w:rPr>
        <w:t>67</w:t>
      </w:r>
      <w:r w:rsidRPr="00674A46">
        <w:rPr>
          <w:rFonts w:ascii="Arial" w:hAnsi="Arial" w:cs="Arial"/>
          <w:sz w:val="24"/>
          <w:szCs w:val="24"/>
        </w:rPr>
        <w:t>.</w:t>
      </w:r>
    </w:p>
    <w:p w:rsidR="00EA342E" w:rsidRPr="000530CB" w:rsidRDefault="00EA342E" w:rsidP="00EA342E">
      <w:pPr>
        <w:pStyle w:val="a8"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4A46">
        <w:rPr>
          <w:rFonts w:ascii="Arial" w:hAnsi="Arial" w:cs="Arial"/>
          <w:sz w:val="24"/>
          <w:szCs w:val="24"/>
        </w:rPr>
        <w:t xml:space="preserve">Род занятий опрошенных: работники бюджетной сферы – </w:t>
      </w:r>
      <w:r w:rsidR="00EB2A27" w:rsidRPr="00674A46">
        <w:rPr>
          <w:rFonts w:ascii="Arial" w:hAnsi="Arial" w:cs="Arial"/>
          <w:sz w:val="24"/>
          <w:szCs w:val="24"/>
        </w:rPr>
        <w:t>7</w:t>
      </w:r>
      <w:r w:rsidR="004367CC" w:rsidRPr="00674A46">
        <w:rPr>
          <w:rFonts w:ascii="Arial" w:hAnsi="Arial" w:cs="Arial"/>
          <w:sz w:val="24"/>
          <w:szCs w:val="24"/>
        </w:rPr>
        <w:t>1</w:t>
      </w:r>
      <w:r w:rsidRPr="00674A46">
        <w:rPr>
          <w:rFonts w:ascii="Arial" w:hAnsi="Arial" w:cs="Arial"/>
          <w:sz w:val="24"/>
          <w:szCs w:val="24"/>
        </w:rPr>
        <w:t>; работники коммерческих органи</w:t>
      </w:r>
      <w:r w:rsidR="004367CC" w:rsidRPr="00674A46">
        <w:rPr>
          <w:rFonts w:ascii="Arial" w:hAnsi="Arial" w:cs="Arial"/>
          <w:sz w:val="24"/>
          <w:szCs w:val="24"/>
        </w:rPr>
        <w:t xml:space="preserve">заций – </w:t>
      </w:r>
      <w:r w:rsidR="00EB2A27" w:rsidRPr="00674A46">
        <w:rPr>
          <w:rFonts w:ascii="Arial" w:hAnsi="Arial" w:cs="Arial"/>
          <w:sz w:val="24"/>
          <w:szCs w:val="24"/>
        </w:rPr>
        <w:t>5</w:t>
      </w:r>
      <w:r w:rsidR="00CA5044" w:rsidRPr="00674A46">
        <w:rPr>
          <w:rFonts w:ascii="Arial" w:hAnsi="Arial" w:cs="Arial"/>
          <w:sz w:val="24"/>
          <w:szCs w:val="24"/>
        </w:rPr>
        <w:t>2</w:t>
      </w:r>
      <w:r w:rsidR="004367CC" w:rsidRPr="00674A46">
        <w:rPr>
          <w:rFonts w:ascii="Arial" w:hAnsi="Arial" w:cs="Arial"/>
          <w:sz w:val="24"/>
          <w:szCs w:val="24"/>
        </w:rPr>
        <w:t>; предприниматели – 7</w:t>
      </w:r>
      <w:r w:rsidRPr="00674A46">
        <w:rPr>
          <w:rFonts w:ascii="Arial" w:hAnsi="Arial" w:cs="Arial"/>
          <w:sz w:val="24"/>
          <w:szCs w:val="24"/>
        </w:rPr>
        <w:t>;</w:t>
      </w:r>
      <w:r w:rsidR="004367CC" w:rsidRPr="00674A46">
        <w:rPr>
          <w:rFonts w:ascii="Arial" w:hAnsi="Arial" w:cs="Arial"/>
          <w:sz w:val="24"/>
          <w:szCs w:val="24"/>
        </w:rPr>
        <w:t xml:space="preserve"> сотрудники силовых структур – 10; пенсионеры – 55, учащиеся – 15</w:t>
      </w:r>
      <w:r w:rsidRPr="00674A46">
        <w:rPr>
          <w:rFonts w:ascii="Arial" w:hAnsi="Arial" w:cs="Arial"/>
          <w:sz w:val="24"/>
          <w:szCs w:val="24"/>
        </w:rPr>
        <w:t>; безработные – 0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Муниципальная программа «Содействие развитию гражданского общества в городе Бородино» не содержит подпрограмм.</w:t>
      </w:r>
    </w:p>
    <w:p w:rsidR="00EA342E" w:rsidRPr="000530CB" w:rsidRDefault="00EA342E" w:rsidP="00EA342E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sz w:val="24"/>
          <w:szCs w:val="24"/>
        </w:rPr>
        <w:t>7. Основные меры правового регулирования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Закон Российской Федерации от 27.12.1991 № 2124-1 «О средствах массовой информации»;</w:t>
      </w:r>
      <w:r w:rsidRPr="000530CB">
        <w:t xml:space="preserve"> </w:t>
      </w:r>
    </w:p>
    <w:p w:rsidR="00EA342E" w:rsidRPr="000530CB" w:rsidRDefault="00EA342E" w:rsidP="00EA342E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0530CB">
        <w:rPr>
          <w:rFonts w:ascii="Arial" w:hAnsi="Arial" w:cs="Arial"/>
          <w:b w:val="0"/>
          <w:sz w:val="24"/>
          <w:szCs w:val="24"/>
        </w:rPr>
        <w:t>- Федеральный закон от 05.04.2013 N 44-ФЗ "О контрактной системе в сфере закупок товаров, работ, услуг для обеспечения государственных и муниципальных нужд"</w:t>
      </w:r>
      <w:r w:rsidRPr="000530CB">
        <w:rPr>
          <w:rFonts w:ascii="Arial" w:hAnsi="Arial" w:cs="Arial"/>
          <w:sz w:val="24"/>
          <w:szCs w:val="24"/>
        </w:rPr>
        <w:t>;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 Распоряжение администрации города Бородино от 31.01.2017 № 16 «Об утверждении платных услуг, оказываемых МКУ «Редакция газеты «Бородинский вестник»»;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-Устав Муниципального казенного учреждения «Редакция газеты «Бородинский вестник»», утверждённый Постановлением администрации города Бородино Красноярского края от 26.12.2016 № 969;</w:t>
      </w:r>
    </w:p>
    <w:p w:rsidR="00EA342E" w:rsidRPr="000530CB" w:rsidRDefault="00EA342E" w:rsidP="00EA342E">
      <w:pPr>
        <w:pStyle w:val="a9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- </w:t>
      </w:r>
      <w:r w:rsidRPr="000530CB">
        <w:rPr>
          <w:rFonts w:ascii="Arial" w:hAnsi="Arial" w:cs="Arial"/>
          <w:color w:val="000000"/>
          <w:sz w:val="24"/>
          <w:szCs w:val="24"/>
        </w:rPr>
        <w:t xml:space="preserve">Постановление администрации города Бородино от 14.02.2018 № 67 «Об </w:t>
      </w:r>
      <w:r w:rsidRPr="000530CB">
        <w:rPr>
          <w:rStyle w:val="a3"/>
          <w:rFonts w:ascii="Arial" w:hAnsi="Arial" w:cs="Arial"/>
          <w:b w:val="0"/>
          <w:bCs w:val="0"/>
          <w:color w:val="000000"/>
          <w:sz w:val="24"/>
          <w:szCs w:val="24"/>
        </w:rPr>
        <w:t>утверждении Порядка предоставления и расходования бюджетных средств, предусмотренных на реализацию муниципальной программы «</w:t>
      </w:r>
      <w:r w:rsidRPr="000530CB">
        <w:rPr>
          <w:rFonts w:ascii="Arial" w:hAnsi="Arial" w:cs="Arial"/>
          <w:color w:val="000000"/>
          <w:sz w:val="24"/>
          <w:szCs w:val="24"/>
        </w:rPr>
        <w:t>Содействие развитию гражданского общества в городе Бородино».</w:t>
      </w:r>
    </w:p>
    <w:p w:rsidR="00EA342E" w:rsidRPr="000530CB" w:rsidRDefault="00EA342E" w:rsidP="00EA342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EA342E" w:rsidRPr="000530CB" w:rsidRDefault="00EA342E" w:rsidP="00EA342E">
      <w:pPr>
        <w:pStyle w:val="a8"/>
        <w:tabs>
          <w:tab w:val="left" w:pos="426"/>
        </w:tabs>
        <w:spacing w:after="0" w:line="240" w:lineRule="auto"/>
        <w:ind w:left="0"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8. Информация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530CB">
        <w:rPr>
          <w:rFonts w:ascii="Arial" w:hAnsi="Arial" w:cs="Arial"/>
          <w:b/>
          <w:bCs/>
          <w:sz w:val="24"/>
          <w:szCs w:val="24"/>
        </w:rPr>
        <w:t>о распределении планируемых расходов программы</w:t>
      </w:r>
    </w:p>
    <w:p w:rsidR="00EA342E" w:rsidRPr="000530CB" w:rsidRDefault="00EA342E" w:rsidP="00EA342E">
      <w:pPr>
        <w:pStyle w:val="a8"/>
        <w:keepNext/>
        <w:tabs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Информация о распределении планируемых расходов по программе с указанием главных распорядителей средств местного бюджета, а также по годам реализации представлена в приложении № 3.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9. Информация об объеме бюджетных ассигнований, направленных на реализацию научной, научно-технической и инновационной деятельности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 xml:space="preserve">В планируемом периоде не предусмотрено финансирование, направленное на реализацию научной, научно-технической и инновационной деятельности. 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1</w:t>
      </w:r>
      <w:bookmarkStart w:id="3" w:name="__DdeLink__691_1197423996"/>
      <w:r w:rsidRPr="000530CB">
        <w:rPr>
          <w:rFonts w:ascii="Arial" w:hAnsi="Arial" w:cs="Arial"/>
          <w:b/>
          <w:bCs/>
          <w:sz w:val="24"/>
          <w:szCs w:val="24"/>
        </w:rPr>
        <w:t>0. Информация о ресурсном обеспечении и прогнозной оценке</w:t>
      </w:r>
    </w:p>
    <w:p w:rsidR="00EA342E" w:rsidRPr="000530CB" w:rsidRDefault="00EA342E" w:rsidP="00EA342E">
      <w:pPr>
        <w:widowControl w:val="0"/>
        <w:spacing w:after="0" w:line="240" w:lineRule="auto"/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расходов на реализацию целей программы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  <w:lang w:eastAsia="ar-SA"/>
        </w:rPr>
        <w:t xml:space="preserve">Объем финансирования программы </w:t>
      </w:r>
      <w:r w:rsidR="00E65432" w:rsidRPr="0072004A">
        <w:rPr>
          <w:rFonts w:ascii="Arial" w:hAnsi="Arial" w:cs="Arial"/>
          <w:sz w:val="24"/>
          <w:szCs w:val="24"/>
          <w:lang w:eastAsia="ar-SA"/>
        </w:rPr>
        <w:t xml:space="preserve">составит 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52 772 414,81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72004A">
        <w:rPr>
          <w:rFonts w:ascii="Arial" w:hAnsi="Arial" w:cs="Arial"/>
          <w:sz w:val="24"/>
          <w:szCs w:val="24"/>
          <w:lang w:eastAsia="ar-SA"/>
        </w:rPr>
        <w:t>рублей</w:t>
      </w:r>
      <w:r w:rsidRPr="002E5A60">
        <w:rPr>
          <w:rFonts w:ascii="Arial" w:hAnsi="Arial" w:cs="Arial"/>
          <w:sz w:val="24"/>
          <w:szCs w:val="24"/>
          <w:lang w:eastAsia="ar-SA"/>
        </w:rPr>
        <w:t>, в том числе по годам реализации: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2014 году всего 3 007 577,76 рублей, в том числе средства местного бюджета 2 397 381,07 рублей, средства краевого бюджета 0,00 рублей, внебюджетные средства 610 196,69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2015 году всего 3 398 271,40 рублей, в том числе средства местного бюджета 2 488 504,89 рублей, средства краевого бюджета 0,00 рублей, внебюджетные средства 909 766,51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2016 году всего 3 217 451,73 рублей, в том числе средства местного бюджета 2 527 931,29 рублей, средства краевого бюджета 0,00 рублей, внебюджетные средства 689 520,44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lastRenderedPageBreak/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2017 году всего 2</w:t>
      </w:r>
      <w:bookmarkStart w:id="4" w:name="__DdeLink__798_1523604232"/>
      <w:r w:rsidRPr="000530CB">
        <w:rPr>
          <w:rFonts w:ascii="Arial" w:hAnsi="Arial" w:cs="Arial"/>
          <w:sz w:val="24"/>
          <w:szCs w:val="24"/>
          <w:lang w:eastAsia="ar-SA"/>
        </w:rPr>
        <w:t> 775 498,1</w:t>
      </w:r>
      <w:bookmarkEnd w:id="4"/>
      <w:r w:rsidRPr="000530CB">
        <w:rPr>
          <w:rFonts w:ascii="Arial" w:hAnsi="Arial" w:cs="Arial"/>
          <w:sz w:val="24"/>
          <w:szCs w:val="24"/>
          <w:lang w:eastAsia="ar-SA"/>
        </w:rPr>
        <w:t>8 рублей, в том числе средства местного бюджета 2</w:t>
      </w:r>
      <w:r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0530CB">
        <w:rPr>
          <w:rFonts w:ascii="Arial" w:hAnsi="Arial" w:cs="Arial"/>
          <w:sz w:val="24"/>
          <w:szCs w:val="24"/>
          <w:lang w:eastAsia="ar-SA"/>
        </w:rPr>
        <w:t>775 498,18 рублей, средства краевого бюджета 0,00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2018 году всего 3 244 974,07 рублей, в том числе средства местного бюджета 3 062 741,37 рублей, средства краевого бюджета 182 232,70 рублей, внебюджетные средства 0,00 рублей;</w:t>
      </w:r>
    </w:p>
    <w:p w:rsidR="00EA342E" w:rsidRPr="000530C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- </w:t>
      </w:r>
      <w:r w:rsidRPr="000530CB">
        <w:rPr>
          <w:rFonts w:ascii="Arial" w:hAnsi="Arial" w:cs="Arial"/>
          <w:sz w:val="24"/>
          <w:szCs w:val="24"/>
          <w:lang w:eastAsia="ar-SA"/>
        </w:rPr>
        <w:t>в 2019 году всего 4 105 644,12 рублей, в том числе средства местного бюджета 3 768 712,45 рублей, средства краевого бюджета 336 931,67 рублей, внебюджетные средства 0,00 рублей;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2020 году всего 4 292 424,16 рублей, в том числе средства местного бюджета </w:t>
      </w:r>
      <w:bookmarkEnd w:id="3"/>
      <w:r w:rsidRPr="0057176B">
        <w:rPr>
          <w:rFonts w:ascii="Arial" w:hAnsi="Arial" w:cs="Arial"/>
          <w:sz w:val="24"/>
          <w:szCs w:val="24"/>
          <w:lang w:eastAsia="ar-SA"/>
        </w:rPr>
        <w:t>4 033 107,63 рублей, средства краевого бюджета 259 316,53 рублей, внебюджетные средства 0,00 рублей;</w:t>
      </w:r>
    </w:p>
    <w:p w:rsidR="00EA342E" w:rsidRPr="00FB17A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57176B">
        <w:rPr>
          <w:rFonts w:ascii="Arial" w:hAnsi="Arial" w:cs="Arial"/>
          <w:sz w:val="24"/>
          <w:szCs w:val="24"/>
          <w:lang w:eastAsia="ar-SA"/>
        </w:rPr>
        <w:t xml:space="preserve">- в 2021 году </w:t>
      </w:r>
      <w:r w:rsidR="00C04F11">
        <w:rPr>
          <w:rFonts w:ascii="Arial" w:hAnsi="Arial" w:cs="Arial"/>
          <w:sz w:val="24"/>
          <w:szCs w:val="24"/>
          <w:lang w:eastAsia="ar-SA"/>
        </w:rPr>
        <w:t xml:space="preserve">всего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</w:t>
      </w:r>
      <w:r w:rsidR="006445E4">
        <w:rPr>
          <w:rFonts w:ascii="Arial" w:hAnsi="Arial" w:cs="Arial"/>
          <w:sz w:val="24"/>
          <w:szCs w:val="24"/>
          <w:lang w:eastAsia="ar-SA"/>
        </w:rPr>
        <w:t xml:space="preserve">местного бюджета, 4 275 725,85 </w:t>
      </w:r>
      <w:r w:rsidRPr="00FB17AB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D73CCC" w:rsidRPr="002E5A60" w:rsidRDefault="00D73CCC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2022 году </w:t>
      </w:r>
      <w:r w:rsidRPr="0072004A">
        <w:rPr>
          <w:rFonts w:ascii="Arial" w:hAnsi="Arial" w:cs="Arial"/>
          <w:sz w:val="24"/>
          <w:szCs w:val="24"/>
          <w:lang w:eastAsia="ar-SA"/>
        </w:rPr>
        <w:t>всего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60 765,48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в том числе средства местного бюджета 5 4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45 57</w:t>
      </w:r>
      <w:r w:rsidRPr="0072004A">
        <w:rPr>
          <w:rFonts w:ascii="Arial" w:hAnsi="Arial" w:cs="Arial"/>
          <w:sz w:val="24"/>
          <w:szCs w:val="24"/>
          <w:lang w:eastAsia="ar-SA"/>
        </w:rPr>
        <w:t>0,</w:t>
      </w:r>
      <w:r w:rsidR="009427C7" w:rsidRPr="0072004A">
        <w:rPr>
          <w:rFonts w:ascii="Arial" w:hAnsi="Arial" w:cs="Arial"/>
          <w:sz w:val="24"/>
          <w:szCs w:val="24"/>
          <w:lang w:eastAsia="ar-SA"/>
        </w:rPr>
        <w:t>16</w:t>
      </w:r>
      <w:r w:rsidRPr="0072004A">
        <w:rPr>
          <w:rFonts w:ascii="Arial" w:hAnsi="Arial" w:cs="Arial"/>
          <w:sz w:val="24"/>
          <w:szCs w:val="24"/>
          <w:lang w:eastAsia="ar-SA"/>
        </w:rPr>
        <w:t xml:space="preserve"> рублей, средства краевого бюджета 15 195,32 рублей, внебюджетные средства 0,00 рублей.</w:t>
      </w:r>
    </w:p>
    <w:p w:rsidR="00EA342E" w:rsidRPr="0057176B" w:rsidRDefault="00EA342E" w:rsidP="00D73CCC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2023 году всего </w:t>
      </w:r>
      <w:r w:rsidR="007963E6" w:rsidRPr="00753ECC">
        <w:rPr>
          <w:rFonts w:ascii="Arial" w:hAnsi="Arial" w:cs="Arial"/>
          <w:color w:val="auto"/>
          <w:sz w:val="24"/>
          <w:szCs w:val="24"/>
          <w:lang w:eastAsia="ar-SA"/>
        </w:rPr>
        <w:t>6</w:t>
      </w:r>
      <w:r w:rsidR="00D4382A" w:rsidRPr="00753ECC">
        <w:rPr>
          <w:rFonts w:ascii="Arial" w:hAnsi="Arial" w:cs="Arial"/>
          <w:color w:val="auto"/>
          <w:sz w:val="24"/>
          <w:szCs w:val="24"/>
          <w:lang w:eastAsia="ar-SA"/>
        </w:rPr>
        <w:t> 435 123,42</w:t>
      </w:r>
      <w:r w:rsidRPr="00753ECC">
        <w:rPr>
          <w:rFonts w:ascii="Arial" w:hAnsi="Arial" w:cs="Arial"/>
          <w:color w:val="auto"/>
          <w:sz w:val="24"/>
          <w:szCs w:val="24"/>
          <w:lang w:eastAsia="ar-SA"/>
        </w:rPr>
        <w:t xml:space="preserve">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53ECC">
        <w:rPr>
          <w:rFonts w:ascii="Arial" w:hAnsi="Arial" w:cs="Arial"/>
          <w:sz w:val="24"/>
          <w:szCs w:val="24"/>
          <w:lang w:eastAsia="ar-SA"/>
        </w:rPr>
        <w:t>6 435 123,42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2E5A60">
        <w:rPr>
          <w:rFonts w:ascii="Arial" w:hAnsi="Arial" w:cs="Arial"/>
          <w:sz w:val="24"/>
          <w:szCs w:val="24"/>
          <w:lang w:eastAsia="ar-SA"/>
        </w:rPr>
        <w:t>рублей,</w:t>
      </w:r>
      <w:r w:rsidRPr="0057176B">
        <w:rPr>
          <w:rFonts w:ascii="Arial" w:hAnsi="Arial" w:cs="Arial"/>
          <w:sz w:val="24"/>
          <w:szCs w:val="24"/>
          <w:lang w:eastAsia="ar-SA"/>
        </w:rPr>
        <w:t xml:space="preserve"> средства краевого бюджета 0,00 рублей, внебюджетные средства 0,00 рублей.</w:t>
      </w:r>
    </w:p>
    <w:p w:rsidR="00EA342E" w:rsidRPr="002E5A60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2024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  <w:r w:rsidRPr="002E5A60">
        <w:rPr>
          <w:rFonts w:ascii="Arial" w:hAnsi="Arial" w:cs="Arial"/>
          <w:sz w:val="24"/>
          <w:szCs w:val="24"/>
          <w:lang w:eastAsia="ar-SA"/>
        </w:rPr>
        <w:t xml:space="preserve">- в 2025 году всего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 xml:space="preserve">рублей, в том числе средства местного бюджета </w:t>
      </w:r>
      <w:r w:rsidR="007963E6" w:rsidRPr="002E5A60">
        <w:rPr>
          <w:rFonts w:ascii="Arial" w:hAnsi="Arial" w:cs="Arial"/>
          <w:sz w:val="24"/>
          <w:szCs w:val="24"/>
          <w:lang w:eastAsia="ar-SA"/>
        </w:rPr>
        <w:t xml:space="preserve">6 279 479,32 </w:t>
      </w:r>
      <w:r w:rsidRPr="002E5A60">
        <w:rPr>
          <w:rFonts w:ascii="Arial" w:hAnsi="Arial" w:cs="Arial"/>
          <w:sz w:val="24"/>
          <w:szCs w:val="24"/>
          <w:lang w:eastAsia="ar-SA"/>
        </w:rPr>
        <w:t>рублей, средства краевого бюджета 0,00 рублей, внебюджетные средства 0,00 рублей.</w:t>
      </w:r>
    </w:p>
    <w:p w:rsidR="00EA342E" w:rsidRPr="0057176B" w:rsidRDefault="00EA342E" w:rsidP="00EA342E">
      <w:pPr>
        <w:suppressAutoHyphens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ar-SA"/>
        </w:rPr>
      </w:pP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176B">
        <w:rPr>
          <w:rFonts w:ascii="Arial" w:hAnsi="Arial" w:cs="Arial"/>
          <w:sz w:val="24"/>
          <w:szCs w:val="24"/>
        </w:rPr>
        <w:t>Ресурсное обеспечение и прогнозной оценке расходов на реализацию целей Программы с учетом источников</w:t>
      </w:r>
      <w:r w:rsidRPr="000530CB">
        <w:rPr>
          <w:rFonts w:ascii="Arial" w:hAnsi="Arial" w:cs="Arial"/>
          <w:sz w:val="24"/>
          <w:szCs w:val="24"/>
        </w:rPr>
        <w:t xml:space="preserve"> финансирования приведены в приложении № 4 к Программе.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Основным направлением расходов программы является:</w:t>
      </w:r>
    </w:p>
    <w:p w:rsidR="00EA342E" w:rsidRPr="000530CB" w:rsidRDefault="00EA342E" w:rsidP="00EA342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t>-обеспечение деятельности МКУ «Редакция газеты «Бородинский вестник»».</w:t>
      </w:r>
    </w:p>
    <w:p w:rsidR="000A2F0D" w:rsidRPr="000530CB" w:rsidRDefault="000A2F0D" w:rsidP="000A2F0D">
      <w:pPr>
        <w:rPr>
          <w:rFonts w:ascii="Arial" w:hAnsi="Arial" w:cs="Arial"/>
          <w:sz w:val="24"/>
          <w:szCs w:val="24"/>
        </w:rPr>
        <w:sectPr w:rsidR="000A2F0D" w:rsidRPr="000530CB" w:rsidSect="000530CB">
          <w:pgSz w:w="11906" w:h="16838"/>
          <w:pgMar w:top="993" w:right="851" w:bottom="1134" w:left="1701" w:header="0" w:footer="0" w:gutter="0"/>
          <w:cols w:space="720"/>
          <w:formProt w:val="0"/>
          <w:docGrid w:linePitch="360" w:charSpace="-2049"/>
        </w:sectPr>
      </w:pPr>
    </w:p>
    <w:tbl>
      <w:tblPr>
        <w:tblStyle w:val="ac"/>
        <w:tblW w:w="16302" w:type="dxa"/>
        <w:tblInd w:w="-469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2"/>
        <w:gridCol w:w="16224"/>
      </w:tblGrid>
      <w:tr w:rsidR="00417C5C" w:rsidRPr="000530CB" w:rsidTr="00056B92">
        <w:trPr>
          <w:trHeight w:val="141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417C5C" w:rsidRPr="007A2C4E" w:rsidRDefault="00417C5C" w:rsidP="00156BE7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98" w:type="dxa"/>
            </w:tcMar>
          </w:tcPr>
          <w:tbl>
            <w:tblPr>
              <w:tblStyle w:val="ac"/>
              <w:tblpPr w:leftFromText="180" w:rightFromText="180" w:horzAnchor="margin" w:tblpX="-567" w:tblpY="-420"/>
              <w:tblOverlap w:val="never"/>
              <w:tblW w:w="16018" w:type="dxa"/>
              <w:tblCellMar>
                <w:top w:w="98" w:type="dxa"/>
                <w:left w:w="103" w:type="dxa"/>
                <w:bottom w:w="98" w:type="dxa"/>
                <w:right w:w="98" w:type="dxa"/>
              </w:tblCellMar>
              <w:tblLook w:val="04A0" w:firstRow="1" w:lastRow="0" w:firstColumn="1" w:lastColumn="0" w:noHBand="0" w:noVBand="1"/>
            </w:tblPr>
            <w:tblGrid>
              <w:gridCol w:w="497"/>
              <w:gridCol w:w="1154"/>
              <w:gridCol w:w="385"/>
              <w:gridCol w:w="304"/>
              <w:gridCol w:w="183"/>
              <w:gridCol w:w="528"/>
              <w:gridCol w:w="496"/>
              <w:gridCol w:w="574"/>
              <w:gridCol w:w="567"/>
              <w:gridCol w:w="1148"/>
              <w:gridCol w:w="125"/>
              <w:gridCol w:w="288"/>
              <w:gridCol w:w="1399"/>
              <w:gridCol w:w="597"/>
              <w:gridCol w:w="597"/>
              <w:gridCol w:w="597"/>
              <w:gridCol w:w="602"/>
              <w:gridCol w:w="602"/>
              <w:gridCol w:w="602"/>
              <w:gridCol w:w="611"/>
              <w:gridCol w:w="909"/>
              <w:gridCol w:w="845"/>
              <w:gridCol w:w="848"/>
              <w:gridCol w:w="778"/>
              <w:gridCol w:w="782"/>
            </w:tblGrid>
            <w:tr w:rsidR="00056B92" w:rsidRPr="007A2C4E" w:rsidTr="00056B92">
              <w:trPr>
                <w:trHeight w:val="1063"/>
              </w:trPr>
              <w:tc>
                <w:tcPr>
                  <w:tcW w:w="635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17" w:type="pct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7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58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2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37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186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2427" w:type="pct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Приложение 1</w:t>
                  </w: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br/>
                    <w:t>к Паспорту муниципальной программы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A2C4E">
                    <w:rPr>
                      <w:rFonts w:ascii="Arial" w:hAnsi="Arial" w:cs="Arial"/>
                      <w:sz w:val="24"/>
                      <w:szCs w:val="24"/>
                    </w:rPr>
                    <w:t>"Содействие развитию гражданского общества в городе Бородино"</w:t>
                  </w:r>
                </w:p>
              </w:tc>
            </w:tr>
            <w:tr w:rsidR="00056B92" w:rsidRPr="007A2C4E" w:rsidTr="00056B92">
              <w:trPr>
                <w:trHeight w:val="407"/>
              </w:trPr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36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72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55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893" w:type="pct"/>
                  <w:gridSpan w:val="1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417C5C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  <w:p w:rsidR="00417C5C" w:rsidRDefault="00190CFC" w:rsidP="00190CFC">
                  <w:pPr>
                    <w:spacing w:after="0" w:line="240" w:lineRule="auto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             </w:t>
                  </w:r>
                  <w:r w:rsidR="00417C5C" w:rsidRPr="007A2C4E"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Цели, целевые показатели, задачи, показатели результативности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056B92" w:rsidRPr="007A2C4E" w:rsidTr="00056B92">
              <w:trPr>
                <w:cantSplit/>
                <w:trHeight w:val="1386"/>
              </w:trPr>
              <w:tc>
                <w:tcPr>
                  <w:tcW w:w="155" w:type="pct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№ п/п</w:t>
                  </w:r>
                </w:p>
              </w:tc>
              <w:tc>
                <w:tcPr>
                  <w:tcW w:w="575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Цели,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задачи,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показатели</w:t>
                  </w:r>
                </w:p>
              </w:tc>
              <w:tc>
                <w:tcPr>
                  <w:tcW w:w="377" w:type="pct"/>
                  <w:gridSpan w:val="3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Единица измерения</w:t>
                  </w:r>
                </w:p>
              </w:tc>
              <w:tc>
                <w:tcPr>
                  <w:tcW w:w="356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Вес показателя</w:t>
                  </w:r>
                </w:p>
              </w:tc>
              <w:tc>
                <w:tcPr>
                  <w:tcW w:w="397" w:type="pct"/>
                  <w:gridSpan w:val="2"/>
                  <w:vMerge w:val="restar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Источник информации</w:t>
                  </w: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CD7014" w:rsidRPr="007A2C4E" w:rsidRDefault="00CD7014" w:rsidP="008C0CCB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CD7014" w:rsidRPr="007A2C4E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Год, предшествующий реализации муниципальной программы</w:t>
                  </w:r>
                </w:p>
              </w:tc>
              <w:tc>
                <w:tcPr>
                  <w:tcW w:w="1313" w:type="pct"/>
                  <w:gridSpan w:val="7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CD7014" w:rsidRPr="007D78A9" w:rsidRDefault="00CD7014" w:rsidP="00156BE7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highlight w:val="yellow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Годы начала действия муниципальной программы</w:t>
                  </w:r>
                </w:p>
              </w:tc>
              <w:tc>
                <w:tcPr>
                  <w:tcW w:w="28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Отчётный финансовый год</w:t>
                  </w:r>
                </w:p>
              </w:tc>
              <w:tc>
                <w:tcPr>
                  <w:tcW w:w="264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Текущий финансовый год</w:t>
                  </w:r>
                </w:p>
              </w:tc>
              <w:tc>
                <w:tcPr>
                  <w:tcW w:w="265" w:type="pct"/>
                  <w:tcBorders>
                    <w:top w:val="single" w:sz="4" w:space="0" w:color="auto"/>
                  </w:tcBorders>
                  <w:shd w:val="clear" w:color="auto" w:fill="auto"/>
                  <w:textDirection w:val="btLr"/>
                </w:tcPr>
                <w:p w:rsidR="00CD7014" w:rsidRPr="00056B92" w:rsidRDefault="00056B92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56B92">
                    <w:rPr>
                      <w:rFonts w:ascii="Arial" w:hAnsi="Arial" w:cs="Arial"/>
                      <w:sz w:val="18"/>
                      <w:szCs w:val="18"/>
                    </w:rPr>
                    <w:t>Очередной финансовый год</w:t>
                  </w:r>
                </w:p>
              </w:tc>
              <w:tc>
                <w:tcPr>
                  <w:tcW w:w="243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Первый </w:t>
                  </w:r>
                  <w:r w:rsidR="00056B92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год планового периода </w:t>
                  </w:r>
                </w:p>
              </w:tc>
              <w:tc>
                <w:tcPr>
                  <w:tcW w:w="244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</w:tcPr>
                <w:p w:rsidR="00CD7014" w:rsidRPr="007A2C4E" w:rsidRDefault="00CD7014" w:rsidP="00056B92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Второй год планового периода</w:t>
                  </w:r>
                </w:p>
              </w:tc>
            </w:tr>
            <w:tr w:rsidR="00056B92" w:rsidRPr="007A2C4E" w:rsidTr="00056B92">
              <w:trPr>
                <w:cantSplit/>
                <w:trHeight w:val="1143"/>
              </w:trPr>
              <w:tc>
                <w:tcPr>
                  <w:tcW w:w="155" w:type="pct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75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77" w:type="pct"/>
                  <w:gridSpan w:val="3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56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97" w:type="pct"/>
                  <w:gridSpan w:val="2"/>
                  <w:vMerge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vAlign w:val="center"/>
                </w:tcPr>
                <w:p w:rsidR="00417C5C" w:rsidRPr="007A2C4E" w:rsidRDefault="00417C5C" w:rsidP="00156BE7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2015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2016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2017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2018</w:t>
                  </w:r>
                </w:p>
              </w:tc>
              <w:tc>
                <w:tcPr>
                  <w:tcW w:w="188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2019</w:t>
                  </w:r>
                </w:p>
              </w:tc>
              <w:tc>
                <w:tcPr>
                  <w:tcW w:w="190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2020</w:t>
                  </w:r>
                </w:p>
              </w:tc>
              <w:tc>
                <w:tcPr>
                  <w:tcW w:w="28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2021</w:t>
                  </w:r>
                </w:p>
              </w:tc>
              <w:tc>
                <w:tcPr>
                  <w:tcW w:w="264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2022</w:t>
                  </w:r>
                </w:p>
              </w:tc>
              <w:tc>
                <w:tcPr>
                  <w:tcW w:w="265" w:type="pct"/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2023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  <w:textDirection w:val="btLr"/>
                  <w:vAlign w:val="center"/>
                </w:tcPr>
                <w:p w:rsidR="00417C5C" w:rsidRPr="007A2C4E" w:rsidRDefault="00417C5C" w:rsidP="00064A91">
                  <w:pPr>
                    <w:spacing w:after="0" w:line="240" w:lineRule="auto"/>
                    <w:ind w:left="113" w:right="11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2025</w:t>
                  </w:r>
                </w:p>
              </w:tc>
            </w:tr>
            <w:tr w:rsidR="00417C5C" w:rsidRPr="007A2C4E" w:rsidTr="00056B92">
              <w:trPr>
                <w:trHeight w:val="450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sz w:val="18"/>
                      <w:szCs w:val="18"/>
                    </w:rPr>
                    <w:t>Цель: Создание условий для дальнейшего развития гражданского общества, повышение социальной активности населения, создание условий для прозрачной деятельности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1808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%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6B6189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оциологи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r w:rsidR="00417C5C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proofErr w:type="spellStart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>ческий</w:t>
                  </w:r>
                  <w:proofErr w:type="spellEnd"/>
                  <w:r w:rsidR="00417C5C"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опрос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8C249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93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94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95,7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97,09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772D73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65" w:type="pct"/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6B6189" w:rsidRDefault="00CD7014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D7014">
                    <w:rPr>
                      <w:rFonts w:ascii="Arial" w:hAnsi="Arial" w:cs="Arial"/>
                      <w:sz w:val="18"/>
                      <w:szCs w:val="18"/>
                    </w:rPr>
                    <w:t>97,14</w:t>
                  </w:r>
                </w:p>
              </w:tc>
            </w:tr>
            <w:tr w:rsidR="00417C5C" w:rsidRPr="007A2C4E" w:rsidTr="00056B92">
              <w:trPr>
                <w:trHeight w:val="71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1. Обеспечение жителей города Бородино достоверной социально значимой информацией</w:t>
                  </w:r>
                </w:p>
              </w:tc>
            </w:tr>
            <w:tr w:rsidR="00056B92" w:rsidRPr="007A2C4E" w:rsidTr="00056B92">
              <w:trPr>
                <w:trHeight w:val="2544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lastRenderedPageBreak/>
                    <w:t>1.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важнейших общественно-политических, социально-культурных событий и работы ЖКХ в городе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0,1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</w:p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439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социальной рекламы в средствах массовой коммуникации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ед.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7D78A9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объявлений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150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170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8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4" w:type="pct"/>
                  <w:shd w:val="clear" w:color="auto" w:fill="auto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65" w:type="pct"/>
                  <w:shd w:val="clear" w:color="auto" w:fill="auto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200</w:t>
                  </w:r>
                </w:p>
              </w:tc>
            </w:tr>
            <w:tr w:rsidR="00417C5C" w:rsidRPr="007A2C4E" w:rsidTr="00056B92">
              <w:trPr>
                <w:trHeight w:val="187"/>
              </w:trPr>
              <w:tc>
                <w:tcPr>
                  <w:tcW w:w="5000" w:type="pct"/>
                  <w:gridSpan w:val="25"/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Задача 2. Создание условий для получения гражданами и организациями информации о деятельности и решениях органов местного самоуправления</w:t>
                  </w:r>
                </w:p>
              </w:tc>
            </w:tr>
            <w:tr w:rsidR="00056B92" w:rsidRPr="007A2C4E" w:rsidTr="00056B92">
              <w:trPr>
                <w:trHeight w:val="214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Обеспечение оперативного освещения в СМИ о деятельности органов исполнительной и представительной властей города Бородино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экз.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совокупи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ого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тиража,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br/>
                    <w:t>тыс.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тпечатан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-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ный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в типографии тираж газеты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52</w:t>
                  </w:r>
                </w:p>
              </w:tc>
            </w:tr>
            <w:tr w:rsidR="00056B92" w:rsidRPr="007A2C4E" w:rsidTr="00056B92">
              <w:trPr>
                <w:trHeight w:val="1567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2.2.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Объем распространения информации о деятельности органов местного самоуправления в печатных изданиях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количество материалов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0,3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журнал регистрации вышедших материалов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280</w:t>
                  </w:r>
                </w:p>
              </w:tc>
            </w:tr>
            <w:tr w:rsidR="00417C5C" w:rsidRPr="007A2C4E" w:rsidTr="00056B92">
              <w:trPr>
                <w:trHeight w:val="171"/>
              </w:trPr>
              <w:tc>
                <w:tcPr>
                  <w:tcW w:w="5000" w:type="pct"/>
                  <w:gridSpan w:val="25"/>
                </w:tcPr>
                <w:p w:rsidR="00417C5C" w:rsidRPr="006B6189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Задача 3. Повышение качества издания газеты и осуществление издательской деятельности </w:t>
                  </w:r>
                </w:p>
              </w:tc>
            </w:tr>
            <w:tr w:rsidR="00056B92" w:rsidRPr="007A2C4E" w:rsidTr="00056B92">
              <w:trPr>
                <w:trHeight w:val="773"/>
              </w:trPr>
              <w:tc>
                <w:tcPr>
                  <w:tcW w:w="155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3.1</w:t>
                  </w:r>
                </w:p>
              </w:tc>
              <w:tc>
                <w:tcPr>
                  <w:tcW w:w="575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Число подписчиков газеты</w:t>
                  </w:r>
                </w:p>
              </w:tc>
              <w:tc>
                <w:tcPr>
                  <w:tcW w:w="377" w:type="pct"/>
                  <w:gridSpan w:val="3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Человек</w:t>
                  </w:r>
                </w:p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 xml:space="preserve"> в год</w:t>
                  </w:r>
                </w:p>
              </w:tc>
              <w:tc>
                <w:tcPr>
                  <w:tcW w:w="35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0,2</w:t>
                  </w:r>
                </w:p>
              </w:tc>
              <w:tc>
                <w:tcPr>
                  <w:tcW w:w="397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156BE7">
                  <w:pPr>
                    <w:spacing w:after="0" w:line="24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годовой отчёт о реализации программы</w:t>
                  </w:r>
                </w:p>
              </w:tc>
              <w:tc>
                <w:tcPr>
                  <w:tcW w:w="526" w:type="pct"/>
                  <w:gridSpan w:val="2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B50FA4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6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88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190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8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4" w:type="pct"/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65" w:type="pct"/>
                </w:tcPr>
                <w:p w:rsidR="00417C5C" w:rsidRPr="006B6189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6189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3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  <w:tc>
                <w:tcPr>
                  <w:tcW w:w="244" w:type="pct"/>
                  <w:shd w:val="clear" w:color="auto" w:fill="auto"/>
                  <w:tcMar>
                    <w:top w:w="0" w:type="dxa"/>
                    <w:left w:w="88" w:type="dxa"/>
                    <w:bottom w:w="0" w:type="dxa"/>
                    <w:right w:w="108" w:type="dxa"/>
                  </w:tcMar>
                </w:tcPr>
                <w:p w:rsidR="00417C5C" w:rsidRPr="007A2C4E" w:rsidRDefault="00417C5C" w:rsidP="00064A91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A2C4E">
                    <w:rPr>
                      <w:rFonts w:ascii="Arial" w:hAnsi="Arial" w:cs="Arial"/>
                      <w:sz w:val="18"/>
                      <w:szCs w:val="18"/>
                    </w:rPr>
                    <w:t>1000</w:t>
                  </w:r>
                </w:p>
              </w:tc>
            </w:tr>
          </w:tbl>
          <w:p w:rsidR="00417C5C" w:rsidRPr="007A2C4E" w:rsidRDefault="00417C5C" w:rsidP="00B50FA4">
            <w:pPr>
              <w:spacing w:after="0" w:line="240" w:lineRule="auto"/>
              <w:ind w:left="-24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C71FA" w:rsidRPr="000530CB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t xml:space="preserve">2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DC71FA" w:rsidRPr="00DC71FA" w:rsidRDefault="00DC71FA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DC71FA" w:rsidRDefault="00DC71FA" w:rsidP="00DC71FA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0530CB">
        <w:rPr>
          <w:rFonts w:ascii="Arial" w:hAnsi="Arial" w:cs="Arial"/>
          <w:b/>
          <w:bCs/>
          <w:sz w:val="24"/>
          <w:szCs w:val="24"/>
        </w:rPr>
        <w:t>Целевые показатели на долгосрочный период</w:t>
      </w:r>
    </w:p>
    <w:p w:rsidR="00DC71FA" w:rsidRDefault="00DC71FA" w:rsidP="00A647DD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ac"/>
        <w:tblW w:w="15604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79"/>
        <w:gridCol w:w="2036"/>
        <w:gridCol w:w="686"/>
        <w:gridCol w:w="556"/>
        <w:gridCol w:w="449"/>
        <w:gridCol w:w="449"/>
        <w:gridCol w:w="449"/>
        <w:gridCol w:w="449"/>
        <w:gridCol w:w="449"/>
        <w:gridCol w:w="449"/>
        <w:gridCol w:w="596"/>
        <w:gridCol w:w="707"/>
        <w:gridCol w:w="707"/>
        <w:gridCol w:w="707"/>
        <w:gridCol w:w="1166"/>
        <w:gridCol w:w="1166"/>
        <w:gridCol w:w="684"/>
        <w:gridCol w:w="684"/>
        <w:gridCol w:w="684"/>
        <w:gridCol w:w="684"/>
        <w:gridCol w:w="342"/>
        <w:gridCol w:w="342"/>
        <w:gridCol w:w="684"/>
      </w:tblGrid>
      <w:tr w:rsidR="00A14287" w:rsidRPr="000530CB" w:rsidTr="00A14287">
        <w:trPr>
          <w:trHeight w:val="232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Цель, целевые показатели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Единица</w:t>
            </w:r>
          </w:p>
          <w:p w:rsidR="00A14287" w:rsidRPr="00F02A3B" w:rsidRDefault="00A14287" w:rsidP="008F30CF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измерения</w:t>
            </w:r>
          </w:p>
        </w:tc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Год, предшествующий реализации муниципальной программы</w:t>
            </w:r>
          </w:p>
        </w:tc>
        <w:tc>
          <w:tcPr>
            <w:tcW w:w="316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Default="00A14287" w:rsidP="00A14287">
            <w:pPr>
              <w:spacing w:after="0" w:line="240" w:lineRule="auto"/>
              <w:ind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Годы начала действия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Отчётный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Текущий финансовый год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</w:tcBorders>
            <w:shd w:val="clear" w:color="auto" w:fill="auto"/>
            <w:textDirection w:val="btLr"/>
            <w:vAlign w:val="center"/>
          </w:tcPr>
          <w:p w:rsidR="00A14287" w:rsidRPr="00056B92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56B92">
              <w:rPr>
                <w:rFonts w:ascii="Arial" w:hAnsi="Arial" w:cs="Arial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Плановый период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4287" w:rsidRPr="00F02A3B" w:rsidRDefault="00A14287" w:rsidP="00A1428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Долгосрочный период по годам</w:t>
            </w:r>
          </w:p>
        </w:tc>
      </w:tr>
      <w:tr w:rsidR="00A14287" w:rsidRPr="000530CB" w:rsidTr="004D23ED">
        <w:trPr>
          <w:trHeight w:val="11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6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первый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 xml:space="preserve">второй </w:t>
            </w:r>
          </w:p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год планового периода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F02A3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</w:tcPr>
          <w:p w:rsidR="00A14287" w:rsidRPr="000530CB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530CB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  <w:p w:rsidR="00A14287" w:rsidRPr="001678F9" w:rsidRDefault="00A14287" w:rsidP="00A14287">
            <w:pPr>
              <w:spacing w:after="0" w:line="240" w:lineRule="auto"/>
              <w:ind w:left="113" w:right="113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A14287" w:rsidRPr="000530CB" w:rsidTr="00A14287">
        <w:trPr>
          <w:cantSplit/>
          <w:trHeight w:val="7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2013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674A46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14287" w:rsidRPr="00F02A3B" w:rsidRDefault="00A14287" w:rsidP="00C43F40">
            <w:pPr>
              <w:spacing w:after="0" w:line="240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14287" w:rsidRPr="00F02A3B" w:rsidRDefault="00A14287" w:rsidP="00674A4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674A4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0530CB" w:rsidRDefault="00A14287" w:rsidP="00674A4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14287" w:rsidRPr="000530CB" w:rsidTr="002C306A">
        <w:trPr>
          <w:gridAfter w:val="2"/>
          <w:trHeight w:val="523"/>
        </w:trPr>
        <w:tc>
          <w:tcPr>
            <w:tcW w:w="0" w:type="auto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14287" w:rsidRPr="001678F9" w:rsidRDefault="00A14287" w:rsidP="00674A46">
            <w:pPr>
              <w:spacing w:after="0" w:line="240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1678F9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 Цель: Создание условий для дальнейшего развития гражданского общества, повышения социальной активности населения, создание условий для прозрачности деятельности органов местного самоуправления</w:t>
            </w:r>
          </w:p>
        </w:tc>
      </w:tr>
      <w:tr w:rsidR="00A14287" w:rsidRPr="000530CB" w:rsidTr="004D23ED">
        <w:trPr>
          <w:cantSplit/>
          <w:trHeight w:val="1070"/>
        </w:trPr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02A3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A1428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Уровень удовлетворенности населения города Бородино информационной открытостью органов местного самоуправления (% от числа опрошенных)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739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356" w:type="dxa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</w:tcBorders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02A3B">
              <w:rPr>
                <w:rFonts w:ascii="Arial" w:hAnsi="Arial" w:cs="Arial"/>
                <w:sz w:val="20"/>
                <w:szCs w:val="20"/>
              </w:rPr>
              <w:t>95</w:t>
            </w:r>
          </w:p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Pr="00F02A3B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95,7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97,09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707" w:type="dxa"/>
            <w:tcBorders>
              <w:top w:val="single" w:sz="4" w:space="0" w:color="auto"/>
            </w:tcBorders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</w:tcPr>
          <w:p w:rsidR="00A14287" w:rsidRDefault="00A14287" w:rsidP="004D23ED">
            <w:pPr>
              <w:jc w:val="center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  <w:tcMar>
              <w:left w:w="98" w:type="dxa"/>
            </w:tcMar>
            <w:textDirection w:val="btLr"/>
            <w:vAlign w:val="center"/>
          </w:tcPr>
          <w:p w:rsidR="00A14287" w:rsidRDefault="00A14287" w:rsidP="004D23ED">
            <w:pPr>
              <w:ind w:left="113" w:right="113"/>
              <w:jc w:val="right"/>
            </w:pPr>
            <w:r w:rsidRPr="000941A9">
              <w:rPr>
                <w:rFonts w:ascii="Arial" w:hAnsi="Arial" w:cs="Arial"/>
                <w:sz w:val="20"/>
                <w:szCs w:val="20"/>
              </w:rPr>
              <w:t>97,14</w:t>
            </w:r>
          </w:p>
        </w:tc>
      </w:tr>
    </w:tbl>
    <w:p w:rsidR="009D0401" w:rsidRDefault="009D0401" w:rsidP="009D0401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A14287" w:rsidRDefault="00A14287" w:rsidP="00DC71FA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B66BBC" w:rsidRPr="000530CB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0530CB">
        <w:rPr>
          <w:rFonts w:ascii="Arial" w:hAnsi="Arial" w:cs="Arial"/>
          <w:sz w:val="24"/>
          <w:szCs w:val="24"/>
        </w:rPr>
        <w:lastRenderedPageBreak/>
        <w:t>Приложение</w:t>
      </w:r>
      <w:r>
        <w:rPr>
          <w:rFonts w:ascii="Arial" w:hAnsi="Arial" w:cs="Arial"/>
          <w:sz w:val="24"/>
          <w:szCs w:val="24"/>
        </w:rPr>
        <w:t xml:space="preserve"> 3</w:t>
      </w:r>
      <w:r w:rsidRPr="000530CB">
        <w:rPr>
          <w:rFonts w:ascii="Arial" w:hAnsi="Arial" w:cs="Arial"/>
          <w:sz w:val="24"/>
          <w:szCs w:val="24"/>
        </w:rPr>
        <w:t xml:space="preserve"> </w:t>
      </w:r>
      <w:r w:rsidRPr="000530CB">
        <w:rPr>
          <w:rFonts w:ascii="Arial" w:hAnsi="Arial" w:cs="Arial"/>
          <w:sz w:val="24"/>
          <w:szCs w:val="24"/>
        </w:rPr>
        <w:br/>
        <w:t xml:space="preserve">к Паспорту муниципальной программы </w:t>
      </w:r>
    </w:p>
    <w:p w:rsidR="00B66BBC" w:rsidRDefault="00B66BBC" w:rsidP="00B66BB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0530CB">
        <w:rPr>
          <w:rFonts w:ascii="Arial" w:hAnsi="Arial" w:cs="Arial"/>
          <w:sz w:val="24"/>
          <w:szCs w:val="24"/>
        </w:rPr>
        <w:t>Содействие развитию гражданс</w:t>
      </w:r>
      <w:r>
        <w:rPr>
          <w:rFonts w:ascii="Arial" w:hAnsi="Arial" w:cs="Arial"/>
          <w:sz w:val="24"/>
          <w:szCs w:val="24"/>
        </w:rPr>
        <w:t>кого общества в городе Бородино»</w:t>
      </w:r>
    </w:p>
    <w:p w:rsidR="00B66BBC" w:rsidRDefault="00B66BBC" w:rsidP="00B66BBC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B66BBC" w:rsidRDefault="00B66BBC" w:rsidP="00B66BBC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Распределение планируемых расходов за счет средств муниципального бюджета по мероприятиям и подпрограммам муниципальной программы</w:t>
      </w:r>
    </w:p>
    <w:p w:rsidR="00B66BBC" w:rsidRPr="000530CB" w:rsidRDefault="00B66BBC" w:rsidP="00B66BB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«Содействие развитию гражданского общества в городе Бородино»</w:t>
      </w:r>
    </w:p>
    <w:tbl>
      <w:tblPr>
        <w:tblStyle w:val="ac"/>
        <w:tblW w:w="5006" w:type="pct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16"/>
        <w:gridCol w:w="1959"/>
        <w:gridCol w:w="1819"/>
        <w:gridCol w:w="837"/>
        <w:gridCol w:w="697"/>
        <w:gridCol w:w="1397"/>
        <w:gridCol w:w="706"/>
        <w:gridCol w:w="1537"/>
        <w:gridCol w:w="1537"/>
        <w:gridCol w:w="1537"/>
        <w:gridCol w:w="1681"/>
      </w:tblGrid>
      <w:tr w:rsidR="00B66BBC" w:rsidRPr="000530CB" w:rsidTr="00D4382A">
        <w:trPr>
          <w:trHeight w:val="614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 xml:space="preserve">Статус (муниципальная программа, подпрограмма) </w:t>
            </w: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1D6947">
              <w:rPr>
                <w:rFonts w:ascii="Arial" w:hAnsi="Arial" w:cs="Arial"/>
                <w:color w:val="auto"/>
                <w:sz w:val="20"/>
                <w:szCs w:val="20"/>
              </w:rPr>
              <w:t>Наименование муниципальной программы, подпрограммы,</w:t>
            </w:r>
          </w:p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color w:val="auto"/>
                <w:sz w:val="20"/>
                <w:szCs w:val="20"/>
              </w:rPr>
              <w:t>отдельного мероприятия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Наименование ГРБС</w:t>
            </w:r>
          </w:p>
        </w:tc>
        <w:tc>
          <w:tcPr>
            <w:tcW w:w="116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Код бюджетной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классификации</w:t>
            </w:r>
          </w:p>
        </w:tc>
        <w:tc>
          <w:tcPr>
            <w:tcW w:w="2014" w:type="pct"/>
            <w:gridSpan w:val="4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Расходы</w:t>
            </w:r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B66BBC" w:rsidRPr="000530CB" w:rsidTr="00D4382A">
        <w:trPr>
          <w:trHeight w:val="2059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ГРБС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Рз</w:t>
            </w:r>
            <w:proofErr w:type="spellEnd"/>
          </w:p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D6947">
              <w:rPr>
                <w:rFonts w:ascii="Arial" w:hAnsi="Arial" w:cs="Arial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КЦСР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КВР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ind w:right="-11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eastAsia="Times New Roman" w:hAnsi="Arial" w:cs="Arial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B66BBC" w:rsidRPr="001D6947" w:rsidRDefault="00B66BBC" w:rsidP="00E8024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D4382A" w:rsidRPr="000530CB" w:rsidTr="00D4382A">
        <w:trPr>
          <w:trHeight w:val="452"/>
        </w:trPr>
        <w:tc>
          <w:tcPr>
            <w:tcW w:w="613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 w:val="restart"/>
            <w:shd w:val="clear" w:color="auto" w:fill="auto"/>
            <w:tcMar>
              <w:left w:w="98" w:type="dxa"/>
            </w:tcMar>
          </w:tcPr>
          <w:p w:rsidR="00D4382A" w:rsidRPr="008A46DB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/>
                <w:bCs/>
                <w:sz w:val="20"/>
                <w:szCs w:val="20"/>
              </w:rPr>
              <w:t>«Содействие развитию гражданск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ого общества в городе Бородино»</w:t>
            </w:r>
          </w:p>
        </w:tc>
        <w:tc>
          <w:tcPr>
            <w:tcW w:w="582" w:type="pct"/>
            <w:vMerge w:val="restart"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bCs/>
                <w:sz w:val="20"/>
                <w:szCs w:val="20"/>
              </w:rPr>
              <w:t>всего расходные обязательства по программе</w:t>
            </w:r>
          </w:p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в том числе по ГРБС:</w:t>
            </w:r>
          </w:p>
          <w:p w:rsidR="00D4382A" w:rsidRPr="001D6947" w:rsidRDefault="00D4382A" w:rsidP="00E802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D6947">
              <w:rPr>
                <w:rFonts w:ascii="Arial" w:hAnsi="Arial" w:cs="Arial"/>
                <w:sz w:val="20"/>
                <w:szCs w:val="20"/>
              </w:rPr>
              <w:t>администрация города Бородино</w:t>
            </w: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4B6E">
              <w:rPr>
                <w:rFonts w:ascii="Arial" w:hAnsi="Arial" w:cs="Arial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6 435 123,42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18 994 082,06</w:t>
            </w:r>
          </w:p>
        </w:tc>
      </w:tr>
      <w:tr w:rsidR="00D4382A" w:rsidRPr="000530CB" w:rsidTr="00D4382A">
        <w:trPr>
          <w:trHeight w:val="322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7C4B6E">
              <w:rPr>
                <w:rFonts w:ascii="Arial" w:hAnsi="Arial" w:cs="Arial"/>
                <w:sz w:val="20"/>
                <w:szCs w:val="20"/>
              </w:rPr>
              <w:t>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3 772 237,92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3 652 695,60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11 077 629,12</w:t>
            </w:r>
          </w:p>
        </w:tc>
      </w:tr>
      <w:tr w:rsidR="00D4382A" w:rsidRPr="000530CB" w:rsidTr="00D4382A">
        <w:trPr>
          <w:trHeight w:val="12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112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4 282,00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jc w:val="right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4 282,00</w:t>
            </w:r>
          </w:p>
        </w:tc>
      </w:tr>
      <w:tr w:rsidR="00D4382A" w:rsidRPr="000530CB" w:rsidTr="00D4382A">
        <w:trPr>
          <w:trHeight w:val="358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1 139 215,85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1 103 114,07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3 345 443,99</w:t>
            </w:r>
          </w:p>
        </w:tc>
      </w:tr>
      <w:tr w:rsidR="00D4382A" w:rsidRPr="000530CB" w:rsidTr="00D4382A">
        <w:trPr>
          <w:trHeight w:val="366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1 435 263,31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1 439 545,31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4 314 353,93</w:t>
            </w:r>
          </w:p>
        </w:tc>
      </w:tr>
      <w:tr w:rsidR="00D4382A" w:rsidRPr="000530CB" w:rsidTr="00D4382A">
        <w:trPr>
          <w:trHeight w:val="314"/>
        </w:trPr>
        <w:tc>
          <w:tcPr>
            <w:tcW w:w="613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27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2" w:type="pct"/>
            <w:vMerge/>
            <w:shd w:val="clear" w:color="auto" w:fill="auto"/>
            <w:tcMar>
              <w:left w:w="98" w:type="dxa"/>
            </w:tcMar>
          </w:tcPr>
          <w:p w:rsidR="00D4382A" w:rsidRPr="001D6947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012</w:t>
            </w:r>
          </w:p>
        </w:tc>
        <w:tc>
          <w:tcPr>
            <w:tcW w:w="223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1202</w:t>
            </w:r>
          </w:p>
        </w:tc>
        <w:tc>
          <w:tcPr>
            <w:tcW w:w="447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1310092010</w:t>
            </w:r>
          </w:p>
        </w:tc>
        <w:tc>
          <w:tcPr>
            <w:tcW w:w="226" w:type="pct"/>
            <w:shd w:val="clear" w:color="auto" w:fill="auto"/>
            <w:tcMar>
              <w:left w:w="98" w:type="dxa"/>
            </w:tcMar>
          </w:tcPr>
          <w:p w:rsidR="00D4382A" w:rsidRPr="007C4B6E" w:rsidRDefault="00D4382A" w:rsidP="00E8024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C4B6E">
              <w:rPr>
                <w:rFonts w:ascii="Arial" w:hAnsi="Arial" w:cs="Arial"/>
                <w:sz w:val="20"/>
                <w:szCs w:val="20"/>
              </w:rPr>
              <w:t>247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492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84 124,34</w:t>
            </w:r>
          </w:p>
        </w:tc>
        <w:tc>
          <w:tcPr>
            <w:tcW w:w="538" w:type="pct"/>
            <w:shd w:val="clear" w:color="auto" w:fill="auto"/>
            <w:tcMar>
              <w:left w:w="98" w:type="dxa"/>
            </w:tcMar>
          </w:tcPr>
          <w:p w:rsidR="00D4382A" w:rsidRPr="00753ECC" w:rsidRDefault="00D4382A" w:rsidP="00D4382A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252 373,02</w:t>
            </w:r>
          </w:p>
        </w:tc>
      </w:tr>
    </w:tbl>
    <w:p w:rsidR="00B66BBC" w:rsidRDefault="00B66BBC" w:rsidP="00B66BBC">
      <w:pPr>
        <w:rPr>
          <w:rFonts w:ascii="Arial" w:hAnsi="Arial" w:cs="Arial"/>
          <w:sz w:val="24"/>
          <w:szCs w:val="24"/>
        </w:rPr>
      </w:pPr>
    </w:p>
    <w:p w:rsidR="000A2F0D" w:rsidRDefault="000A2F0D" w:rsidP="000A2F0D">
      <w:pPr>
        <w:rPr>
          <w:rFonts w:ascii="Arial" w:hAnsi="Arial" w:cs="Arial"/>
          <w:sz w:val="24"/>
          <w:szCs w:val="24"/>
        </w:rPr>
      </w:pPr>
    </w:p>
    <w:p w:rsidR="00366B97" w:rsidRDefault="00366B97" w:rsidP="000A2F0D">
      <w:pPr>
        <w:rPr>
          <w:rFonts w:ascii="Arial" w:hAnsi="Arial" w:cs="Arial"/>
          <w:sz w:val="24"/>
          <w:szCs w:val="24"/>
        </w:rPr>
      </w:pPr>
    </w:p>
    <w:tbl>
      <w:tblPr>
        <w:tblStyle w:val="13"/>
        <w:tblpPr w:leftFromText="180" w:rightFromText="180" w:horzAnchor="margin" w:tblpY="-1695"/>
        <w:tblW w:w="15691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58"/>
        <w:gridCol w:w="2874"/>
        <w:gridCol w:w="2115"/>
        <w:gridCol w:w="1624"/>
        <w:gridCol w:w="1614"/>
        <w:gridCol w:w="1873"/>
        <w:gridCol w:w="3433"/>
      </w:tblGrid>
      <w:tr w:rsidR="00A8697E" w:rsidRPr="00A8697E" w:rsidTr="00E80248">
        <w:trPr>
          <w:trHeight w:val="2702"/>
        </w:trPr>
        <w:tc>
          <w:tcPr>
            <w:tcW w:w="1569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Приложение 4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 xml:space="preserve">к Паспорту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8697E">
              <w:rPr>
                <w:rFonts w:ascii="Arial" w:hAnsi="Arial" w:cs="Arial"/>
                <w:sz w:val="24"/>
                <w:szCs w:val="24"/>
              </w:rPr>
              <w:t>«Содействие развитию гражданского общества в городе Бородино»</w:t>
            </w:r>
          </w:p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Ресурсное обеспечение и прогнозная оценка расходов на реализацию целей муниципальной программы 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t>«Содействие развитию гражданского общества в городе Бородино»</w:t>
            </w:r>
            <w:r w:rsidRPr="00A8697E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 xml:space="preserve"> с учетом источников финансирования, в том числе по уровням бюджетной системы</w:t>
            </w: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8697E" w:rsidRPr="00A8697E" w:rsidRDefault="00A8697E" w:rsidP="00A8697E">
            <w:pPr>
              <w:spacing w:after="0" w:line="240" w:lineRule="auto"/>
              <w:ind w:right="-8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697E" w:rsidRPr="00A8697E" w:rsidTr="00E80248">
        <w:trPr>
          <w:trHeight w:val="688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Статус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Наименование муниципальной программы, подпрограммы</w:t>
            </w:r>
          </w:p>
        </w:tc>
        <w:tc>
          <w:tcPr>
            <w:tcW w:w="2115" w:type="dxa"/>
            <w:vMerge w:val="restart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Источники финансирования ответственных исполнителей, соисполнителей</w:t>
            </w:r>
          </w:p>
        </w:tc>
        <w:tc>
          <w:tcPr>
            <w:tcW w:w="8544" w:type="dxa"/>
            <w:gridSpan w:val="4"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Оценка расходов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(рублей), годы</w:t>
            </w:r>
          </w:p>
        </w:tc>
      </w:tr>
      <w:tr w:rsidR="00A8697E" w:rsidRPr="00A8697E" w:rsidTr="00E80248">
        <w:trPr>
          <w:trHeight w:val="657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5" w:type="dxa"/>
            <w:vMerge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2025</w:t>
            </w:r>
          </w:p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3" w:type="dxa"/>
            <w:tcBorders>
              <w:bottom w:val="single" w:sz="4" w:space="0" w:color="auto"/>
            </w:tcBorders>
            <w:shd w:val="clear" w:color="auto" w:fill="auto"/>
            <w:tcMar>
              <w:left w:w="98" w:type="dxa"/>
            </w:tcMar>
            <w:vAlign w:val="center"/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Итого на период</w:t>
            </w:r>
          </w:p>
        </w:tc>
      </w:tr>
      <w:tr w:rsidR="00A8697E" w:rsidRPr="00A8697E" w:rsidTr="00E80248">
        <w:trPr>
          <w:trHeight w:val="370"/>
        </w:trPr>
        <w:tc>
          <w:tcPr>
            <w:tcW w:w="2158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874" w:type="dxa"/>
            <w:vMerge w:val="restart"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Содействие развитию гражданского общества в городе Бородино</w:t>
            </w:r>
          </w:p>
        </w:tc>
        <w:tc>
          <w:tcPr>
            <w:tcW w:w="2115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62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D4382A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6 435 123,42</w:t>
            </w:r>
          </w:p>
        </w:tc>
        <w:tc>
          <w:tcPr>
            <w:tcW w:w="1614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D4382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</w:t>
            </w:r>
            <w:r w:rsidR="00D4382A"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 994 082,06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A8697E" w:rsidRPr="00A8697E" w:rsidTr="00E80248">
        <w:trPr>
          <w:trHeight w:val="421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федеральный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275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краевой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Cs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82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местный бюджет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D4382A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6 435 123,42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  <w:lang w:eastAsia="ar-SA"/>
              </w:rPr>
              <w:t>6 279 479,32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D4382A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18 994 082,06</w:t>
            </w:r>
          </w:p>
        </w:tc>
      </w:tr>
      <w:tr w:rsidR="00A8697E" w:rsidRPr="00A8697E" w:rsidTr="00E80248">
        <w:trPr>
          <w:trHeight w:val="566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внебюджетные источники</w:t>
            </w:r>
          </w:p>
        </w:tc>
        <w:tc>
          <w:tcPr>
            <w:tcW w:w="162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color w:val="auto"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  <w:bottom w:val="nil"/>
            </w:tcBorders>
            <w:shd w:val="clear" w:color="auto" w:fill="auto"/>
            <w:tcMar>
              <w:left w:w="98" w:type="dxa"/>
            </w:tcMar>
          </w:tcPr>
          <w:p w:rsidR="00A8697E" w:rsidRPr="00753ECC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753EC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0,00</w:t>
            </w:r>
          </w:p>
        </w:tc>
      </w:tr>
      <w:tr w:rsidR="00A8697E" w:rsidRPr="00A8697E" w:rsidTr="00E80248">
        <w:trPr>
          <w:trHeight w:val="363"/>
        </w:trPr>
        <w:tc>
          <w:tcPr>
            <w:tcW w:w="2158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74" w:type="dxa"/>
            <w:vMerge/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8697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162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614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187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Cs/>
                <w:sz w:val="20"/>
                <w:szCs w:val="20"/>
              </w:rPr>
              <w:t>0,00</w:t>
            </w:r>
          </w:p>
        </w:tc>
        <w:tc>
          <w:tcPr>
            <w:tcW w:w="3433" w:type="dxa"/>
            <w:tcBorders>
              <w:top w:val="nil"/>
            </w:tcBorders>
            <w:shd w:val="clear" w:color="auto" w:fill="auto"/>
            <w:tcMar>
              <w:left w:w="98" w:type="dxa"/>
            </w:tcMar>
          </w:tcPr>
          <w:p w:rsidR="00A8697E" w:rsidRPr="00A8697E" w:rsidRDefault="00A8697E" w:rsidP="00A8697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8697E">
              <w:rPr>
                <w:rFonts w:ascii="Arial" w:hAnsi="Arial" w:cs="Arial"/>
                <w:b/>
                <w:bCs/>
                <w:sz w:val="20"/>
                <w:szCs w:val="20"/>
              </w:rPr>
              <w:t>0,00</w:t>
            </w:r>
          </w:p>
        </w:tc>
      </w:tr>
    </w:tbl>
    <w:p w:rsidR="00A8697E" w:rsidRPr="00A8697E" w:rsidRDefault="00A8697E" w:rsidP="00A8697E">
      <w:pPr>
        <w:rPr>
          <w:rFonts w:ascii="Arial" w:hAnsi="Arial" w:cs="Arial"/>
          <w:sz w:val="24"/>
          <w:szCs w:val="24"/>
        </w:rPr>
      </w:pPr>
    </w:p>
    <w:p w:rsidR="00FA14FF" w:rsidRPr="00FA14FF" w:rsidRDefault="00FA14FF" w:rsidP="00FA14FF"/>
    <w:p w:rsidR="0033069C" w:rsidRPr="000A2F0D" w:rsidRDefault="0033069C" w:rsidP="000A2F0D"/>
    <w:sectPr w:rsidR="0033069C" w:rsidRPr="000A2F0D" w:rsidSect="00C5058B">
      <w:pgSz w:w="16838" w:h="11906" w:orient="landscape"/>
      <w:pgMar w:top="720" w:right="720" w:bottom="720" w:left="72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76C45"/>
    <w:multiLevelType w:val="multilevel"/>
    <w:tmpl w:val="D47049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4"/>
      </w:r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">
    <w:nsid w:val="3335250D"/>
    <w:multiLevelType w:val="multilevel"/>
    <w:tmpl w:val="4FACEE6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D21244B"/>
    <w:multiLevelType w:val="multilevel"/>
    <w:tmpl w:val="5D26E74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92"/>
    <w:rsid w:val="000078CF"/>
    <w:rsid w:val="00012466"/>
    <w:rsid w:val="00026936"/>
    <w:rsid w:val="000340D2"/>
    <w:rsid w:val="0003585C"/>
    <w:rsid w:val="00041D6E"/>
    <w:rsid w:val="0004648F"/>
    <w:rsid w:val="00051696"/>
    <w:rsid w:val="00051C87"/>
    <w:rsid w:val="00052479"/>
    <w:rsid w:val="000530CB"/>
    <w:rsid w:val="00054BF1"/>
    <w:rsid w:val="00056B92"/>
    <w:rsid w:val="00061392"/>
    <w:rsid w:val="00064A91"/>
    <w:rsid w:val="00071BD2"/>
    <w:rsid w:val="00071EB1"/>
    <w:rsid w:val="000865C4"/>
    <w:rsid w:val="00092058"/>
    <w:rsid w:val="000959A1"/>
    <w:rsid w:val="000959BE"/>
    <w:rsid w:val="00097864"/>
    <w:rsid w:val="000A0ABA"/>
    <w:rsid w:val="000A2F0D"/>
    <w:rsid w:val="000B3A87"/>
    <w:rsid w:val="000B4698"/>
    <w:rsid w:val="000C0BF6"/>
    <w:rsid w:val="000C10E5"/>
    <w:rsid w:val="000C4399"/>
    <w:rsid w:val="000E02FC"/>
    <w:rsid w:val="000E057A"/>
    <w:rsid w:val="000F3F31"/>
    <w:rsid w:val="0011060A"/>
    <w:rsid w:val="00127026"/>
    <w:rsid w:val="00127388"/>
    <w:rsid w:val="0013018C"/>
    <w:rsid w:val="00130D98"/>
    <w:rsid w:val="00134C89"/>
    <w:rsid w:val="001358FE"/>
    <w:rsid w:val="001422AE"/>
    <w:rsid w:val="00144977"/>
    <w:rsid w:val="00146EDA"/>
    <w:rsid w:val="00152B82"/>
    <w:rsid w:val="00156BE7"/>
    <w:rsid w:val="0016282C"/>
    <w:rsid w:val="001678F9"/>
    <w:rsid w:val="00190CFC"/>
    <w:rsid w:val="001918BC"/>
    <w:rsid w:val="00195E01"/>
    <w:rsid w:val="001B4D0C"/>
    <w:rsid w:val="001B52CC"/>
    <w:rsid w:val="001C16C5"/>
    <w:rsid w:val="001D0294"/>
    <w:rsid w:val="001D6947"/>
    <w:rsid w:val="001F58D4"/>
    <w:rsid w:val="00203C8F"/>
    <w:rsid w:val="00226878"/>
    <w:rsid w:val="00232518"/>
    <w:rsid w:val="00236CBF"/>
    <w:rsid w:val="00240632"/>
    <w:rsid w:val="0024338B"/>
    <w:rsid w:val="0024570C"/>
    <w:rsid w:val="00250D32"/>
    <w:rsid w:val="00257905"/>
    <w:rsid w:val="00274764"/>
    <w:rsid w:val="00277B8D"/>
    <w:rsid w:val="00286A45"/>
    <w:rsid w:val="00297A5D"/>
    <w:rsid w:val="002B2B51"/>
    <w:rsid w:val="002C04BB"/>
    <w:rsid w:val="002C306A"/>
    <w:rsid w:val="002C6A42"/>
    <w:rsid w:val="002D12FB"/>
    <w:rsid w:val="002D24B0"/>
    <w:rsid w:val="002D2CBA"/>
    <w:rsid w:val="002D59E4"/>
    <w:rsid w:val="002E5A60"/>
    <w:rsid w:val="002F1BD0"/>
    <w:rsid w:val="002F424A"/>
    <w:rsid w:val="002F7D13"/>
    <w:rsid w:val="00301E75"/>
    <w:rsid w:val="00315E31"/>
    <w:rsid w:val="00316553"/>
    <w:rsid w:val="00322888"/>
    <w:rsid w:val="00327D6F"/>
    <w:rsid w:val="0033069C"/>
    <w:rsid w:val="00332640"/>
    <w:rsid w:val="00335A9A"/>
    <w:rsid w:val="00344122"/>
    <w:rsid w:val="00344275"/>
    <w:rsid w:val="003443E5"/>
    <w:rsid w:val="00345C67"/>
    <w:rsid w:val="00356B6B"/>
    <w:rsid w:val="0036091B"/>
    <w:rsid w:val="00361CFD"/>
    <w:rsid w:val="00366B97"/>
    <w:rsid w:val="003737B1"/>
    <w:rsid w:val="00374934"/>
    <w:rsid w:val="00394F9B"/>
    <w:rsid w:val="003A31CB"/>
    <w:rsid w:val="003A756E"/>
    <w:rsid w:val="003B5F0D"/>
    <w:rsid w:val="003C271F"/>
    <w:rsid w:val="003D69D3"/>
    <w:rsid w:val="003E0AEC"/>
    <w:rsid w:val="003F30D5"/>
    <w:rsid w:val="003F4462"/>
    <w:rsid w:val="00402FF0"/>
    <w:rsid w:val="00407ADB"/>
    <w:rsid w:val="00415C9D"/>
    <w:rsid w:val="00417C5C"/>
    <w:rsid w:val="00426549"/>
    <w:rsid w:val="00433D9F"/>
    <w:rsid w:val="004367CC"/>
    <w:rsid w:val="00455956"/>
    <w:rsid w:val="00480202"/>
    <w:rsid w:val="00484173"/>
    <w:rsid w:val="004B735D"/>
    <w:rsid w:val="004C5E9B"/>
    <w:rsid w:val="004D08B4"/>
    <w:rsid w:val="004D23ED"/>
    <w:rsid w:val="004D320A"/>
    <w:rsid w:val="004D3DDA"/>
    <w:rsid w:val="004D5698"/>
    <w:rsid w:val="004D57BE"/>
    <w:rsid w:val="00521975"/>
    <w:rsid w:val="00521DA1"/>
    <w:rsid w:val="0052620F"/>
    <w:rsid w:val="00541D97"/>
    <w:rsid w:val="00545200"/>
    <w:rsid w:val="00546951"/>
    <w:rsid w:val="00555F1B"/>
    <w:rsid w:val="00557116"/>
    <w:rsid w:val="00567194"/>
    <w:rsid w:val="0057176B"/>
    <w:rsid w:val="005866D2"/>
    <w:rsid w:val="005915B9"/>
    <w:rsid w:val="0059612C"/>
    <w:rsid w:val="005A233E"/>
    <w:rsid w:val="005B2634"/>
    <w:rsid w:val="005B618A"/>
    <w:rsid w:val="005B7704"/>
    <w:rsid w:val="005B7B36"/>
    <w:rsid w:val="005C7210"/>
    <w:rsid w:val="005D3724"/>
    <w:rsid w:val="005F0CD9"/>
    <w:rsid w:val="005F40BE"/>
    <w:rsid w:val="00602A75"/>
    <w:rsid w:val="0060757B"/>
    <w:rsid w:val="00622B11"/>
    <w:rsid w:val="00622FB6"/>
    <w:rsid w:val="00627A3F"/>
    <w:rsid w:val="006445E4"/>
    <w:rsid w:val="006461ED"/>
    <w:rsid w:val="006463CF"/>
    <w:rsid w:val="00651A65"/>
    <w:rsid w:val="006538CD"/>
    <w:rsid w:val="00667634"/>
    <w:rsid w:val="00674A46"/>
    <w:rsid w:val="00677926"/>
    <w:rsid w:val="0068272F"/>
    <w:rsid w:val="006868F9"/>
    <w:rsid w:val="006A17CF"/>
    <w:rsid w:val="006B5132"/>
    <w:rsid w:val="006B6189"/>
    <w:rsid w:val="006C15E4"/>
    <w:rsid w:val="006D01B4"/>
    <w:rsid w:val="006D5AF9"/>
    <w:rsid w:val="006E25CE"/>
    <w:rsid w:val="006E5226"/>
    <w:rsid w:val="006F360E"/>
    <w:rsid w:val="007125BE"/>
    <w:rsid w:val="0072004A"/>
    <w:rsid w:val="007343AB"/>
    <w:rsid w:val="0074071B"/>
    <w:rsid w:val="00747709"/>
    <w:rsid w:val="00753ECC"/>
    <w:rsid w:val="00757FD6"/>
    <w:rsid w:val="00771A9A"/>
    <w:rsid w:val="00772D73"/>
    <w:rsid w:val="007963E6"/>
    <w:rsid w:val="007A2C4E"/>
    <w:rsid w:val="007C4B6E"/>
    <w:rsid w:val="007C7AFF"/>
    <w:rsid w:val="007D24E8"/>
    <w:rsid w:val="007D78A9"/>
    <w:rsid w:val="007E5394"/>
    <w:rsid w:val="007E6D26"/>
    <w:rsid w:val="007E7A34"/>
    <w:rsid w:val="007F0FE7"/>
    <w:rsid w:val="00805914"/>
    <w:rsid w:val="008157D3"/>
    <w:rsid w:val="00817906"/>
    <w:rsid w:val="008205EF"/>
    <w:rsid w:val="00821F2B"/>
    <w:rsid w:val="0082416A"/>
    <w:rsid w:val="008245BB"/>
    <w:rsid w:val="00832E05"/>
    <w:rsid w:val="00835BD7"/>
    <w:rsid w:val="00844E60"/>
    <w:rsid w:val="0084726C"/>
    <w:rsid w:val="00851D2D"/>
    <w:rsid w:val="008A46DB"/>
    <w:rsid w:val="008B2B97"/>
    <w:rsid w:val="008B3334"/>
    <w:rsid w:val="008B5166"/>
    <w:rsid w:val="008C0CCB"/>
    <w:rsid w:val="008C249A"/>
    <w:rsid w:val="008D227B"/>
    <w:rsid w:val="008D2A76"/>
    <w:rsid w:val="008D3455"/>
    <w:rsid w:val="008F19A0"/>
    <w:rsid w:val="008F23E9"/>
    <w:rsid w:val="008F30CF"/>
    <w:rsid w:val="008F362F"/>
    <w:rsid w:val="009136BA"/>
    <w:rsid w:val="009161A7"/>
    <w:rsid w:val="00920436"/>
    <w:rsid w:val="009262B9"/>
    <w:rsid w:val="00931FF8"/>
    <w:rsid w:val="00934469"/>
    <w:rsid w:val="00936DBA"/>
    <w:rsid w:val="009427C7"/>
    <w:rsid w:val="00947D58"/>
    <w:rsid w:val="00950DDB"/>
    <w:rsid w:val="00954E6E"/>
    <w:rsid w:val="00955EEE"/>
    <w:rsid w:val="00956A7F"/>
    <w:rsid w:val="0096480F"/>
    <w:rsid w:val="00967425"/>
    <w:rsid w:val="009704DE"/>
    <w:rsid w:val="00984B92"/>
    <w:rsid w:val="00990A53"/>
    <w:rsid w:val="0099390F"/>
    <w:rsid w:val="009B0546"/>
    <w:rsid w:val="009D0401"/>
    <w:rsid w:val="009D0DEF"/>
    <w:rsid w:val="009D5792"/>
    <w:rsid w:val="009E42A6"/>
    <w:rsid w:val="009E6C21"/>
    <w:rsid w:val="009E725E"/>
    <w:rsid w:val="009E74DB"/>
    <w:rsid w:val="009E75C3"/>
    <w:rsid w:val="00A05478"/>
    <w:rsid w:val="00A117FB"/>
    <w:rsid w:val="00A14287"/>
    <w:rsid w:val="00A14D7F"/>
    <w:rsid w:val="00A16050"/>
    <w:rsid w:val="00A273E9"/>
    <w:rsid w:val="00A349A0"/>
    <w:rsid w:val="00A403F7"/>
    <w:rsid w:val="00A41787"/>
    <w:rsid w:val="00A647DD"/>
    <w:rsid w:val="00A6757A"/>
    <w:rsid w:val="00A743DF"/>
    <w:rsid w:val="00A8697E"/>
    <w:rsid w:val="00A91C7E"/>
    <w:rsid w:val="00A936BE"/>
    <w:rsid w:val="00A96ACE"/>
    <w:rsid w:val="00AA1451"/>
    <w:rsid w:val="00AA1B72"/>
    <w:rsid w:val="00AA48A4"/>
    <w:rsid w:val="00AD0FCA"/>
    <w:rsid w:val="00AD45AA"/>
    <w:rsid w:val="00AD6C52"/>
    <w:rsid w:val="00AF0129"/>
    <w:rsid w:val="00AF5B09"/>
    <w:rsid w:val="00B00867"/>
    <w:rsid w:val="00B2209A"/>
    <w:rsid w:val="00B3331A"/>
    <w:rsid w:val="00B50FA4"/>
    <w:rsid w:val="00B637FE"/>
    <w:rsid w:val="00B66BBC"/>
    <w:rsid w:val="00B73DEA"/>
    <w:rsid w:val="00B7594A"/>
    <w:rsid w:val="00B83EA4"/>
    <w:rsid w:val="00B85898"/>
    <w:rsid w:val="00B92417"/>
    <w:rsid w:val="00BA3A50"/>
    <w:rsid w:val="00BA7F7B"/>
    <w:rsid w:val="00BB0B5E"/>
    <w:rsid w:val="00BB3728"/>
    <w:rsid w:val="00BC0E79"/>
    <w:rsid w:val="00BC18F9"/>
    <w:rsid w:val="00BC4AB2"/>
    <w:rsid w:val="00BE2A02"/>
    <w:rsid w:val="00BE2BA1"/>
    <w:rsid w:val="00BE2E88"/>
    <w:rsid w:val="00BE333F"/>
    <w:rsid w:val="00BE3A8B"/>
    <w:rsid w:val="00BE53DB"/>
    <w:rsid w:val="00BE7DEE"/>
    <w:rsid w:val="00BF5C0C"/>
    <w:rsid w:val="00C04F11"/>
    <w:rsid w:val="00C13A9C"/>
    <w:rsid w:val="00C22734"/>
    <w:rsid w:val="00C26DC1"/>
    <w:rsid w:val="00C35494"/>
    <w:rsid w:val="00C35CAC"/>
    <w:rsid w:val="00C41E9C"/>
    <w:rsid w:val="00C43F40"/>
    <w:rsid w:val="00C47CB4"/>
    <w:rsid w:val="00C5058B"/>
    <w:rsid w:val="00C528AB"/>
    <w:rsid w:val="00C67753"/>
    <w:rsid w:val="00C748A9"/>
    <w:rsid w:val="00C74F99"/>
    <w:rsid w:val="00C77900"/>
    <w:rsid w:val="00C804AF"/>
    <w:rsid w:val="00C94800"/>
    <w:rsid w:val="00C964DA"/>
    <w:rsid w:val="00CA318A"/>
    <w:rsid w:val="00CA5044"/>
    <w:rsid w:val="00CA61EE"/>
    <w:rsid w:val="00CB1036"/>
    <w:rsid w:val="00CB331E"/>
    <w:rsid w:val="00CB3AE2"/>
    <w:rsid w:val="00CD452B"/>
    <w:rsid w:val="00CD51EF"/>
    <w:rsid w:val="00CD7014"/>
    <w:rsid w:val="00CE2A6B"/>
    <w:rsid w:val="00CE5522"/>
    <w:rsid w:val="00CF14C9"/>
    <w:rsid w:val="00D00379"/>
    <w:rsid w:val="00D065A6"/>
    <w:rsid w:val="00D111D9"/>
    <w:rsid w:val="00D16558"/>
    <w:rsid w:val="00D302EE"/>
    <w:rsid w:val="00D41AB6"/>
    <w:rsid w:val="00D4382A"/>
    <w:rsid w:val="00D53111"/>
    <w:rsid w:val="00D73CCC"/>
    <w:rsid w:val="00DA10A1"/>
    <w:rsid w:val="00DA4A77"/>
    <w:rsid w:val="00DC71FA"/>
    <w:rsid w:val="00DC7E57"/>
    <w:rsid w:val="00DD2412"/>
    <w:rsid w:val="00DE58F3"/>
    <w:rsid w:val="00DF0E37"/>
    <w:rsid w:val="00DF421C"/>
    <w:rsid w:val="00E0158D"/>
    <w:rsid w:val="00E04DA8"/>
    <w:rsid w:val="00E15B94"/>
    <w:rsid w:val="00E17EB5"/>
    <w:rsid w:val="00E30C46"/>
    <w:rsid w:val="00E418F6"/>
    <w:rsid w:val="00E65432"/>
    <w:rsid w:val="00E7141B"/>
    <w:rsid w:val="00E72434"/>
    <w:rsid w:val="00E747AB"/>
    <w:rsid w:val="00E80248"/>
    <w:rsid w:val="00E8112A"/>
    <w:rsid w:val="00E8204B"/>
    <w:rsid w:val="00E852C1"/>
    <w:rsid w:val="00E95D8D"/>
    <w:rsid w:val="00EA342E"/>
    <w:rsid w:val="00EB27D3"/>
    <w:rsid w:val="00EB2A27"/>
    <w:rsid w:val="00EC194E"/>
    <w:rsid w:val="00ED178A"/>
    <w:rsid w:val="00ED7822"/>
    <w:rsid w:val="00EE3E51"/>
    <w:rsid w:val="00EE52B4"/>
    <w:rsid w:val="00EE688A"/>
    <w:rsid w:val="00EF040B"/>
    <w:rsid w:val="00EF2052"/>
    <w:rsid w:val="00EF2BDD"/>
    <w:rsid w:val="00EF4D63"/>
    <w:rsid w:val="00EF7C7D"/>
    <w:rsid w:val="00F02A3B"/>
    <w:rsid w:val="00F1370B"/>
    <w:rsid w:val="00F25D8E"/>
    <w:rsid w:val="00F27075"/>
    <w:rsid w:val="00F45FF7"/>
    <w:rsid w:val="00F54557"/>
    <w:rsid w:val="00F633BC"/>
    <w:rsid w:val="00F771BE"/>
    <w:rsid w:val="00F816AB"/>
    <w:rsid w:val="00F84014"/>
    <w:rsid w:val="00FA14FF"/>
    <w:rsid w:val="00FB17AB"/>
    <w:rsid w:val="00FC22A0"/>
    <w:rsid w:val="00FC342E"/>
    <w:rsid w:val="00FE1350"/>
    <w:rsid w:val="00FF29BE"/>
    <w:rsid w:val="00FF4A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C78"/>
    <w:pPr>
      <w:spacing w:after="200" w:line="276" w:lineRule="auto"/>
    </w:pPr>
    <w:rPr>
      <w:rFonts w:ascii="Calibri" w:eastAsia="Segoe UI" w:hAnsi="Calibri" w:cs="Tahoma"/>
      <w:color w:val="00000A"/>
      <w:sz w:val="22"/>
      <w:lang w:eastAsia="ru-RU"/>
    </w:rPr>
  </w:style>
  <w:style w:type="paragraph" w:styleId="1">
    <w:name w:val="heading 1"/>
    <w:basedOn w:val="a"/>
    <w:link w:val="10"/>
    <w:uiPriority w:val="9"/>
    <w:qFormat/>
    <w:rsid w:val="009161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ыделение жирным"/>
    <w:qFormat/>
    <w:rsid w:val="00D65C78"/>
    <w:rPr>
      <w:b/>
      <w:bCs/>
    </w:rPr>
  </w:style>
  <w:style w:type="character" w:customStyle="1" w:styleId="a4">
    <w:name w:val="Основной текст Знак"/>
    <w:basedOn w:val="a0"/>
    <w:qFormat/>
    <w:rsid w:val="00D65C78"/>
    <w:rPr>
      <w:rFonts w:ascii="Times New Roman" w:eastAsia="Segoe UI" w:hAnsi="Times New Roman" w:cs="Tahoma"/>
      <w:color w:val="00000A"/>
      <w:sz w:val="27"/>
      <w:szCs w:val="27"/>
      <w:shd w:val="clear" w:color="auto" w:fill="FFFFFF"/>
      <w:lang w:eastAsia="ru-RU"/>
    </w:rPr>
  </w:style>
  <w:style w:type="character" w:customStyle="1" w:styleId="ListLabel1">
    <w:name w:val="ListLabel 1"/>
    <w:qFormat/>
    <w:rsid w:val="00061392"/>
    <w:rPr>
      <w:rFonts w:ascii="Arial" w:hAnsi="Arial" w:cs="Times New Roman"/>
      <w:sz w:val="24"/>
    </w:rPr>
  </w:style>
  <w:style w:type="character" w:customStyle="1" w:styleId="ListLabel2">
    <w:name w:val="ListLabel 2"/>
    <w:qFormat/>
    <w:rsid w:val="00061392"/>
    <w:rPr>
      <w:rFonts w:ascii="Arial" w:hAnsi="Arial" w:cs="Times New Roman"/>
      <w:sz w:val="24"/>
    </w:rPr>
  </w:style>
  <w:style w:type="character" w:customStyle="1" w:styleId="ListLabel3">
    <w:name w:val="ListLabel 3"/>
    <w:qFormat/>
    <w:rsid w:val="00061392"/>
    <w:rPr>
      <w:rFonts w:ascii="Arial" w:hAnsi="Arial" w:cs="Times New Roman"/>
      <w:sz w:val="24"/>
    </w:rPr>
  </w:style>
  <w:style w:type="paragraph" w:customStyle="1" w:styleId="11">
    <w:name w:val="Заголовок1"/>
    <w:basedOn w:val="a"/>
    <w:next w:val="a5"/>
    <w:qFormat/>
    <w:rsid w:val="0006139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D65C78"/>
    <w:pPr>
      <w:widowControl w:val="0"/>
      <w:shd w:val="clear" w:color="auto" w:fill="FFFFFF"/>
      <w:spacing w:after="0" w:line="240" w:lineRule="atLeast"/>
      <w:ind w:hanging="2040"/>
    </w:pPr>
    <w:rPr>
      <w:rFonts w:ascii="Times New Roman" w:hAnsi="Times New Roman"/>
      <w:sz w:val="27"/>
      <w:szCs w:val="27"/>
    </w:rPr>
  </w:style>
  <w:style w:type="paragraph" w:styleId="a6">
    <w:name w:val="List"/>
    <w:basedOn w:val="a5"/>
    <w:rsid w:val="00061392"/>
    <w:rPr>
      <w:rFonts w:cs="Mangal"/>
    </w:rPr>
  </w:style>
  <w:style w:type="paragraph" w:customStyle="1" w:styleId="12">
    <w:name w:val="Название объекта1"/>
    <w:basedOn w:val="a"/>
    <w:qFormat/>
    <w:rsid w:val="000613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061392"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D65C78"/>
    <w:pPr>
      <w:widowControl w:val="0"/>
      <w:ind w:firstLine="720"/>
    </w:pPr>
    <w:rPr>
      <w:rFonts w:ascii="Arial" w:eastAsia="Segoe UI" w:hAnsi="Arial" w:cs="Arial"/>
      <w:color w:val="00000A"/>
      <w:szCs w:val="20"/>
      <w:lang w:eastAsia="ru-RU"/>
    </w:rPr>
  </w:style>
  <w:style w:type="paragraph" w:styleId="a8">
    <w:name w:val="List Paragraph"/>
    <w:basedOn w:val="a"/>
    <w:qFormat/>
    <w:rsid w:val="00D65C78"/>
    <w:pPr>
      <w:ind w:left="720"/>
      <w:contextualSpacing/>
    </w:pPr>
  </w:style>
  <w:style w:type="paragraph" w:styleId="a9">
    <w:name w:val="No Spacing"/>
    <w:qFormat/>
    <w:rsid w:val="00D65C78"/>
    <w:rPr>
      <w:rFonts w:ascii="Calibri" w:eastAsia="Segoe UI" w:hAnsi="Calibri" w:cs="Tahoma"/>
      <w:color w:val="00000A"/>
      <w:sz w:val="22"/>
      <w:lang w:eastAsia="ru-RU"/>
    </w:rPr>
  </w:style>
  <w:style w:type="paragraph" w:customStyle="1" w:styleId="ConsNormal">
    <w:name w:val="ConsNormal"/>
    <w:qFormat/>
    <w:rsid w:val="00D65C78"/>
    <w:pPr>
      <w:widowControl w:val="0"/>
      <w:suppressAutoHyphens/>
      <w:ind w:firstLine="720"/>
    </w:pPr>
    <w:rPr>
      <w:rFonts w:ascii="Arial" w:eastAsia="Times New Roman" w:hAnsi="Arial" w:cs="Arial"/>
      <w:color w:val="00000A"/>
      <w:szCs w:val="20"/>
      <w:lang w:eastAsia="ar-SA"/>
    </w:rPr>
  </w:style>
  <w:style w:type="paragraph" w:customStyle="1" w:styleId="aa">
    <w:name w:val="Содержимое таблицы"/>
    <w:basedOn w:val="a"/>
    <w:qFormat/>
    <w:rsid w:val="00061392"/>
  </w:style>
  <w:style w:type="paragraph" w:customStyle="1" w:styleId="ab">
    <w:name w:val="Заголовок таблицы"/>
    <w:basedOn w:val="aa"/>
    <w:qFormat/>
    <w:rsid w:val="00061392"/>
  </w:style>
  <w:style w:type="table" w:styleId="ac">
    <w:name w:val="Table Grid"/>
    <w:basedOn w:val="a1"/>
    <w:uiPriority w:val="59"/>
    <w:rsid w:val="00D65C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402FF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02FF0"/>
    <w:rPr>
      <w:rFonts w:ascii="Tahoma" w:eastAsia="Segoe UI" w:hAnsi="Tahoma" w:cs="Tahoma"/>
      <w:color w:val="00000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61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iPriority w:val="99"/>
    <w:semiHidden/>
    <w:unhideWhenUsed/>
    <w:rsid w:val="00CA318A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8245BB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8245BB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8245BB"/>
    <w:rPr>
      <w:rFonts w:ascii="Calibri" w:eastAsia="Segoe UI" w:hAnsi="Calibri" w:cs="Tahoma"/>
      <w:color w:val="00000A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245B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8245BB"/>
    <w:rPr>
      <w:rFonts w:ascii="Calibri" w:eastAsia="Segoe UI" w:hAnsi="Calibri" w:cs="Tahoma"/>
      <w:b/>
      <w:bCs/>
      <w:color w:val="00000A"/>
      <w:szCs w:val="20"/>
      <w:lang w:eastAsia="ru-RU"/>
    </w:rPr>
  </w:style>
  <w:style w:type="paragraph" w:styleId="af5">
    <w:name w:val="Revision"/>
    <w:hidden/>
    <w:uiPriority w:val="99"/>
    <w:semiHidden/>
    <w:rsid w:val="00A96ACE"/>
    <w:rPr>
      <w:rFonts w:ascii="Calibri" w:eastAsia="Segoe UI" w:hAnsi="Calibri" w:cs="Tahoma"/>
      <w:color w:val="00000A"/>
      <w:sz w:val="22"/>
      <w:lang w:eastAsia="ru-RU"/>
    </w:rPr>
  </w:style>
  <w:style w:type="table" w:customStyle="1" w:styleId="13">
    <w:name w:val="Сетка таблицы1"/>
    <w:basedOn w:val="a1"/>
    <w:next w:val="ac"/>
    <w:uiPriority w:val="59"/>
    <w:rsid w:val="00A8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5B3B-0F7F-4568-BCFA-FFE5BE5D4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10245</TotalTime>
  <Pages>21</Pages>
  <Words>7006</Words>
  <Characters>39936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Маркелис Надежда Викторовна</cp:lastModifiedBy>
  <cp:revision>159</cp:revision>
  <cp:lastPrinted>2023-06-22T04:26:00Z</cp:lastPrinted>
  <dcterms:created xsi:type="dcterms:W3CDTF">2020-09-17T06:54:00Z</dcterms:created>
  <dcterms:modified xsi:type="dcterms:W3CDTF">2023-06-22T04:29:00Z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