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4AC" w:rsidRPr="004E656A" w:rsidRDefault="00C134AC" w:rsidP="002E3EC0">
      <w:pPr>
        <w:shd w:val="clear" w:color="auto" w:fill="FFFFFF"/>
        <w:spacing w:after="0" w:line="240" w:lineRule="auto"/>
        <w:ind w:firstLine="709"/>
        <w:jc w:val="center"/>
        <w:rPr>
          <w:rFonts w:ascii="Arial" w:hAnsi="Arial" w:cs="Arial"/>
          <w:b/>
          <w:sz w:val="24"/>
          <w:szCs w:val="24"/>
        </w:rPr>
      </w:pPr>
      <w:r w:rsidRPr="004E656A">
        <w:rPr>
          <w:rFonts w:ascii="Arial" w:hAnsi="Arial" w:cs="Arial"/>
          <w:b/>
          <w:sz w:val="24"/>
          <w:szCs w:val="24"/>
        </w:rPr>
        <w:t>АДМИНИСТРАЦИЯ ГОРОДА БОРОДИНО</w:t>
      </w:r>
    </w:p>
    <w:p w:rsidR="00C134AC" w:rsidRPr="004E656A" w:rsidRDefault="00C134AC" w:rsidP="002E3EC0">
      <w:pPr>
        <w:shd w:val="clear" w:color="auto" w:fill="FFFFFF"/>
        <w:spacing w:after="0" w:line="240" w:lineRule="auto"/>
        <w:ind w:firstLine="709"/>
        <w:jc w:val="center"/>
        <w:rPr>
          <w:rFonts w:ascii="Arial" w:hAnsi="Arial" w:cs="Arial"/>
          <w:b/>
          <w:sz w:val="24"/>
          <w:szCs w:val="24"/>
        </w:rPr>
      </w:pPr>
      <w:r w:rsidRPr="004E656A">
        <w:rPr>
          <w:rFonts w:ascii="Arial" w:hAnsi="Arial" w:cs="Arial"/>
          <w:b/>
          <w:sz w:val="24"/>
          <w:szCs w:val="24"/>
        </w:rPr>
        <w:t>КРАСНОЯРСКОГО КРАЯ</w:t>
      </w:r>
    </w:p>
    <w:p w:rsidR="00C134AC" w:rsidRPr="004E656A" w:rsidRDefault="00C134AC" w:rsidP="002E3EC0">
      <w:pPr>
        <w:shd w:val="clear" w:color="auto" w:fill="FFFFFF"/>
        <w:spacing w:after="0" w:line="240" w:lineRule="auto"/>
        <w:ind w:firstLine="709"/>
        <w:jc w:val="center"/>
        <w:rPr>
          <w:rFonts w:ascii="Arial" w:hAnsi="Arial" w:cs="Arial"/>
          <w:b/>
          <w:sz w:val="24"/>
          <w:szCs w:val="24"/>
        </w:rPr>
      </w:pPr>
    </w:p>
    <w:p w:rsidR="00C134AC" w:rsidRPr="004E656A" w:rsidRDefault="00C134AC" w:rsidP="002E3EC0">
      <w:pPr>
        <w:shd w:val="clear" w:color="auto" w:fill="FFFFFF"/>
        <w:spacing w:after="0" w:line="240" w:lineRule="auto"/>
        <w:ind w:firstLine="709"/>
        <w:jc w:val="center"/>
        <w:rPr>
          <w:rFonts w:ascii="Arial" w:hAnsi="Arial" w:cs="Arial"/>
          <w:b/>
          <w:sz w:val="24"/>
          <w:szCs w:val="24"/>
        </w:rPr>
      </w:pPr>
      <w:r w:rsidRPr="004E656A">
        <w:rPr>
          <w:rFonts w:ascii="Arial" w:hAnsi="Arial" w:cs="Arial"/>
          <w:b/>
          <w:sz w:val="24"/>
          <w:szCs w:val="24"/>
        </w:rPr>
        <w:t>ПОСТАНОВЛЕНИЕ</w:t>
      </w:r>
    </w:p>
    <w:p w:rsidR="00C134AC" w:rsidRPr="002E3EC0" w:rsidRDefault="00C134AC" w:rsidP="002E3EC0">
      <w:pPr>
        <w:shd w:val="clear" w:color="auto" w:fill="FFFFFF"/>
        <w:spacing w:after="0" w:line="240" w:lineRule="auto"/>
        <w:ind w:firstLine="709"/>
        <w:jc w:val="center"/>
        <w:rPr>
          <w:rFonts w:ascii="Arial" w:hAnsi="Arial" w:cs="Arial"/>
          <w:sz w:val="24"/>
          <w:szCs w:val="24"/>
        </w:rPr>
      </w:pPr>
    </w:p>
    <w:p w:rsidR="00C134AC" w:rsidRPr="002E3EC0" w:rsidRDefault="004E656A" w:rsidP="004E656A">
      <w:pPr>
        <w:shd w:val="clear" w:color="auto" w:fill="FFFFFF"/>
        <w:tabs>
          <w:tab w:val="left" w:pos="4678"/>
          <w:tab w:val="left" w:pos="9072"/>
        </w:tabs>
        <w:spacing w:after="0" w:line="240" w:lineRule="auto"/>
        <w:jc w:val="left"/>
        <w:rPr>
          <w:rFonts w:ascii="Arial" w:hAnsi="Arial" w:cs="Arial"/>
          <w:sz w:val="24"/>
          <w:szCs w:val="24"/>
        </w:rPr>
      </w:pPr>
      <w:r>
        <w:rPr>
          <w:rFonts w:ascii="Arial" w:hAnsi="Arial" w:cs="Arial"/>
          <w:sz w:val="24"/>
          <w:szCs w:val="24"/>
        </w:rPr>
        <w:t>16.05.2019</w:t>
      </w:r>
      <w:r>
        <w:rPr>
          <w:rFonts w:ascii="Arial" w:hAnsi="Arial" w:cs="Arial"/>
          <w:sz w:val="24"/>
          <w:szCs w:val="24"/>
        </w:rPr>
        <w:tab/>
      </w:r>
      <w:r w:rsidR="00C134AC" w:rsidRPr="002E3EC0">
        <w:rPr>
          <w:rFonts w:ascii="Arial" w:hAnsi="Arial" w:cs="Arial"/>
          <w:sz w:val="24"/>
          <w:szCs w:val="24"/>
        </w:rPr>
        <w:t>г. Бородино</w:t>
      </w:r>
      <w:r>
        <w:rPr>
          <w:rFonts w:ascii="Arial" w:hAnsi="Arial" w:cs="Arial"/>
          <w:sz w:val="24"/>
          <w:szCs w:val="24"/>
        </w:rPr>
        <w:tab/>
        <w:t>№ 284</w:t>
      </w:r>
    </w:p>
    <w:p w:rsidR="00C134AC" w:rsidRPr="002E3EC0" w:rsidRDefault="00C134AC" w:rsidP="002E3EC0">
      <w:pPr>
        <w:shd w:val="clear" w:color="auto" w:fill="FFFFFF"/>
        <w:spacing w:after="0" w:line="240" w:lineRule="auto"/>
        <w:ind w:firstLine="709"/>
        <w:rPr>
          <w:rFonts w:ascii="Arial" w:hAnsi="Arial" w:cs="Arial"/>
          <w:sz w:val="24"/>
          <w:szCs w:val="24"/>
        </w:rPr>
      </w:pPr>
    </w:p>
    <w:tbl>
      <w:tblPr>
        <w:tblW w:w="10358" w:type="dxa"/>
        <w:tblInd w:w="98" w:type="dxa"/>
        <w:tblCellMar>
          <w:left w:w="10" w:type="dxa"/>
          <w:right w:w="10" w:type="dxa"/>
        </w:tblCellMar>
        <w:tblLook w:val="0000" w:firstRow="0" w:lastRow="0" w:firstColumn="0" w:lastColumn="0" w:noHBand="0" w:noVBand="0"/>
      </w:tblPr>
      <w:tblGrid>
        <w:gridCol w:w="10358"/>
      </w:tblGrid>
      <w:tr w:rsidR="00C134AC" w:rsidRPr="002E3EC0" w:rsidTr="00A46C46">
        <w:trPr>
          <w:trHeight w:val="1151"/>
        </w:trPr>
        <w:tc>
          <w:tcPr>
            <w:tcW w:w="10358" w:type="dxa"/>
            <w:shd w:val="clear" w:color="000000" w:fill="FFFFFF"/>
            <w:tcMar>
              <w:left w:w="108" w:type="dxa"/>
              <w:right w:w="108" w:type="dxa"/>
            </w:tcMar>
          </w:tcPr>
          <w:p w:rsidR="00D52EB8" w:rsidRDefault="00D52EB8" w:rsidP="008F660B">
            <w:pPr>
              <w:shd w:val="clear" w:color="auto" w:fill="FFFFFF"/>
              <w:tabs>
                <w:tab w:val="left" w:pos="5280"/>
                <w:tab w:val="left" w:pos="5940"/>
              </w:tabs>
              <w:spacing w:after="0" w:line="240" w:lineRule="auto"/>
              <w:rPr>
                <w:rFonts w:ascii="Arial" w:hAnsi="Arial" w:cs="Arial"/>
                <w:sz w:val="24"/>
                <w:szCs w:val="24"/>
              </w:rPr>
            </w:pPr>
          </w:p>
          <w:p w:rsidR="00C134AC" w:rsidRPr="002E3EC0" w:rsidRDefault="00C134AC" w:rsidP="004E656A">
            <w:pPr>
              <w:shd w:val="clear" w:color="auto" w:fill="FFFFFF"/>
              <w:tabs>
                <w:tab w:val="left" w:pos="5280"/>
                <w:tab w:val="left" w:pos="5940"/>
              </w:tabs>
              <w:spacing w:after="0" w:line="240" w:lineRule="auto"/>
              <w:rPr>
                <w:rFonts w:ascii="Arial" w:hAnsi="Arial" w:cs="Arial"/>
                <w:sz w:val="24"/>
                <w:szCs w:val="24"/>
              </w:rPr>
            </w:pPr>
            <w:r w:rsidRPr="002E3EC0">
              <w:rPr>
                <w:rFonts w:ascii="Arial" w:hAnsi="Arial" w:cs="Arial"/>
                <w:sz w:val="24"/>
                <w:szCs w:val="24"/>
              </w:rPr>
              <w:t>О внесении изменений в постановление адм</w:t>
            </w:r>
            <w:r w:rsidR="00A46C46" w:rsidRPr="002E3EC0">
              <w:rPr>
                <w:rFonts w:ascii="Arial" w:hAnsi="Arial" w:cs="Arial"/>
                <w:sz w:val="24"/>
                <w:szCs w:val="24"/>
              </w:rPr>
              <w:t xml:space="preserve">инистрации города Бородино от </w:t>
            </w:r>
            <w:r w:rsidRPr="002E3EC0">
              <w:rPr>
                <w:rFonts w:ascii="Arial" w:hAnsi="Arial" w:cs="Arial"/>
                <w:sz w:val="24"/>
                <w:szCs w:val="24"/>
              </w:rPr>
              <w:t xml:space="preserve">31.10.2013 г. № 1187 «Об утверждении муниципальной программы города Бородино «Реформирование и модернизация жилищно-коммунального хозяйства и повышение энергетической эффективности» </w:t>
            </w:r>
          </w:p>
          <w:p w:rsidR="00C134AC" w:rsidRPr="002E3EC0" w:rsidRDefault="00C134AC" w:rsidP="002E3EC0">
            <w:pPr>
              <w:shd w:val="clear" w:color="auto" w:fill="FFFFFF"/>
              <w:tabs>
                <w:tab w:val="left" w:pos="5280"/>
                <w:tab w:val="left" w:pos="5940"/>
              </w:tabs>
              <w:spacing w:after="0" w:line="240" w:lineRule="auto"/>
              <w:ind w:firstLine="709"/>
              <w:rPr>
                <w:rFonts w:ascii="Arial" w:hAnsi="Arial" w:cs="Arial"/>
                <w:sz w:val="24"/>
                <w:szCs w:val="24"/>
              </w:rPr>
            </w:pPr>
          </w:p>
        </w:tc>
      </w:tr>
    </w:tbl>
    <w:p w:rsidR="00F13C98" w:rsidRPr="002E3EC0" w:rsidRDefault="00C134AC" w:rsidP="002E3EC0">
      <w:pPr>
        <w:shd w:val="clear" w:color="auto" w:fill="FFFFFF" w:themeFill="background1"/>
        <w:spacing w:after="0" w:line="240" w:lineRule="auto"/>
        <w:ind w:firstLine="709"/>
        <w:rPr>
          <w:rFonts w:ascii="Arial" w:hAnsi="Arial" w:cs="Arial"/>
          <w:sz w:val="24"/>
          <w:szCs w:val="24"/>
        </w:rPr>
      </w:pPr>
      <w:proofErr w:type="gramStart"/>
      <w:r w:rsidRPr="002E3EC0">
        <w:rPr>
          <w:rFonts w:ascii="Arial" w:hAnsi="Arial" w:cs="Arial"/>
          <w:sz w:val="24"/>
          <w:szCs w:val="24"/>
        </w:rPr>
        <w:t>В соответствии со статьей 179 Бюджетного кодекса Российской Федерации, постановлением администрации города Бородино № 760 от 23.07.2013г.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 92 от 26.07.2013г. «Об утверждении перечня муниципальных программ города Бородино», на основании Устава города Бородино ПОСТАНОВЛЯЮ:</w:t>
      </w:r>
      <w:proofErr w:type="gramEnd"/>
    </w:p>
    <w:p w:rsidR="00F13C98" w:rsidRPr="002E3EC0" w:rsidRDefault="00F13C98" w:rsidP="002E3EC0">
      <w:pPr>
        <w:shd w:val="clear" w:color="auto" w:fill="FFFFFF" w:themeFill="background1"/>
        <w:tabs>
          <w:tab w:val="left" w:pos="5280"/>
          <w:tab w:val="left" w:pos="5940"/>
        </w:tabs>
        <w:spacing w:after="0" w:line="240" w:lineRule="auto"/>
        <w:ind w:firstLine="709"/>
        <w:rPr>
          <w:rFonts w:ascii="Arial" w:hAnsi="Arial" w:cs="Arial"/>
          <w:sz w:val="24"/>
          <w:szCs w:val="24"/>
        </w:rPr>
      </w:pPr>
      <w:r w:rsidRPr="002E3EC0">
        <w:rPr>
          <w:rFonts w:ascii="Arial" w:hAnsi="Arial" w:cs="Arial"/>
          <w:sz w:val="24"/>
          <w:szCs w:val="24"/>
        </w:rPr>
        <w:t>1. Внести в постановление администрации города Бородино от 31.10.2013 г. № 1187 «Об утверждении муниципальной программы города Бородино «Реформирование и модернизация жилищно-коммунального хозяйства и повышение энергетической эффективности» следующие изменения:</w:t>
      </w:r>
    </w:p>
    <w:p w:rsidR="00F13C98" w:rsidRPr="002E3EC0" w:rsidRDefault="00F13C98" w:rsidP="002E3EC0">
      <w:pPr>
        <w:spacing w:after="0" w:line="240" w:lineRule="auto"/>
        <w:ind w:firstLine="709"/>
        <w:rPr>
          <w:rFonts w:ascii="Arial" w:hAnsi="Arial" w:cs="Arial"/>
          <w:sz w:val="24"/>
          <w:szCs w:val="24"/>
        </w:rPr>
      </w:pPr>
      <w:r w:rsidRPr="002E3EC0">
        <w:rPr>
          <w:rFonts w:ascii="Arial" w:hAnsi="Arial" w:cs="Arial"/>
          <w:sz w:val="24"/>
          <w:szCs w:val="24"/>
        </w:rPr>
        <w:t>Приложение к постановлению администрации города Бородино Красноярского края от 31.10.2013 г. № 1187 изложить в новой редакции, согласно приложению.</w:t>
      </w:r>
    </w:p>
    <w:p w:rsidR="00F13C98" w:rsidRPr="002E3EC0" w:rsidRDefault="00F13C98" w:rsidP="002E3EC0">
      <w:pPr>
        <w:tabs>
          <w:tab w:val="left" w:pos="5280"/>
          <w:tab w:val="left" w:pos="5940"/>
        </w:tabs>
        <w:spacing w:after="0" w:line="240" w:lineRule="auto"/>
        <w:ind w:firstLine="709"/>
        <w:rPr>
          <w:rFonts w:ascii="Arial" w:hAnsi="Arial" w:cs="Arial"/>
          <w:sz w:val="24"/>
          <w:szCs w:val="24"/>
        </w:rPr>
      </w:pPr>
      <w:r w:rsidRPr="002E3EC0">
        <w:rPr>
          <w:rFonts w:ascii="Arial" w:hAnsi="Arial" w:cs="Arial"/>
          <w:sz w:val="24"/>
          <w:szCs w:val="24"/>
        </w:rPr>
        <w:t xml:space="preserve">2. </w:t>
      </w:r>
      <w:proofErr w:type="gramStart"/>
      <w:r w:rsidRPr="002E3EC0">
        <w:rPr>
          <w:rFonts w:ascii="Arial" w:hAnsi="Arial" w:cs="Arial"/>
          <w:sz w:val="24"/>
          <w:szCs w:val="24"/>
        </w:rPr>
        <w:t>Контроль за</w:t>
      </w:r>
      <w:proofErr w:type="gramEnd"/>
      <w:r w:rsidRPr="002E3EC0">
        <w:rPr>
          <w:rFonts w:ascii="Arial" w:hAnsi="Arial" w:cs="Arial"/>
          <w:sz w:val="24"/>
          <w:szCs w:val="24"/>
        </w:rPr>
        <w:t xml:space="preserve"> исполнением настоящего постановления возложить на первого заместителя главы города по обеспечению жизнедеятельности городского округа А.В.</w:t>
      </w:r>
      <w:r w:rsidR="0082097E" w:rsidRPr="002E3EC0">
        <w:rPr>
          <w:rFonts w:ascii="Arial" w:hAnsi="Arial" w:cs="Arial"/>
          <w:sz w:val="24"/>
          <w:szCs w:val="24"/>
        </w:rPr>
        <w:t xml:space="preserve"> </w:t>
      </w:r>
      <w:r w:rsidRPr="002E3EC0">
        <w:rPr>
          <w:rFonts w:ascii="Arial" w:hAnsi="Arial" w:cs="Arial"/>
          <w:sz w:val="24"/>
          <w:szCs w:val="24"/>
        </w:rPr>
        <w:t>Первухина.</w:t>
      </w:r>
    </w:p>
    <w:p w:rsidR="00F13C98" w:rsidRPr="002E3EC0" w:rsidRDefault="00F13C98" w:rsidP="002E3EC0">
      <w:pPr>
        <w:spacing w:after="0" w:line="240" w:lineRule="auto"/>
        <w:ind w:firstLine="709"/>
        <w:rPr>
          <w:rFonts w:ascii="Arial" w:hAnsi="Arial" w:cs="Arial"/>
          <w:sz w:val="24"/>
          <w:szCs w:val="24"/>
        </w:rPr>
      </w:pPr>
      <w:r w:rsidRPr="002E3EC0">
        <w:rPr>
          <w:rFonts w:ascii="Arial" w:hAnsi="Arial" w:cs="Arial"/>
          <w:sz w:val="24"/>
          <w:szCs w:val="24"/>
        </w:rPr>
        <w:t>3. Постановление подлежит опубликованию в газете «Бородинский Вестник»</w:t>
      </w:r>
      <w:r w:rsidR="00CD413E">
        <w:rPr>
          <w:rFonts w:ascii="Arial" w:hAnsi="Arial" w:cs="Arial"/>
          <w:sz w:val="24"/>
          <w:szCs w:val="24"/>
        </w:rPr>
        <w:t xml:space="preserve"> и на официальном сайте Администрации города Бородино (</w:t>
      </w:r>
      <w:r w:rsidR="00CD413E">
        <w:rPr>
          <w:rFonts w:ascii="Arial" w:hAnsi="Arial" w:cs="Arial"/>
          <w:sz w:val="24"/>
          <w:szCs w:val="24"/>
          <w:lang w:val="en-US"/>
        </w:rPr>
        <w:t>sibborodino</w:t>
      </w:r>
      <w:r w:rsidR="00CD413E" w:rsidRPr="00CD413E">
        <w:rPr>
          <w:rFonts w:ascii="Arial" w:hAnsi="Arial" w:cs="Arial"/>
          <w:sz w:val="24"/>
          <w:szCs w:val="24"/>
        </w:rPr>
        <w:t>.</w:t>
      </w:r>
      <w:r w:rsidR="00CD413E">
        <w:rPr>
          <w:rFonts w:ascii="Arial" w:hAnsi="Arial" w:cs="Arial"/>
          <w:sz w:val="24"/>
          <w:szCs w:val="24"/>
          <w:lang w:val="en-US"/>
        </w:rPr>
        <w:t>ru</w:t>
      </w:r>
      <w:r w:rsidR="00CD413E" w:rsidRPr="00CD413E">
        <w:rPr>
          <w:rFonts w:ascii="Arial" w:hAnsi="Arial" w:cs="Arial"/>
          <w:sz w:val="24"/>
          <w:szCs w:val="24"/>
        </w:rPr>
        <w:t>)</w:t>
      </w:r>
      <w:r w:rsidRPr="002E3EC0">
        <w:rPr>
          <w:rFonts w:ascii="Arial" w:hAnsi="Arial" w:cs="Arial"/>
          <w:sz w:val="24"/>
          <w:szCs w:val="24"/>
        </w:rPr>
        <w:t>.</w:t>
      </w:r>
    </w:p>
    <w:p w:rsidR="00D41219" w:rsidRPr="002E3EC0" w:rsidRDefault="00F13C98" w:rsidP="002E3EC0">
      <w:pPr>
        <w:spacing w:after="0" w:line="240" w:lineRule="auto"/>
        <w:ind w:firstLine="709"/>
        <w:rPr>
          <w:rFonts w:ascii="Arial" w:hAnsi="Arial" w:cs="Arial"/>
          <w:sz w:val="24"/>
          <w:szCs w:val="24"/>
        </w:rPr>
      </w:pPr>
      <w:r w:rsidRPr="009734DA">
        <w:rPr>
          <w:rFonts w:ascii="Arial" w:hAnsi="Arial" w:cs="Arial"/>
          <w:sz w:val="24"/>
          <w:szCs w:val="24"/>
        </w:rPr>
        <w:t>4.</w:t>
      </w:r>
      <w:r w:rsidR="00B42043" w:rsidRPr="009734DA">
        <w:rPr>
          <w:rFonts w:ascii="Arial" w:hAnsi="Arial" w:cs="Arial"/>
          <w:sz w:val="24"/>
          <w:szCs w:val="24"/>
        </w:rPr>
        <w:t>Постановление вступает в силу со дня, следующего за днем его официального опубликования</w:t>
      </w:r>
    </w:p>
    <w:p w:rsidR="00F13C98" w:rsidRPr="002E3EC0" w:rsidRDefault="00F13C98" w:rsidP="002E3EC0">
      <w:pPr>
        <w:spacing w:after="0" w:line="240" w:lineRule="auto"/>
        <w:ind w:firstLine="709"/>
        <w:rPr>
          <w:rFonts w:ascii="Arial" w:hAnsi="Arial" w:cs="Arial"/>
          <w:sz w:val="24"/>
          <w:szCs w:val="24"/>
        </w:rPr>
      </w:pPr>
    </w:p>
    <w:p w:rsidR="00F13C98" w:rsidRPr="002E3EC0" w:rsidRDefault="00F13C98" w:rsidP="002E3EC0">
      <w:pPr>
        <w:spacing w:after="0" w:line="240" w:lineRule="auto"/>
        <w:ind w:firstLine="709"/>
        <w:rPr>
          <w:rFonts w:ascii="Arial" w:hAnsi="Arial" w:cs="Arial"/>
          <w:sz w:val="24"/>
          <w:szCs w:val="24"/>
        </w:rPr>
      </w:pPr>
    </w:p>
    <w:p w:rsidR="00F13C98" w:rsidRPr="002E3EC0" w:rsidRDefault="00F13C98" w:rsidP="002E3EC0">
      <w:pPr>
        <w:tabs>
          <w:tab w:val="left" w:pos="5280"/>
          <w:tab w:val="left" w:pos="5940"/>
        </w:tabs>
        <w:spacing w:after="0" w:line="240" w:lineRule="auto"/>
        <w:ind w:firstLine="709"/>
        <w:jc w:val="center"/>
        <w:rPr>
          <w:rFonts w:ascii="Arial" w:hAnsi="Arial" w:cs="Arial"/>
          <w:sz w:val="24"/>
          <w:szCs w:val="24"/>
        </w:rPr>
      </w:pPr>
    </w:p>
    <w:p w:rsidR="00F13C98" w:rsidRPr="002E3EC0" w:rsidRDefault="00F13C98" w:rsidP="00852133">
      <w:pPr>
        <w:tabs>
          <w:tab w:val="left" w:pos="7938"/>
        </w:tabs>
        <w:spacing w:after="0" w:line="240" w:lineRule="auto"/>
        <w:rPr>
          <w:rFonts w:ascii="Arial" w:hAnsi="Arial" w:cs="Arial"/>
          <w:sz w:val="24"/>
          <w:szCs w:val="24"/>
        </w:rPr>
      </w:pPr>
      <w:r w:rsidRPr="002E3EC0">
        <w:rPr>
          <w:rFonts w:ascii="Arial" w:hAnsi="Arial" w:cs="Arial"/>
          <w:sz w:val="24"/>
          <w:szCs w:val="24"/>
        </w:rPr>
        <w:t>Глава города Бородино</w:t>
      </w:r>
      <w:r w:rsidR="00852133">
        <w:rPr>
          <w:rFonts w:ascii="Arial" w:hAnsi="Arial" w:cs="Arial"/>
          <w:sz w:val="24"/>
          <w:szCs w:val="24"/>
        </w:rPr>
        <w:t xml:space="preserve"> </w:t>
      </w:r>
      <w:r w:rsidR="00852133">
        <w:rPr>
          <w:rFonts w:ascii="Arial" w:hAnsi="Arial" w:cs="Arial"/>
          <w:sz w:val="24"/>
          <w:szCs w:val="24"/>
        </w:rPr>
        <w:tab/>
      </w:r>
      <w:bookmarkStart w:id="0" w:name="_GoBack"/>
      <w:bookmarkEnd w:id="0"/>
      <w:r w:rsidRPr="002E3EC0">
        <w:rPr>
          <w:rFonts w:ascii="Arial" w:hAnsi="Arial" w:cs="Arial"/>
          <w:sz w:val="24"/>
          <w:szCs w:val="24"/>
        </w:rPr>
        <w:t>А.Ф. Веретенников</w:t>
      </w:r>
    </w:p>
    <w:p w:rsidR="00F13C98" w:rsidRPr="002E3EC0" w:rsidRDefault="00F13C98" w:rsidP="002E3EC0">
      <w:pPr>
        <w:spacing w:after="0" w:line="240" w:lineRule="auto"/>
        <w:ind w:firstLine="709"/>
        <w:rPr>
          <w:rFonts w:ascii="Arial" w:hAnsi="Arial" w:cs="Arial"/>
          <w:sz w:val="24"/>
          <w:szCs w:val="24"/>
        </w:rPr>
      </w:pPr>
    </w:p>
    <w:p w:rsidR="00F13C98" w:rsidRPr="002E3EC0" w:rsidRDefault="00F13C98" w:rsidP="002E3EC0">
      <w:pPr>
        <w:spacing w:after="0" w:line="240" w:lineRule="auto"/>
        <w:ind w:firstLine="709"/>
        <w:rPr>
          <w:rFonts w:ascii="Arial" w:hAnsi="Arial" w:cs="Arial"/>
          <w:sz w:val="24"/>
          <w:szCs w:val="24"/>
        </w:rPr>
      </w:pPr>
    </w:p>
    <w:p w:rsidR="00F13C98" w:rsidRPr="002E3EC0" w:rsidRDefault="00F13C98"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82097E" w:rsidRPr="00F66C5B" w:rsidRDefault="0082097E" w:rsidP="002E3EC0">
      <w:pPr>
        <w:spacing w:after="0" w:line="240" w:lineRule="auto"/>
        <w:ind w:firstLine="709"/>
        <w:rPr>
          <w:rFonts w:ascii="Arial" w:hAnsi="Arial" w:cs="Arial"/>
          <w:sz w:val="24"/>
          <w:szCs w:val="24"/>
        </w:rPr>
      </w:pPr>
    </w:p>
    <w:p w:rsidR="00CD413E" w:rsidRPr="00F66C5B" w:rsidRDefault="00CD413E"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F13C98" w:rsidRPr="002E3EC0" w:rsidRDefault="00F13C98" w:rsidP="002E3EC0">
      <w:pPr>
        <w:spacing w:after="0" w:line="240" w:lineRule="auto"/>
        <w:ind w:firstLine="709"/>
        <w:rPr>
          <w:rFonts w:ascii="Arial" w:hAnsi="Arial" w:cs="Arial"/>
          <w:sz w:val="24"/>
          <w:szCs w:val="24"/>
        </w:rPr>
      </w:pPr>
    </w:p>
    <w:p w:rsidR="00F13C98" w:rsidRPr="002E3EC0" w:rsidRDefault="00F13C98" w:rsidP="002E3EC0">
      <w:pPr>
        <w:spacing w:after="0" w:line="240" w:lineRule="auto"/>
        <w:ind w:firstLine="709"/>
        <w:rPr>
          <w:rFonts w:ascii="Arial" w:hAnsi="Arial" w:cs="Arial"/>
          <w:sz w:val="18"/>
          <w:szCs w:val="24"/>
        </w:rPr>
      </w:pPr>
      <w:r w:rsidRPr="002E3EC0">
        <w:rPr>
          <w:rFonts w:ascii="Arial" w:hAnsi="Arial" w:cs="Arial"/>
          <w:sz w:val="18"/>
          <w:szCs w:val="24"/>
        </w:rPr>
        <w:t>Лупандина Н.А.</w:t>
      </w:r>
    </w:p>
    <w:p w:rsidR="00C134AC" w:rsidRPr="002E3EC0" w:rsidRDefault="00852133" w:rsidP="002E3EC0">
      <w:pPr>
        <w:spacing w:after="0" w:line="240" w:lineRule="auto"/>
        <w:ind w:firstLine="709"/>
        <w:rPr>
          <w:rFonts w:ascii="Arial" w:hAnsi="Arial" w:cs="Arial"/>
          <w:sz w:val="18"/>
          <w:szCs w:val="24"/>
        </w:rPr>
      </w:pPr>
      <w:r>
        <w:rPr>
          <w:rFonts w:ascii="Arial" w:hAnsi="Arial" w:cs="Arial"/>
          <w:sz w:val="18"/>
          <w:szCs w:val="24"/>
        </w:rPr>
        <w:t xml:space="preserve"> </w:t>
      </w:r>
      <w:r w:rsidR="00F13C98" w:rsidRPr="002E3EC0">
        <w:rPr>
          <w:rFonts w:ascii="Arial" w:hAnsi="Arial" w:cs="Arial"/>
          <w:sz w:val="18"/>
          <w:szCs w:val="24"/>
        </w:rPr>
        <w:t>4-45-37</w:t>
      </w:r>
    </w:p>
    <w:p w:rsidR="00677BEF" w:rsidRPr="002E3EC0" w:rsidRDefault="00677BEF" w:rsidP="002E3EC0">
      <w:pPr>
        <w:spacing w:after="0" w:line="240" w:lineRule="auto"/>
        <w:ind w:firstLine="709"/>
        <w:jc w:val="right"/>
        <w:rPr>
          <w:rFonts w:ascii="Arial" w:hAnsi="Arial" w:cs="Arial"/>
          <w:sz w:val="24"/>
          <w:szCs w:val="24"/>
        </w:rPr>
      </w:pPr>
      <w:r w:rsidRPr="002E3EC0">
        <w:rPr>
          <w:rFonts w:ascii="Arial" w:hAnsi="Arial" w:cs="Arial"/>
          <w:sz w:val="24"/>
          <w:szCs w:val="24"/>
        </w:rPr>
        <w:lastRenderedPageBreak/>
        <w:t>Приложение</w:t>
      </w:r>
    </w:p>
    <w:p w:rsidR="00677BEF" w:rsidRPr="002E3EC0" w:rsidRDefault="00677BEF" w:rsidP="002E3EC0">
      <w:pPr>
        <w:spacing w:after="0" w:line="240" w:lineRule="auto"/>
        <w:ind w:firstLine="709"/>
        <w:jc w:val="right"/>
        <w:rPr>
          <w:rFonts w:ascii="Arial" w:hAnsi="Arial" w:cs="Arial"/>
          <w:sz w:val="24"/>
          <w:szCs w:val="24"/>
        </w:rPr>
      </w:pPr>
      <w:r w:rsidRPr="002E3EC0">
        <w:rPr>
          <w:rFonts w:ascii="Arial" w:hAnsi="Arial" w:cs="Arial"/>
          <w:sz w:val="24"/>
          <w:szCs w:val="24"/>
        </w:rPr>
        <w:t xml:space="preserve"> к постановлению Администрации </w:t>
      </w:r>
    </w:p>
    <w:p w:rsidR="00677BEF" w:rsidRPr="002E3EC0" w:rsidRDefault="00677BEF" w:rsidP="002E3EC0">
      <w:pPr>
        <w:spacing w:after="0" w:line="240" w:lineRule="auto"/>
        <w:ind w:firstLine="709"/>
        <w:jc w:val="right"/>
        <w:rPr>
          <w:rFonts w:ascii="Arial" w:hAnsi="Arial" w:cs="Arial"/>
          <w:sz w:val="24"/>
          <w:szCs w:val="24"/>
        </w:rPr>
      </w:pPr>
      <w:r w:rsidRPr="002E3EC0">
        <w:rPr>
          <w:rFonts w:ascii="Arial" w:hAnsi="Arial" w:cs="Arial"/>
          <w:sz w:val="24"/>
          <w:szCs w:val="24"/>
        </w:rPr>
        <w:t>города Бородино</w:t>
      </w:r>
    </w:p>
    <w:p w:rsidR="00677BEF" w:rsidRPr="002E3EC0" w:rsidRDefault="004E656A" w:rsidP="002E3EC0">
      <w:pPr>
        <w:spacing w:after="0" w:line="240" w:lineRule="auto"/>
        <w:ind w:firstLine="709"/>
        <w:jc w:val="right"/>
        <w:rPr>
          <w:rFonts w:ascii="Arial" w:hAnsi="Arial" w:cs="Arial"/>
          <w:sz w:val="24"/>
          <w:szCs w:val="24"/>
        </w:rPr>
      </w:pPr>
      <w:r>
        <w:rPr>
          <w:rFonts w:ascii="Arial" w:hAnsi="Arial" w:cs="Arial"/>
          <w:sz w:val="24"/>
          <w:szCs w:val="24"/>
        </w:rPr>
        <w:t>от 16.05.2019 № 284</w:t>
      </w:r>
    </w:p>
    <w:p w:rsidR="006E012A" w:rsidRPr="002E3EC0" w:rsidRDefault="006E012A" w:rsidP="002E3EC0">
      <w:pPr>
        <w:spacing w:after="0" w:line="240" w:lineRule="auto"/>
        <w:ind w:firstLine="709"/>
        <w:jc w:val="right"/>
        <w:rPr>
          <w:rFonts w:ascii="Arial" w:hAnsi="Arial" w:cs="Arial"/>
          <w:sz w:val="24"/>
          <w:szCs w:val="24"/>
        </w:rPr>
      </w:pPr>
    </w:p>
    <w:p w:rsidR="00677BEF" w:rsidRPr="002E3EC0" w:rsidRDefault="00677BEF"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p>
    <w:p w:rsidR="0070292C" w:rsidRPr="002E3EC0" w:rsidRDefault="0070292C"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r w:rsidRPr="002E3EC0">
        <w:rPr>
          <w:rFonts w:ascii="Arial" w:hAnsi="Arial" w:cs="Arial"/>
          <w:sz w:val="24"/>
          <w:szCs w:val="24"/>
        </w:rPr>
        <w:t xml:space="preserve">1. ПАСПОРТ </w:t>
      </w:r>
    </w:p>
    <w:p w:rsidR="0070292C" w:rsidRPr="002E3EC0" w:rsidRDefault="0070292C"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r w:rsidRPr="002E3EC0">
        <w:rPr>
          <w:rFonts w:ascii="Arial" w:hAnsi="Arial" w:cs="Arial"/>
          <w:sz w:val="24"/>
          <w:szCs w:val="24"/>
        </w:rPr>
        <w:t>МУНИЦИПАЛЬНОЙ ПРОГРАММЫ ГОРОДА БОРОДИНО</w:t>
      </w:r>
    </w:p>
    <w:p w:rsidR="0070292C" w:rsidRPr="002E3EC0" w:rsidRDefault="0070292C"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r w:rsidRPr="002E3EC0">
        <w:rPr>
          <w:rFonts w:ascii="Arial" w:hAnsi="Arial" w:cs="Arial"/>
          <w:sz w:val="24"/>
          <w:szCs w:val="24"/>
        </w:rPr>
        <w:t xml:space="preserve"> «РЕФОРМИРОВАНИЕ И МОДЕРНИЗАЦИЯ ЖИЛИЩНО-КОММУНАЛЬНОГО ХОЗЯЙСТВА И</w:t>
      </w:r>
      <w:r w:rsidR="00852133">
        <w:rPr>
          <w:rFonts w:ascii="Arial" w:hAnsi="Arial" w:cs="Arial"/>
          <w:sz w:val="24"/>
          <w:szCs w:val="24"/>
        </w:rPr>
        <w:t xml:space="preserve"> </w:t>
      </w:r>
      <w:r w:rsidRPr="002E3EC0">
        <w:rPr>
          <w:rFonts w:ascii="Arial" w:hAnsi="Arial" w:cs="Arial"/>
          <w:sz w:val="24"/>
          <w:szCs w:val="24"/>
        </w:rPr>
        <w:t xml:space="preserve">ПОВЫШЕНИЕ ЭНЕРГЕТИЧЕСКОЙ ЭФФЕКТИВНОСТИ» </w:t>
      </w:r>
    </w:p>
    <w:p w:rsidR="00ED79AE" w:rsidRPr="002E3EC0" w:rsidRDefault="00ED79AE"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945"/>
      </w:tblGrid>
      <w:tr w:rsidR="0070292C" w:rsidRPr="0088482E" w:rsidTr="00CA0D69">
        <w:trPr>
          <w:trHeight w:val="1040"/>
        </w:trPr>
        <w:tc>
          <w:tcPr>
            <w:tcW w:w="3369" w:type="dxa"/>
          </w:tcPr>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Наименование муниципальной программы</w:t>
            </w:r>
          </w:p>
        </w:tc>
        <w:tc>
          <w:tcPr>
            <w:tcW w:w="6945" w:type="dxa"/>
          </w:tcPr>
          <w:p w:rsidR="0070292C" w:rsidRPr="0088482E" w:rsidRDefault="0070292C"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 xml:space="preserve">Муниципальная программа города Бородино «Реформирование и модернизация жилищно-коммунального хозяйства и повышение энергетической эффективности» </w:t>
            </w:r>
          </w:p>
        </w:tc>
      </w:tr>
      <w:tr w:rsidR="0070292C" w:rsidRPr="0088482E" w:rsidTr="00CA0D69">
        <w:tc>
          <w:tcPr>
            <w:tcW w:w="3369" w:type="dxa"/>
          </w:tcPr>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 xml:space="preserve">Основания </w:t>
            </w:r>
          </w:p>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для разработки муниципальной программы</w:t>
            </w:r>
          </w:p>
          <w:p w:rsidR="0070292C" w:rsidRPr="0088482E" w:rsidRDefault="0070292C" w:rsidP="002E3EC0">
            <w:pPr>
              <w:overflowPunct w:val="0"/>
              <w:autoSpaceDE w:val="0"/>
              <w:autoSpaceDN w:val="0"/>
              <w:adjustRightInd w:val="0"/>
              <w:spacing w:after="0" w:line="240" w:lineRule="auto"/>
              <w:jc w:val="left"/>
              <w:textAlignment w:val="baseline"/>
              <w:rPr>
                <w:rFonts w:ascii="Arial" w:hAnsi="Arial" w:cs="Arial"/>
                <w:sz w:val="24"/>
                <w:szCs w:val="24"/>
              </w:rPr>
            </w:pPr>
          </w:p>
        </w:tc>
        <w:tc>
          <w:tcPr>
            <w:tcW w:w="6945" w:type="dxa"/>
          </w:tcPr>
          <w:p w:rsidR="0070292C" w:rsidRPr="0088482E" w:rsidRDefault="0070292C" w:rsidP="002E3EC0">
            <w:pPr>
              <w:spacing w:after="0" w:line="240" w:lineRule="auto"/>
              <w:ind w:firstLine="33"/>
              <w:jc w:val="left"/>
              <w:rPr>
                <w:rFonts w:ascii="Arial" w:hAnsi="Arial" w:cs="Arial"/>
                <w:sz w:val="24"/>
                <w:szCs w:val="24"/>
              </w:rPr>
            </w:pPr>
            <w:r w:rsidRPr="0088482E">
              <w:rPr>
                <w:rFonts w:ascii="Arial" w:hAnsi="Arial" w:cs="Arial"/>
                <w:sz w:val="24"/>
                <w:szCs w:val="24"/>
                <w:lang w:eastAsia="ar-SA"/>
              </w:rPr>
              <w:t>Статья 179 Бюджетного кодекса Российской Федерации</w:t>
            </w:r>
            <w:r w:rsidRPr="0088482E">
              <w:rPr>
                <w:rFonts w:ascii="Arial" w:hAnsi="Arial" w:cs="Arial"/>
                <w:sz w:val="24"/>
                <w:szCs w:val="24"/>
              </w:rPr>
              <w:t>;</w:t>
            </w:r>
          </w:p>
          <w:p w:rsidR="0070292C" w:rsidRPr="0088482E" w:rsidRDefault="0070292C" w:rsidP="002E3EC0">
            <w:pPr>
              <w:spacing w:after="0" w:line="240" w:lineRule="auto"/>
              <w:ind w:firstLine="33"/>
              <w:jc w:val="left"/>
              <w:rPr>
                <w:rFonts w:ascii="Arial" w:hAnsi="Arial" w:cs="Arial"/>
                <w:sz w:val="24"/>
                <w:szCs w:val="24"/>
              </w:rPr>
            </w:pPr>
            <w:proofErr w:type="gramStart"/>
            <w:r w:rsidRPr="0088482E">
              <w:rPr>
                <w:rFonts w:ascii="Arial" w:hAnsi="Arial" w:cs="Arial"/>
                <w:sz w:val="24"/>
                <w:szCs w:val="24"/>
              </w:rPr>
              <w:t>Распоряжение администрации города Бородино от 03.06.2013 № 77 «Об утверждении плана мероприятий Администрации города Бородино в рамках перехода к программному бюджету», Постановление администрации города Бородино от 23.07.2013г. № 760 «Об утверждении Порядка принятия решений о разработке муниципальных программ города Бородино, их формировании и реализации», распоряжение администрации города Бородино от 26.07.2013г. № 92 «Об утверждении перечня муниципал</w:t>
            </w:r>
            <w:r w:rsidR="00CB0384" w:rsidRPr="0088482E">
              <w:rPr>
                <w:rFonts w:ascii="Arial" w:hAnsi="Arial" w:cs="Arial"/>
                <w:sz w:val="24"/>
                <w:szCs w:val="24"/>
              </w:rPr>
              <w:t>ьных программ города Бородино</w:t>
            </w:r>
            <w:r w:rsidRPr="0088482E">
              <w:rPr>
                <w:rFonts w:ascii="Arial" w:hAnsi="Arial" w:cs="Arial"/>
                <w:sz w:val="24"/>
                <w:szCs w:val="24"/>
              </w:rPr>
              <w:t>».</w:t>
            </w:r>
            <w:proofErr w:type="gramEnd"/>
          </w:p>
        </w:tc>
      </w:tr>
      <w:tr w:rsidR="0070292C" w:rsidRPr="0088482E" w:rsidTr="00CA0D69">
        <w:tc>
          <w:tcPr>
            <w:tcW w:w="3369" w:type="dxa"/>
          </w:tcPr>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Ответственный исполнитель муниципальной программы</w:t>
            </w:r>
          </w:p>
        </w:tc>
        <w:tc>
          <w:tcPr>
            <w:tcW w:w="6945" w:type="dxa"/>
          </w:tcPr>
          <w:p w:rsidR="0070292C" w:rsidRPr="0088482E" w:rsidRDefault="0070292C"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 xml:space="preserve">Администрация города Бородино </w:t>
            </w:r>
          </w:p>
        </w:tc>
      </w:tr>
      <w:tr w:rsidR="0070292C" w:rsidRPr="0088482E" w:rsidTr="00CA0D69">
        <w:tc>
          <w:tcPr>
            <w:tcW w:w="3369" w:type="dxa"/>
          </w:tcPr>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Соисполнители муниципальной программы</w:t>
            </w:r>
          </w:p>
          <w:p w:rsidR="0070292C" w:rsidRPr="0088482E" w:rsidRDefault="0070292C" w:rsidP="002E3EC0">
            <w:pPr>
              <w:autoSpaceDE w:val="0"/>
              <w:autoSpaceDN w:val="0"/>
              <w:adjustRightInd w:val="0"/>
              <w:spacing w:after="0" w:line="240" w:lineRule="auto"/>
              <w:jc w:val="left"/>
              <w:rPr>
                <w:rFonts w:ascii="Arial" w:hAnsi="Arial" w:cs="Arial"/>
                <w:sz w:val="24"/>
                <w:szCs w:val="24"/>
              </w:rPr>
            </w:pPr>
          </w:p>
        </w:tc>
        <w:tc>
          <w:tcPr>
            <w:tcW w:w="6945" w:type="dxa"/>
          </w:tcPr>
          <w:p w:rsidR="0070292C" w:rsidRPr="0088482E" w:rsidRDefault="00617F87" w:rsidP="002E3EC0">
            <w:pPr>
              <w:spacing w:after="0" w:line="240" w:lineRule="auto"/>
              <w:ind w:firstLine="33"/>
              <w:jc w:val="left"/>
              <w:rPr>
                <w:rFonts w:ascii="Arial" w:hAnsi="Arial" w:cs="Arial"/>
                <w:sz w:val="24"/>
                <w:szCs w:val="24"/>
              </w:rPr>
            </w:pPr>
            <w:r w:rsidRPr="0088482E">
              <w:rPr>
                <w:rFonts w:ascii="Arial" w:hAnsi="Arial" w:cs="Arial"/>
                <w:sz w:val="24"/>
                <w:szCs w:val="24"/>
              </w:rPr>
              <w:t>Отдел по управлению муниципальным имуществом (ОУМИ), Отдел образования администрации города Бородино</w:t>
            </w:r>
          </w:p>
        </w:tc>
      </w:tr>
      <w:tr w:rsidR="0070292C" w:rsidRPr="0088482E" w:rsidTr="00CA0D69">
        <w:tc>
          <w:tcPr>
            <w:tcW w:w="3369" w:type="dxa"/>
          </w:tcPr>
          <w:p w:rsidR="0070292C" w:rsidRPr="0088482E" w:rsidRDefault="0070292C" w:rsidP="002E3EC0">
            <w:pPr>
              <w:tabs>
                <w:tab w:val="left" w:pos="1134"/>
              </w:tabs>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Перечень подпрограмм и отдельных мероприятий муниципальной программы</w:t>
            </w:r>
          </w:p>
          <w:p w:rsidR="0070292C" w:rsidRPr="0088482E" w:rsidRDefault="0070292C" w:rsidP="002E3EC0">
            <w:pPr>
              <w:autoSpaceDE w:val="0"/>
              <w:autoSpaceDN w:val="0"/>
              <w:adjustRightInd w:val="0"/>
              <w:spacing w:after="0" w:line="240" w:lineRule="auto"/>
              <w:jc w:val="left"/>
              <w:rPr>
                <w:rFonts w:ascii="Arial" w:hAnsi="Arial" w:cs="Arial"/>
                <w:sz w:val="24"/>
                <w:szCs w:val="24"/>
              </w:rPr>
            </w:pPr>
          </w:p>
          <w:p w:rsidR="0070292C" w:rsidRPr="0088482E" w:rsidRDefault="0070292C" w:rsidP="002E3EC0">
            <w:pPr>
              <w:overflowPunct w:val="0"/>
              <w:autoSpaceDE w:val="0"/>
              <w:autoSpaceDN w:val="0"/>
              <w:adjustRightInd w:val="0"/>
              <w:spacing w:after="0" w:line="240" w:lineRule="auto"/>
              <w:jc w:val="left"/>
              <w:textAlignment w:val="baseline"/>
              <w:rPr>
                <w:rFonts w:ascii="Arial" w:hAnsi="Arial" w:cs="Arial"/>
                <w:sz w:val="24"/>
                <w:szCs w:val="24"/>
              </w:rPr>
            </w:pPr>
          </w:p>
        </w:tc>
        <w:tc>
          <w:tcPr>
            <w:tcW w:w="6945" w:type="dxa"/>
          </w:tcPr>
          <w:p w:rsidR="0070292C" w:rsidRPr="0088482E" w:rsidRDefault="0070292C"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Подпрограммы:</w:t>
            </w:r>
          </w:p>
          <w:p w:rsidR="0070292C" w:rsidRPr="0088482E" w:rsidRDefault="0070292C"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1.«Реконструкция, модернизация (включая приобретение соответствующего оборудования) и ремонты объектов коммунальной инфраструктуры</w:t>
            </w:r>
            <w:r w:rsidR="00852133">
              <w:rPr>
                <w:rFonts w:ascii="Arial" w:hAnsi="Arial" w:cs="Arial"/>
                <w:sz w:val="24"/>
                <w:szCs w:val="24"/>
              </w:rPr>
              <w:t xml:space="preserve"> </w:t>
            </w:r>
            <w:r w:rsidRPr="0088482E">
              <w:rPr>
                <w:rFonts w:ascii="Arial" w:hAnsi="Arial" w:cs="Arial"/>
                <w:sz w:val="24"/>
                <w:szCs w:val="24"/>
              </w:rPr>
              <w:t xml:space="preserve">муниципального образования город Бородино». </w:t>
            </w:r>
          </w:p>
          <w:p w:rsidR="0070292C" w:rsidRPr="0088482E" w:rsidRDefault="0070292C"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 xml:space="preserve">2.«Энергосбережение и повышение энергетической эффективности в городе Бородино». </w:t>
            </w:r>
          </w:p>
          <w:p w:rsidR="0070292C" w:rsidRPr="0088482E" w:rsidRDefault="0070292C" w:rsidP="002E3EC0">
            <w:pPr>
              <w:overflowPunct w:val="0"/>
              <w:autoSpaceDE w:val="0"/>
              <w:autoSpaceDN w:val="0"/>
              <w:adjustRightInd w:val="0"/>
              <w:spacing w:after="0" w:line="240" w:lineRule="auto"/>
              <w:ind w:firstLine="33"/>
              <w:jc w:val="left"/>
              <w:textAlignment w:val="baseline"/>
              <w:rPr>
                <w:rFonts w:ascii="Arial" w:hAnsi="Arial" w:cs="Arial"/>
                <w:bCs/>
                <w:sz w:val="24"/>
                <w:szCs w:val="24"/>
              </w:rPr>
            </w:pPr>
            <w:r w:rsidRPr="0088482E">
              <w:rPr>
                <w:rFonts w:ascii="Arial" w:hAnsi="Arial" w:cs="Arial"/>
                <w:bCs/>
                <w:sz w:val="24"/>
                <w:szCs w:val="24"/>
              </w:rPr>
              <w:t xml:space="preserve">3.«Обеспечение реализации муниципальных программ и прочие мероприятия». </w:t>
            </w:r>
          </w:p>
          <w:p w:rsidR="0070292C" w:rsidRPr="0088482E" w:rsidRDefault="0070292C"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Мероприятия:</w:t>
            </w:r>
          </w:p>
          <w:p w:rsidR="0070292C" w:rsidRPr="0088482E" w:rsidRDefault="0070292C"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1.Субсидия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p>
          <w:p w:rsidR="0070292C" w:rsidRPr="0088482E" w:rsidRDefault="0070292C"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2. Предоставление субсидий за счет средств местного бюджета на содержание городской бани.</w:t>
            </w:r>
          </w:p>
          <w:p w:rsidR="009044B4" w:rsidRPr="00C615B4" w:rsidRDefault="009044B4"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 xml:space="preserve">3. Капитальный ремонт общего имущества в </w:t>
            </w:r>
            <w:r w:rsidRPr="00C615B4">
              <w:rPr>
                <w:rFonts w:ascii="Arial" w:hAnsi="Arial" w:cs="Arial"/>
                <w:sz w:val="24"/>
                <w:szCs w:val="24"/>
              </w:rPr>
              <w:t>многоквартирных домах, расположенных на территории города Бородино. Мероприятие исключено с 2019 года.</w:t>
            </w:r>
          </w:p>
          <w:p w:rsidR="0070292C" w:rsidRPr="00C615B4" w:rsidRDefault="009044B4" w:rsidP="002E3EC0">
            <w:pPr>
              <w:spacing w:after="0" w:line="240" w:lineRule="auto"/>
              <w:ind w:firstLine="33"/>
              <w:jc w:val="left"/>
              <w:rPr>
                <w:rFonts w:ascii="Arial" w:hAnsi="Arial" w:cs="Arial"/>
                <w:sz w:val="24"/>
                <w:szCs w:val="24"/>
              </w:rPr>
            </w:pPr>
            <w:r w:rsidRPr="00C615B4">
              <w:rPr>
                <w:rFonts w:ascii="Arial" w:hAnsi="Arial" w:cs="Arial"/>
                <w:sz w:val="24"/>
                <w:szCs w:val="24"/>
              </w:rPr>
              <w:t>4</w:t>
            </w:r>
            <w:r w:rsidR="0070292C" w:rsidRPr="00C615B4">
              <w:rPr>
                <w:rFonts w:ascii="Arial" w:hAnsi="Arial" w:cs="Arial"/>
                <w:sz w:val="24"/>
                <w:szCs w:val="24"/>
              </w:rPr>
              <w:t xml:space="preserve">. Разработка схем водоснабжения и водоотведения в рамках подпрограммы «Чистая вода Красноярского края» государственной программы Красноярского края </w:t>
            </w:r>
            <w:r w:rsidR="0070292C" w:rsidRPr="00C615B4">
              <w:rPr>
                <w:rFonts w:ascii="Arial" w:hAnsi="Arial" w:cs="Arial"/>
                <w:sz w:val="24"/>
                <w:szCs w:val="24"/>
              </w:rPr>
              <w:lastRenderedPageBreak/>
              <w:t>«Реформирование и модернизация жилищно-коммунального хозяйства и повышение энергетической эффективности», в том числе:</w:t>
            </w:r>
          </w:p>
          <w:p w:rsidR="0070292C" w:rsidRPr="00C615B4" w:rsidRDefault="0070292C"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C615B4">
              <w:rPr>
                <w:rFonts w:ascii="Arial" w:hAnsi="Arial" w:cs="Arial"/>
                <w:sz w:val="24"/>
                <w:szCs w:val="24"/>
              </w:rPr>
              <w:t>-разработка схем водоснабжения и водоотведения города Бородино на период с 2013 года до 2023 года.</w:t>
            </w:r>
          </w:p>
          <w:p w:rsidR="006F08A3" w:rsidRPr="00C615B4" w:rsidRDefault="009044B4"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C615B4">
              <w:rPr>
                <w:rFonts w:ascii="Arial" w:hAnsi="Arial" w:cs="Arial"/>
                <w:sz w:val="24"/>
                <w:szCs w:val="24"/>
              </w:rPr>
              <w:t>5</w:t>
            </w:r>
            <w:r w:rsidR="006F08A3" w:rsidRPr="00C615B4">
              <w:rPr>
                <w:rFonts w:ascii="Arial" w:hAnsi="Arial" w:cs="Arial"/>
                <w:sz w:val="24"/>
                <w:szCs w:val="24"/>
              </w:rPr>
              <w:t>. Подвоз воды населению в случае временного прекращения или ограничения водоснабжения.</w:t>
            </w:r>
            <w:r w:rsidR="00EF5468" w:rsidRPr="00C615B4">
              <w:rPr>
                <w:rFonts w:ascii="Arial" w:hAnsi="Arial" w:cs="Arial"/>
                <w:sz w:val="24"/>
                <w:szCs w:val="24"/>
              </w:rPr>
              <w:t xml:space="preserve"> Мероприятие исключено с 2019 года</w:t>
            </w:r>
          </w:p>
          <w:p w:rsidR="006F08A3" w:rsidRPr="00C615B4" w:rsidRDefault="009044B4"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C615B4">
              <w:rPr>
                <w:rFonts w:ascii="Arial" w:hAnsi="Arial" w:cs="Arial"/>
                <w:sz w:val="24"/>
                <w:szCs w:val="24"/>
              </w:rPr>
              <w:t>6</w:t>
            </w:r>
            <w:r w:rsidR="006F08A3" w:rsidRPr="00C615B4">
              <w:rPr>
                <w:rFonts w:ascii="Arial" w:hAnsi="Arial" w:cs="Arial"/>
                <w:sz w:val="24"/>
                <w:szCs w:val="24"/>
              </w:rPr>
              <w:t>.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r w:rsidR="00D670A1" w:rsidRPr="00C615B4">
              <w:rPr>
                <w:rFonts w:ascii="Arial" w:hAnsi="Arial" w:cs="Arial"/>
                <w:sz w:val="24"/>
                <w:szCs w:val="24"/>
              </w:rPr>
              <w:t>.</w:t>
            </w:r>
          </w:p>
          <w:p w:rsidR="009044B4" w:rsidRPr="00C615B4" w:rsidRDefault="004A4F71" w:rsidP="002E3EC0">
            <w:pPr>
              <w:overflowPunct w:val="0"/>
              <w:autoSpaceDE w:val="0"/>
              <w:autoSpaceDN w:val="0"/>
              <w:adjustRightInd w:val="0"/>
              <w:spacing w:after="0" w:line="240" w:lineRule="auto"/>
              <w:ind w:firstLine="33"/>
              <w:textAlignment w:val="baseline"/>
              <w:rPr>
                <w:rFonts w:ascii="Arial" w:hAnsi="Arial" w:cs="Arial"/>
                <w:sz w:val="24"/>
                <w:szCs w:val="24"/>
              </w:rPr>
            </w:pPr>
            <w:r w:rsidRPr="00C615B4">
              <w:rPr>
                <w:rFonts w:ascii="Arial" w:hAnsi="Arial" w:cs="Arial"/>
                <w:sz w:val="24"/>
                <w:szCs w:val="24"/>
              </w:rPr>
              <w:t>7.</w:t>
            </w:r>
            <w:r w:rsidR="009044B4" w:rsidRPr="00C615B4">
              <w:rPr>
                <w:rFonts w:ascii="Arial" w:hAnsi="Arial" w:cs="Arial"/>
                <w:sz w:val="24"/>
                <w:szCs w:val="24"/>
              </w:rPr>
              <w:t>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Мероприятие исключено с 2019 года.</w:t>
            </w:r>
          </w:p>
          <w:p w:rsidR="00D85FA0" w:rsidRPr="0088482E" w:rsidRDefault="009044B4"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C615B4">
              <w:rPr>
                <w:rFonts w:ascii="Arial" w:hAnsi="Arial" w:cs="Arial"/>
                <w:sz w:val="24"/>
                <w:szCs w:val="24"/>
              </w:rPr>
              <w:t>8</w:t>
            </w:r>
            <w:r w:rsidR="00D85FA0" w:rsidRPr="00C615B4">
              <w:rPr>
                <w:rFonts w:ascii="Arial" w:hAnsi="Arial" w:cs="Arial"/>
                <w:sz w:val="24"/>
                <w:szCs w:val="24"/>
              </w:rPr>
              <w:t>. Актуализация схемы теплоснабжения города Бородино</w:t>
            </w:r>
            <w:r w:rsidR="00D85FA0" w:rsidRPr="0088482E">
              <w:rPr>
                <w:rFonts w:ascii="Arial" w:hAnsi="Arial" w:cs="Arial"/>
                <w:sz w:val="24"/>
                <w:szCs w:val="24"/>
              </w:rPr>
              <w:t xml:space="preserve"> на период в 2013 до 2028 года.</w:t>
            </w:r>
          </w:p>
        </w:tc>
      </w:tr>
      <w:tr w:rsidR="0070292C" w:rsidRPr="0088482E" w:rsidTr="001F37F7">
        <w:tc>
          <w:tcPr>
            <w:tcW w:w="3369" w:type="dxa"/>
            <w:shd w:val="clear" w:color="auto" w:fill="auto"/>
          </w:tcPr>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lastRenderedPageBreak/>
              <w:t>Цел</w:t>
            </w:r>
            <w:r w:rsidR="009044B4" w:rsidRPr="0088482E">
              <w:rPr>
                <w:rFonts w:ascii="Arial" w:hAnsi="Arial" w:cs="Arial"/>
                <w:sz w:val="24"/>
                <w:szCs w:val="24"/>
              </w:rPr>
              <w:t>ь</w:t>
            </w:r>
            <w:r w:rsidRPr="0088482E">
              <w:rPr>
                <w:rFonts w:ascii="Arial" w:hAnsi="Arial" w:cs="Arial"/>
                <w:sz w:val="24"/>
                <w:szCs w:val="24"/>
              </w:rPr>
              <w:t xml:space="preserve"> </w:t>
            </w:r>
          </w:p>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 xml:space="preserve">муниципальной программы </w:t>
            </w:r>
          </w:p>
          <w:p w:rsidR="0070292C" w:rsidRPr="0088482E" w:rsidRDefault="0070292C" w:rsidP="002E3EC0">
            <w:pPr>
              <w:overflowPunct w:val="0"/>
              <w:autoSpaceDE w:val="0"/>
              <w:autoSpaceDN w:val="0"/>
              <w:adjustRightInd w:val="0"/>
              <w:spacing w:after="0" w:line="240" w:lineRule="auto"/>
              <w:jc w:val="left"/>
              <w:textAlignment w:val="baseline"/>
              <w:rPr>
                <w:rFonts w:ascii="Arial" w:hAnsi="Arial" w:cs="Arial"/>
                <w:sz w:val="24"/>
                <w:szCs w:val="24"/>
              </w:rPr>
            </w:pPr>
          </w:p>
        </w:tc>
        <w:tc>
          <w:tcPr>
            <w:tcW w:w="6945" w:type="dxa"/>
            <w:shd w:val="clear" w:color="auto" w:fill="auto"/>
          </w:tcPr>
          <w:p w:rsidR="0070292C" w:rsidRPr="0088482E" w:rsidRDefault="007D40D6"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 xml:space="preserve">Повышение </w:t>
            </w:r>
            <w:r w:rsidR="0070292C" w:rsidRPr="0088482E">
              <w:rPr>
                <w:rFonts w:ascii="Arial" w:hAnsi="Arial" w:cs="Arial"/>
                <w:sz w:val="24"/>
                <w:szCs w:val="24"/>
              </w:rPr>
              <w:t>качеств</w:t>
            </w:r>
            <w:r w:rsidRPr="0088482E">
              <w:rPr>
                <w:rFonts w:ascii="Arial" w:hAnsi="Arial" w:cs="Arial"/>
                <w:sz w:val="24"/>
                <w:szCs w:val="24"/>
              </w:rPr>
              <w:t>а</w:t>
            </w:r>
            <w:r w:rsidR="0070292C" w:rsidRPr="0088482E">
              <w:rPr>
                <w:rFonts w:ascii="Arial" w:hAnsi="Arial" w:cs="Arial"/>
                <w:sz w:val="24"/>
                <w:szCs w:val="24"/>
              </w:rPr>
              <w:t xml:space="preserve"> жилищно-коммунальны</w:t>
            </w:r>
            <w:r w:rsidRPr="0088482E">
              <w:rPr>
                <w:rFonts w:ascii="Arial" w:hAnsi="Arial" w:cs="Arial"/>
                <w:sz w:val="24"/>
                <w:szCs w:val="24"/>
              </w:rPr>
              <w:t>х</w:t>
            </w:r>
            <w:r w:rsidR="0070292C" w:rsidRPr="0088482E">
              <w:rPr>
                <w:rFonts w:ascii="Arial" w:hAnsi="Arial" w:cs="Arial"/>
                <w:sz w:val="24"/>
                <w:szCs w:val="24"/>
              </w:rPr>
              <w:t xml:space="preserve"> услуг </w:t>
            </w:r>
            <w:r w:rsidRPr="0088482E">
              <w:rPr>
                <w:rFonts w:ascii="Arial" w:hAnsi="Arial" w:cs="Arial"/>
                <w:sz w:val="24"/>
                <w:szCs w:val="24"/>
              </w:rPr>
              <w:t>и</w:t>
            </w:r>
          </w:p>
          <w:p w:rsidR="0070292C" w:rsidRPr="0088482E" w:rsidRDefault="007D40D6" w:rsidP="002E3EC0">
            <w:pPr>
              <w:autoSpaceDE w:val="0"/>
              <w:autoSpaceDN w:val="0"/>
              <w:adjustRightInd w:val="0"/>
              <w:spacing w:after="0" w:line="240" w:lineRule="auto"/>
              <w:ind w:firstLine="33"/>
              <w:jc w:val="left"/>
              <w:rPr>
                <w:rFonts w:ascii="Arial" w:hAnsi="Arial" w:cs="Arial"/>
                <w:sz w:val="24"/>
                <w:szCs w:val="24"/>
              </w:rPr>
            </w:pPr>
            <w:r w:rsidRPr="0088482E">
              <w:rPr>
                <w:rFonts w:ascii="Arial" w:hAnsi="Arial" w:cs="Arial"/>
                <w:sz w:val="24"/>
                <w:szCs w:val="24"/>
              </w:rPr>
              <w:t>ф</w:t>
            </w:r>
            <w:r w:rsidR="0070292C" w:rsidRPr="0088482E">
              <w:rPr>
                <w:rFonts w:ascii="Arial" w:hAnsi="Arial" w:cs="Arial"/>
                <w:sz w:val="24"/>
                <w:szCs w:val="24"/>
              </w:rPr>
              <w:t>ормирование эффективной системы управления энергосбережением и повышением энергетической эффективности.</w:t>
            </w:r>
          </w:p>
        </w:tc>
      </w:tr>
      <w:tr w:rsidR="0070292C" w:rsidRPr="0088482E" w:rsidTr="00CA0D69">
        <w:tc>
          <w:tcPr>
            <w:tcW w:w="3369" w:type="dxa"/>
          </w:tcPr>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Задачи муниципальной программы</w:t>
            </w:r>
          </w:p>
          <w:p w:rsidR="0070292C" w:rsidRPr="0088482E" w:rsidRDefault="0070292C" w:rsidP="002E3EC0">
            <w:pPr>
              <w:overflowPunct w:val="0"/>
              <w:autoSpaceDE w:val="0"/>
              <w:autoSpaceDN w:val="0"/>
              <w:adjustRightInd w:val="0"/>
              <w:spacing w:after="0" w:line="240" w:lineRule="auto"/>
              <w:jc w:val="left"/>
              <w:textAlignment w:val="baseline"/>
              <w:rPr>
                <w:rFonts w:ascii="Arial" w:hAnsi="Arial" w:cs="Arial"/>
                <w:sz w:val="24"/>
                <w:szCs w:val="24"/>
              </w:rPr>
            </w:pPr>
          </w:p>
        </w:tc>
        <w:tc>
          <w:tcPr>
            <w:tcW w:w="6945" w:type="dxa"/>
          </w:tcPr>
          <w:p w:rsidR="0070292C" w:rsidRPr="0088482E" w:rsidRDefault="0070292C"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1. Развитие, модернизация, капитальный и текущий ремонты объектов коммунальной инфраструктуры и жилищного фонда города Бородино;</w:t>
            </w:r>
          </w:p>
          <w:p w:rsidR="0070292C" w:rsidRPr="0088482E" w:rsidRDefault="0070292C"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2. Повышение энергосбережения и энергоэффективности на территории города Бородино;</w:t>
            </w:r>
          </w:p>
          <w:p w:rsidR="0070292C" w:rsidRPr="0088482E" w:rsidRDefault="0070292C"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3. Обеспечение реализации муниципальных программ.</w:t>
            </w:r>
          </w:p>
        </w:tc>
      </w:tr>
      <w:tr w:rsidR="0070292C" w:rsidRPr="0088482E" w:rsidTr="00CA0D69">
        <w:tc>
          <w:tcPr>
            <w:tcW w:w="3369" w:type="dxa"/>
            <w:shd w:val="clear" w:color="auto" w:fill="auto"/>
          </w:tcPr>
          <w:p w:rsidR="0070292C" w:rsidRPr="00341874" w:rsidRDefault="0070292C" w:rsidP="002E3EC0">
            <w:pPr>
              <w:autoSpaceDE w:val="0"/>
              <w:autoSpaceDN w:val="0"/>
              <w:adjustRightInd w:val="0"/>
              <w:spacing w:after="0" w:line="240" w:lineRule="auto"/>
              <w:jc w:val="left"/>
              <w:rPr>
                <w:rFonts w:ascii="Arial" w:hAnsi="Arial" w:cs="Arial"/>
                <w:sz w:val="24"/>
                <w:szCs w:val="24"/>
              </w:rPr>
            </w:pPr>
            <w:r w:rsidRPr="00341874">
              <w:rPr>
                <w:rFonts w:ascii="Arial" w:hAnsi="Arial" w:cs="Arial"/>
                <w:sz w:val="24"/>
                <w:szCs w:val="24"/>
              </w:rPr>
              <w:t xml:space="preserve">Этапы </w:t>
            </w:r>
          </w:p>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341874">
              <w:rPr>
                <w:rFonts w:ascii="Arial" w:hAnsi="Arial" w:cs="Arial"/>
                <w:sz w:val="24"/>
                <w:szCs w:val="24"/>
              </w:rPr>
              <w:t>и</w:t>
            </w:r>
            <w:r w:rsidRPr="0088482E">
              <w:rPr>
                <w:rFonts w:ascii="Arial" w:hAnsi="Arial" w:cs="Arial"/>
                <w:sz w:val="24"/>
                <w:szCs w:val="24"/>
              </w:rPr>
              <w:t xml:space="preserve"> сроки реализации муниципальной программы</w:t>
            </w:r>
          </w:p>
        </w:tc>
        <w:tc>
          <w:tcPr>
            <w:tcW w:w="6945" w:type="dxa"/>
          </w:tcPr>
          <w:p w:rsidR="0070292C" w:rsidRPr="0088482E" w:rsidRDefault="0070292C"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Срок реализации: 2014</w:t>
            </w:r>
            <w:r w:rsidR="00160472" w:rsidRPr="0088482E">
              <w:rPr>
                <w:rFonts w:ascii="Arial" w:hAnsi="Arial" w:cs="Arial"/>
                <w:sz w:val="24"/>
                <w:szCs w:val="24"/>
              </w:rPr>
              <w:t>–</w:t>
            </w:r>
            <w:r w:rsidRPr="0088482E">
              <w:rPr>
                <w:rFonts w:ascii="Arial" w:hAnsi="Arial" w:cs="Arial"/>
                <w:sz w:val="24"/>
                <w:szCs w:val="24"/>
              </w:rPr>
              <w:t>20</w:t>
            </w:r>
            <w:r w:rsidR="0031682E" w:rsidRPr="0088482E">
              <w:rPr>
                <w:rFonts w:ascii="Arial" w:hAnsi="Arial" w:cs="Arial"/>
                <w:sz w:val="24"/>
                <w:szCs w:val="24"/>
              </w:rPr>
              <w:t>2</w:t>
            </w:r>
            <w:r w:rsidR="00D03BE9" w:rsidRPr="0088482E">
              <w:rPr>
                <w:rFonts w:ascii="Arial" w:hAnsi="Arial" w:cs="Arial"/>
                <w:sz w:val="24"/>
                <w:szCs w:val="24"/>
              </w:rPr>
              <w:t>1</w:t>
            </w:r>
            <w:r w:rsidRPr="0088482E">
              <w:rPr>
                <w:rFonts w:ascii="Arial" w:hAnsi="Arial" w:cs="Arial"/>
                <w:sz w:val="24"/>
                <w:szCs w:val="24"/>
              </w:rPr>
              <w:t xml:space="preserve"> годы</w:t>
            </w:r>
          </w:p>
          <w:p w:rsidR="00D03BE9" w:rsidRPr="0088482E" w:rsidRDefault="00D03BE9"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p>
        </w:tc>
      </w:tr>
      <w:tr w:rsidR="0070292C" w:rsidRPr="0088482E" w:rsidTr="00CA0D69">
        <w:trPr>
          <w:trHeight w:val="70"/>
        </w:trPr>
        <w:tc>
          <w:tcPr>
            <w:tcW w:w="3369" w:type="dxa"/>
          </w:tcPr>
          <w:p w:rsidR="0070292C" w:rsidRPr="0088482E" w:rsidRDefault="00BB0972" w:rsidP="002E3EC0">
            <w:pPr>
              <w:tabs>
                <w:tab w:val="left" w:pos="1418"/>
              </w:tabs>
              <w:autoSpaceDE w:val="0"/>
              <w:autoSpaceDN w:val="0"/>
              <w:adjustRightInd w:val="0"/>
              <w:spacing w:after="0" w:line="240" w:lineRule="auto"/>
              <w:jc w:val="left"/>
              <w:outlineLvl w:val="1"/>
              <w:rPr>
                <w:rFonts w:ascii="Arial" w:hAnsi="Arial" w:cs="Arial"/>
                <w:sz w:val="24"/>
                <w:szCs w:val="24"/>
              </w:rPr>
            </w:pPr>
            <w:r w:rsidRPr="0088482E">
              <w:rPr>
                <w:rFonts w:ascii="Arial" w:hAnsi="Arial" w:cs="Arial"/>
                <w:sz w:val="24"/>
                <w:szCs w:val="24"/>
              </w:rPr>
              <w:t>Целевые показатели программы (приложение</w:t>
            </w:r>
            <w:r w:rsidR="00852133">
              <w:rPr>
                <w:rFonts w:ascii="Arial" w:hAnsi="Arial" w:cs="Arial"/>
                <w:sz w:val="24"/>
                <w:szCs w:val="24"/>
              </w:rPr>
              <w:t xml:space="preserve"> </w:t>
            </w:r>
            <w:r w:rsidRPr="0088482E">
              <w:rPr>
                <w:rFonts w:ascii="Arial" w:hAnsi="Arial" w:cs="Arial"/>
                <w:sz w:val="24"/>
                <w:szCs w:val="24"/>
              </w:rPr>
              <w:t>1,2 к настоящему паспорту)</w:t>
            </w:r>
          </w:p>
        </w:tc>
        <w:tc>
          <w:tcPr>
            <w:tcW w:w="6945" w:type="dxa"/>
          </w:tcPr>
          <w:p w:rsidR="006525D6" w:rsidRPr="0088482E" w:rsidRDefault="00BB0972" w:rsidP="002E3EC0">
            <w:pPr>
              <w:tabs>
                <w:tab w:val="left" w:pos="1418"/>
              </w:tabs>
              <w:autoSpaceDE w:val="0"/>
              <w:autoSpaceDN w:val="0"/>
              <w:adjustRightInd w:val="0"/>
              <w:spacing w:after="0" w:line="240" w:lineRule="auto"/>
              <w:ind w:firstLine="33"/>
              <w:jc w:val="left"/>
              <w:outlineLvl w:val="1"/>
              <w:rPr>
                <w:rFonts w:ascii="Arial" w:hAnsi="Arial" w:cs="Arial"/>
                <w:sz w:val="24"/>
                <w:szCs w:val="24"/>
              </w:rPr>
            </w:pPr>
            <w:r w:rsidRPr="0088482E">
              <w:rPr>
                <w:rFonts w:ascii="Arial" w:hAnsi="Arial" w:cs="Arial"/>
                <w:sz w:val="24"/>
                <w:szCs w:val="24"/>
              </w:rPr>
              <w:t>Целевые показатели, показатели результативности муниципальной программы представлены в приложения № 1, № 2 к паспорту программы</w:t>
            </w:r>
          </w:p>
        </w:tc>
      </w:tr>
      <w:tr w:rsidR="0070292C" w:rsidRPr="0088482E" w:rsidTr="00CA0D69">
        <w:tc>
          <w:tcPr>
            <w:tcW w:w="3369" w:type="dxa"/>
          </w:tcPr>
          <w:p w:rsidR="0070292C" w:rsidRPr="0088482E" w:rsidRDefault="0070292C" w:rsidP="002E3EC0">
            <w:pPr>
              <w:tabs>
                <w:tab w:val="left" w:pos="1418"/>
              </w:tabs>
              <w:autoSpaceDE w:val="0"/>
              <w:autoSpaceDN w:val="0"/>
              <w:adjustRightInd w:val="0"/>
              <w:spacing w:after="0" w:line="240" w:lineRule="auto"/>
              <w:jc w:val="left"/>
              <w:outlineLvl w:val="1"/>
              <w:rPr>
                <w:rFonts w:ascii="Arial" w:hAnsi="Arial" w:cs="Arial"/>
                <w:sz w:val="24"/>
                <w:szCs w:val="24"/>
              </w:rPr>
            </w:pPr>
            <w:r w:rsidRPr="0088482E">
              <w:rPr>
                <w:rFonts w:ascii="Arial" w:hAnsi="Arial" w:cs="Arial"/>
                <w:sz w:val="24"/>
                <w:szCs w:val="24"/>
              </w:rPr>
              <w:t xml:space="preserve">Информация </w:t>
            </w:r>
          </w:p>
          <w:p w:rsidR="0070292C" w:rsidRPr="0088482E" w:rsidRDefault="0070292C" w:rsidP="002E3EC0">
            <w:pPr>
              <w:tabs>
                <w:tab w:val="left" w:pos="1418"/>
              </w:tabs>
              <w:autoSpaceDE w:val="0"/>
              <w:autoSpaceDN w:val="0"/>
              <w:adjustRightInd w:val="0"/>
              <w:spacing w:after="0" w:line="240" w:lineRule="auto"/>
              <w:jc w:val="left"/>
              <w:outlineLvl w:val="1"/>
              <w:rPr>
                <w:rFonts w:ascii="Arial" w:hAnsi="Arial" w:cs="Arial"/>
                <w:sz w:val="24"/>
                <w:szCs w:val="24"/>
              </w:rPr>
            </w:pPr>
            <w:r w:rsidRPr="0088482E">
              <w:rPr>
                <w:rFonts w:ascii="Arial" w:hAnsi="Arial" w:cs="Arial"/>
                <w:sz w:val="24"/>
                <w:szCs w:val="24"/>
              </w:rPr>
              <w:t>по ресурсному обеспечению программы</w:t>
            </w:r>
          </w:p>
          <w:p w:rsidR="0070292C" w:rsidRPr="0088482E" w:rsidRDefault="0070292C" w:rsidP="002E3EC0">
            <w:pPr>
              <w:tabs>
                <w:tab w:val="left" w:pos="1418"/>
              </w:tabs>
              <w:autoSpaceDE w:val="0"/>
              <w:autoSpaceDN w:val="0"/>
              <w:adjustRightInd w:val="0"/>
              <w:spacing w:after="0" w:line="240" w:lineRule="auto"/>
              <w:jc w:val="left"/>
              <w:outlineLvl w:val="1"/>
              <w:rPr>
                <w:rFonts w:ascii="Arial" w:hAnsi="Arial" w:cs="Arial"/>
                <w:sz w:val="24"/>
                <w:szCs w:val="24"/>
              </w:rPr>
            </w:pPr>
          </w:p>
        </w:tc>
        <w:tc>
          <w:tcPr>
            <w:tcW w:w="6945" w:type="dxa"/>
          </w:tcPr>
          <w:p w:rsidR="00CA0D69" w:rsidRPr="0088482E" w:rsidRDefault="00B713E9" w:rsidP="002E3EC0">
            <w:pPr>
              <w:spacing w:after="0" w:line="240" w:lineRule="auto"/>
              <w:ind w:firstLine="33"/>
              <w:jc w:val="left"/>
              <w:rPr>
                <w:rFonts w:ascii="Arial" w:hAnsi="Arial" w:cs="Arial"/>
                <w:color w:val="FF0000"/>
                <w:sz w:val="24"/>
                <w:szCs w:val="24"/>
              </w:rPr>
            </w:pPr>
            <w:r w:rsidRPr="0088482E">
              <w:rPr>
                <w:rFonts w:ascii="Arial" w:hAnsi="Arial" w:cs="Arial"/>
                <w:sz w:val="24"/>
                <w:szCs w:val="24"/>
              </w:rPr>
              <w:t>Общий объем финансирования муниципальной программы в 2014</w:t>
            </w:r>
            <w:r w:rsidR="00160472" w:rsidRPr="0088482E">
              <w:rPr>
                <w:rFonts w:ascii="Arial" w:hAnsi="Arial" w:cs="Arial"/>
                <w:sz w:val="24"/>
                <w:szCs w:val="24"/>
              </w:rPr>
              <w:t>–</w:t>
            </w:r>
            <w:r w:rsidRPr="0088482E">
              <w:rPr>
                <w:rFonts w:ascii="Arial" w:hAnsi="Arial" w:cs="Arial"/>
                <w:sz w:val="24"/>
                <w:szCs w:val="24"/>
              </w:rPr>
              <w:t>20</w:t>
            </w:r>
            <w:r w:rsidR="003D7922" w:rsidRPr="0088482E">
              <w:rPr>
                <w:rFonts w:ascii="Arial" w:hAnsi="Arial" w:cs="Arial"/>
                <w:sz w:val="24"/>
                <w:szCs w:val="24"/>
              </w:rPr>
              <w:t>2</w:t>
            </w:r>
            <w:r w:rsidR="00D03BE9" w:rsidRPr="0088482E">
              <w:rPr>
                <w:rFonts w:ascii="Arial" w:hAnsi="Arial" w:cs="Arial"/>
                <w:sz w:val="24"/>
                <w:szCs w:val="24"/>
              </w:rPr>
              <w:t>1</w:t>
            </w:r>
            <w:r w:rsidRPr="0088482E">
              <w:rPr>
                <w:rFonts w:ascii="Arial" w:hAnsi="Arial" w:cs="Arial"/>
                <w:sz w:val="24"/>
                <w:szCs w:val="24"/>
              </w:rPr>
              <w:t xml:space="preserve"> годах за счет всех источников финансирования составит</w:t>
            </w:r>
            <w:r w:rsidR="00ED79AE" w:rsidRPr="0088482E">
              <w:rPr>
                <w:rFonts w:ascii="Arial" w:hAnsi="Arial" w:cs="Arial"/>
                <w:sz w:val="24"/>
                <w:szCs w:val="24"/>
              </w:rPr>
              <w:t xml:space="preserve"> </w:t>
            </w:r>
            <w:r w:rsidR="008A080F" w:rsidRPr="0007219B">
              <w:rPr>
                <w:rFonts w:ascii="Arial" w:hAnsi="Arial" w:cs="Arial"/>
                <w:sz w:val="24"/>
                <w:szCs w:val="24"/>
              </w:rPr>
              <w:t xml:space="preserve">306 904 163,83 </w:t>
            </w:r>
            <w:r w:rsidR="00583AAD" w:rsidRPr="0007219B">
              <w:rPr>
                <w:rFonts w:ascii="Arial" w:hAnsi="Arial" w:cs="Arial"/>
                <w:sz w:val="24"/>
                <w:szCs w:val="24"/>
              </w:rPr>
              <w:t>руб</w:t>
            </w:r>
            <w:r w:rsidR="00583AAD" w:rsidRPr="0088482E">
              <w:rPr>
                <w:rFonts w:ascii="Arial" w:hAnsi="Arial" w:cs="Arial"/>
                <w:sz w:val="24"/>
                <w:szCs w:val="24"/>
              </w:rPr>
              <w:t>.</w:t>
            </w:r>
            <w:r w:rsidR="00D13D6E" w:rsidRPr="0088482E">
              <w:rPr>
                <w:rFonts w:ascii="Arial" w:hAnsi="Arial" w:cs="Arial"/>
                <w:sz w:val="24"/>
                <w:szCs w:val="24"/>
              </w:rPr>
              <w:t>,</w:t>
            </w:r>
            <w:r w:rsidR="00443144" w:rsidRPr="0088482E">
              <w:rPr>
                <w:rFonts w:ascii="Arial" w:hAnsi="Arial" w:cs="Arial"/>
                <w:color w:val="FF0000"/>
                <w:sz w:val="24"/>
                <w:szCs w:val="24"/>
              </w:rPr>
              <w:t xml:space="preserve"> </w:t>
            </w:r>
          </w:p>
          <w:p w:rsidR="00B713E9" w:rsidRPr="0088482E" w:rsidRDefault="00B713E9" w:rsidP="002E3EC0">
            <w:pPr>
              <w:spacing w:after="0" w:line="240" w:lineRule="auto"/>
              <w:ind w:firstLine="33"/>
              <w:jc w:val="left"/>
              <w:rPr>
                <w:rFonts w:ascii="Arial" w:hAnsi="Arial" w:cs="Arial"/>
                <w:color w:val="FF0000"/>
                <w:sz w:val="24"/>
                <w:szCs w:val="24"/>
              </w:rPr>
            </w:pPr>
            <w:r w:rsidRPr="0088482E">
              <w:rPr>
                <w:rFonts w:ascii="Arial" w:hAnsi="Arial" w:cs="Arial"/>
                <w:sz w:val="24"/>
                <w:szCs w:val="24"/>
              </w:rPr>
              <w:t>в том числе за счет средств:</w:t>
            </w:r>
          </w:p>
          <w:p w:rsidR="00B713E9" w:rsidRPr="00301602" w:rsidRDefault="004A4F71" w:rsidP="002E3EC0">
            <w:pPr>
              <w:pStyle w:val="ConsPlusCell"/>
              <w:ind w:firstLine="33"/>
              <w:jc w:val="left"/>
              <w:rPr>
                <w:sz w:val="24"/>
                <w:szCs w:val="24"/>
              </w:rPr>
            </w:pPr>
            <w:r w:rsidRPr="0088482E">
              <w:rPr>
                <w:sz w:val="24"/>
                <w:szCs w:val="24"/>
              </w:rPr>
              <w:t>–</w:t>
            </w:r>
            <w:r w:rsidR="00B713E9" w:rsidRPr="0088482E">
              <w:rPr>
                <w:sz w:val="24"/>
                <w:szCs w:val="24"/>
              </w:rPr>
              <w:t>краевого бюджета –</w:t>
            </w:r>
            <w:r w:rsidR="008A080F">
              <w:rPr>
                <w:sz w:val="24"/>
                <w:szCs w:val="24"/>
              </w:rPr>
              <w:t xml:space="preserve"> </w:t>
            </w:r>
            <w:r w:rsidR="00A71A56" w:rsidRPr="008A080F">
              <w:rPr>
                <w:sz w:val="24"/>
                <w:szCs w:val="24"/>
              </w:rPr>
              <w:t>143 574 484,66</w:t>
            </w:r>
            <w:r w:rsidR="00A71A56">
              <w:rPr>
                <w:sz w:val="24"/>
                <w:szCs w:val="24"/>
              </w:rPr>
              <w:t xml:space="preserve"> </w:t>
            </w:r>
            <w:r w:rsidR="00B713E9" w:rsidRPr="00301602">
              <w:rPr>
                <w:sz w:val="24"/>
                <w:szCs w:val="24"/>
              </w:rPr>
              <w:t>руб., в том числе по годам:</w:t>
            </w:r>
          </w:p>
          <w:p w:rsidR="00B713E9" w:rsidRPr="00301602" w:rsidRDefault="00B713E9" w:rsidP="002E3EC0">
            <w:pPr>
              <w:pStyle w:val="ConsPlusCell"/>
              <w:ind w:firstLine="33"/>
              <w:jc w:val="left"/>
              <w:rPr>
                <w:sz w:val="24"/>
                <w:szCs w:val="24"/>
              </w:rPr>
            </w:pPr>
            <w:r w:rsidRPr="00301602">
              <w:rPr>
                <w:sz w:val="24"/>
                <w:szCs w:val="24"/>
              </w:rPr>
              <w:t>2014 год – 6 810 500,00 руб.;</w:t>
            </w:r>
          </w:p>
          <w:p w:rsidR="00B713E9" w:rsidRPr="00301602" w:rsidRDefault="00B713E9" w:rsidP="002E3EC0">
            <w:pPr>
              <w:pStyle w:val="ConsPlusCell"/>
              <w:ind w:firstLine="33"/>
              <w:jc w:val="left"/>
              <w:rPr>
                <w:sz w:val="24"/>
                <w:szCs w:val="24"/>
              </w:rPr>
            </w:pPr>
            <w:r w:rsidRPr="00301602">
              <w:rPr>
                <w:sz w:val="24"/>
                <w:szCs w:val="24"/>
              </w:rPr>
              <w:t xml:space="preserve">2015 год – </w:t>
            </w:r>
            <w:r w:rsidR="007456A4" w:rsidRPr="00301602">
              <w:rPr>
                <w:rFonts w:eastAsia="Times New Roman"/>
                <w:sz w:val="24"/>
                <w:szCs w:val="24"/>
              </w:rPr>
              <w:t>23 976 470,00</w:t>
            </w:r>
            <w:r w:rsidR="00895F04" w:rsidRPr="00301602">
              <w:rPr>
                <w:rFonts w:eastAsia="Times New Roman"/>
                <w:sz w:val="24"/>
                <w:szCs w:val="24"/>
              </w:rPr>
              <w:t xml:space="preserve"> руб.</w:t>
            </w:r>
            <w:r w:rsidRPr="00301602">
              <w:rPr>
                <w:sz w:val="24"/>
                <w:szCs w:val="24"/>
              </w:rPr>
              <w:t>;</w:t>
            </w:r>
          </w:p>
          <w:p w:rsidR="00B713E9" w:rsidRPr="00301602" w:rsidRDefault="00B713E9" w:rsidP="002E3EC0">
            <w:pPr>
              <w:pStyle w:val="ConsPlusCell"/>
              <w:ind w:firstLine="33"/>
              <w:jc w:val="left"/>
              <w:rPr>
                <w:sz w:val="24"/>
                <w:szCs w:val="24"/>
              </w:rPr>
            </w:pPr>
            <w:r w:rsidRPr="00301602">
              <w:rPr>
                <w:sz w:val="24"/>
                <w:szCs w:val="24"/>
              </w:rPr>
              <w:t xml:space="preserve">2016 год – </w:t>
            </w:r>
            <w:r w:rsidR="00D85FA0" w:rsidRPr="00301602">
              <w:rPr>
                <w:sz w:val="24"/>
                <w:szCs w:val="24"/>
              </w:rPr>
              <w:t>14 222 812,72</w:t>
            </w:r>
            <w:r w:rsidRPr="00301602">
              <w:rPr>
                <w:sz w:val="24"/>
                <w:szCs w:val="24"/>
              </w:rPr>
              <w:t xml:space="preserve"> руб.;</w:t>
            </w:r>
          </w:p>
          <w:p w:rsidR="00B713E9" w:rsidRPr="00301602" w:rsidRDefault="00B713E9" w:rsidP="002E3EC0">
            <w:pPr>
              <w:pStyle w:val="ConsPlusCell"/>
              <w:ind w:firstLine="33"/>
              <w:jc w:val="left"/>
              <w:rPr>
                <w:sz w:val="24"/>
                <w:szCs w:val="24"/>
              </w:rPr>
            </w:pPr>
            <w:r w:rsidRPr="00301602">
              <w:rPr>
                <w:sz w:val="24"/>
                <w:szCs w:val="24"/>
              </w:rPr>
              <w:t xml:space="preserve">2017 год – </w:t>
            </w:r>
            <w:r w:rsidR="002A2414" w:rsidRPr="00301602">
              <w:rPr>
                <w:sz w:val="24"/>
                <w:szCs w:val="24"/>
              </w:rPr>
              <w:t>16 289 645,13</w:t>
            </w:r>
            <w:r w:rsidR="00895F04" w:rsidRPr="00301602">
              <w:rPr>
                <w:sz w:val="24"/>
                <w:szCs w:val="24"/>
              </w:rPr>
              <w:t xml:space="preserve"> руб.;</w:t>
            </w:r>
          </w:p>
          <w:p w:rsidR="00325AE2" w:rsidRPr="00301602" w:rsidRDefault="003E2611" w:rsidP="002E3EC0">
            <w:pPr>
              <w:pStyle w:val="ConsPlusCell"/>
              <w:ind w:firstLine="33"/>
              <w:jc w:val="left"/>
              <w:rPr>
                <w:sz w:val="24"/>
                <w:szCs w:val="24"/>
              </w:rPr>
            </w:pPr>
            <w:r w:rsidRPr="00301602">
              <w:rPr>
                <w:sz w:val="24"/>
                <w:szCs w:val="24"/>
              </w:rPr>
              <w:t>2018 год –</w:t>
            </w:r>
            <w:r w:rsidR="002040FA" w:rsidRPr="00301602">
              <w:rPr>
                <w:sz w:val="24"/>
                <w:szCs w:val="24"/>
              </w:rPr>
              <w:t xml:space="preserve"> </w:t>
            </w:r>
            <w:r w:rsidR="000E37DD" w:rsidRPr="00301602">
              <w:rPr>
                <w:sz w:val="24"/>
                <w:szCs w:val="24"/>
              </w:rPr>
              <w:t xml:space="preserve">18 826 877,26 </w:t>
            </w:r>
            <w:r w:rsidR="00895F04" w:rsidRPr="00301602">
              <w:rPr>
                <w:sz w:val="24"/>
                <w:szCs w:val="24"/>
              </w:rPr>
              <w:t>руб</w:t>
            </w:r>
            <w:r w:rsidRPr="00301602">
              <w:rPr>
                <w:sz w:val="24"/>
                <w:szCs w:val="24"/>
              </w:rPr>
              <w:t>.</w:t>
            </w:r>
            <w:r w:rsidR="00D13D6E" w:rsidRPr="00301602">
              <w:rPr>
                <w:sz w:val="24"/>
                <w:szCs w:val="24"/>
              </w:rPr>
              <w:t>;</w:t>
            </w:r>
            <w:r w:rsidR="005C3246" w:rsidRPr="00301602">
              <w:rPr>
                <w:sz w:val="24"/>
                <w:szCs w:val="24"/>
              </w:rPr>
              <w:t xml:space="preserve"> </w:t>
            </w:r>
          </w:p>
          <w:p w:rsidR="004A6052" w:rsidRPr="0088482E" w:rsidRDefault="004A6052" w:rsidP="002E3EC0">
            <w:pPr>
              <w:pStyle w:val="ConsPlusCell"/>
              <w:ind w:firstLine="33"/>
              <w:jc w:val="left"/>
              <w:rPr>
                <w:sz w:val="24"/>
                <w:szCs w:val="24"/>
              </w:rPr>
            </w:pPr>
            <w:r w:rsidRPr="00301602">
              <w:rPr>
                <w:sz w:val="24"/>
                <w:szCs w:val="24"/>
              </w:rPr>
              <w:t xml:space="preserve">2019 год – </w:t>
            </w:r>
            <w:r w:rsidR="00A71A56" w:rsidRPr="008A080F">
              <w:rPr>
                <w:sz w:val="24"/>
                <w:szCs w:val="24"/>
              </w:rPr>
              <w:t>21 862 379,55</w:t>
            </w:r>
            <w:r w:rsidR="00A71A56">
              <w:rPr>
                <w:sz w:val="24"/>
                <w:szCs w:val="24"/>
              </w:rPr>
              <w:t xml:space="preserve"> </w:t>
            </w:r>
            <w:r w:rsidR="00B92E8F" w:rsidRPr="00301602">
              <w:rPr>
                <w:sz w:val="24"/>
                <w:szCs w:val="24"/>
              </w:rPr>
              <w:t>руб.</w:t>
            </w:r>
          </w:p>
          <w:p w:rsidR="004A4F71" w:rsidRPr="0088482E" w:rsidRDefault="004A6052" w:rsidP="002E3EC0">
            <w:pPr>
              <w:pStyle w:val="ConsPlusCell"/>
              <w:ind w:firstLine="33"/>
              <w:jc w:val="left"/>
              <w:rPr>
                <w:sz w:val="24"/>
                <w:szCs w:val="24"/>
              </w:rPr>
            </w:pPr>
            <w:r w:rsidRPr="0088482E">
              <w:rPr>
                <w:sz w:val="24"/>
                <w:szCs w:val="24"/>
              </w:rPr>
              <w:t>2020 год –</w:t>
            </w:r>
            <w:r w:rsidR="00B92E8F" w:rsidRPr="0088482E">
              <w:rPr>
                <w:sz w:val="24"/>
                <w:szCs w:val="24"/>
              </w:rPr>
              <w:t xml:space="preserve"> 20 792 900,00 руб.</w:t>
            </w:r>
          </w:p>
          <w:p w:rsidR="004A4F71" w:rsidRPr="0007219B" w:rsidRDefault="00AB06C4" w:rsidP="002E3EC0">
            <w:pPr>
              <w:pStyle w:val="ConsPlusCell"/>
              <w:ind w:firstLine="33"/>
              <w:jc w:val="left"/>
              <w:rPr>
                <w:sz w:val="24"/>
                <w:szCs w:val="24"/>
              </w:rPr>
            </w:pPr>
            <w:r w:rsidRPr="0088482E">
              <w:rPr>
                <w:sz w:val="24"/>
                <w:szCs w:val="24"/>
              </w:rPr>
              <w:t>2021 год –</w:t>
            </w:r>
            <w:r w:rsidR="00B92E8F" w:rsidRPr="0088482E">
              <w:rPr>
                <w:sz w:val="24"/>
                <w:szCs w:val="24"/>
              </w:rPr>
              <w:t xml:space="preserve"> 20 </w:t>
            </w:r>
            <w:r w:rsidR="00B92E8F" w:rsidRPr="0007219B">
              <w:rPr>
                <w:sz w:val="24"/>
                <w:szCs w:val="24"/>
              </w:rPr>
              <w:t>792 900,00 руб.</w:t>
            </w:r>
          </w:p>
          <w:p w:rsidR="00B713E9" w:rsidRPr="0088482E" w:rsidRDefault="004A4F71" w:rsidP="00B92E8F">
            <w:pPr>
              <w:pStyle w:val="ConsPlusCell"/>
              <w:ind w:firstLine="33"/>
              <w:jc w:val="left"/>
              <w:rPr>
                <w:sz w:val="24"/>
                <w:szCs w:val="24"/>
              </w:rPr>
            </w:pPr>
            <w:r w:rsidRPr="0007219B">
              <w:rPr>
                <w:sz w:val="24"/>
                <w:szCs w:val="24"/>
              </w:rPr>
              <w:t>–</w:t>
            </w:r>
            <w:r w:rsidR="00B713E9" w:rsidRPr="0007219B">
              <w:rPr>
                <w:sz w:val="24"/>
                <w:szCs w:val="24"/>
              </w:rPr>
              <w:t xml:space="preserve"> местного бюджета</w:t>
            </w:r>
            <w:r w:rsidR="000E4055" w:rsidRPr="0007219B">
              <w:rPr>
                <w:sz w:val="24"/>
                <w:szCs w:val="24"/>
              </w:rPr>
              <w:t xml:space="preserve"> </w:t>
            </w:r>
            <w:r w:rsidR="002852DF" w:rsidRPr="0007219B">
              <w:rPr>
                <w:sz w:val="24"/>
                <w:szCs w:val="24"/>
              </w:rPr>
              <w:t>–</w:t>
            </w:r>
            <w:r w:rsidR="00B92E8F" w:rsidRPr="0007219B">
              <w:rPr>
                <w:sz w:val="24"/>
                <w:szCs w:val="24"/>
              </w:rPr>
              <w:t xml:space="preserve"> </w:t>
            </w:r>
            <w:r w:rsidR="008A080F" w:rsidRPr="0007219B">
              <w:rPr>
                <w:sz w:val="24"/>
                <w:szCs w:val="24"/>
              </w:rPr>
              <w:t xml:space="preserve">119 467 355,65 </w:t>
            </w:r>
            <w:r w:rsidR="00612CA5" w:rsidRPr="0007219B">
              <w:rPr>
                <w:sz w:val="24"/>
                <w:szCs w:val="24"/>
              </w:rPr>
              <w:t>руб</w:t>
            </w:r>
            <w:r w:rsidR="00612CA5" w:rsidRPr="0088482E">
              <w:rPr>
                <w:sz w:val="24"/>
                <w:szCs w:val="24"/>
              </w:rPr>
              <w:t>.</w:t>
            </w:r>
            <w:r w:rsidR="00B713E9" w:rsidRPr="0088482E">
              <w:rPr>
                <w:sz w:val="24"/>
                <w:szCs w:val="24"/>
              </w:rPr>
              <w:t>, в том числе по годам:</w:t>
            </w:r>
          </w:p>
          <w:p w:rsidR="00B713E9" w:rsidRPr="0088482E" w:rsidRDefault="00B713E9" w:rsidP="002E3EC0">
            <w:pPr>
              <w:pStyle w:val="ConsPlusCell"/>
              <w:ind w:firstLine="33"/>
              <w:jc w:val="left"/>
              <w:rPr>
                <w:sz w:val="24"/>
                <w:szCs w:val="24"/>
              </w:rPr>
            </w:pPr>
            <w:r w:rsidRPr="0088482E">
              <w:rPr>
                <w:sz w:val="24"/>
                <w:szCs w:val="24"/>
              </w:rPr>
              <w:lastRenderedPageBreak/>
              <w:t>2014 год</w:t>
            </w:r>
            <w:r w:rsidR="000E4055" w:rsidRPr="0088482E">
              <w:rPr>
                <w:sz w:val="24"/>
                <w:szCs w:val="24"/>
              </w:rPr>
              <w:t xml:space="preserve"> </w:t>
            </w:r>
            <w:r w:rsidRPr="0088482E">
              <w:rPr>
                <w:sz w:val="24"/>
                <w:szCs w:val="24"/>
              </w:rPr>
              <w:t xml:space="preserve">– </w:t>
            </w:r>
            <w:r w:rsidR="00FA4540" w:rsidRPr="0088482E">
              <w:rPr>
                <w:sz w:val="24"/>
                <w:szCs w:val="24"/>
              </w:rPr>
              <w:t>18 9</w:t>
            </w:r>
            <w:r w:rsidR="006B562A" w:rsidRPr="0088482E">
              <w:rPr>
                <w:sz w:val="24"/>
                <w:szCs w:val="24"/>
              </w:rPr>
              <w:t>76</w:t>
            </w:r>
            <w:r w:rsidR="00FA4540" w:rsidRPr="0088482E">
              <w:rPr>
                <w:sz w:val="24"/>
                <w:szCs w:val="24"/>
              </w:rPr>
              <w:t> 538,45</w:t>
            </w:r>
            <w:r w:rsidRPr="0088482E">
              <w:rPr>
                <w:sz w:val="24"/>
                <w:szCs w:val="24"/>
              </w:rPr>
              <w:t xml:space="preserve"> руб.;</w:t>
            </w:r>
          </w:p>
          <w:p w:rsidR="00B713E9" w:rsidRPr="0088482E" w:rsidRDefault="00E067F8" w:rsidP="002E3EC0">
            <w:pPr>
              <w:pStyle w:val="ConsPlusCell"/>
              <w:ind w:firstLine="33"/>
              <w:jc w:val="left"/>
              <w:rPr>
                <w:sz w:val="24"/>
                <w:szCs w:val="24"/>
              </w:rPr>
            </w:pPr>
            <w:r w:rsidRPr="0088482E">
              <w:rPr>
                <w:sz w:val="24"/>
                <w:szCs w:val="24"/>
              </w:rPr>
              <w:t xml:space="preserve">2015 год </w:t>
            </w:r>
            <w:r w:rsidR="004A4F71" w:rsidRPr="0088482E">
              <w:rPr>
                <w:rFonts w:eastAsia="Times New Roman"/>
                <w:sz w:val="24"/>
                <w:szCs w:val="24"/>
              </w:rPr>
              <w:t>–</w:t>
            </w:r>
            <w:r w:rsidRPr="0088482E">
              <w:rPr>
                <w:rFonts w:eastAsia="Times New Roman"/>
                <w:sz w:val="24"/>
                <w:szCs w:val="24"/>
              </w:rPr>
              <w:t xml:space="preserve"> </w:t>
            </w:r>
            <w:r w:rsidR="00A24955" w:rsidRPr="0088482E">
              <w:rPr>
                <w:rFonts w:eastAsia="Times New Roman"/>
                <w:sz w:val="24"/>
                <w:szCs w:val="24"/>
              </w:rPr>
              <w:t>17</w:t>
            </w:r>
            <w:r w:rsidR="00C70107" w:rsidRPr="0088482E">
              <w:rPr>
                <w:rFonts w:eastAsia="Times New Roman"/>
                <w:sz w:val="24"/>
                <w:szCs w:val="24"/>
              </w:rPr>
              <w:t> </w:t>
            </w:r>
            <w:r w:rsidR="007456A4" w:rsidRPr="0088482E">
              <w:rPr>
                <w:rFonts w:eastAsia="Times New Roman"/>
                <w:sz w:val="24"/>
                <w:szCs w:val="24"/>
              </w:rPr>
              <w:t>4</w:t>
            </w:r>
            <w:r w:rsidR="002174E5" w:rsidRPr="0088482E">
              <w:rPr>
                <w:rFonts w:eastAsia="Times New Roman"/>
                <w:sz w:val="24"/>
                <w:szCs w:val="24"/>
              </w:rPr>
              <w:t>24</w:t>
            </w:r>
            <w:r w:rsidR="00C70107" w:rsidRPr="0088482E">
              <w:rPr>
                <w:rFonts w:eastAsia="Times New Roman"/>
                <w:sz w:val="24"/>
                <w:szCs w:val="24"/>
              </w:rPr>
              <w:t> </w:t>
            </w:r>
            <w:r w:rsidR="002174E5" w:rsidRPr="0088482E">
              <w:rPr>
                <w:rFonts w:eastAsia="Times New Roman"/>
                <w:sz w:val="24"/>
                <w:szCs w:val="24"/>
              </w:rPr>
              <w:t>4</w:t>
            </w:r>
            <w:r w:rsidR="007456A4" w:rsidRPr="0088482E">
              <w:rPr>
                <w:rFonts w:eastAsia="Times New Roman"/>
                <w:sz w:val="24"/>
                <w:szCs w:val="24"/>
              </w:rPr>
              <w:t>53</w:t>
            </w:r>
            <w:r w:rsidR="00C70107" w:rsidRPr="0088482E">
              <w:rPr>
                <w:rFonts w:eastAsia="Times New Roman"/>
                <w:sz w:val="24"/>
                <w:szCs w:val="24"/>
              </w:rPr>
              <w:t>,</w:t>
            </w:r>
            <w:r w:rsidR="007456A4" w:rsidRPr="0088482E">
              <w:rPr>
                <w:rFonts w:eastAsia="Times New Roman"/>
                <w:sz w:val="24"/>
                <w:szCs w:val="24"/>
              </w:rPr>
              <w:t>43</w:t>
            </w:r>
            <w:r w:rsidR="00B713E9" w:rsidRPr="0088482E">
              <w:rPr>
                <w:sz w:val="24"/>
                <w:szCs w:val="24"/>
              </w:rPr>
              <w:t xml:space="preserve"> руб.;</w:t>
            </w:r>
          </w:p>
          <w:p w:rsidR="00B713E9" w:rsidRPr="0088482E" w:rsidRDefault="00B713E9" w:rsidP="002E3EC0">
            <w:pPr>
              <w:pStyle w:val="ConsPlusCell"/>
              <w:ind w:firstLine="33"/>
              <w:jc w:val="left"/>
              <w:rPr>
                <w:sz w:val="24"/>
                <w:szCs w:val="24"/>
              </w:rPr>
            </w:pPr>
            <w:r w:rsidRPr="0088482E">
              <w:rPr>
                <w:sz w:val="24"/>
                <w:szCs w:val="24"/>
              </w:rPr>
              <w:t xml:space="preserve">2016 год – </w:t>
            </w:r>
            <w:r w:rsidR="00537AA4" w:rsidRPr="0088482E">
              <w:rPr>
                <w:sz w:val="24"/>
                <w:szCs w:val="24"/>
              </w:rPr>
              <w:t>9 </w:t>
            </w:r>
            <w:r w:rsidR="00C11D0A" w:rsidRPr="0088482E">
              <w:rPr>
                <w:sz w:val="24"/>
                <w:szCs w:val="24"/>
              </w:rPr>
              <w:t>886</w:t>
            </w:r>
            <w:r w:rsidR="00537AA4" w:rsidRPr="0088482E">
              <w:rPr>
                <w:sz w:val="24"/>
                <w:szCs w:val="24"/>
              </w:rPr>
              <w:t> </w:t>
            </w:r>
            <w:r w:rsidR="00C11D0A" w:rsidRPr="0088482E">
              <w:rPr>
                <w:sz w:val="24"/>
                <w:szCs w:val="24"/>
              </w:rPr>
              <w:t>181</w:t>
            </w:r>
            <w:r w:rsidR="00537AA4" w:rsidRPr="0088482E">
              <w:rPr>
                <w:sz w:val="24"/>
                <w:szCs w:val="24"/>
              </w:rPr>
              <w:t>,</w:t>
            </w:r>
            <w:r w:rsidR="00243404" w:rsidRPr="0088482E">
              <w:rPr>
                <w:sz w:val="24"/>
                <w:szCs w:val="24"/>
              </w:rPr>
              <w:t>1</w:t>
            </w:r>
            <w:r w:rsidR="00C11D0A" w:rsidRPr="0088482E">
              <w:rPr>
                <w:sz w:val="24"/>
                <w:szCs w:val="24"/>
              </w:rPr>
              <w:t>5</w:t>
            </w:r>
            <w:r w:rsidR="00612CA5" w:rsidRPr="0088482E">
              <w:rPr>
                <w:sz w:val="24"/>
                <w:szCs w:val="24"/>
              </w:rPr>
              <w:t xml:space="preserve"> руб.</w:t>
            </w:r>
            <w:r w:rsidRPr="0088482E">
              <w:rPr>
                <w:sz w:val="24"/>
                <w:szCs w:val="24"/>
              </w:rPr>
              <w:t>;</w:t>
            </w:r>
          </w:p>
          <w:p w:rsidR="00B713E9" w:rsidRPr="0088482E" w:rsidRDefault="004A4F71" w:rsidP="002E3EC0">
            <w:pPr>
              <w:pStyle w:val="ConsPlusCell"/>
              <w:ind w:firstLine="33"/>
              <w:jc w:val="left"/>
              <w:rPr>
                <w:sz w:val="24"/>
                <w:szCs w:val="24"/>
              </w:rPr>
            </w:pPr>
            <w:r w:rsidRPr="0088482E">
              <w:rPr>
                <w:sz w:val="24"/>
                <w:szCs w:val="24"/>
              </w:rPr>
              <w:t>2017 год –</w:t>
            </w:r>
            <w:r w:rsidR="00B713E9" w:rsidRPr="0088482E">
              <w:rPr>
                <w:sz w:val="24"/>
                <w:szCs w:val="24"/>
              </w:rPr>
              <w:t xml:space="preserve"> </w:t>
            </w:r>
            <w:r w:rsidR="002A2414" w:rsidRPr="0088482E">
              <w:rPr>
                <w:sz w:val="24"/>
                <w:szCs w:val="24"/>
              </w:rPr>
              <w:t>12 460 259,64</w:t>
            </w:r>
            <w:r w:rsidR="00B41859" w:rsidRPr="0088482E">
              <w:rPr>
                <w:sz w:val="24"/>
                <w:szCs w:val="24"/>
              </w:rPr>
              <w:t xml:space="preserve"> руб</w:t>
            </w:r>
            <w:r w:rsidR="00D13D6E" w:rsidRPr="0088482E">
              <w:rPr>
                <w:sz w:val="24"/>
                <w:szCs w:val="24"/>
              </w:rPr>
              <w:t>.</w:t>
            </w:r>
            <w:r w:rsidR="00B41859" w:rsidRPr="0088482E">
              <w:rPr>
                <w:sz w:val="24"/>
                <w:szCs w:val="24"/>
              </w:rPr>
              <w:t>;</w:t>
            </w:r>
          </w:p>
          <w:p w:rsidR="003E2611" w:rsidRPr="00301602" w:rsidRDefault="003E2611" w:rsidP="002E3EC0">
            <w:pPr>
              <w:pStyle w:val="ConsPlusCell"/>
              <w:ind w:firstLine="33"/>
              <w:jc w:val="left"/>
              <w:rPr>
                <w:sz w:val="24"/>
                <w:szCs w:val="24"/>
              </w:rPr>
            </w:pPr>
            <w:r w:rsidRPr="0088482E">
              <w:rPr>
                <w:sz w:val="24"/>
                <w:szCs w:val="24"/>
              </w:rPr>
              <w:t xml:space="preserve">2018 год – </w:t>
            </w:r>
            <w:r w:rsidR="00992122" w:rsidRPr="00301602">
              <w:rPr>
                <w:sz w:val="24"/>
                <w:szCs w:val="24"/>
              </w:rPr>
              <w:t xml:space="preserve">19 311 008,69 </w:t>
            </w:r>
            <w:r w:rsidRPr="00301602">
              <w:rPr>
                <w:sz w:val="24"/>
                <w:szCs w:val="24"/>
              </w:rPr>
              <w:t>руб.</w:t>
            </w:r>
            <w:r w:rsidR="00D13D6E" w:rsidRPr="00301602">
              <w:rPr>
                <w:sz w:val="24"/>
                <w:szCs w:val="24"/>
              </w:rPr>
              <w:t>;</w:t>
            </w:r>
            <w:r w:rsidR="006A1BBB" w:rsidRPr="00301602">
              <w:rPr>
                <w:sz w:val="24"/>
                <w:szCs w:val="24"/>
              </w:rPr>
              <w:t xml:space="preserve"> </w:t>
            </w:r>
          </w:p>
          <w:p w:rsidR="004A4F71" w:rsidRPr="0007219B" w:rsidRDefault="00D13D6E" w:rsidP="002E3EC0">
            <w:pPr>
              <w:pStyle w:val="ConsPlusCell"/>
              <w:ind w:firstLine="33"/>
              <w:jc w:val="left"/>
              <w:rPr>
                <w:sz w:val="24"/>
                <w:szCs w:val="24"/>
              </w:rPr>
            </w:pPr>
            <w:r w:rsidRPr="00301602">
              <w:rPr>
                <w:sz w:val="24"/>
                <w:szCs w:val="24"/>
              </w:rPr>
              <w:t xml:space="preserve">2019 </w:t>
            </w:r>
            <w:r w:rsidRPr="0007219B">
              <w:rPr>
                <w:sz w:val="24"/>
                <w:szCs w:val="24"/>
              </w:rPr>
              <w:t>год –</w:t>
            </w:r>
            <w:r w:rsidR="00B92E8F" w:rsidRPr="0007219B">
              <w:rPr>
                <w:sz w:val="24"/>
                <w:szCs w:val="24"/>
              </w:rPr>
              <w:t xml:space="preserve"> </w:t>
            </w:r>
            <w:r w:rsidR="008A080F" w:rsidRPr="0007219B">
              <w:rPr>
                <w:sz w:val="24"/>
                <w:szCs w:val="24"/>
              </w:rPr>
              <w:t xml:space="preserve">14 046 113,11 </w:t>
            </w:r>
            <w:r w:rsidR="00B92E8F" w:rsidRPr="0007219B">
              <w:rPr>
                <w:sz w:val="24"/>
                <w:szCs w:val="24"/>
              </w:rPr>
              <w:t>руб.</w:t>
            </w:r>
          </w:p>
          <w:p w:rsidR="004A6052" w:rsidRPr="0007219B" w:rsidRDefault="004A6052" w:rsidP="002E3EC0">
            <w:pPr>
              <w:pStyle w:val="ConsPlusCell"/>
              <w:ind w:firstLine="33"/>
              <w:jc w:val="left"/>
              <w:rPr>
                <w:sz w:val="24"/>
                <w:szCs w:val="24"/>
              </w:rPr>
            </w:pPr>
            <w:r w:rsidRPr="0007219B">
              <w:rPr>
                <w:sz w:val="24"/>
                <w:szCs w:val="24"/>
              </w:rPr>
              <w:t>2020 год –</w:t>
            </w:r>
            <w:r w:rsidR="00B92E8F" w:rsidRPr="0007219B">
              <w:rPr>
                <w:sz w:val="24"/>
                <w:szCs w:val="24"/>
              </w:rPr>
              <w:t xml:space="preserve"> 13 68</w:t>
            </w:r>
            <w:r w:rsidR="003B6BF7" w:rsidRPr="0007219B">
              <w:rPr>
                <w:sz w:val="24"/>
                <w:szCs w:val="24"/>
              </w:rPr>
              <w:t>1</w:t>
            </w:r>
            <w:r w:rsidR="00B92E8F" w:rsidRPr="0007219B">
              <w:rPr>
                <w:sz w:val="24"/>
                <w:szCs w:val="24"/>
              </w:rPr>
              <w:t> </w:t>
            </w:r>
            <w:r w:rsidR="003B6BF7" w:rsidRPr="0007219B">
              <w:rPr>
                <w:sz w:val="24"/>
                <w:szCs w:val="24"/>
              </w:rPr>
              <w:t>40</w:t>
            </w:r>
            <w:r w:rsidR="00B92E8F" w:rsidRPr="0007219B">
              <w:rPr>
                <w:sz w:val="24"/>
                <w:szCs w:val="24"/>
              </w:rPr>
              <w:t>0,</w:t>
            </w:r>
            <w:r w:rsidR="003B6BF7" w:rsidRPr="0007219B">
              <w:rPr>
                <w:sz w:val="24"/>
                <w:szCs w:val="24"/>
              </w:rPr>
              <w:t>59</w:t>
            </w:r>
            <w:r w:rsidR="00B92E8F" w:rsidRPr="0007219B">
              <w:rPr>
                <w:sz w:val="24"/>
                <w:szCs w:val="24"/>
              </w:rPr>
              <w:t xml:space="preserve"> руб.</w:t>
            </w:r>
          </w:p>
          <w:p w:rsidR="00AB06C4" w:rsidRPr="0007219B" w:rsidRDefault="00AB06C4" w:rsidP="002E3EC0">
            <w:pPr>
              <w:pStyle w:val="ConsPlusCell"/>
              <w:ind w:firstLine="33"/>
              <w:jc w:val="left"/>
              <w:rPr>
                <w:sz w:val="24"/>
                <w:szCs w:val="24"/>
              </w:rPr>
            </w:pPr>
            <w:r w:rsidRPr="0007219B">
              <w:rPr>
                <w:sz w:val="24"/>
                <w:szCs w:val="24"/>
              </w:rPr>
              <w:t xml:space="preserve">2021 год – </w:t>
            </w:r>
            <w:r w:rsidR="00B92E8F" w:rsidRPr="0007219B">
              <w:rPr>
                <w:sz w:val="24"/>
                <w:szCs w:val="24"/>
              </w:rPr>
              <w:t>13 6</w:t>
            </w:r>
            <w:r w:rsidR="003B6BF7" w:rsidRPr="0007219B">
              <w:rPr>
                <w:sz w:val="24"/>
                <w:szCs w:val="24"/>
              </w:rPr>
              <w:t>81</w:t>
            </w:r>
            <w:r w:rsidR="00B92E8F" w:rsidRPr="0007219B">
              <w:rPr>
                <w:sz w:val="24"/>
                <w:szCs w:val="24"/>
              </w:rPr>
              <w:t> </w:t>
            </w:r>
            <w:r w:rsidR="003B6BF7" w:rsidRPr="0007219B">
              <w:rPr>
                <w:sz w:val="24"/>
                <w:szCs w:val="24"/>
              </w:rPr>
              <w:t>400</w:t>
            </w:r>
            <w:r w:rsidR="00B92E8F" w:rsidRPr="0007219B">
              <w:rPr>
                <w:sz w:val="24"/>
                <w:szCs w:val="24"/>
              </w:rPr>
              <w:t>,</w:t>
            </w:r>
            <w:r w:rsidR="003B6BF7" w:rsidRPr="0007219B">
              <w:rPr>
                <w:sz w:val="24"/>
                <w:szCs w:val="24"/>
              </w:rPr>
              <w:t>59</w:t>
            </w:r>
            <w:r w:rsidR="00B92E8F" w:rsidRPr="0007219B">
              <w:rPr>
                <w:sz w:val="24"/>
                <w:szCs w:val="24"/>
              </w:rPr>
              <w:t xml:space="preserve"> руб.</w:t>
            </w:r>
          </w:p>
          <w:p w:rsidR="00B713E9" w:rsidRPr="0007219B" w:rsidRDefault="004A4F71" w:rsidP="002E3EC0">
            <w:pPr>
              <w:spacing w:after="0" w:line="240" w:lineRule="auto"/>
              <w:ind w:firstLine="33"/>
              <w:jc w:val="left"/>
              <w:rPr>
                <w:rFonts w:ascii="Arial" w:hAnsi="Arial" w:cs="Arial"/>
                <w:sz w:val="24"/>
                <w:szCs w:val="24"/>
              </w:rPr>
            </w:pPr>
            <w:r w:rsidRPr="0007219B">
              <w:rPr>
                <w:rFonts w:ascii="Arial" w:hAnsi="Arial" w:cs="Arial"/>
                <w:sz w:val="24"/>
                <w:szCs w:val="24"/>
              </w:rPr>
              <w:t>–</w:t>
            </w:r>
            <w:r w:rsidR="00B713E9" w:rsidRPr="0007219B">
              <w:rPr>
                <w:rFonts w:ascii="Arial" w:hAnsi="Arial" w:cs="Arial"/>
                <w:sz w:val="24"/>
                <w:szCs w:val="24"/>
              </w:rPr>
              <w:t>внебюджетных средств</w:t>
            </w:r>
            <w:r w:rsidR="00852133">
              <w:rPr>
                <w:rFonts w:ascii="Arial" w:hAnsi="Arial" w:cs="Arial"/>
                <w:sz w:val="24"/>
                <w:szCs w:val="24"/>
              </w:rPr>
              <w:t xml:space="preserve"> </w:t>
            </w:r>
            <w:r w:rsidR="00AB06C4" w:rsidRPr="0007219B">
              <w:rPr>
                <w:rFonts w:ascii="Arial" w:hAnsi="Arial" w:cs="Arial"/>
                <w:sz w:val="24"/>
                <w:szCs w:val="24"/>
              </w:rPr>
              <w:t>–</w:t>
            </w:r>
            <w:r w:rsidR="000E4055" w:rsidRPr="0007219B">
              <w:rPr>
                <w:rFonts w:ascii="Arial" w:hAnsi="Arial" w:cs="Arial"/>
                <w:sz w:val="24"/>
                <w:szCs w:val="24"/>
              </w:rPr>
              <w:t xml:space="preserve"> </w:t>
            </w:r>
            <w:r w:rsidR="004A6BEA" w:rsidRPr="004A6BEA">
              <w:rPr>
                <w:rFonts w:ascii="Arial" w:hAnsi="Arial" w:cs="Arial"/>
                <w:sz w:val="24"/>
                <w:szCs w:val="24"/>
              </w:rPr>
              <w:t>43 862 323,52</w:t>
            </w:r>
            <w:r w:rsidR="004A6BEA">
              <w:rPr>
                <w:rFonts w:ascii="Arial" w:hAnsi="Arial" w:cs="Arial"/>
                <w:sz w:val="24"/>
                <w:szCs w:val="24"/>
              </w:rPr>
              <w:t xml:space="preserve"> </w:t>
            </w:r>
            <w:r w:rsidR="00B713E9" w:rsidRPr="0007219B">
              <w:rPr>
                <w:rFonts w:ascii="Arial" w:hAnsi="Arial" w:cs="Arial"/>
                <w:sz w:val="24"/>
                <w:szCs w:val="24"/>
              </w:rPr>
              <w:t>руб. из них по годам:</w:t>
            </w:r>
          </w:p>
          <w:p w:rsidR="00B713E9" w:rsidRPr="0088482E" w:rsidRDefault="00B713E9" w:rsidP="002E3EC0">
            <w:pPr>
              <w:spacing w:after="0" w:line="240" w:lineRule="auto"/>
              <w:ind w:firstLine="33"/>
              <w:jc w:val="left"/>
              <w:rPr>
                <w:rFonts w:ascii="Arial" w:hAnsi="Arial" w:cs="Arial"/>
                <w:sz w:val="24"/>
                <w:szCs w:val="24"/>
              </w:rPr>
            </w:pPr>
            <w:r w:rsidRPr="0007219B">
              <w:rPr>
                <w:rFonts w:ascii="Arial" w:hAnsi="Arial" w:cs="Arial"/>
                <w:sz w:val="24"/>
                <w:szCs w:val="24"/>
              </w:rPr>
              <w:t>2014 г. средства организаций – 6 174 000,00</w:t>
            </w:r>
            <w:r w:rsidRPr="0088482E">
              <w:rPr>
                <w:rFonts w:ascii="Arial" w:hAnsi="Arial" w:cs="Arial"/>
                <w:sz w:val="24"/>
                <w:szCs w:val="24"/>
              </w:rPr>
              <w:t xml:space="preserve"> руб.</w:t>
            </w:r>
          </w:p>
          <w:p w:rsidR="00B713E9" w:rsidRPr="0088482E" w:rsidRDefault="00B713E9" w:rsidP="002E3EC0">
            <w:pPr>
              <w:spacing w:after="0" w:line="240" w:lineRule="auto"/>
              <w:ind w:firstLine="33"/>
              <w:jc w:val="left"/>
              <w:rPr>
                <w:rFonts w:ascii="Arial" w:hAnsi="Arial" w:cs="Arial"/>
                <w:sz w:val="24"/>
                <w:szCs w:val="24"/>
              </w:rPr>
            </w:pPr>
            <w:r w:rsidRPr="0088482E">
              <w:rPr>
                <w:rFonts w:ascii="Arial" w:hAnsi="Arial" w:cs="Arial"/>
                <w:sz w:val="24"/>
                <w:szCs w:val="24"/>
              </w:rPr>
              <w:t>2014 г. средства собственников – 4 760 000,00 руб.</w:t>
            </w:r>
          </w:p>
          <w:p w:rsidR="00B713E9" w:rsidRPr="0088482E" w:rsidRDefault="00B713E9" w:rsidP="002E3EC0">
            <w:pPr>
              <w:spacing w:after="0" w:line="240" w:lineRule="auto"/>
              <w:ind w:firstLine="33"/>
              <w:jc w:val="left"/>
              <w:rPr>
                <w:rFonts w:ascii="Arial" w:hAnsi="Arial" w:cs="Arial"/>
                <w:sz w:val="24"/>
                <w:szCs w:val="24"/>
              </w:rPr>
            </w:pPr>
            <w:r w:rsidRPr="0088482E">
              <w:rPr>
                <w:rFonts w:ascii="Arial" w:hAnsi="Arial" w:cs="Arial"/>
                <w:sz w:val="24"/>
                <w:szCs w:val="24"/>
              </w:rPr>
              <w:t>2015 г. средства организаций</w:t>
            </w:r>
            <w:r w:rsidR="00B22595" w:rsidRPr="0088482E">
              <w:rPr>
                <w:rFonts w:ascii="Arial" w:hAnsi="Arial" w:cs="Arial"/>
                <w:sz w:val="24"/>
                <w:szCs w:val="24"/>
              </w:rPr>
              <w:t xml:space="preserve"> </w:t>
            </w:r>
            <w:r w:rsidRPr="0088482E">
              <w:rPr>
                <w:rFonts w:ascii="Arial" w:hAnsi="Arial" w:cs="Arial"/>
                <w:sz w:val="24"/>
                <w:szCs w:val="24"/>
              </w:rPr>
              <w:t>–</w:t>
            </w:r>
            <w:r w:rsidR="00D03BE9" w:rsidRPr="0088482E">
              <w:rPr>
                <w:rFonts w:ascii="Arial" w:hAnsi="Arial" w:cs="Arial"/>
                <w:sz w:val="24"/>
                <w:szCs w:val="24"/>
              </w:rPr>
              <w:t xml:space="preserve"> </w:t>
            </w:r>
            <w:r w:rsidR="00B22595" w:rsidRPr="0088482E">
              <w:rPr>
                <w:rFonts w:ascii="Arial" w:hAnsi="Arial" w:cs="Arial"/>
                <w:sz w:val="24"/>
                <w:szCs w:val="24"/>
              </w:rPr>
              <w:t>9 738 213,52</w:t>
            </w:r>
            <w:r w:rsidRPr="0088482E">
              <w:rPr>
                <w:rFonts w:ascii="Arial" w:hAnsi="Arial" w:cs="Arial"/>
                <w:sz w:val="24"/>
                <w:szCs w:val="24"/>
              </w:rPr>
              <w:t xml:space="preserve"> руб.</w:t>
            </w:r>
          </w:p>
          <w:p w:rsidR="00B713E9" w:rsidRPr="0088482E" w:rsidRDefault="00B713E9" w:rsidP="002E3EC0">
            <w:pPr>
              <w:spacing w:after="0" w:line="240" w:lineRule="auto"/>
              <w:ind w:firstLine="33"/>
              <w:jc w:val="left"/>
              <w:rPr>
                <w:rFonts w:ascii="Arial" w:hAnsi="Arial" w:cs="Arial"/>
                <w:sz w:val="24"/>
                <w:szCs w:val="24"/>
              </w:rPr>
            </w:pPr>
            <w:r w:rsidRPr="0088482E">
              <w:rPr>
                <w:rFonts w:ascii="Arial" w:hAnsi="Arial" w:cs="Arial"/>
                <w:sz w:val="24"/>
                <w:szCs w:val="24"/>
              </w:rPr>
              <w:t>2015 г. средства собственников –</w:t>
            </w:r>
            <w:r w:rsidR="00D03BE9" w:rsidRPr="0088482E">
              <w:rPr>
                <w:rFonts w:ascii="Arial" w:hAnsi="Arial" w:cs="Arial"/>
                <w:sz w:val="24"/>
                <w:szCs w:val="24"/>
              </w:rPr>
              <w:t xml:space="preserve"> </w:t>
            </w:r>
            <w:r w:rsidRPr="0088482E">
              <w:rPr>
                <w:rFonts w:ascii="Arial" w:hAnsi="Arial" w:cs="Arial"/>
                <w:sz w:val="24"/>
                <w:szCs w:val="24"/>
              </w:rPr>
              <w:t>5 760 000,00 руб.</w:t>
            </w:r>
          </w:p>
          <w:p w:rsidR="00B713E9" w:rsidRPr="0088482E" w:rsidRDefault="00B713E9" w:rsidP="002E3EC0">
            <w:pPr>
              <w:spacing w:after="0" w:line="240" w:lineRule="auto"/>
              <w:ind w:firstLine="33"/>
              <w:jc w:val="left"/>
              <w:rPr>
                <w:rFonts w:ascii="Arial" w:hAnsi="Arial" w:cs="Arial"/>
                <w:sz w:val="24"/>
                <w:szCs w:val="24"/>
              </w:rPr>
            </w:pPr>
            <w:r w:rsidRPr="0088482E">
              <w:rPr>
                <w:rFonts w:ascii="Arial" w:hAnsi="Arial" w:cs="Arial"/>
                <w:sz w:val="24"/>
                <w:szCs w:val="24"/>
              </w:rPr>
              <w:t>2016 г. средства собственников – 5 760 000,00 руб.</w:t>
            </w:r>
          </w:p>
          <w:p w:rsidR="003E2611" w:rsidRPr="0088482E" w:rsidRDefault="00B713E9" w:rsidP="002E3EC0">
            <w:pPr>
              <w:spacing w:after="0" w:line="240" w:lineRule="auto"/>
              <w:ind w:firstLine="33"/>
              <w:jc w:val="left"/>
              <w:rPr>
                <w:rFonts w:ascii="Arial" w:hAnsi="Arial" w:cs="Arial"/>
                <w:sz w:val="24"/>
                <w:szCs w:val="24"/>
              </w:rPr>
            </w:pPr>
            <w:r w:rsidRPr="0088482E">
              <w:rPr>
                <w:rFonts w:ascii="Arial" w:hAnsi="Arial" w:cs="Arial"/>
                <w:sz w:val="24"/>
                <w:szCs w:val="24"/>
              </w:rPr>
              <w:t>2017 г. средства собственников – 5 510 000,00 руб.</w:t>
            </w:r>
          </w:p>
          <w:p w:rsidR="0070292C" w:rsidRPr="0088482E" w:rsidRDefault="003E2611" w:rsidP="002E3EC0">
            <w:pPr>
              <w:spacing w:after="0" w:line="240" w:lineRule="auto"/>
              <w:ind w:firstLine="33"/>
              <w:jc w:val="left"/>
              <w:rPr>
                <w:rFonts w:ascii="Arial" w:hAnsi="Arial" w:cs="Arial"/>
                <w:sz w:val="24"/>
                <w:szCs w:val="24"/>
              </w:rPr>
            </w:pPr>
            <w:r w:rsidRPr="0088482E">
              <w:rPr>
                <w:rFonts w:ascii="Arial" w:hAnsi="Arial" w:cs="Arial"/>
                <w:sz w:val="24"/>
                <w:szCs w:val="24"/>
              </w:rPr>
              <w:t xml:space="preserve">2018 г. средства собственников – </w:t>
            </w:r>
            <w:r w:rsidR="008A080F">
              <w:rPr>
                <w:rFonts w:ascii="Arial" w:hAnsi="Arial" w:cs="Arial"/>
                <w:sz w:val="24"/>
                <w:szCs w:val="24"/>
              </w:rPr>
              <w:t>2 162 610,00</w:t>
            </w:r>
            <w:r w:rsidRPr="0088482E">
              <w:rPr>
                <w:rFonts w:ascii="Arial" w:hAnsi="Arial" w:cs="Arial"/>
                <w:sz w:val="24"/>
                <w:szCs w:val="24"/>
              </w:rPr>
              <w:t xml:space="preserve"> руб.</w:t>
            </w:r>
          </w:p>
          <w:p w:rsidR="00D13D6E" w:rsidRPr="0088482E" w:rsidRDefault="00D13D6E" w:rsidP="002E3EC0">
            <w:pPr>
              <w:spacing w:after="0" w:line="240" w:lineRule="auto"/>
              <w:ind w:firstLine="33"/>
              <w:jc w:val="left"/>
              <w:rPr>
                <w:rFonts w:ascii="Arial" w:hAnsi="Arial" w:cs="Arial"/>
                <w:sz w:val="24"/>
                <w:szCs w:val="24"/>
              </w:rPr>
            </w:pPr>
            <w:r w:rsidRPr="0088482E">
              <w:rPr>
                <w:rFonts w:ascii="Arial" w:hAnsi="Arial" w:cs="Arial"/>
                <w:sz w:val="24"/>
                <w:szCs w:val="24"/>
              </w:rPr>
              <w:t xml:space="preserve">2019 г. средства собственников – </w:t>
            </w:r>
            <w:r w:rsidR="008A080F">
              <w:rPr>
                <w:rFonts w:ascii="Arial" w:hAnsi="Arial" w:cs="Arial"/>
                <w:sz w:val="24"/>
                <w:szCs w:val="24"/>
              </w:rPr>
              <w:t>1 332 500,00</w:t>
            </w:r>
            <w:r w:rsidR="00B92E8F" w:rsidRPr="0088482E">
              <w:rPr>
                <w:rFonts w:ascii="Arial" w:hAnsi="Arial" w:cs="Arial"/>
                <w:sz w:val="24"/>
                <w:szCs w:val="24"/>
              </w:rPr>
              <w:t xml:space="preserve"> руб.</w:t>
            </w:r>
          </w:p>
          <w:p w:rsidR="004A6052" w:rsidRPr="0088482E" w:rsidRDefault="004A6052" w:rsidP="002E3EC0">
            <w:pPr>
              <w:spacing w:after="0" w:line="240" w:lineRule="auto"/>
              <w:ind w:firstLine="33"/>
              <w:jc w:val="left"/>
              <w:rPr>
                <w:rFonts w:ascii="Arial" w:hAnsi="Arial" w:cs="Arial"/>
                <w:sz w:val="24"/>
                <w:szCs w:val="24"/>
              </w:rPr>
            </w:pPr>
            <w:r w:rsidRPr="0088482E">
              <w:rPr>
                <w:rFonts w:ascii="Arial" w:hAnsi="Arial" w:cs="Arial"/>
                <w:sz w:val="24"/>
                <w:szCs w:val="24"/>
              </w:rPr>
              <w:t xml:space="preserve">2020 г. средства собственников – </w:t>
            </w:r>
            <w:r w:rsidR="008A080F">
              <w:rPr>
                <w:rFonts w:ascii="Arial" w:hAnsi="Arial" w:cs="Arial"/>
                <w:sz w:val="24"/>
                <w:szCs w:val="24"/>
              </w:rPr>
              <w:t xml:space="preserve">1 332 500,00 </w:t>
            </w:r>
            <w:r w:rsidR="00B92E8F" w:rsidRPr="0088482E">
              <w:rPr>
                <w:rFonts w:ascii="Arial" w:hAnsi="Arial" w:cs="Arial"/>
                <w:sz w:val="24"/>
                <w:szCs w:val="24"/>
              </w:rPr>
              <w:t>руб.</w:t>
            </w:r>
          </w:p>
          <w:p w:rsidR="00AB06C4" w:rsidRPr="0088482E" w:rsidRDefault="00AB06C4" w:rsidP="008A080F">
            <w:pPr>
              <w:spacing w:after="0" w:line="240" w:lineRule="auto"/>
              <w:ind w:firstLine="33"/>
              <w:jc w:val="left"/>
              <w:rPr>
                <w:rFonts w:ascii="Arial" w:hAnsi="Arial" w:cs="Arial"/>
                <w:sz w:val="24"/>
                <w:szCs w:val="24"/>
              </w:rPr>
            </w:pPr>
            <w:r w:rsidRPr="0088482E">
              <w:rPr>
                <w:rFonts w:ascii="Arial" w:hAnsi="Arial" w:cs="Arial"/>
                <w:sz w:val="24"/>
                <w:szCs w:val="24"/>
              </w:rPr>
              <w:t xml:space="preserve">2021 г. средства собственников – </w:t>
            </w:r>
            <w:r w:rsidR="008A080F">
              <w:rPr>
                <w:rFonts w:ascii="Arial" w:hAnsi="Arial" w:cs="Arial"/>
                <w:sz w:val="24"/>
                <w:szCs w:val="24"/>
              </w:rPr>
              <w:t>1 332 500,00</w:t>
            </w:r>
            <w:r w:rsidR="00B92E8F" w:rsidRPr="0088482E">
              <w:rPr>
                <w:rFonts w:ascii="Arial" w:hAnsi="Arial" w:cs="Arial"/>
                <w:sz w:val="24"/>
                <w:szCs w:val="24"/>
              </w:rPr>
              <w:t xml:space="preserve"> руб.</w:t>
            </w:r>
          </w:p>
        </w:tc>
      </w:tr>
      <w:tr w:rsidR="00DA406B" w:rsidRPr="0088482E" w:rsidTr="00CA0D69">
        <w:tc>
          <w:tcPr>
            <w:tcW w:w="3369" w:type="dxa"/>
          </w:tcPr>
          <w:p w:rsidR="00DA406B" w:rsidRPr="0088482E" w:rsidRDefault="00DA406B" w:rsidP="002E3EC0">
            <w:pPr>
              <w:tabs>
                <w:tab w:val="left" w:pos="1418"/>
              </w:tabs>
              <w:autoSpaceDE w:val="0"/>
              <w:autoSpaceDN w:val="0"/>
              <w:adjustRightInd w:val="0"/>
              <w:spacing w:after="0" w:line="240" w:lineRule="auto"/>
              <w:jc w:val="left"/>
              <w:outlineLvl w:val="1"/>
              <w:rPr>
                <w:rFonts w:ascii="Arial" w:hAnsi="Arial" w:cs="Arial"/>
                <w:sz w:val="24"/>
                <w:szCs w:val="24"/>
              </w:rPr>
            </w:pPr>
            <w:r w:rsidRPr="0088482E">
              <w:rPr>
                <w:rFonts w:ascii="Arial" w:hAnsi="Arial" w:cs="Arial"/>
                <w:sz w:val="24"/>
                <w:szCs w:val="24"/>
              </w:rPr>
              <w:lastRenderedPageBreak/>
              <w:t>Перечень объектов капитального строительства (за счет всех источников финансирования)</w:t>
            </w:r>
          </w:p>
        </w:tc>
        <w:tc>
          <w:tcPr>
            <w:tcW w:w="6945" w:type="dxa"/>
          </w:tcPr>
          <w:p w:rsidR="00DA406B" w:rsidRPr="0088482E" w:rsidRDefault="00DA406B" w:rsidP="002E3EC0">
            <w:pPr>
              <w:overflowPunct w:val="0"/>
              <w:autoSpaceDE w:val="0"/>
              <w:autoSpaceDN w:val="0"/>
              <w:adjustRightInd w:val="0"/>
              <w:spacing w:after="0" w:line="240" w:lineRule="auto"/>
              <w:ind w:firstLine="33"/>
              <w:jc w:val="left"/>
              <w:textAlignment w:val="baseline"/>
              <w:rPr>
                <w:rFonts w:ascii="Arial" w:hAnsi="Arial" w:cs="Arial"/>
                <w:bCs/>
                <w:sz w:val="24"/>
                <w:szCs w:val="24"/>
              </w:rPr>
            </w:pPr>
            <w:r w:rsidRPr="0088482E">
              <w:rPr>
                <w:rFonts w:ascii="Arial" w:hAnsi="Arial" w:cs="Arial"/>
                <w:bCs/>
                <w:sz w:val="24"/>
                <w:szCs w:val="24"/>
              </w:rPr>
              <w:t>Главный распорядитель: ОУМИ</w:t>
            </w:r>
          </w:p>
          <w:p w:rsidR="00DA406B" w:rsidRPr="0088482E" w:rsidRDefault="007E0C32" w:rsidP="002E3EC0">
            <w:pPr>
              <w:pStyle w:val="ConsPlusCell"/>
              <w:ind w:firstLine="33"/>
              <w:jc w:val="left"/>
              <w:rPr>
                <w:sz w:val="24"/>
                <w:szCs w:val="24"/>
              </w:rPr>
            </w:pPr>
            <w:r w:rsidRPr="0088482E">
              <w:rPr>
                <w:sz w:val="24"/>
                <w:szCs w:val="24"/>
              </w:rPr>
              <w:t xml:space="preserve">С </w:t>
            </w:r>
            <w:r w:rsidR="00DA406B" w:rsidRPr="0088482E">
              <w:rPr>
                <w:sz w:val="24"/>
                <w:szCs w:val="24"/>
              </w:rPr>
              <w:t>2014</w:t>
            </w:r>
            <w:r w:rsidRPr="0088482E">
              <w:rPr>
                <w:sz w:val="24"/>
                <w:szCs w:val="24"/>
              </w:rPr>
              <w:t xml:space="preserve"> по 2021</w:t>
            </w:r>
            <w:r w:rsidR="00DA406B" w:rsidRPr="0088482E">
              <w:rPr>
                <w:sz w:val="24"/>
                <w:szCs w:val="24"/>
              </w:rPr>
              <w:t xml:space="preserve"> год</w:t>
            </w:r>
            <w:r w:rsidRPr="0088482E">
              <w:rPr>
                <w:sz w:val="24"/>
                <w:szCs w:val="24"/>
              </w:rPr>
              <w:t xml:space="preserve"> объекты отсутствуют</w:t>
            </w:r>
            <w:r w:rsidR="00DA406B" w:rsidRPr="0088482E">
              <w:rPr>
                <w:sz w:val="24"/>
                <w:szCs w:val="24"/>
              </w:rPr>
              <w:t>;</w:t>
            </w:r>
          </w:p>
          <w:p w:rsidR="00DA406B" w:rsidRPr="0088482E" w:rsidRDefault="00DA406B"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p>
        </w:tc>
      </w:tr>
    </w:tbl>
    <w:p w:rsidR="00677BEF" w:rsidRPr="002E3EC0" w:rsidRDefault="00677BEF"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2. ХАРАКТЕРИСТИКА ТЕКУЩЕГО СОСТОЯНИЯ СФЕРЫ ЖИЛИЩНО-КОММУНАЛЬНОГО ХОЗЯЙСТВА С УКАЗАНИЕМ ОСНОВНЫХ ПОКАЗАТЕЛЕЙ СОЦИАЛЬНО-ЭКОНОМИЧЕСКОГО РАЗВИТИЯ ГОРОДА БОРОДИНО И АНАЛИЗ СОЦИАЛЬНЫХ, ФИНАНСОВО-ЭКОНОМИЧЕСКИХ И ПРОЧИХ РИСКОВ РЕАЛИЗАЦИИ ПРОГРАММЫ</w:t>
      </w: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70292C" w:rsidRPr="002E3EC0" w:rsidRDefault="0070292C" w:rsidP="00160472">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2E3EC0">
        <w:rPr>
          <w:rFonts w:ascii="Arial" w:hAnsi="Arial" w:cs="Arial"/>
          <w:sz w:val="24"/>
          <w:szCs w:val="24"/>
        </w:rPr>
        <w:t>2.1. Общие положения</w:t>
      </w: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945D0B" w:rsidRPr="002E3EC0" w:rsidRDefault="00945D0B"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Жилищно-коммунальное хозяйство (далее – ЖКХ) – это многоотраслевой комплекс, в котором пересекаются все социально-экономические, организационно-технические вопросы, связанные с жилищно-коммунальным обслуживанием всех потребителей, включая население.</w:t>
      </w:r>
    </w:p>
    <w:p w:rsidR="00945D0B" w:rsidRPr="00B17EFF" w:rsidRDefault="0070292C"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Ж</w:t>
      </w:r>
      <w:r w:rsidR="00945D0B" w:rsidRPr="002E3EC0">
        <w:rPr>
          <w:rFonts w:ascii="Arial" w:hAnsi="Arial" w:cs="Arial"/>
          <w:sz w:val="24"/>
          <w:szCs w:val="24"/>
        </w:rPr>
        <w:t xml:space="preserve">КХ </w:t>
      </w:r>
      <w:r w:rsidRPr="002E3EC0">
        <w:rPr>
          <w:rFonts w:ascii="Arial" w:hAnsi="Arial" w:cs="Arial"/>
          <w:sz w:val="24"/>
          <w:szCs w:val="24"/>
        </w:rPr>
        <w:t xml:space="preserve">города Бородино является важной отраслью экономики, обеспечивающей население жизненно важными услугами: отопление, горячее и холодное водоснабжение, водоотведение. </w:t>
      </w:r>
    </w:p>
    <w:p w:rsidR="00B17EFF" w:rsidRPr="00B17EFF" w:rsidRDefault="00B17EFF" w:rsidP="00B17EF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B17EFF">
        <w:rPr>
          <w:rFonts w:ascii="Arial" w:hAnsi="Arial" w:cs="Arial"/>
          <w:sz w:val="24"/>
          <w:szCs w:val="24"/>
        </w:rPr>
        <w:t>На территории города Бородино организациями, оказывающими жилищно-коммунальные услуги, предоставлены следующие объемы коммунальных ресурсов:</w:t>
      </w:r>
    </w:p>
    <w:p w:rsidR="00B17EFF" w:rsidRPr="00635665" w:rsidRDefault="00B17EFF" w:rsidP="00B17EFF">
      <w:pPr>
        <w:pStyle w:val="a4"/>
        <w:tabs>
          <w:tab w:val="left" w:pos="0"/>
        </w:tabs>
        <w:autoSpaceDE w:val="0"/>
        <w:autoSpaceDN w:val="0"/>
        <w:adjustRightInd w:val="0"/>
        <w:spacing w:after="0" w:line="240" w:lineRule="auto"/>
        <w:ind w:left="0" w:firstLine="709"/>
        <w:outlineLvl w:val="1"/>
        <w:rPr>
          <w:rFonts w:ascii="Arial" w:hAnsi="Arial" w:cs="Arial"/>
          <w:sz w:val="24"/>
          <w:szCs w:val="24"/>
        </w:rPr>
      </w:pPr>
    </w:p>
    <w:tbl>
      <w:tblPr>
        <w:tblStyle w:val="a3"/>
        <w:tblW w:w="0" w:type="auto"/>
        <w:jc w:val="center"/>
        <w:tblInd w:w="108" w:type="dxa"/>
        <w:tblLayout w:type="fixed"/>
        <w:tblLook w:val="04A0" w:firstRow="1" w:lastRow="0" w:firstColumn="1" w:lastColumn="0" w:noHBand="0" w:noVBand="1"/>
      </w:tblPr>
      <w:tblGrid>
        <w:gridCol w:w="1985"/>
        <w:gridCol w:w="1276"/>
        <w:gridCol w:w="1185"/>
        <w:gridCol w:w="1185"/>
        <w:gridCol w:w="1185"/>
        <w:gridCol w:w="1185"/>
        <w:gridCol w:w="1185"/>
        <w:gridCol w:w="1185"/>
      </w:tblGrid>
      <w:tr w:rsidR="00B17EFF" w:rsidRPr="00F51466" w:rsidTr="00613989">
        <w:trPr>
          <w:jc w:val="center"/>
        </w:trPr>
        <w:tc>
          <w:tcPr>
            <w:tcW w:w="1985" w:type="dxa"/>
            <w:vAlign w:val="center"/>
          </w:tcPr>
          <w:p w:rsidR="00B17EFF" w:rsidRPr="00F51466" w:rsidRDefault="00B17EFF"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Наименование услуги</w:t>
            </w:r>
          </w:p>
        </w:tc>
        <w:tc>
          <w:tcPr>
            <w:tcW w:w="1276" w:type="dxa"/>
          </w:tcPr>
          <w:p w:rsidR="00B17EFF" w:rsidRPr="00F51466" w:rsidRDefault="00B17EFF" w:rsidP="001A3265">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Ед-ца изм</w:t>
            </w:r>
            <w:r w:rsidR="001A3265" w:rsidRPr="00F51466">
              <w:rPr>
                <w:rFonts w:ascii="Arial" w:hAnsi="Arial" w:cs="Arial"/>
              </w:rPr>
              <w:t>.</w:t>
            </w:r>
          </w:p>
        </w:tc>
        <w:tc>
          <w:tcPr>
            <w:tcW w:w="1185" w:type="dxa"/>
            <w:vAlign w:val="center"/>
          </w:tcPr>
          <w:p w:rsidR="00B17EFF" w:rsidRPr="00F51466" w:rsidRDefault="00B17EFF"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2013 год</w:t>
            </w:r>
          </w:p>
        </w:tc>
        <w:tc>
          <w:tcPr>
            <w:tcW w:w="1185" w:type="dxa"/>
            <w:vAlign w:val="center"/>
          </w:tcPr>
          <w:p w:rsidR="00B17EFF" w:rsidRPr="00F51466" w:rsidRDefault="00B17EFF"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2014 год</w:t>
            </w:r>
          </w:p>
        </w:tc>
        <w:tc>
          <w:tcPr>
            <w:tcW w:w="1185" w:type="dxa"/>
            <w:vAlign w:val="center"/>
          </w:tcPr>
          <w:p w:rsidR="00B17EFF" w:rsidRPr="00F51466" w:rsidRDefault="00B17EFF"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2015 год</w:t>
            </w:r>
          </w:p>
        </w:tc>
        <w:tc>
          <w:tcPr>
            <w:tcW w:w="1185" w:type="dxa"/>
            <w:vAlign w:val="center"/>
          </w:tcPr>
          <w:p w:rsidR="00B17EFF" w:rsidRPr="00F51466" w:rsidRDefault="00B17EFF"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2016 год</w:t>
            </w:r>
          </w:p>
        </w:tc>
        <w:tc>
          <w:tcPr>
            <w:tcW w:w="1185" w:type="dxa"/>
            <w:vAlign w:val="center"/>
          </w:tcPr>
          <w:p w:rsidR="00B17EFF" w:rsidRPr="00F51466" w:rsidRDefault="00B17EFF"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2017 год</w:t>
            </w:r>
          </w:p>
        </w:tc>
        <w:tc>
          <w:tcPr>
            <w:tcW w:w="1185" w:type="dxa"/>
            <w:vAlign w:val="center"/>
          </w:tcPr>
          <w:p w:rsidR="00B17EFF" w:rsidRPr="00F51466" w:rsidRDefault="00B17EFF"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2018 год</w:t>
            </w:r>
          </w:p>
        </w:tc>
      </w:tr>
      <w:tr w:rsidR="00341874" w:rsidRPr="00F51466" w:rsidTr="00613989">
        <w:trPr>
          <w:jc w:val="center"/>
        </w:trPr>
        <w:tc>
          <w:tcPr>
            <w:tcW w:w="1985" w:type="dxa"/>
            <w:vAlign w:val="center"/>
          </w:tcPr>
          <w:p w:rsidR="00341874" w:rsidRPr="00F51466" w:rsidRDefault="00341874"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1</w:t>
            </w:r>
          </w:p>
        </w:tc>
        <w:tc>
          <w:tcPr>
            <w:tcW w:w="1276" w:type="dxa"/>
          </w:tcPr>
          <w:p w:rsidR="00341874" w:rsidRPr="00F51466" w:rsidRDefault="00341874" w:rsidP="001A3265">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2</w:t>
            </w:r>
          </w:p>
        </w:tc>
        <w:tc>
          <w:tcPr>
            <w:tcW w:w="1185" w:type="dxa"/>
            <w:vAlign w:val="center"/>
          </w:tcPr>
          <w:p w:rsidR="00341874" w:rsidRPr="00F51466" w:rsidRDefault="00341874"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3</w:t>
            </w:r>
          </w:p>
        </w:tc>
        <w:tc>
          <w:tcPr>
            <w:tcW w:w="1185" w:type="dxa"/>
            <w:vAlign w:val="center"/>
          </w:tcPr>
          <w:p w:rsidR="00341874" w:rsidRPr="00F51466" w:rsidRDefault="00341874"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4</w:t>
            </w:r>
          </w:p>
        </w:tc>
        <w:tc>
          <w:tcPr>
            <w:tcW w:w="1185" w:type="dxa"/>
            <w:vAlign w:val="center"/>
          </w:tcPr>
          <w:p w:rsidR="00341874" w:rsidRPr="00F51466" w:rsidRDefault="00341874"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5</w:t>
            </w:r>
          </w:p>
        </w:tc>
        <w:tc>
          <w:tcPr>
            <w:tcW w:w="1185" w:type="dxa"/>
            <w:vAlign w:val="center"/>
          </w:tcPr>
          <w:p w:rsidR="00341874" w:rsidRPr="00F51466" w:rsidRDefault="00341874"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6</w:t>
            </w:r>
          </w:p>
        </w:tc>
        <w:tc>
          <w:tcPr>
            <w:tcW w:w="1185" w:type="dxa"/>
            <w:vAlign w:val="center"/>
          </w:tcPr>
          <w:p w:rsidR="00341874" w:rsidRPr="00F51466" w:rsidRDefault="00341874"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7</w:t>
            </w:r>
          </w:p>
        </w:tc>
        <w:tc>
          <w:tcPr>
            <w:tcW w:w="1185" w:type="dxa"/>
            <w:vAlign w:val="center"/>
          </w:tcPr>
          <w:p w:rsidR="00341874" w:rsidRPr="00F51466" w:rsidRDefault="00341874"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8</w:t>
            </w:r>
          </w:p>
        </w:tc>
      </w:tr>
      <w:tr w:rsidR="00952C61" w:rsidRPr="00F51466" w:rsidTr="00613989">
        <w:trPr>
          <w:jc w:val="center"/>
        </w:trPr>
        <w:tc>
          <w:tcPr>
            <w:tcW w:w="1985" w:type="dxa"/>
            <w:vAlign w:val="center"/>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холодная вода</w:t>
            </w:r>
          </w:p>
        </w:tc>
        <w:tc>
          <w:tcPr>
            <w:tcW w:w="1276" w:type="dxa"/>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тыс. м3</w:t>
            </w:r>
          </w:p>
        </w:tc>
        <w:tc>
          <w:tcPr>
            <w:tcW w:w="1185" w:type="dxa"/>
            <w:vAlign w:val="center"/>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 xml:space="preserve">3 027,56 </w:t>
            </w:r>
          </w:p>
        </w:tc>
        <w:tc>
          <w:tcPr>
            <w:tcW w:w="1185" w:type="dxa"/>
            <w:vAlign w:val="center"/>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2 123,68</w:t>
            </w:r>
          </w:p>
        </w:tc>
        <w:tc>
          <w:tcPr>
            <w:tcW w:w="1185" w:type="dxa"/>
            <w:vAlign w:val="center"/>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2 341,46</w:t>
            </w:r>
          </w:p>
        </w:tc>
        <w:tc>
          <w:tcPr>
            <w:tcW w:w="1185" w:type="dxa"/>
            <w:vAlign w:val="center"/>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2 304,00</w:t>
            </w:r>
          </w:p>
        </w:tc>
        <w:tc>
          <w:tcPr>
            <w:tcW w:w="1185" w:type="dxa"/>
            <w:vAlign w:val="center"/>
          </w:tcPr>
          <w:p w:rsidR="00952C61" w:rsidRPr="00F51466" w:rsidRDefault="00952C61" w:rsidP="00F51466">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1217,</w:t>
            </w:r>
            <w:r w:rsidR="00F51466" w:rsidRPr="00F51466">
              <w:rPr>
                <w:rFonts w:ascii="Arial" w:hAnsi="Arial" w:cs="Arial"/>
              </w:rPr>
              <w:t>817</w:t>
            </w:r>
          </w:p>
        </w:tc>
        <w:tc>
          <w:tcPr>
            <w:tcW w:w="1185" w:type="dxa"/>
            <w:vAlign w:val="center"/>
          </w:tcPr>
          <w:p w:rsidR="00952C61" w:rsidRPr="00F51466" w:rsidRDefault="00B52557" w:rsidP="00F51466">
            <w:pPr>
              <w:pStyle w:val="a4"/>
              <w:tabs>
                <w:tab w:val="left" w:pos="0"/>
              </w:tabs>
              <w:autoSpaceDE w:val="0"/>
              <w:autoSpaceDN w:val="0"/>
              <w:adjustRightInd w:val="0"/>
              <w:spacing w:after="0" w:line="240" w:lineRule="auto"/>
              <w:ind w:left="0"/>
              <w:jc w:val="center"/>
              <w:outlineLvl w:val="1"/>
              <w:rPr>
                <w:rFonts w:ascii="Arial" w:hAnsi="Arial" w:cs="Arial"/>
              </w:rPr>
            </w:pPr>
            <w:r>
              <w:rPr>
                <w:rFonts w:ascii="Arial" w:hAnsi="Arial" w:cs="Arial"/>
              </w:rPr>
              <w:t>1446,19</w:t>
            </w:r>
          </w:p>
        </w:tc>
      </w:tr>
      <w:tr w:rsidR="00952C61" w:rsidRPr="00F51466" w:rsidTr="00613989">
        <w:trPr>
          <w:jc w:val="center"/>
        </w:trPr>
        <w:tc>
          <w:tcPr>
            <w:tcW w:w="1985" w:type="dxa"/>
            <w:vAlign w:val="center"/>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горячая вода</w:t>
            </w:r>
          </w:p>
        </w:tc>
        <w:tc>
          <w:tcPr>
            <w:tcW w:w="1276" w:type="dxa"/>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тыс. м3</w:t>
            </w:r>
          </w:p>
        </w:tc>
        <w:tc>
          <w:tcPr>
            <w:tcW w:w="1185" w:type="dxa"/>
            <w:vAlign w:val="center"/>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 xml:space="preserve">391,32 </w:t>
            </w:r>
          </w:p>
        </w:tc>
        <w:tc>
          <w:tcPr>
            <w:tcW w:w="1185" w:type="dxa"/>
            <w:vAlign w:val="center"/>
          </w:tcPr>
          <w:p w:rsidR="00952C61" w:rsidRPr="00F51466" w:rsidRDefault="00F51466"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612,72</w:t>
            </w:r>
          </w:p>
        </w:tc>
        <w:tc>
          <w:tcPr>
            <w:tcW w:w="1185" w:type="dxa"/>
            <w:vAlign w:val="center"/>
          </w:tcPr>
          <w:p w:rsidR="00952C61" w:rsidRPr="00F51466" w:rsidRDefault="00F51466"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697,84</w:t>
            </w:r>
          </w:p>
        </w:tc>
        <w:tc>
          <w:tcPr>
            <w:tcW w:w="1185" w:type="dxa"/>
            <w:vAlign w:val="center"/>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298,49</w:t>
            </w:r>
          </w:p>
        </w:tc>
        <w:tc>
          <w:tcPr>
            <w:tcW w:w="1185" w:type="dxa"/>
            <w:vAlign w:val="center"/>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330,02</w:t>
            </w:r>
            <w:r w:rsidR="00C615B4">
              <w:rPr>
                <w:rFonts w:ascii="Arial" w:hAnsi="Arial" w:cs="Arial"/>
              </w:rPr>
              <w:t>4</w:t>
            </w:r>
          </w:p>
        </w:tc>
        <w:tc>
          <w:tcPr>
            <w:tcW w:w="1185" w:type="dxa"/>
            <w:vAlign w:val="center"/>
          </w:tcPr>
          <w:p w:rsidR="00952C61" w:rsidRPr="00F51466" w:rsidRDefault="00B52557" w:rsidP="00635665">
            <w:pPr>
              <w:pStyle w:val="a4"/>
              <w:tabs>
                <w:tab w:val="left" w:pos="0"/>
              </w:tabs>
              <w:autoSpaceDE w:val="0"/>
              <w:autoSpaceDN w:val="0"/>
              <w:adjustRightInd w:val="0"/>
              <w:spacing w:after="0" w:line="240" w:lineRule="auto"/>
              <w:ind w:left="0"/>
              <w:jc w:val="center"/>
              <w:outlineLvl w:val="1"/>
              <w:rPr>
                <w:rFonts w:ascii="Arial" w:hAnsi="Arial" w:cs="Arial"/>
              </w:rPr>
            </w:pPr>
            <w:r>
              <w:rPr>
                <w:rFonts w:ascii="Arial" w:hAnsi="Arial" w:cs="Arial"/>
              </w:rPr>
              <w:t>319,92</w:t>
            </w:r>
          </w:p>
        </w:tc>
      </w:tr>
      <w:tr w:rsidR="00952C61" w:rsidRPr="00F51466" w:rsidTr="00613989">
        <w:trPr>
          <w:jc w:val="center"/>
        </w:trPr>
        <w:tc>
          <w:tcPr>
            <w:tcW w:w="1985" w:type="dxa"/>
            <w:vAlign w:val="center"/>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водоотведение</w:t>
            </w:r>
          </w:p>
        </w:tc>
        <w:tc>
          <w:tcPr>
            <w:tcW w:w="1276" w:type="dxa"/>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тыс. м3</w:t>
            </w:r>
          </w:p>
        </w:tc>
        <w:tc>
          <w:tcPr>
            <w:tcW w:w="1185" w:type="dxa"/>
            <w:vAlign w:val="center"/>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 xml:space="preserve">1 264,73 </w:t>
            </w:r>
          </w:p>
        </w:tc>
        <w:tc>
          <w:tcPr>
            <w:tcW w:w="1185" w:type="dxa"/>
            <w:vAlign w:val="center"/>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1 186,89</w:t>
            </w:r>
          </w:p>
        </w:tc>
        <w:tc>
          <w:tcPr>
            <w:tcW w:w="1185" w:type="dxa"/>
            <w:vAlign w:val="center"/>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1 180,94</w:t>
            </w:r>
          </w:p>
        </w:tc>
        <w:tc>
          <w:tcPr>
            <w:tcW w:w="1185" w:type="dxa"/>
            <w:vAlign w:val="center"/>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1 068,10</w:t>
            </w:r>
          </w:p>
        </w:tc>
        <w:tc>
          <w:tcPr>
            <w:tcW w:w="1185" w:type="dxa"/>
            <w:vAlign w:val="center"/>
          </w:tcPr>
          <w:p w:rsidR="00952C61" w:rsidRPr="00F51466" w:rsidRDefault="00952C61" w:rsidP="00F51466">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927,9</w:t>
            </w:r>
            <w:r w:rsidR="00F51466" w:rsidRPr="00F51466">
              <w:rPr>
                <w:rFonts w:ascii="Arial" w:hAnsi="Arial" w:cs="Arial"/>
              </w:rPr>
              <w:t>56</w:t>
            </w:r>
          </w:p>
        </w:tc>
        <w:tc>
          <w:tcPr>
            <w:tcW w:w="1185" w:type="dxa"/>
            <w:vAlign w:val="center"/>
          </w:tcPr>
          <w:p w:rsidR="00952C61" w:rsidRPr="00F51466" w:rsidRDefault="00F51466" w:rsidP="00B52557">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87</w:t>
            </w:r>
            <w:r w:rsidR="00B52557">
              <w:rPr>
                <w:rFonts w:ascii="Arial" w:hAnsi="Arial" w:cs="Arial"/>
              </w:rPr>
              <w:t>1</w:t>
            </w:r>
            <w:r w:rsidRPr="00F51466">
              <w:rPr>
                <w:rFonts w:ascii="Arial" w:hAnsi="Arial" w:cs="Arial"/>
              </w:rPr>
              <w:t>,</w:t>
            </w:r>
            <w:r w:rsidR="00B52557">
              <w:rPr>
                <w:rFonts w:ascii="Arial" w:hAnsi="Arial" w:cs="Arial"/>
              </w:rPr>
              <w:t>44</w:t>
            </w:r>
          </w:p>
        </w:tc>
      </w:tr>
      <w:tr w:rsidR="00952C61" w:rsidRPr="00341874" w:rsidTr="00613989">
        <w:trPr>
          <w:jc w:val="center"/>
        </w:trPr>
        <w:tc>
          <w:tcPr>
            <w:tcW w:w="1985" w:type="dxa"/>
            <w:vAlign w:val="center"/>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тепловая энергия</w:t>
            </w:r>
          </w:p>
        </w:tc>
        <w:tc>
          <w:tcPr>
            <w:tcW w:w="1276" w:type="dxa"/>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тыс. Гкал</w:t>
            </w:r>
          </w:p>
        </w:tc>
        <w:tc>
          <w:tcPr>
            <w:tcW w:w="1185" w:type="dxa"/>
            <w:vAlign w:val="center"/>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 xml:space="preserve">183,45 </w:t>
            </w:r>
          </w:p>
        </w:tc>
        <w:tc>
          <w:tcPr>
            <w:tcW w:w="1185" w:type="dxa"/>
            <w:vAlign w:val="center"/>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163,96</w:t>
            </w:r>
          </w:p>
        </w:tc>
        <w:tc>
          <w:tcPr>
            <w:tcW w:w="1185" w:type="dxa"/>
            <w:vAlign w:val="center"/>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154,97</w:t>
            </w:r>
          </w:p>
        </w:tc>
        <w:tc>
          <w:tcPr>
            <w:tcW w:w="1185" w:type="dxa"/>
            <w:vAlign w:val="center"/>
          </w:tcPr>
          <w:p w:rsidR="00952C61" w:rsidRPr="00F51466" w:rsidRDefault="00952C61" w:rsidP="00B17EFF">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153,21</w:t>
            </w:r>
          </w:p>
        </w:tc>
        <w:tc>
          <w:tcPr>
            <w:tcW w:w="1185" w:type="dxa"/>
            <w:vAlign w:val="center"/>
          </w:tcPr>
          <w:p w:rsidR="00952C61" w:rsidRPr="00F51466" w:rsidRDefault="00952C61" w:rsidP="00F51466">
            <w:pPr>
              <w:pStyle w:val="a4"/>
              <w:tabs>
                <w:tab w:val="left" w:pos="0"/>
              </w:tabs>
              <w:autoSpaceDE w:val="0"/>
              <w:autoSpaceDN w:val="0"/>
              <w:adjustRightInd w:val="0"/>
              <w:spacing w:after="0" w:line="240" w:lineRule="auto"/>
              <w:ind w:left="0"/>
              <w:jc w:val="center"/>
              <w:outlineLvl w:val="1"/>
              <w:rPr>
                <w:rFonts w:ascii="Arial" w:hAnsi="Arial" w:cs="Arial"/>
              </w:rPr>
            </w:pPr>
            <w:r w:rsidRPr="00F51466">
              <w:rPr>
                <w:rFonts w:ascii="Arial" w:hAnsi="Arial" w:cs="Arial"/>
              </w:rPr>
              <w:t>147,</w:t>
            </w:r>
            <w:r w:rsidR="00F51466" w:rsidRPr="00F51466">
              <w:rPr>
                <w:rFonts w:ascii="Arial" w:hAnsi="Arial" w:cs="Arial"/>
              </w:rPr>
              <w:t>298</w:t>
            </w:r>
          </w:p>
        </w:tc>
        <w:tc>
          <w:tcPr>
            <w:tcW w:w="1185" w:type="dxa"/>
            <w:vAlign w:val="center"/>
          </w:tcPr>
          <w:p w:rsidR="00952C61" w:rsidRPr="00341874" w:rsidRDefault="00B52557" w:rsidP="00F51466">
            <w:pPr>
              <w:pStyle w:val="a4"/>
              <w:tabs>
                <w:tab w:val="left" w:pos="0"/>
              </w:tabs>
              <w:autoSpaceDE w:val="0"/>
              <w:autoSpaceDN w:val="0"/>
              <w:adjustRightInd w:val="0"/>
              <w:spacing w:after="0" w:line="240" w:lineRule="auto"/>
              <w:ind w:left="0"/>
              <w:jc w:val="center"/>
              <w:outlineLvl w:val="1"/>
              <w:rPr>
                <w:rFonts w:ascii="Arial" w:hAnsi="Arial" w:cs="Arial"/>
              </w:rPr>
            </w:pPr>
            <w:r>
              <w:rPr>
                <w:rFonts w:ascii="Arial" w:hAnsi="Arial" w:cs="Arial"/>
              </w:rPr>
              <w:t>153,033</w:t>
            </w:r>
          </w:p>
        </w:tc>
      </w:tr>
    </w:tbl>
    <w:p w:rsidR="000A4624" w:rsidRDefault="000A4624" w:rsidP="000A4624">
      <w:pPr>
        <w:pStyle w:val="a4"/>
        <w:tabs>
          <w:tab w:val="left" w:pos="0"/>
          <w:tab w:val="left" w:pos="3570"/>
        </w:tabs>
        <w:autoSpaceDE w:val="0"/>
        <w:autoSpaceDN w:val="0"/>
        <w:adjustRightInd w:val="0"/>
        <w:spacing w:after="0" w:line="240" w:lineRule="auto"/>
        <w:ind w:left="0" w:firstLine="709"/>
        <w:outlineLvl w:val="1"/>
        <w:rPr>
          <w:rFonts w:ascii="Arial" w:hAnsi="Arial" w:cs="Arial"/>
          <w:sz w:val="24"/>
          <w:szCs w:val="24"/>
        </w:rPr>
      </w:pPr>
    </w:p>
    <w:p w:rsidR="000A3DAE" w:rsidRDefault="000A3DAE" w:rsidP="000A4624">
      <w:pPr>
        <w:pStyle w:val="a4"/>
        <w:tabs>
          <w:tab w:val="left" w:pos="0"/>
          <w:tab w:val="left" w:pos="3570"/>
        </w:tabs>
        <w:autoSpaceDE w:val="0"/>
        <w:autoSpaceDN w:val="0"/>
        <w:adjustRightInd w:val="0"/>
        <w:spacing w:after="0" w:line="240" w:lineRule="auto"/>
        <w:ind w:left="0" w:firstLine="709"/>
        <w:outlineLvl w:val="1"/>
        <w:rPr>
          <w:rFonts w:ascii="Arial" w:hAnsi="Arial" w:cs="Arial"/>
          <w:sz w:val="24"/>
          <w:szCs w:val="24"/>
        </w:rPr>
      </w:pPr>
      <w:r w:rsidRPr="00F51466">
        <w:rPr>
          <w:rFonts w:ascii="Arial" w:hAnsi="Arial" w:cs="Arial"/>
          <w:sz w:val="24"/>
          <w:szCs w:val="24"/>
        </w:rPr>
        <w:lastRenderedPageBreak/>
        <w:t>Доля площади жилищного фонда, обеспеченного всеми видами благоустройства, в общей площади жилищного фонда города Бородино на текущий момент составляет 81,90 % (планируется увеличение данного показателя до 90,0 % к 2030 году).</w:t>
      </w:r>
    </w:p>
    <w:p w:rsidR="00945D0B" w:rsidRPr="002E3EC0" w:rsidRDefault="0070292C"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Жилищно-коммунальн</w:t>
      </w:r>
      <w:r w:rsidR="00945D0B" w:rsidRPr="002E3EC0">
        <w:rPr>
          <w:rFonts w:ascii="Arial" w:hAnsi="Arial" w:cs="Arial"/>
          <w:sz w:val="24"/>
          <w:szCs w:val="24"/>
        </w:rPr>
        <w:t>ые</w:t>
      </w:r>
      <w:r w:rsidRPr="002E3EC0">
        <w:rPr>
          <w:rFonts w:ascii="Arial" w:hAnsi="Arial" w:cs="Arial"/>
          <w:sz w:val="24"/>
          <w:szCs w:val="24"/>
        </w:rPr>
        <w:t xml:space="preserve"> </w:t>
      </w:r>
      <w:r w:rsidR="00945D0B" w:rsidRPr="002E3EC0">
        <w:rPr>
          <w:rFonts w:ascii="Arial" w:hAnsi="Arial" w:cs="Arial"/>
          <w:sz w:val="24"/>
          <w:szCs w:val="24"/>
        </w:rPr>
        <w:t xml:space="preserve">услуги населению </w:t>
      </w:r>
      <w:r w:rsidRPr="002E3EC0">
        <w:rPr>
          <w:rFonts w:ascii="Arial" w:hAnsi="Arial" w:cs="Arial"/>
          <w:sz w:val="24"/>
          <w:szCs w:val="24"/>
        </w:rPr>
        <w:t>представляют</w:t>
      </w:r>
      <w:r w:rsidR="00945D0B" w:rsidRPr="002E3EC0">
        <w:rPr>
          <w:rFonts w:ascii="Arial" w:hAnsi="Arial" w:cs="Arial"/>
          <w:sz w:val="24"/>
          <w:szCs w:val="24"/>
        </w:rPr>
        <w:t xml:space="preserve"> сразу несколько предприятий</w:t>
      </w:r>
      <w:r w:rsidR="00B2101F" w:rsidRPr="002E3EC0">
        <w:rPr>
          <w:rFonts w:ascii="Arial" w:hAnsi="Arial" w:cs="Arial"/>
          <w:sz w:val="24"/>
          <w:szCs w:val="24"/>
        </w:rPr>
        <w:t xml:space="preserve"> с 2017 года</w:t>
      </w:r>
      <w:r w:rsidR="00945D0B" w:rsidRPr="002E3EC0">
        <w:rPr>
          <w:rFonts w:ascii="Arial" w:hAnsi="Arial" w:cs="Arial"/>
          <w:sz w:val="24"/>
          <w:szCs w:val="24"/>
        </w:rPr>
        <w:t>:</w:t>
      </w:r>
    </w:p>
    <w:p w:rsidR="00945D0B" w:rsidRPr="002E3EC0" w:rsidRDefault="00945D0B"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–электроснабжение</w:t>
      </w:r>
      <w:r w:rsidR="00452581" w:rsidRPr="002E3EC0">
        <w:rPr>
          <w:rFonts w:ascii="Arial" w:hAnsi="Arial" w:cs="Arial"/>
          <w:sz w:val="24"/>
          <w:szCs w:val="24"/>
        </w:rPr>
        <w:t xml:space="preserve">, </w:t>
      </w:r>
      <w:r w:rsidRPr="002E3EC0">
        <w:rPr>
          <w:rFonts w:ascii="Arial" w:hAnsi="Arial" w:cs="Arial"/>
          <w:sz w:val="24"/>
          <w:szCs w:val="24"/>
        </w:rPr>
        <w:t xml:space="preserve">теплоснабжение и горячее водоснабжение населения города предоставляет </w:t>
      </w:r>
      <w:r w:rsidR="006057CD" w:rsidRPr="002E3EC0">
        <w:rPr>
          <w:rFonts w:ascii="Arial" w:hAnsi="Arial" w:cs="Arial"/>
          <w:sz w:val="24"/>
          <w:szCs w:val="24"/>
        </w:rPr>
        <w:t>ООО «Красноярская региональная энергетическая компания»</w:t>
      </w:r>
      <w:r w:rsidRPr="002E3EC0">
        <w:rPr>
          <w:rFonts w:ascii="Arial" w:hAnsi="Arial" w:cs="Arial"/>
          <w:sz w:val="24"/>
          <w:szCs w:val="24"/>
        </w:rPr>
        <w:t>;</w:t>
      </w:r>
    </w:p>
    <w:p w:rsidR="00945D0B" w:rsidRPr="002E3EC0" w:rsidRDefault="00945D0B"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 xml:space="preserve">–холодное водоснабжение предоставляет </w:t>
      </w:r>
      <w:r w:rsidR="006057CD" w:rsidRPr="002E3EC0">
        <w:rPr>
          <w:rFonts w:ascii="Arial" w:hAnsi="Arial" w:cs="Arial"/>
          <w:sz w:val="24"/>
          <w:szCs w:val="24"/>
        </w:rPr>
        <w:t>ООО «СибЭ</w:t>
      </w:r>
      <w:r w:rsidRPr="002E3EC0">
        <w:rPr>
          <w:rFonts w:ascii="Arial" w:hAnsi="Arial" w:cs="Arial"/>
          <w:sz w:val="24"/>
          <w:szCs w:val="24"/>
        </w:rPr>
        <w:t>ко</w:t>
      </w:r>
      <w:r w:rsidR="006057CD" w:rsidRPr="002E3EC0">
        <w:rPr>
          <w:rFonts w:ascii="Arial" w:hAnsi="Arial" w:cs="Arial"/>
          <w:sz w:val="24"/>
          <w:szCs w:val="24"/>
        </w:rPr>
        <w:t>П</w:t>
      </w:r>
      <w:r w:rsidRPr="002E3EC0">
        <w:rPr>
          <w:rFonts w:ascii="Arial" w:hAnsi="Arial" w:cs="Arial"/>
          <w:sz w:val="24"/>
          <w:szCs w:val="24"/>
        </w:rPr>
        <w:t>ром»;</w:t>
      </w:r>
    </w:p>
    <w:p w:rsidR="00945D0B" w:rsidRPr="002E3EC0" w:rsidRDefault="00945D0B"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–водоотведение</w:t>
      </w:r>
      <w:r w:rsidR="00C7052C" w:rsidRPr="002E3EC0">
        <w:rPr>
          <w:rFonts w:ascii="Arial" w:hAnsi="Arial" w:cs="Arial"/>
          <w:sz w:val="24"/>
          <w:szCs w:val="24"/>
        </w:rPr>
        <w:t>,</w:t>
      </w:r>
      <w:r w:rsidRPr="002E3EC0">
        <w:rPr>
          <w:rFonts w:ascii="Arial" w:hAnsi="Arial" w:cs="Arial"/>
          <w:sz w:val="24"/>
          <w:szCs w:val="24"/>
        </w:rPr>
        <w:t xml:space="preserve"> </w:t>
      </w:r>
      <w:r w:rsidR="00C7052C" w:rsidRPr="002E3EC0">
        <w:rPr>
          <w:rFonts w:ascii="Arial" w:hAnsi="Arial" w:cs="Arial"/>
          <w:sz w:val="24"/>
          <w:szCs w:val="24"/>
        </w:rPr>
        <w:t xml:space="preserve">услуги по утилизации (захоронению) твердых бытовых отходов </w:t>
      </w:r>
      <w:r w:rsidRPr="002E3EC0">
        <w:rPr>
          <w:rFonts w:ascii="Arial" w:hAnsi="Arial" w:cs="Arial"/>
          <w:sz w:val="24"/>
          <w:szCs w:val="24"/>
        </w:rPr>
        <w:t>– ООО «Агропромкомплект»</w:t>
      </w:r>
      <w:r w:rsidR="00C7052C" w:rsidRPr="002E3EC0">
        <w:rPr>
          <w:rFonts w:ascii="Arial" w:hAnsi="Arial" w:cs="Arial"/>
          <w:sz w:val="24"/>
          <w:szCs w:val="24"/>
        </w:rPr>
        <w:t>;</w:t>
      </w:r>
    </w:p>
    <w:p w:rsidR="0070292C" w:rsidRDefault="00904BD3"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Управление многоквартирными домами осуще</w:t>
      </w:r>
      <w:r w:rsidR="002E3EC0">
        <w:rPr>
          <w:rFonts w:ascii="Arial" w:hAnsi="Arial" w:cs="Arial"/>
          <w:sz w:val="24"/>
          <w:szCs w:val="24"/>
        </w:rPr>
        <w:t xml:space="preserve">ствляют 2 управляющие </w:t>
      </w:r>
      <w:r w:rsidR="00C7052C" w:rsidRPr="002E3EC0">
        <w:rPr>
          <w:rFonts w:ascii="Arial" w:hAnsi="Arial" w:cs="Arial"/>
          <w:sz w:val="24"/>
          <w:szCs w:val="24"/>
        </w:rPr>
        <w:t>компан</w:t>
      </w:r>
      <w:proofErr w:type="gramStart"/>
      <w:r w:rsidR="00C7052C" w:rsidRPr="002E3EC0">
        <w:rPr>
          <w:rFonts w:ascii="Arial" w:hAnsi="Arial" w:cs="Arial"/>
          <w:sz w:val="24"/>
          <w:szCs w:val="24"/>
        </w:rPr>
        <w:t>ии</w:t>
      </w:r>
      <w:r w:rsidR="0070292C" w:rsidRPr="002E3EC0">
        <w:rPr>
          <w:rFonts w:ascii="Arial" w:hAnsi="Arial" w:cs="Arial"/>
          <w:sz w:val="24"/>
          <w:szCs w:val="24"/>
        </w:rPr>
        <w:t xml:space="preserve"> ООО</w:t>
      </w:r>
      <w:proofErr w:type="gramEnd"/>
      <w:r w:rsidR="0070292C" w:rsidRPr="002E3EC0">
        <w:rPr>
          <w:rFonts w:ascii="Arial" w:hAnsi="Arial" w:cs="Arial"/>
          <w:sz w:val="24"/>
          <w:szCs w:val="24"/>
        </w:rPr>
        <w:t xml:space="preserve"> «Ваш управдом</w:t>
      </w:r>
      <w:r w:rsidR="00677BEF" w:rsidRPr="002E3EC0">
        <w:rPr>
          <w:rFonts w:ascii="Arial" w:hAnsi="Arial" w:cs="Arial"/>
          <w:sz w:val="24"/>
          <w:szCs w:val="24"/>
        </w:rPr>
        <w:t xml:space="preserve"> плюс</w:t>
      </w:r>
      <w:r w:rsidR="0070292C" w:rsidRPr="002E3EC0">
        <w:rPr>
          <w:rFonts w:ascii="Arial" w:hAnsi="Arial" w:cs="Arial"/>
          <w:sz w:val="24"/>
          <w:szCs w:val="24"/>
        </w:rPr>
        <w:t xml:space="preserve">», </w:t>
      </w:r>
      <w:r w:rsidR="00853F4A" w:rsidRPr="002E3EC0">
        <w:rPr>
          <w:rFonts w:ascii="Arial" w:hAnsi="Arial" w:cs="Arial"/>
          <w:sz w:val="24"/>
          <w:szCs w:val="24"/>
        </w:rPr>
        <w:t>ООО «</w:t>
      </w:r>
      <w:r w:rsidR="000525A1" w:rsidRPr="002E3EC0">
        <w:rPr>
          <w:rFonts w:ascii="Arial" w:hAnsi="Arial" w:cs="Arial"/>
          <w:sz w:val="24"/>
          <w:szCs w:val="24"/>
        </w:rPr>
        <w:t>Тройка</w:t>
      </w:r>
      <w:r w:rsidR="00853F4A" w:rsidRPr="002E3EC0">
        <w:rPr>
          <w:rFonts w:ascii="Arial" w:hAnsi="Arial" w:cs="Arial"/>
          <w:sz w:val="24"/>
          <w:szCs w:val="24"/>
        </w:rPr>
        <w:t>»</w:t>
      </w:r>
      <w:r w:rsidR="0070292C" w:rsidRPr="002E3EC0">
        <w:rPr>
          <w:rFonts w:ascii="Arial" w:hAnsi="Arial" w:cs="Arial"/>
          <w:sz w:val="24"/>
          <w:szCs w:val="24"/>
        </w:rPr>
        <w:t xml:space="preserve">. </w:t>
      </w:r>
    </w:p>
    <w:p w:rsidR="00613989" w:rsidRPr="00F51466" w:rsidRDefault="00341874"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F51466">
        <w:rPr>
          <w:rFonts w:ascii="Arial" w:hAnsi="Arial" w:cs="Arial"/>
          <w:sz w:val="24"/>
          <w:szCs w:val="24"/>
          <w:lang w:val="en-US"/>
        </w:rPr>
        <w:t>C</w:t>
      </w:r>
      <w:r w:rsidRPr="00F51466">
        <w:rPr>
          <w:rFonts w:ascii="Arial" w:hAnsi="Arial" w:cs="Arial"/>
          <w:sz w:val="24"/>
          <w:szCs w:val="24"/>
        </w:rPr>
        <w:t xml:space="preserve"> </w:t>
      </w:r>
      <w:r w:rsidR="004B012B" w:rsidRPr="00F51466">
        <w:rPr>
          <w:rFonts w:ascii="Arial" w:hAnsi="Arial" w:cs="Arial"/>
          <w:sz w:val="24"/>
          <w:szCs w:val="24"/>
        </w:rPr>
        <w:t>2013</w:t>
      </w:r>
      <w:r w:rsidRPr="00F51466">
        <w:rPr>
          <w:rFonts w:ascii="Arial" w:hAnsi="Arial" w:cs="Arial"/>
          <w:sz w:val="24"/>
          <w:szCs w:val="24"/>
        </w:rPr>
        <w:t xml:space="preserve"> д</w:t>
      </w:r>
      <w:r w:rsidR="001A3265" w:rsidRPr="00F51466">
        <w:rPr>
          <w:rFonts w:ascii="Arial" w:hAnsi="Arial" w:cs="Arial"/>
          <w:sz w:val="24"/>
          <w:szCs w:val="24"/>
        </w:rPr>
        <w:t xml:space="preserve">о </w:t>
      </w:r>
      <w:r w:rsidRPr="00F51466">
        <w:rPr>
          <w:rFonts w:ascii="Arial" w:hAnsi="Arial" w:cs="Arial"/>
          <w:sz w:val="24"/>
          <w:szCs w:val="24"/>
        </w:rPr>
        <w:t xml:space="preserve">декабря </w:t>
      </w:r>
      <w:r w:rsidR="001A3265" w:rsidRPr="00F51466">
        <w:rPr>
          <w:rFonts w:ascii="Arial" w:hAnsi="Arial" w:cs="Arial"/>
          <w:sz w:val="24"/>
          <w:szCs w:val="24"/>
        </w:rPr>
        <w:t>201</w:t>
      </w:r>
      <w:r w:rsidR="000A4624" w:rsidRPr="00F51466">
        <w:rPr>
          <w:rFonts w:ascii="Arial" w:hAnsi="Arial" w:cs="Arial"/>
          <w:sz w:val="24"/>
          <w:szCs w:val="24"/>
        </w:rPr>
        <w:t>6</w:t>
      </w:r>
      <w:r w:rsidR="001A3265" w:rsidRPr="00F51466">
        <w:rPr>
          <w:rFonts w:ascii="Arial" w:hAnsi="Arial" w:cs="Arial"/>
          <w:sz w:val="24"/>
          <w:szCs w:val="24"/>
        </w:rPr>
        <w:t xml:space="preserve"> года на территории муниципального образования действовала одна ресурсоснабжающая организация, оказывающая услуги ЖКХ, ООО «Строительная компания».</w:t>
      </w:r>
    </w:p>
    <w:p w:rsidR="0070292C" w:rsidRPr="002E3EC0" w:rsidRDefault="0070292C" w:rsidP="002E3EC0">
      <w:pPr>
        <w:pStyle w:val="12"/>
        <w:shd w:val="clear" w:color="auto" w:fill="auto"/>
        <w:spacing w:after="0" w:line="240" w:lineRule="auto"/>
        <w:ind w:firstLine="709"/>
        <w:rPr>
          <w:rFonts w:ascii="Arial" w:hAnsi="Arial" w:cs="Arial"/>
          <w:sz w:val="24"/>
          <w:szCs w:val="24"/>
        </w:rPr>
      </w:pPr>
      <w:proofErr w:type="gramStart"/>
      <w:r w:rsidRPr="002E3EC0">
        <w:rPr>
          <w:rFonts w:ascii="Arial" w:hAnsi="Arial" w:cs="Arial"/>
          <w:sz w:val="24"/>
          <w:szCs w:val="24"/>
        </w:rP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roofErr w:type="gramEnd"/>
    </w:p>
    <w:p w:rsidR="0070292C" w:rsidRPr="002E3EC0" w:rsidRDefault="0070292C"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proofErr w:type="gramStart"/>
      <w:r w:rsidRPr="002E3EC0">
        <w:rPr>
          <w:rFonts w:ascii="Arial" w:hAnsi="Arial" w:cs="Arial"/>
          <w:sz w:val="24"/>
          <w:szCs w:val="24"/>
        </w:rPr>
        <w:t>Основными показателями, характеризующими отрасль жилищно</w:t>
      </w:r>
      <w:r w:rsidR="00C7052C" w:rsidRPr="002E3EC0">
        <w:rPr>
          <w:rFonts w:ascii="Arial" w:hAnsi="Arial" w:cs="Arial"/>
          <w:sz w:val="24"/>
          <w:szCs w:val="24"/>
        </w:rPr>
        <w:t>–</w:t>
      </w:r>
      <w:r w:rsidRPr="002E3EC0">
        <w:rPr>
          <w:rFonts w:ascii="Arial" w:hAnsi="Arial" w:cs="Arial"/>
          <w:sz w:val="24"/>
          <w:szCs w:val="24"/>
        </w:rPr>
        <w:t>коммунального хозяйства города Бородино являются</w:t>
      </w:r>
      <w:proofErr w:type="gramEnd"/>
      <w:r w:rsidRPr="002E3EC0">
        <w:rPr>
          <w:rFonts w:ascii="Arial" w:hAnsi="Arial" w:cs="Arial"/>
          <w:sz w:val="24"/>
          <w:szCs w:val="24"/>
        </w:rPr>
        <w:t>:</w:t>
      </w:r>
    </w:p>
    <w:p w:rsidR="0070292C" w:rsidRPr="002E3EC0" w:rsidRDefault="00C7052C"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w:t>
      </w:r>
      <w:r w:rsidR="0070292C" w:rsidRPr="002E3EC0">
        <w:rPr>
          <w:rFonts w:ascii="Arial" w:hAnsi="Arial" w:cs="Arial"/>
          <w:sz w:val="24"/>
          <w:szCs w:val="24"/>
        </w:rPr>
        <w:t xml:space="preserve">высокий уровень износа основных производственных фондов, в том числе транспортных коммуникаций и энергетического оборудования, </w:t>
      </w:r>
      <w:r w:rsidR="001A3265">
        <w:rPr>
          <w:rFonts w:ascii="Arial" w:hAnsi="Arial" w:cs="Arial"/>
          <w:sz w:val="24"/>
          <w:szCs w:val="24"/>
        </w:rPr>
        <w:t>составляющий</w:t>
      </w:r>
      <w:r w:rsidR="00B65FFD">
        <w:rPr>
          <w:rFonts w:ascii="Arial" w:hAnsi="Arial" w:cs="Arial"/>
          <w:sz w:val="24"/>
          <w:szCs w:val="24"/>
        </w:rPr>
        <w:t xml:space="preserve"> 60-70 %, </w:t>
      </w:r>
      <w:r w:rsidRPr="002E3EC0">
        <w:rPr>
          <w:rFonts w:ascii="Arial" w:hAnsi="Arial" w:cs="Arial"/>
          <w:sz w:val="24"/>
          <w:szCs w:val="24"/>
        </w:rPr>
        <w:t>о</w:t>
      </w:r>
      <w:r w:rsidR="0070292C" w:rsidRPr="002E3EC0">
        <w:rPr>
          <w:rFonts w:ascii="Arial" w:hAnsi="Arial" w:cs="Arial"/>
          <w:sz w:val="24"/>
          <w:szCs w:val="24"/>
        </w:rPr>
        <w:t xml:space="preserve">бусловленный принятием в муниципальную собственность объектов коммунального назначения в </w:t>
      </w:r>
      <w:r w:rsidR="000001D9" w:rsidRPr="002E3EC0">
        <w:rPr>
          <w:rFonts w:ascii="Arial" w:hAnsi="Arial" w:cs="Arial"/>
          <w:sz w:val="24"/>
          <w:szCs w:val="24"/>
        </w:rPr>
        <w:t>изношенном</w:t>
      </w:r>
      <w:r w:rsidR="0070292C" w:rsidRPr="002E3EC0">
        <w:rPr>
          <w:rFonts w:ascii="Arial" w:hAnsi="Arial" w:cs="Arial"/>
          <w:sz w:val="24"/>
          <w:szCs w:val="24"/>
        </w:rPr>
        <w:t xml:space="preserve"> состоянии;</w:t>
      </w:r>
    </w:p>
    <w:p w:rsidR="0070292C" w:rsidRPr="002E3EC0" w:rsidRDefault="00C7052C"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w:t>
      </w:r>
      <w:r w:rsidR="0070292C" w:rsidRPr="002E3EC0">
        <w:rPr>
          <w:rFonts w:ascii="Arial" w:hAnsi="Arial" w:cs="Arial"/>
          <w:sz w:val="24"/>
          <w:szCs w:val="24"/>
        </w:rPr>
        <w:t>высокие потери энергоресурсов на всех стадиях от производства до </w:t>
      </w:r>
      <w:r w:rsidRPr="002E3EC0">
        <w:rPr>
          <w:rFonts w:ascii="Arial" w:hAnsi="Arial" w:cs="Arial"/>
          <w:sz w:val="24"/>
          <w:szCs w:val="24"/>
        </w:rPr>
        <w:t>потребления</w:t>
      </w:r>
      <w:r w:rsidR="0070292C" w:rsidRPr="002E3EC0">
        <w:rPr>
          <w:rFonts w:ascii="Arial" w:hAnsi="Arial" w:cs="Arial"/>
          <w:sz w:val="24"/>
          <w:szCs w:val="24"/>
        </w:rPr>
        <w:t xml:space="preserve">, </w:t>
      </w:r>
      <w:r w:rsidR="00B65FFD">
        <w:rPr>
          <w:rFonts w:ascii="Arial" w:hAnsi="Arial" w:cs="Arial"/>
          <w:sz w:val="24"/>
          <w:szCs w:val="24"/>
        </w:rPr>
        <w:t xml:space="preserve">составляющие до 30 %, </w:t>
      </w:r>
      <w:r w:rsidR="0070292C" w:rsidRPr="002E3EC0">
        <w:rPr>
          <w:rFonts w:ascii="Arial" w:hAnsi="Arial" w:cs="Arial"/>
          <w:sz w:val="24"/>
          <w:szCs w:val="24"/>
        </w:rPr>
        <w:t>вследствие эксплуатации устаревшего технологического оборудования с низким коэффициентом полезного действия;</w:t>
      </w:r>
    </w:p>
    <w:p w:rsidR="0070292C" w:rsidRPr="002E3EC0" w:rsidRDefault="00C7052C"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w:t>
      </w:r>
      <w:r w:rsidR="0070292C" w:rsidRPr="002E3EC0">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551177" w:rsidRDefault="00C7052C" w:rsidP="00551177">
      <w:pPr>
        <w:autoSpaceDE w:val="0"/>
        <w:autoSpaceDN w:val="0"/>
        <w:adjustRightInd w:val="0"/>
        <w:spacing w:after="0" w:line="240" w:lineRule="auto"/>
        <w:ind w:firstLine="708"/>
        <w:rPr>
          <w:rFonts w:ascii="Arial" w:hAnsi="Arial" w:cs="Arial"/>
          <w:sz w:val="24"/>
          <w:szCs w:val="24"/>
        </w:rPr>
      </w:pPr>
      <w:r w:rsidRPr="002E3EC0">
        <w:rPr>
          <w:rFonts w:ascii="Arial" w:hAnsi="Arial" w:cs="Arial"/>
          <w:sz w:val="24"/>
          <w:szCs w:val="24"/>
        </w:rPr>
        <w:t>–</w:t>
      </w:r>
      <w:r w:rsidR="00624187" w:rsidRPr="002E3EC0">
        <w:rPr>
          <w:rFonts w:ascii="Arial" w:hAnsi="Arial" w:cs="Arial"/>
          <w:sz w:val="24"/>
          <w:szCs w:val="24"/>
        </w:rPr>
        <w:t xml:space="preserve">значительный износ оборудования по </w:t>
      </w:r>
      <w:r w:rsidR="0070292C" w:rsidRPr="002E3EC0">
        <w:rPr>
          <w:rFonts w:ascii="Arial" w:hAnsi="Arial" w:cs="Arial"/>
          <w:sz w:val="24"/>
          <w:szCs w:val="24"/>
        </w:rPr>
        <w:t>очистк</w:t>
      </w:r>
      <w:r w:rsidR="00624187" w:rsidRPr="002E3EC0">
        <w:rPr>
          <w:rFonts w:ascii="Arial" w:hAnsi="Arial" w:cs="Arial"/>
          <w:sz w:val="24"/>
          <w:szCs w:val="24"/>
        </w:rPr>
        <w:t>е</w:t>
      </w:r>
      <w:r w:rsidR="0070292C" w:rsidRPr="002E3EC0">
        <w:rPr>
          <w:rFonts w:ascii="Arial" w:hAnsi="Arial" w:cs="Arial"/>
          <w:sz w:val="24"/>
          <w:szCs w:val="24"/>
        </w:rPr>
        <w:t xml:space="preserve"> питьевой воды и удаленность источников водоснабжения от населенного пункта</w:t>
      </w:r>
      <w:r w:rsidR="00551177">
        <w:rPr>
          <w:rFonts w:ascii="Arial" w:hAnsi="Arial" w:cs="Arial"/>
          <w:sz w:val="24"/>
          <w:szCs w:val="24"/>
        </w:rPr>
        <w:t>, недостаточная степень очистки сточных вод на объектах водоотведения.</w:t>
      </w:r>
    </w:p>
    <w:p w:rsidR="009E39FE" w:rsidRPr="009E39FE" w:rsidRDefault="00551177" w:rsidP="009E39FE">
      <w:pPr>
        <w:autoSpaceDE w:val="0"/>
        <w:autoSpaceDN w:val="0"/>
        <w:adjustRightInd w:val="0"/>
        <w:spacing w:after="0" w:line="240" w:lineRule="auto"/>
        <w:ind w:firstLine="708"/>
        <w:rPr>
          <w:rFonts w:ascii="Arial" w:hAnsi="Arial" w:cs="Arial"/>
          <w:sz w:val="24"/>
          <w:szCs w:val="24"/>
        </w:rPr>
      </w:pPr>
      <w:r w:rsidRPr="00551177">
        <w:rPr>
          <w:rFonts w:ascii="Arial" w:hAnsi="Arial" w:cs="Arial"/>
          <w:sz w:val="24"/>
          <w:szCs w:val="24"/>
        </w:rPr>
        <w:t>В муниципальной программе запланировано постепенное снижение уровня износа коммунальной инфраструктуры города в период с 2013 года</w:t>
      </w:r>
      <w:r>
        <w:rPr>
          <w:rFonts w:ascii="Arial" w:hAnsi="Arial" w:cs="Arial"/>
          <w:sz w:val="24"/>
          <w:szCs w:val="24"/>
        </w:rPr>
        <w:t xml:space="preserve"> по 2015 год уровень износа удалось снизить на </w:t>
      </w:r>
      <w:r w:rsidRPr="00551177">
        <w:rPr>
          <w:rFonts w:ascii="Arial" w:hAnsi="Arial" w:cs="Arial"/>
          <w:sz w:val="24"/>
          <w:szCs w:val="24"/>
        </w:rPr>
        <w:t>0,0</w:t>
      </w:r>
      <w:r>
        <w:rPr>
          <w:rFonts w:ascii="Arial" w:hAnsi="Arial" w:cs="Arial"/>
          <w:sz w:val="24"/>
          <w:szCs w:val="24"/>
        </w:rPr>
        <w:t>3</w:t>
      </w:r>
      <w:r w:rsidRPr="00551177">
        <w:rPr>
          <w:rFonts w:ascii="Arial" w:hAnsi="Arial" w:cs="Arial"/>
          <w:sz w:val="24"/>
          <w:szCs w:val="24"/>
        </w:rPr>
        <w:t xml:space="preserve"> %</w:t>
      </w:r>
      <w:r>
        <w:rPr>
          <w:rFonts w:ascii="Arial" w:hAnsi="Arial" w:cs="Arial"/>
          <w:sz w:val="24"/>
          <w:szCs w:val="24"/>
        </w:rPr>
        <w:t>, но в результате накопленного износа растет количество инцидентов и аварий в системах тепл</w:t>
      </w:r>
      <w:proofErr w:type="gramStart"/>
      <w:r>
        <w:rPr>
          <w:rFonts w:ascii="Arial" w:hAnsi="Arial" w:cs="Arial"/>
          <w:sz w:val="24"/>
          <w:szCs w:val="24"/>
        </w:rPr>
        <w:t>о-</w:t>
      </w:r>
      <w:proofErr w:type="gramEnd"/>
      <w:r>
        <w:rPr>
          <w:rFonts w:ascii="Arial" w:hAnsi="Arial" w:cs="Arial"/>
          <w:sz w:val="24"/>
          <w:szCs w:val="24"/>
        </w:rPr>
        <w:t>, электро- и водоснабжения, увеличиваются сроки ликвидации аварий и стоимость ремонтов</w:t>
      </w:r>
      <w:r w:rsidRPr="00F51466">
        <w:rPr>
          <w:rFonts w:ascii="Arial" w:hAnsi="Arial" w:cs="Arial"/>
          <w:sz w:val="24"/>
          <w:szCs w:val="24"/>
        </w:rPr>
        <w:t xml:space="preserve">. Программа </w:t>
      </w:r>
      <w:proofErr w:type="gramStart"/>
      <w:r w:rsidRPr="00F51466">
        <w:rPr>
          <w:rFonts w:ascii="Arial" w:hAnsi="Arial" w:cs="Arial"/>
          <w:sz w:val="24"/>
          <w:szCs w:val="24"/>
        </w:rPr>
        <w:t>обеспечения устойчивости функционирования объектов коммунальной инфраструктуры</w:t>
      </w:r>
      <w:proofErr w:type="gramEnd"/>
      <w:r w:rsidRPr="00F51466">
        <w:rPr>
          <w:rFonts w:ascii="Arial" w:hAnsi="Arial" w:cs="Arial"/>
          <w:sz w:val="24"/>
          <w:szCs w:val="24"/>
        </w:rPr>
        <w:t xml:space="preserve"> </w:t>
      </w:r>
      <w:r w:rsidR="001A3265" w:rsidRPr="00F51466">
        <w:rPr>
          <w:rFonts w:ascii="Arial" w:hAnsi="Arial" w:cs="Arial"/>
          <w:sz w:val="24"/>
          <w:szCs w:val="24"/>
        </w:rPr>
        <w:t xml:space="preserve">к 2016 году </w:t>
      </w:r>
      <w:r w:rsidRPr="00F51466">
        <w:rPr>
          <w:rFonts w:ascii="Arial" w:hAnsi="Arial" w:cs="Arial"/>
          <w:sz w:val="24"/>
          <w:szCs w:val="24"/>
        </w:rPr>
        <w:t>позволила</w:t>
      </w:r>
      <w:r w:rsidR="001A3265" w:rsidRPr="00F51466">
        <w:rPr>
          <w:rFonts w:ascii="Arial" w:hAnsi="Arial" w:cs="Arial"/>
          <w:sz w:val="24"/>
          <w:szCs w:val="24"/>
        </w:rPr>
        <w:t xml:space="preserve"> снизить уровень из</w:t>
      </w:r>
      <w:r w:rsidR="000A3DAE" w:rsidRPr="00F51466">
        <w:rPr>
          <w:rFonts w:ascii="Arial" w:hAnsi="Arial" w:cs="Arial"/>
          <w:sz w:val="24"/>
          <w:szCs w:val="24"/>
        </w:rPr>
        <w:t>носа до 60%, в 2017–2018 годах удается удерживать</w:t>
      </w:r>
      <w:r w:rsidRPr="00F51466">
        <w:rPr>
          <w:rFonts w:ascii="Arial" w:hAnsi="Arial" w:cs="Arial"/>
          <w:sz w:val="24"/>
          <w:szCs w:val="24"/>
        </w:rPr>
        <w:t xml:space="preserve"> показатели роста износа на </w:t>
      </w:r>
      <w:r w:rsidR="000A3DAE" w:rsidRPr="00F51466">
        <w:rPr>
          <w:rFonts w:ascii="Arial" w:hAnsi="Arial" w:cs="Arial"/>
          <w:sz w:val="24"/>
          <w:szCs w:val="24"/>
        </w:rPr>
        <w:t xml:space="preserve">том же </w:t>
      </w:r>
      <w:r w:rsidRPr="00F51466">
        <w:rPr>
          <w:rFonts w:ascii="Arial" w:hAnsi="Arial" w:cs="Arial"/>
          <w:sz w:val="24"/>
          <w:szCs w:val="24"/>
        </w:rPr>
        <w:t>уровне</w:t>
      </w:r>
      <w:r w:rsidR="000A3DAE" w:rsidRPr="00F51466">
        <w:rPr>
          <w:rFonts w:ascii="Arial" w:hAnsi="Arial" w:cs="Arial"/>
          <w:sz w:val="24"/>
          <w:szCs w:val="24"/>
        </w:rPr>
        <w:t>.</w:t>
      </w:r>
      <w:r w:rsidRPr="00F51466">
        <w:rPr>
          <w:rFonts w:ascii="Arial" w:hAnsi="Arial" w:cs="Arial"/>
          <w:sz w:val="24"/>
          <w:szCs w:val="24"/>
        </w:rPr>
        <w:t xml:space="preserve"> Однако удерживать ситуацию - это мало. Ведь старое, неэффективное оборудование, изношенные сети приводят к непомерному росту затрат на теплоснабжение, водоснабжение, выработку электроэнергии.</w:t>
      </w:r>
      <w:r w:rsidR="009E39FE" w:rsidRPr="00F51466">
        <w:t xml:space="preserve"> </w:t>
      </w:r>
      <w:r w:rsidR="009E39FE" w:rsidRPr="00F51466">
        <w:rPr>
          <w:rFonts w:ascii="Arial" w:hAnsi="Arial" w:cs="Arial"/>
          <w:sz w:val="24"/>
          <w:szCs w:val="24"/>
        </w:rPr>
        <w:t>Вместе с тем в жилищно-коммунальном хозяйстве города в настоящее время</w:t>
      </w:r>
      <w:r w:rsidR="009E39FE" w:rsidRPr="009E39FE">
        <w:rPr>
          <w:rFonts w:ascii="Arial" w:hAnsi="Arial" w:cs="Arial"/>
          <w:sz w:val="24"/>
          <w:szCs w:val="24"/>
        </w:rPr>
        <w:t xml:space="preserve"> активно проводятся преобразования, закладывающие основы развития отрасли на долгосрочную перспективу. </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 xml:space="preserve">Работа по реформированию жилищно-коммунального хозяйства далека от завершения и для достижения запланированных результатов необходимо точное и </w:t>
      </w:r>
      <w:r w:rsidRPr="009E39FE">
        <w:rPr>
          <w:rFonts w:ascii="Arial" w:hAnsi="Arial" w:cs="Arial"/>
          <w:sz w:val="24"/>
          <w:szCs w:val="24"/>
        </w:rPr>
        <w:lastRenderedPageBreak/>
        <w:t>последовательное выполнение мероприятий в соответствии с задачами, определенными муниципальной программой.</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Эффективное регулирование коммунального хозяйства города органами местного самоуправления, при котором достигается баланс интересов всех сторон, обеспечива</w:t>
      </w:r>
      <w:r w:rsidR="000A3DAE">
        <w:rPr>
          <w:rFonts w:ascii="Arial" w:hAnsi="Arial" w:cs="Arial"/>
          <w:sz w:val="24"/>
          <w:szCs w:val="24"/>
        </w:rPr>
        <w:t>е</w:t>
      </w:r>
      <w:r w:rsidRPr="009E39FE">
        <w:rPr>
          <w:rFonts w:ascii="Arial" w:hAnsi="Arial" w:cs="Arial"/>
          <w:sz w:val="24"/>
          <w:szCs w:val="24"/>
        </w:rPr>
        <w:t>тся путем реализации заложенных в законодательство механизмов следующих мероприятий:</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w:t>
      </w:r>
      <w:r w:rsidR="00C40000">
        <w:rPr>
          <w:rFonts w:ascii="Arial" w:hAnsi="Arial" w:cs="Arial"/>
          <w:sz w:val="24"/>
          <w:szCs w:val="24"/>
        </w:rPr>
        <w:t>актуализация</w:t>
      </w:r>
      <w:r w:rsidRPr="009E39FE">
        <w:rPr>
          <w:rFonts w:ascii="Arial" w:hAnsi="Arial" w:cs="Arial"/>
          <w:sz w:val="24"/>
          <w:szCs w:val="24"/>
        </w:rPr>
        <w:t xml:space="preserve"> схем теплоснабжения, водоснабжения и водоотведения, программ комплексного развития коммунальной инфраструктуры;</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 xml:space="preserve">–обеспечение контроля за формированием целевых показателей деятельности и подготовкой на их основе инвестиционных программ, </w:t>
      </w:r>
      <w:proofErr w:type="gramStart"/>
      <w:r w:rsidRPr="009E39FE">
        <w:rPr>
          <w:rFonts w:ascii="Arial" w:hAnsi="Arial" w:cs="Arial"/>
          <w:sz w:val="24"/>
          <w:szCs w:val="24"/>
        </w:rPr>
        <w:t>финансируемых</w:t>
      </w:r>
      <w:proofErr w:type="gramEnd"/>
      <w:r w:rsidRPr="009E39FE">
        <w:rPr>
          <w:rFonts w:ascii="Arial" w:hAnsi="Arial" w:cs="Arial"/>
          <w:sz w:val="24"/>
          <w:szCs w:val="24"/>
        </w:rPr>
        <w:t xml:space="preserve"> в том числе за счет привлечения частных инвестиций;</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–утверждение планов мероприятий по приведению качества воды в соответствие с установленными требованиями и планов снижения сбросов;</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 xml:space="preserve">–обеспечение </w:t>
      </w:r>
      <w:proofErr w:type="gramStart"/>
      <w:r w:rsidRPr="009E39FE">
        <w:rPr>
          <w:rFonts w:ascii="Arial" w:hAnsi="Arial" w:cs="Arial"/>
          <w:sz w:val="24"/>
          <w:szCs w:val="24"/>
        </w:rPr>
        <w:t>контроля за</w:t>
      </w:r>
      <w:proofErr w:type="gramEnd"/>
      <w:r w:rsidRPr="009E39FE">
        <w:rPr>
          <w:rFonts w:ascii="Arial" w:hAnsi="Arial" w:cs="Arial"/>
          <w:sz w:val="24"/>
          <w:szCs w:val="24"/>
        </w:rPr>
        <w:t xml:space="preserve"> качеством и надежностью коммунальных услуг и ресурсов;</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–формирование долгосрочных тарифов в сфере теплоснабжения, водоснабжения и водоотведения;</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–обеспечение социальной поддержки населения по оплате жилищно-коммунальных услуг;</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C40000">
        <w:rPr>
          <w:rFonts w:ascii="Arial" w:hAnsi="Arial" w:cs="Arial"/>
          <w:sz w:val="24"/>
          <w:szCs w:val="24"/>
        </w:rPr>
        <w:t>–</w:t>
      </w:r>
      <w:proofErr w:type="gramStart"/>
      <w:r w:rsidRPr="009E39FE">
        <w:rPr>
          <w:rFonts w:ascii="Arial" w:hAnsi="Arial" w:cs="Arial"/>
          <w:sz w:val="24"/>
          <w:szCs w:val="24"/>
        </w:rPr>
        <w:t>контроль за</w:t>
      </w:r>
      <w:proofErr w:type="gramEnd"/>
      <w:r w:rsidRPr="009E39FE">
        <w:rPr>
          <w:rFonts w:ascii="Arial" w:hAnsi="Arial" w:cs="Arial"/>
          <w:sz w:val="24"/>
          <w:szCs w:val="24"/>
        </w:rPr>
        <w:t xml:space="preserve"> раскрытием информации для потребителей в соответствии с установленными стандартами.</w:t>
      </w:r>
    </w:p>
    <w:p w:rsidR="008303D3" w:rsidRPr="002E3EC0"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 xml:space="preserve"> При этом ограничения, связанные с доступностью оплаты жилья и коммунальных услуг, могут формировать существенные риски реализации муниципальной программы.</w:t>
      </w:r>
    </w:p>
    <w:p w:rsidR="00B66B0F" w:rsidRDefault="00B66B0F" w:rsidP="002E3EC0">
      <w:pPr>
        <w:pStyle w:val="a4"/>
        <w:tabs>
          <w:tab w:val="left" w:pos="0"/>
        </w:tabs>
        <w:autoSpaceDE w:val="0"/>
        <w:autoSpaceDN w:val="0"/>
        <w:adjustRightInd w:val="0"/>
        <w:spacing w:after="0" w:line="240" w:lineRule="auto"/>
        <w:ind w:left="0" w:firstLine="709"/>
        <w:jc w:val="center"/>
        <w:outlineLvl w:val="1"/>
        <w:rPr>
          <w:rFonts w:ascii="Arial" w:hAnsi="Arial" w:cs="Arial"/>
          <w:sz w:val="24"/>
          <w:szCs w:val="24"/>
        </w:rPr>
      </w:pPr>
    </w:p>
    <w:p w:rsidR="008629D2" w:rsidRPr="002E3EC0" w:rsidRDefault="008629D2" w:rsidP="002E3EC0">
      <w:pPr>
        <w:pStyle w:val="a4"/>
        <w:tabs>
          <w:tab w:val="left" w:pos="0"/>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2.2. Теплоснабжение</w:t>
      </w:r>
    </w:p>
    <w:p w:rsidR="008629D2" w:rsidRPr="002E3EC0" w:rsidRDefault="008629D2" w:rsidP="002E3EC0">
      <w:pPr>
        <w:pStyle w:val="a4"/>
        <w:tabs>
          <w:tab w:val="left" w:pos="0"/>
        </w:tabs>
        <w:autoSpaceDE w:val="0"/>
        <w:autoSpaceDN w:val="0"/>
        <w:adjustRightInd w:val="0"/>
        <w:spacing w:after="0" w:line="240" w:lineRule="auto"/>
        <w:ind w:left="0" w:firstLine="709"/>
        <w:jc w:val="center"/>
        <w:outlineLvl w:val="1"/>
        <w:rPr>
          <w:rFonts w:ascii="Arial" w:hAnsi="Arial" w:cs="Arial"/>
          <w:sz w:val="24"/>
          <w:szCs w:val="24"/>
        </w:rPr>
      </w:pPr>
    </w:p>
    <w:p w:rsidR="00735BE2" w:rsidRPr="00F51466" w:rsidRDefault="008303D3"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F51466">
        <w:rPr>
          <w:rFonts w:ascii="Arial" w:hAnsi="Arial" w:cs="Arial"/>
          <w:sz w:val="24"/>
          <w:szCs w:val="24"/>
        </w:rPr>
        <w:t>Теплоснабжение города производится от 3 городских котельных</w:t>
      </w:r>
      <w:r w:rsidR="00D029A1" w:rsidRPr="00F51466">
        <w:rPr>
          <w:rFonts w:ascii="Arial" w:hAnsi="Arial" w:cs="Arial"/>
          <w:sz w:val="24"/>
          <w:szCs w:val="24"/>
        </w:rPr>
        <w:t xml:space="preserve"> </w:t>
      </w:r>
      <w:r w:rsidRPr="00F51466">
        <w:rPr>
          <w:rFonts w:ascii="Arial" w:hAnsi="Arial" w:cs="Arial"/>
          <w:sz w:val="24"/>
          <w:szCs w:val="24"/>
        </w:rPr>
        <w:t>переданных в аренду АО «КрасЭКо»</w:t>
      </w:r>
      <w:r w:rsidR="00970578" w:rsidRPr="00F51466">
        <w:rPr>
          <w:rFonts w:ascii="Arial" w:hAnsi="Arial" w:cs="Arial"/>
          <w:sz w:val="24"/>
          <w:szCs w:val="24"/>
        </w:rPr>
        <w:t xml:space="preserve"> в конце 2016 года</w:t>
      </w:r>
      <w:r w:rsidRPr="00F51466">
        <w:rPr>
          <w:rFonts w:ascii="Arial" w:hAnsi="Arial" w:cs="Arial"/>
          <w:sz w:val="24"/>
          <w:szCs w:val="24"/>
        </w:rPr>
        <w:t xml:space="preserve"> (Котельная № 1, Котельная № 2, Котельная ГРП). </w:t>
      </w:r>
      <w:r w:rsidR="00735BE2" w:rsidRPr="00F51466">
        <w:rPr>
          <w:rFonts w:ascii="Arial" w:hAnsi="Arial" w:cs="Arial"/>
          <w:sz w:val="24"/>
          <w:szCs w:val="24"/>
        </w:rPr>
        <w:t>Котельная ГРП после постройки теплосети не используется не как котельная, а как насосная станция.</w:t>
      </w:r>
      <w:r w:rsidR="00970578" w:rsidRPr="00F51466">
        <w:rPr>
          <w:rFonts w:ascii="Arial" w:hAnsi="Arial" w:cs="Arial"/>
          <w:sz w:val="24"/>
          <w:szCs w:val="24"/>
        </w:rPr>
        <w:t xml:space="preserve"> </w:t>
      </w:r>
      <w:r w:rsidR="000A4624" w:rsidRPr="00F51466">
        <w:rPr>
          <w:rFonts w:ascii="Arial" w:hAnsi="Arial" w:cs="Arial"/>
          <w:sz w:val="24"/>
          <w:szCs w:val="24"/>
        </w:rPr>
        <w:t xml:space="preserve">С </w:t>
      </w:r>
      <w:r w:rsidR="004B012B" w:rsidRPr="00F51466">
        <w:rPr>
          <w:rFonts w:ascii="Arial" w:hAnsi="Arial" w:cs="Arial"/>
          <w:sz w:val="24"/>
          <w:szCs w:val="24"/>
        </w:rPr>
        <w:t>2013</w:t>
      </w:r>
      <w:r w:rsidR="000A4624" w:rsidRPr="00F51466">
        <w:rPr>
          <w:rFonts w:ascii="Arial" w:hAnsi="Arial" w:cs="Arial"/>
          <w:sz w:val="24"/>
          <w:szCs w:val="24"/>
        </w:rPr>
        <w:t xml:space="preserve"> д</w:t>
      </w:r>
      <w:r w:rsidR="00970578" w:rsidRPr="00F51466">
        <w:rPr>
          <w:rFonts w:ascii="Arial" w:hAnsi="Arial" w:cs="Arial"/>
          <w:sz w:val="24"/>
          <w:szCs w:val="24"/>
        </w:rPr>
        <w:t>о декабря 2016 года услуги теплоснабжения предоставлял</w:t>
      </w:r>
      <w:proofErr w:type="gramStart"/>
      <w:r w:rsidR="00970578" w:rsidRPr="00F51466">
        <w:rPr>
          <w:rFonts w:ascii="Arial" w:hAnsi="Arial" w:cs="Arial"/>
          <w:sz w:val="24"/>
          <w:szCs w:val="24"/>
        </w:rPr>
        <w:t>а ООО</w:t>
      </w:r>
      <w:proofErr w:type="gramEnd"/>
      <w:r w:rsidR="00970578" w:rsidRPr="00F51466">
        <w:rPr>
          <w:rFonts w:ascii="Arial" w:hAnsi="Arial" w:cs="Arial"/>
          <w:sz w:val="24"/>
          <w:szCs w:val="24"/>
        </w:rPr>
        <w:t xml:space="preserve"> «Строительная компания».</w:t>
      </w:r>
    </w:p>
    <w:p w:rsidR="008303D3" w:rsidRPr="002E3EC0" w:rsidRDefault="000001D9"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F51466">
        <w:rPr>
          <w:rFonts w:ascii="Arial" w:hAnsi="Arial" w:cs="Arial"/>
          <w:sz w:val="24"/>
          <w:szCs w:val="24"/>
        </w:rPr>
        <w:t xml:space="preserve">Общая производительность котельных 152,3 Гкал/час. Протяженность тепловых сетей </w:t>
      </w:r>
      <w:r w:rsidR="000A4624" w:rsidRPr="00F51466">
        <w:rPr>
          <w:rFonts w:ascii="Arial" w:hAnsi="Arial" w:cs="Arial"/>
          <w:sz w:val="24"/>
          <w:szCs w:val="24"/>
        </w:rPr>
        <w:t xml:space="preserve">в период 2013-2018 годов не изменялась и </w:t>
      </w:r>
      <w:r w:rsidRPr="00F51466">
        <w:rPr>
          <w:rFonts w:ascii="Arial" w:hAnsi="Arial" w:cs="Arial"/>
          <w:sz w:val="24"/>
          <w:szCs w:val="24"/>
        </w:rPr>
        <w:t>составляет 47,4 км.</w:t>
      </w:r>
      <w:r w:rsidRPr="002E3EC0">
        <w:rPr>
          <w:rFonts w:ascii="Arial" w:hAnsi="Arial" w:cs="Arial"/>
          <w:sz w:val="24"/>
          <w:szCs w:val="24"/>
        </w:rPr>
        <w:t xml:space="preserve"> </w:t>
      </w:r>
    </w:p>
    <w:p w:rsidR="008303D3" w:rsidRPr="002E3EC0" w:rsidRDefault="008303D3" w:rsidP="002E3EC0">
      <w:pPr>
        <w:tabs>
          <w:tab w:val="left" w:pos="0"/>
        </w:tabs>
        <w:autoSpaceDE w:val="0"/>
        <w:autoSpaceDN w:val="0"/>
        <w:adjustRightInd w:val="0"/>
        <w:spacing w:after="0" w:line="240" w:lineRule="auto"/>
        <w:ind w:firstLine="709"/>
        <w:outlineLvl w:val="1"/>
        <w:rPr>
          <w:rFonts w:ascii="Arial" w:hAnsi="Arial" w:cs="Arial"/>
          <w:sz w:val="24"/>
          <w:szCs w:val="24"/>
        </w:rPr>
      </w:pPr>
      <w:r w:rsidRPr="002E3EC0">
        <w:rPr>
          <w:rFonts w:ascii="Arial" w:hAnsi="Arial" w:cs="Arial"/>
          <w:sz w:val="24"/>
          <w:szCs w:val="24"/>
        </w:rPr>
        <w:t xml:space="preserve">Основными причинами неэффективности действующих котельных являются: </w:t>
      </w:r>
    </w:p>
    <w:p w:rsidR="008303D3" w:rsidRPr="002E3EC0" w:rsidRDefault="008303D3" w:rsidP="002E3EC0">
      <w:pPr>
        <w:tabs>
          <w:tab w:val="left" w:pos="0"/>
        </w:tabs>
        <w:autoSpaceDE w:val="0"/>
        <w:autoSpaceDN w:val="0"/>
        <w:adjustRightInd w:val="0"/>
        <w:spacing w:after="0" w:line="240" w:lineRule="auto"/>
        <w:ind w:firstLine="709"/>
        <w:outlineLvl w:val="1"/>
        <w:rPr>
          <w:rFonts w:ascii="Arial" w:hAnsi="Arial" w:cs="Arial"/>
          <w:sz w:val="24"/>
          <w:szCs w:val="24"/>
        </w:rPr>
      </w:pPr>
      <w:r w:rsidRPr="002E3EC0">
        <w:rPr>
          <w:rFonts w:ascii="Arial" w:hAnsi="Arial" w:cs="Arial"/>
          <w:sz w:val="24"/>
          <w:szCs w:val="24"/>
        </w:rPr>
        <w:t>–низкий коэффициент использования установленной мощности теплоисточников;</w:t>
      </w:r>
    </w:p>
    <w:p w:rsidR="008303D3" w:rsidRPr="002E3EC0" w:rsidRDefault="008303D3" w:rsidP="002E3EC0">
      <w:pPr>
        <w:tabs>
          <w:tab w:val="left" w:pos="0"/>
        </w:tabs>
        <w:autoSpaceDE w:val="0"/>
        <w:autoSpaceDN w:val="0"/>
        <w:adjustRightInd w:val="0"/>
        <w:spacing w:after="0" w:line="240" w:lineRule="auto"/>
        <w:ind w:firstLine="709"/>
        <w:outlineLvl w:val="1"/>
        <w:rPr>
          <w:rFonts w:ascii="Arial" w:hAnsi="Arial" w:cs="Arial"/>
          <w:sz w:val="24"/>
          <w:szCs w:val="24"/>
        </w:rPr>
      </w:pPr>
      <w:r w:rsidRPr="002E3EC0">
        <w:rPr>
          <w:rFonts w:ascii="Arial" w:hAnsi="Arial" w:cs="Arial"/>
          <w:sz w:val="24"/>
          <w:szCs w:val="24"/>
        </w:rPr>
        <w:t>–низкий уровень обслуживания (отсутствие автоматизации технологических процессов).</w:t>
      </w:r>
    </w:p>
    <w:p w:rsidR="00D029A1" w:rsidRDefault="008303D3" w:rsidP="002E3EC0">
      <w:pPr>
        <w:pStyle w:val="21"/>
        <w:spacing w:after="0" w:line="240" w:lineRule="auto"/>
        <w:ind w:left="0" w:firstLine="709"/>
        <w:rPr>
          <w:rFonts w:ascii="Arial" w:hAnsi="Arial" w:cs="Arial"/>
          <w:sz w:val="24"/>
          <w:szCs w:val="24"/>
        </w:rPr>
      </w:pPr>
      <w:r w:rsidRPr="002E3EC0">
        <w:rPr>
          <w:rFonts w:ascii="Arial" w:hAnsi="Arial" w:cs="Arial"/>
          <w:sz w:val="24"/>
          <w:szCs w:val="24"/>
        </w:rPr>
        <w:t>Проблемы в системах теплоснабжения обостряются еще и отсутствием резервирования теплоисточников по электроснабжению и водоснабжению. Отсутствие резервного питания в аварийной ситуации увеличивает вероятность отключения котельной и разморожения систем теплопотребления.</w:t>
      </w:r>
    </w:p>
    <w:p w:rsidR="008303D3" w:rsidRPr="00F51466" w:rsidRDefault="00D029A1" w:rsidP="002E3EC0">
      <w:pPr>
        <w:pStyle w:val="21"/>
        <w:spacing w:after="0" w:line="240" w:lineRule="auto"/>
        <w:ind w:left="0" w:firstLine="709"/>
        <w:rPr>
          <w:rFonts w:ascii="Arial" w:hAnsi="Arial" w:cs="Arial"/>
          <w:sz w:val="24"/>
          <w:szCs w:val="24"/>
        </w:rPr>
      </w:pPr>
      <w:r w:rsidRPr="00F51466">
        <w:rPr>
          <w:rFonts w:ascii="Arial" w:hAnsi="Arial" w:cs="Arial"/>
          <w:sz w:val="24"/>
          <w:szCs w:val="24"/>
        </w:rPr>
        <w:t>По состоянию на 1 января 2016 года на территории города в замене нуждается 26,5 км</w:t>
      </w:r>
      <w:proofErr w:type="gramStart"/>
      <w:r w:rsidRPr="00F51466">
        <w:rPr>
          <w:rFonts w:ascii="Arial" w:hAnsi="Arial" w:cs="Arial"/>
          <w:sz w:val="24"/>
          <w:szCs w:val="24"/>
        </w:rPr>
        <w:t>.</w:t>
      </w:r>
      <w:proofErr w:type="gramEnd"/>
      <w:r w:rsidRPr="00F51466">
        <w:rPr>
          <w:rFonts w:ascii="Arial" w:hAnsi="Arial" w:cs="Arial"/>
          <w:sz w:val="24"/>
          <w:szCs w:val="24"/>
        </w:rPr>
        <w:t xml:space="preserve"> </w:t>
      </w:r>
      <w:proofErr w:type="gramStart"/>
      <w:r w:rsidRPr="00F51466">
        <w:rPr>
          <w:rFonts w:ascii="Arial" w:hAnsi="Arial" w:cs="Arial"/>
          <w:sz w:val="24"/>
          <w:szCs w:val="24"/>
        </w:rPr>
        <w:t>с</w:t>
      </w:r>
      <w:proofErr w:type="gramEnd"/>
      <w:r w:rsidRPr="00F51466">
        <w:rPr>
          <w:rFonts w:ascii="Arial" w:hAnsi="Arial" w:cs="Arial"/>
          <w:sz w:val="24"/>
          <w:szCs w:val="24"/>
        </w:rPr>
        <w:t>етей (их доля в общем протяженности сетей – 55,9 % ). Суммарные потери тепловой энергии в сетях составляют 33,94 тыс. Гкал.</w:t>
      </w:r>
      <w:r w:rsidR="00247FE5" w:rsidRPr="00F51466">
        <w:rPr>
          <w:rFonts w:ascii="Arial" w:hAnsi="Arial" w:cs="Arial"/>
          <w:sz w:val="24"/>
          <w:szCs w:val="24"/>
        </w:rPr>
        <w:t xml:space="preserve"> На 01.01.2018 года протяженность тепловых сетей нуждающих</w:t>
      </w:r>
      <w:r w:rsidR="00B52557">
        <w:rPr>
          <w:rFonts w:ascii="Arial" w:hAnsi="Arial" w:cs="Arial"/>
          <w:sz w:val="24"/>
          <w:szCs w:val="24"/>
        </w:rPr>
        <w:t>ся в замене составляет 25,2 км.</w:t>
      </w:r>
    </w:p>
    <w:p w:rsidR="008303D3" w:rsidRPr="002E3EC0" w:rsidRDefault="008303D3" w:rsidP="002E3EC0">
      <w:pPr>
        <w:tabs>
          <w:tab w:val="left" w:pos="0"/>
        </w:tabs>
        <w:autoSpaceDE w:val="0"/>
        <w:autoSpaceDN w:val="0"/>
        <w:adjustRightInd w:val="0"/>
        <w:spacing w:after="0" w:line="240" w:lineRule="auto"/>
        <w:ind w:firstLine="709"/>
        <w:outlineLvl w:val="1"/>
        <w:rPr>
          <w:rFonts w:ascii="Arial" w:hAnsi="Arial" w:cs="Arial"/>
          <w:sz w:val="24"/>
          <w:szCs w:val="24"/>
        </w:rPr>
      </w:pPr>
      <w:r w:rsidRPr="002E3EC0">
        <w:rPr>
          <w:rFonts w:ascii="Arial" w:hAnsi="Arial" w:cs="Arial"/>
          <w:sz w:val="24"/>
          <w:szCs w:val="24"/>
        </w:rPr>
        <w:t>В рамках муниципальной программы планируется:</w:t>
      </w:r>
    </w:p>
    <w:p w:rsidR="008303D3" w:rsidRPr="002E3EC0" w:rsidRDefault="008303D3" w:rsidP="002E3EC0">
      <w:pPr>
        <w:tabs>
          <w:tab w:val="left" w:pos="0"/>
        </w:tabs>
        <w:autoSpaceDE w:val="0"/>
        <w:autoSpaceDN w:val="0"/>
        <w:adjustRightInd w:val="0"/>
        <w:spacing w:after="0" w:line="240" w:lineRule="auto"/>
        <w:ind w:firstLine="709"/>
        <w:outlineLvl w:val="1"/>
        <w:rPr>
          <w:rFonts w:ascii="Arial" w:hAnsi="Arial" w:cs="Arial"/>
          <w:sz w:val="24"/>
          <w:szCs w:val="24"/>
        </w:rPr>
      </w:pPr>
      <w:r w:rsidRPr="002E3EC0">
        <w:rPr>
          <w:rFonts w:ascii="Arial" w:hAnsi="Arial" w:cs="Arial"/>
          <w:sz w:val="24"/>
          <w:szCs w:val="24"/>
        </w:rPr>
        <w:t>–применять комплексный подход к замене морально устаревших и не сертифицированных котлов на котельное оборудование, в соответствии с требованиями правил технической эксплуатации котельных, для продления эксплуатационного срока котлов и тепловых сетей, повышения надёжности работы систем теплоснабжения и качества сетевой воды;</w:t>
      </w:r>
    </w:p>
    <w:p w:rsidR="008303D3" w:rsidRPr="002E3EC0" w:rsidRDefault="008303D3" w:rsidP="002E3EC0">
      <w:pPr>
        <w:tabs>
          <w:tab w:val="left" w:pos="0"/>
        </w:tabs>
        <w:autoSpaceDE w:val="0"/>
        <w:autoSpaceDN w:val="0"/>
        <w:adjustRightInd w:val="0"/>
        <w:spacing w:after="0" w:line="240" w:lineRule="auto"/>
        <w:ind w:firstLine="709"/>
        <w:outlineLvl w:val="1"/>
        <w:rPr>
          <w:rFonts w:ascii="Arial" w:hAnsi="Arial" w:cs="Arial"/>
          <w:bCs/>
          <w:sz w:val="24"/>
          <w:szCs w:val="24"/>
        </w:rPr>
      </w:pPr>
      <w:r w:rsidRPr="002E3EC0">
        <w:rPr>
          <w:rFonts w:ascii="Arial" w:hAnsi="Arial" w:cs="Arial"/>
          <w:sz w:val="24"/>
          <w:szCs w:val="24"/>
        </w:rPr>
        <w:t>–поэтапное п</w:t>
      </w:r>
      <w:r w:rsidRPr="002E3EC0">
        <w:rPr>
          <w:rFonts w:ascii="Arial" w:hAnsi="Arial" w:cs="Arial"/>
          <w:bCs/>
          <w:sz w:val="24"/>
          <w:szCs w:val="24"/>
        </w:rPr>
        <w:t>риведение в соответствие установленной мощности теплоисточников присоединенной нагрузки;</w:t>
      </w:r>
    </w:p>
    <w:p w:rsidR="008303D3" w:rsidRPr="002E3EC0" w:rsidRDefault="008303D3" w:rsidP="002E3EC0">
      <w:pPr>
        <w:pStyle w:val="3"/>
        <w:spacing w:after="0" w:line="240" w:lineRule="auto"/>
        <w:ind w:left="0" w:firstLine="709"/>
        <w:rPr>
          <w:rFonts w:ascii="Arial" w:hAnsi="Arial" w:cs="Arial"/>
          <w:iCs/>
          <w:sz w:val="24"/>
          <w:szCs w:val="24"/>
        </w:rPr>
      </w:pPr>
      <w:r w:rsidRPr="002E3EC0">
        <w:rPr>
          <w:rFonts w:ascii="Arial" w:hAnsi="Arial" w:cs="Arial"/>
          <w:iCs/>
          <w:sz w:val="24"/>
          <w:szCs w:val="24"/>
        </w:rPr>
        <w:t>–использование современных теплоизоляционных материалов;</w:t>
      </w:r>
    </w:p>
    <w:p w:rsidR="008303D3" w:rsidRPr="002E3EC0" w:rsidRDefault="008303D3" w:rsidP="002E3EC0">
      <w:pPr>
        <w:pStyle w:val="3"/>
        <w:spacing w:after="0" w:line="240" w:lineRule="auto"/>
        <w:ind w:left="0" w:firstLine="709"/>
        <w:rPr>
          <w:rFonts w:ascii="Arial" w:hAnsi="Arial" w:cs="Arial"/>
          <w:sz w:val="24"/>
          <w:szCs w:val="24"/>
        </w:rPr>
      </w:pPr>
      <w:r w:rsidRPr="002E3EC0">
        <w:rPr>
          <w:rFonts w:ascii="Arial" w:hAnsi="Arial" w:cs="Arial"/>
          <w:iCs/>
          <w:sz w:val="24"/>
          <w:szCs w:val="24"/>
        </w:rPr>
        <w:t>–</w:t>
      </w:r>
      <w:r w:rsidRPr="002E3EC0">
        <w:rPr>
          <w:rFonts w:ascii="Arial" w:hAnsi="Arial" w:cs="Arial"/>
          <w:sz w:val="24"/>
          <w:szCs w:val="24"/>
        </w:rPr>
        <w:t>сни</w:t>
      </w:r>
      <w:r w:rsidR="00CA0D69" w:rsidRPr="002E3EC0">
        <w:rPr>
          <w:rFonts w:ascii="Arial" w:hAnsi="Arial" w:cs="Arial"/>
          <w:sz w:val="24"/>
          <w:szCs w:val="24"/>
        </w:rPr>
        <w:t>жение</w:t>
      </w:r>
      <w:r w:rsidRPr="002E3EC0">
        <w:rPr>
          <w:rFonts w:ascii="Arial" w:hAnsi="Arial" w:cs="Arial"/>
          <w:sz w:val="24"/>
          <w:szCs w:val="24"/>
        </w:rPr>
        <w:t xml:space="preserve"> тепловы</w:t>
      </w:r>
      <w:r w:rsidR="00CA0D69" w:rsidRPr="002E3EC0">
        <w:rPr>
          <w:rFonts w:ascii="Arial" w:hAnsi="Arial" w:cs="Arial"/>
          <w:sz w:val="24"/>
          <w:szCs w:val="24"/>
        </w:rPr>
        <w:t>х</w:t>
      </w:r>
      <w:r w:rsidRPr="002E3EC0">
        <w:rPr>
          <w:rFonts w:ascii="Arial" w:hAnsi="Arial" w:cs="Arial"/>
          <w:sz w:val="24"/>
          <w:szCs w:val="24"/>
        </w:rPr>
        <w:t xml:space="preserve"> потер</w:t>
      </w:r>
      <w:r w:rsidR="00CA0D69" w:rsidRPr="002E3EC0">
        <w:rPr>
          <w:rFonts w:ascii="Arial" w:hAnsi="Arial" w:cs="Arial"/>
          <w:sz w:val="24"/>
          <w:szCs w:val="24"/>
        </w:rPr>
        <w:t>ь</w:t>
      </w:r>
      <w:r w:rsidRPr="002E3EC0">
        <w:rPr>
          <w:rFonts w:ascii="Arial" w:hAnsi="Arial" w:cs="Arial"/>
          <w:sz w:val="24"/>
          <w:szCs w:val="24"/>
        </w:rPr>
        <w:t>;</w:t>
      </w:r>
    </w:p>
    <w:p w:rsidR="008303D3" w:rsidRPr="002E3EC0" w:rsidRDefault="008303D3" w:rsidP="002E3EC0">
      <w:pPr>
        <w:pStyle w:val="3"/>
        <w:spacing w:after="0" w:line="240" w:lineRule="auto"/>
        <w:ind w:left="0" w:firstLine="709"/>
        <w:rPr>
          <w:rFonts w:ascii="Arial" w:hAnsi="Arial" w:cs="Arial"/>
          <w:sz w:val="24"/>
          <w:szCs w:val="24"/>
        </w:rPr>
      </w:pPr>
      <w:r w:rsidRPr="002E3EC0">
        <w:rPr>
          <w:rFonts w:ascii="Arial" w:hAnsi="Arial" w:cs="Arial"/>
          <w:sz w:val="24"/>
          <w:szCs w:val="24"/>
        </w:rPr>
        <w:lastRenderedPageBreak/>
        <w:t xml:space="preserve">–обеспечить </w:t>
      </w:r>
      <w:r w:rsidR="000E7591" w:rsidRPr="002E3EC0">
        <w:rPr>
          <w:rFonts w:ascii="Arial" w:hAnsi="Arial" w:cs="Arial"/>
          <w:sz w:val="24"/>
          <w:szCs w:val="24"/>
          <w:u w:val="single"/>
        </w:rPr>
        <w:t>(повысить</w:t>
      </w:r>
      <w:r w:rsidR="000E7591" w:rsidRPr="002E3EC0">
        <w:rPr>
          <w:rFonts w:ascii="Arial" w:hAnsi="Arial" w:cs="Arial"/>
          <w:sz w:val="24"/>
          <w:szCs w:val="24"/>
        </w:rPr>
        <w:t xml:space="preserve">) </w:t>
      </w:r>
      <w:r w:rsidRPr="002E3EC0">
        <w:rPr>
          <w:rFonts w:ascii="Arial" w:hAnsi="Arial" w:cs="Arial"/>
          <w:sz w:val="24"/>
          <w:szCs w:val="24"/>
        </w:rPr>
        <w:t>надежность работы систем теплоснабжения и экономию топливно</w:t>
      </w:r>
      <w:r w:rsidR="000E7591" w:rsidRPr="002E3EC0">
        <w:rPr>
          <w:rFonts w:ascii="Arial" w:hAnsi="Arial" w:cs="Arial"/>
          <w:sz w:val="24"/>
          <w:szCs w:val="24"/>
        </w:rPr>
        <w:t>–</w:t>
      </w:r>
      <w:r w:rsidRPr="002E3EC0">
        <w:rPr>
          <w:rFonts w:ascii="Arial" w:hAnsi="Arial" w:cs="Arial"/>
          <w:sz w:val="24"/>
          <w:szCs w:val="24"/>
        </w:rPr>
        <w:t>энергетических ресурсов.</w:t>
      </w:r>
    </w:p>
    <w:p w:rsidR="008303D3" w:rsidRPr="002E3EC0" w:rsidRDefault="008303D3"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w:t>
      </w:r>
      <w:r w:rsidR="002D60FD" w:rsidRPr="002E3EC0">
        <w:rPr>
          <w:rFonts w:ascii="Arial" w:hAnsi="Arial" w:cs="Arial"/>
          <w:sz w:val="24"/>
          <w:szCs w:val="24"/>
        </w:rPr>
        <w:t>актуализация схем теплоснабжения</w:t>
      </w:r>
      <w:r w:rsidR="002359BE" w:rsidRPr="002E3EC0">
        <w:rPr>
          <w:rFonts w:ascii="Arial" w:hAnsi="Arial" w:cs="Arial"/>
          <w:sz w:val="24"/>
          <w:szCs w:val="24"/>
        </w:rPr>
        <w:t xml:space="preserve"> и водоснабжения;</w:t>
      </w:r>
    </w:p>
    <w:p w:rsidR="008303D3" w:rsidRPr="002E3EC0" w:rsidRDefault="008303D3"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–формирование долгосрочных тарифов в сфере теплоснабжения.</w:t>
      </w:r>
    </w:p>
    <w:p w:rsidR="0052260F" w:rsidRDefault="0052260F" w:rsidP="002E3EC0">
      <w:pPr>
        <w:pStyle w:val="3"/>
        <w:spacing w:after="0" w:line="240" w:lineRule="auto"/>
        <w:ind w:left="0" w:firstLine="709"/>
        <w:rPr>
          <w:rFonts w:ascii="Arial" w:hAnsi="Arial" w:cs="Arial"/>
          <w:sz w:val="24"/>
          <w:szCs w:val="24"/>
        </w:rPr>
      </w:pPr>
      <w:r w:rsidRPr="0052260F">
        <w:rPr>
          <w:rFonts w:ascii="Arial" w:hAnsi="Arial" w:cs="Arial"/>
          <w:sz w:val="24"/>
          <w:szCs w:val="24"/>
        </w:rPr>
        <w:t xml:space="preserve">За период реализации программы произведена реализация мероприятий по предупреждению и стабилизации ситуаций, которые могут привести к нарушению функционирования систем жизнеобеспечения населения </w:t>
      </w:r>
      <w:r>
        <w:rPr>
          <w:rFonts w:ascii="Arial" w:hAnsi="Arial" w:cs="Arial"/>
          <w:sz w:val="24"/>
          <w:szCs w:val="24"/>
        </w:rPr>
        <w:t>города</w:t>
      </w:r>
      <w:r w:rsidRPr="0052260F">
        <w:rPr>
          <w:rFonts w:ascii="Arial" w:hAnsi="Arial" w:cs="Arial"/>
          <w:sz w:val="24"/>
          <w:szCs w:val="24"/>
        </w:rPr>
        <w:t>, по предотвращению критического уровня износа основных фондов коммунального комплекса, повышению надежности предоставления коммунальных услуг потребителям, энергосбережению в коммунальном хозяйстве</w:t>
      </w:r>
      <w:r>
        <w:rPr>
          <w:rFonts w:ascii="Arial" w:hAnsi="Arial" w:cs="Arial"/>
          <w:sz w:val="24"/>
          <w:szCs w:val="24"/>
        </w:rPr>
        <w:t>.</w:t>
      </w:r>
    </w:p>
    <w:p w:rsidR="008303D3" w:rsidRDefault="008303D3" w:rsidP="002E3EC0">
      <w:pPr>
        <w:pStyle w:val="3"/>
        <w:spacing w:after="0" w:line="240" w:lineRule="auto"/>
        <w:ind w:left="0" w:firstLine="709"/>
        <w:rPr>
          <w:rFonts w:ascii="Arial" w:hAnsi="Arial" w:cs="Arial"/>
          <w:sz w:val="24"/>
          <w:szCs w:val="24"/>
        </w:rPr>
      </w:pPr>
      <w:r w:rsidRPr="00916217">
        <w:rPr>
          <w:rFonts w:ascii="Arial" w:hAnsi="Arial" w:cs="Arial"/>
          <w:sz w:val="24"/>
          <w:szCs w:val="24"/>
        </w:rPr>
        <w:t>В результате проведенных мероприятий в 2014, 2015 и 2016 годах аварии на системах теплоснабжения отсутствовали. С использованием современных теплоизоляционных материалов за 2014 год заменено 1,250 км. тепловых и паровых сетей в двухтрубном исчислении, за 2015 год – 2,960 км, за 2016 год – 0,390 км</w:t>
      </w:r>
      <w:proofErr w:type="gramStart"/>
      <w:r w:rsidRPr="00916217">
        <w:rPr>
          <w:rFonts w:ascii="Arial" w:hAnsi="Arial" w:cs="Arial"/>
          <w:sz w:val="24"/>
          <w:szCs w:val="24"/>
        </w:rPr>
        <w:t xml:space="preserve">., </w:t>
      </w:r>
      <w:proofErr w:type="gramEnd"/>
      <w:r w:rsidRPr="00916217">
        <w:rPr>
          <w:rFonts w:ascii="Arial" w:hAnsi="Arial" w:cs="Arial"/>
          <w:sz w:val="24"/>
          <w:szCs w:val="24"/>
        </w:rPr>
        <w:t xml:space="preserve">в 2017 году заменено 2,275 км тепловых и паровых </w:t>
      </w:r>
      <w:r w:rsidRPr="00FD700D">
        <w:rPr>
          <w:rFonts w:ascii="Arial" w:hAnsi="Arial" w:cs="Arial"/>
          <w:sz w:val="24"/>
          <w:szCs w:val="24"/>
        </w:rPr>
        <w:t>сетей, в 2018 году 0,302 км.</w:t>
      </w:r>
    </w:p>
    <w:p w:rsidR="00D029A1" w:rsidRPr="00D029A1" w:rsidRDefault="00D029A1" w:rsidP="00D029A1">
      <w:pPr>
        <w:pStyle w:val="3"/>
        <w:spacing w:after="0" w:line="240" w:lineRule="auto"/>
        <w:ind w:left="0" w:firstLine="709"/>
        <w:rPr>
          <w:rFonts w:ascii="Arial" w:hAnsi="Arial" w:cs="Arial"/>
          <w:sz w:val="24"/>
          <w:szCs w:val="24"/>
        </w:rPr>
      </w:pPr>
      <w:r w:rsidRPr="00D029A1">
        <w:rPr>
          <w:rFonts w:ascii="Arial" w:hAnsi="Arial" w:cs="Arial"/>
          <w:sz w:val="24"/>
          <w:szCs w:val="24"/>
        </w:rPr>
        <w:t xml:space="preserve">В 2013 году был </w:t>
      </w:r>
      <w:proofErr w:type="gramStart"/>
      <w:r w:rsidRPr="00D029A1">
        <w:rPr>
          <w:rFonts w:ascii="Arial" w:hAnsi="Arial" w:cs="Arial"/>
          <w:sz w:val="24"/>
          <w:szCs w:val="24"/>
        </w:rPr>
        <w:t xml:space="preserve">произведен </w:t>
      </w:r>
      <w:r w:rsidR="00037D3F">
        <w:rPr>
          <w:rFonts w:ascii="Arial" w:hAnsi="Arial" w:cs="Arial"/>
          <w:sz w:val="24"/>
          <w:szCs w:val="24"/>
        </w:rPr>
        <w:t>в</w:t>
      </w:r>
      <w:r w:rsidRPr="00D029A1">
        <w:rPr>
          <w:rFonts w:ascii="Arial" w:hAnsi="Arial" w:cs="Arial"/>
          <w:sz w:val="24"/>
          <w:szCs w:val="24"/>
        </w:rPr>
        <w:t xml:space="preserve"> Котельной № 1 проведен</w:t>
      </w:r>
      <w:proofErr w:type="gramEnd"/>
      <w:r w:rsidRPr="00D029A1">
        <w:rPr>
          <w:rFonts w:ascii="Arial" w:hAnsi="Arial" w:cs="Arial"/>
          <w:sz w:val="24"/>
          <w:szCs w:val="24"/>
        </w:rPr>
        <w:t xml:space="preserve"> капитальный ремонт котла № 3. Был проведен капитальный ремонт тепловой сети по ул.</w:t>
      </w:r>
      <w:r w:rsidR="004B012B">
        <w:rPr>
          <w:rFonts w:ascii="Arial" w:hAnsi="Arial" w:cs="Arial"/>
          <w:sz w:val="24"/>
          <w:szCs w:val="24"/>
        </w:rPr>
        <w:t xml:space="preserve"> </w:t>
      </w:r>
      <w:r w:rsidRPr="00D029A1">
        <w:rPr>
          <w:rFonts w:ascii="Arial" w:hAnsi="Arial" w:cs="Arial"/>
          <w:sz w:val="24"/>
          <w:szCs w:val="24"/>
        </w:rPr>
        <w:t>Гоголя.</w:t>
      </w:r>
    </w:p>
    <w:p w:rsidR="00D029A1" w:rsidRPr="00D029A1" w:rsidRDefault="00D029A1" w:rsidP="00D029A1">
      <w:pPr>
        <w:pStyle w:val="3"/>
        <w:spacing w:after="0" w:line="240" w:lineRule="auto"/>
        <w:ind w:left="0" w:firstLine="709"/>
        <w:rPr>
          <w:rFonts w:ascii="Arial" w:hAnsi="Arial" w:cs="Arial"/>
          <w:sz w:val="24"/>
          <w:szCs w:val="24"/>
        </w:rPr>
      </w:pPr>
      <w:r w:rsidRPr="00D029A1">
        <w:rPr>
          <w:rFonts w:ascii="Arial" w:hAnsi="Arial" w:cs="Arial"/>
          <w:sz w:val="24"/>
          <w:szCs w:val="24"/>
        </w:rPr>
        <w:t xml:space="preserve">В 2014 году был произведен </w:t>
      </w:r>
      <w:r w:rsidR="00037D3F">
        <w:rPr>
          <w:rFonts w:ascii="Arial" w:hAnsi="Arial" w:cs="Arial"/>
          <w:sz w:val="24"/>
          <w:szCs w:val="24"/>
        </w:rPr>
        <w:t>к</w:t>
      </w:r>
      <w:r w:rsidRPr="00D029A1">
        <w:rPr>
          <w:rFonts w:ascii="Arial" w:hAnsi="Arial" w:cs="Arial"/>
          <w:sz w:val="24"/>
          <w:szCs w:val="24"/>
        </w:rPr>
        <w:t>апитальный ремонт тепловой сети по ул</w:t>
      </w:r>
      <w:proofErr w:type="gramStart"/>
      <w:r w:rsidRPr="00D029A1">
        <w:rPr>
          <w:rFonts w:ascii="Arial" w:hAnsi="Arial" w:cs="Arial"/>
          <w:sz w:val="24"/>
          <w:szCs w:val="24"/>
        </w:rPr>
        <w:t>.С</w:t>
      </w:r>
      <w:proofErr w:type="gramEnd"/>
      <w:r w:rsidRPr="00D029A1">
        <w:rPr>
          <w:rFonts w:ascii="Arial" w:hAnsi="Arial" w:cs="Arial"/>
          <w:sz w:val="24"/>
          <w:szCs w:val="24"/>
        </w:rPr>
        <w:t>оветская (ул.Маяковского - ул.Гоголя четная сторона).</w:t>
      </w:r>
    </w:p>
    <w:p w:rsidR="00D029A1" w:rsidRPr="00D029A1" w:rsidRDefault="00D029A1" w:rsidP="00D029A1">
      <w:pPr>
        <w:pStyle w:val="3"/>
        <w:spacing w:after="0" w:line="240" w:lineRule="auto"/>
        <w:ind w:left="0" w:firstLine="709"/>
        <w:rPr>
          <w:rFonts w:ascii="Arial" w:hAnsi="Arial" w:cs="Arial"/>
          <w:sz w:val="24"/>
          <w:szCs w:val="24"/>
        </w:rPr>
      </w:pPr>
      <w:r w:rsidRPr="00D029A1">
        <w:rPr>
          <w:rFonts w:ascii="Arial" w:hAnsi="Arial" w:cs="Arial"/>
          <w:sz w:val="24"/>
          <w:szCs w:val="24"/>
        </w:rPr>
        <w:t>Капитальный ремонт трех теплообменников в котельной № 1.</w:t>
      </w:r>
    </w:p>
    <w:p w:rsidR="00D029A1" w:rsidRPr="00D029A1" w:rsidRDefault="00D029A1" w:rsidP="00D029A1">
      <w:pPr>
        <w:pStyle w:val="3"/>
        <w:spacing w:after="0" w:line="240" w:lineRule="auto"/>
        <w:ind w:left="0" w:firstLine="709"/>
        <w:rPr>
          <w:rFonts w:ascii="Arial" w:hAnsi="Arial" w:cs="Arial"/>
          <w:sz w:val="24"/>
          <w:szCs w:val="24"/>
        </w:rPr>
      </w:pPr>
      <w:r w:rsidRPr="00D029A1">
        <w:rPr>
          <w:rFonts w:ascii="Arial" w:hAnsi="Arial" w:cs="Arial"/>
          <w:sz w:val="24"/>
          <w:szCs w:val="24"/>
        </w:rPr>
        <w:t>Капитальный ремонт теплообменников № 1, № 2 на ЦТП № 6.</w:t>
      </w:r>
    </w:p>
    <w:p w:rsidR="00D029A1" w:rsidRPr="00D029A1" w:rsidRDefault="00D029A1" w:rsidP="00D029A1">
      <w:pPr>
        <w:pStyle w:val="3"/>
        <w:spacing w:after="0" w:line="240" w:lineRule="auto"/>
        <w:ind w:left="0" w:firstLine="709"/>
        <w:rPr>
          <w:rFonts w:ascii="Arial" w:hAnsi="Arial" w:cs="Arial"/>
          <w:sz w:val="24"/>
          <w:szCs w:val="24"/>
        </w:rPr>
      </w:pPr>
      <w:r w:rsidRPr="00D029A1">
        <w:rPr>
          <w:rFonts w:ascii="Arial" w:hAnsi="Arial" w:cs="Arial"/>
          <w:sz w:val="24"/>
          <w:szCs w:val="24"/>
        </w:rPr>
        <w:t>Капитальный</w:t>
      </w:r>
      <w:r w:rsidR="00852133">
        <w:rPr>
          <w:rFonts w:ascii="Arial" w:hAnsi="Arial" w:cs="Arial"/>
          <w:sz w:val="24"/>
          <w:szCs w:val="24"/>
        </w:rPr>
        <w:t xml:space="preserve"> </w:t>
      </w:r>
      <w:r w:rsidRPr="00D029A1">
        <w:rPr>
          <w:rFonts w:ascii="Arial" w:hAnsi="Arial" w:cs="Arial"/>
          <w:sz w:val="24"/>
          <w:szCs w:val="24"/>
        </w:rPr>
        <w:t xml:space="preserve">ремонт тепловой сети по ул. </w:t>
      </w:r>
      <w:proofErr w:type="gramStart"/>
      <w:r w:rsidRPr="00D029A1">
        <w:rPr>
          <w:rFonts w:ascii="Arial" w:hAnsi="Arial" w:cs="Arial"/>
          <w:sz w:val="24"/>
          <w:szCs w:val="24"/>
        </w:rPr>
        <w:t>Октябрьская</w:t>
      </w:r>
      <w:proofErr w:type="gramEnd"/>
      <w:r w:rsidRPr="00D029A1">
        <w:rPr>
          <w:rFonts w:ascii="Arial" w:hAnsi="Arial" w:cs="Arial"/>
          <w:sz w:val="24"/>
          <w:szCs w:val="24"/>
        </w:rPr>
        <w:t xml:space="preserve"> (от жилого дома № 82 до № 84).</w:t>
      </w:r>
    </w:p>
    <w:p w:rsidR="00D029A1" w:rsidRPr="00D029A1" w:rsidRDefault="00D029A1" w:rsidP="00D029A1">
      <w:pPr>
        <w:pStyle w:val="3"/>
        <w:spacing w:after="0" w:line="240" w:lineRule="auto"/>
        <w:ind w:left="0" w:firstLine="709"/>
        <w:rPr>
          <w:rFonts w:ascii="Arial" w:hAnsi="Arial" w:cs="Arial"/>
          <w:sz w:val="24"/>
          <w:szCs w:val="24"/>
        </w:rPr>
      </w:pPr>
      <w:r w:rsidRPr="00D029A1">
        <w:rPr>
          <w:rFonts w:ascii="Arial" w:hAnsi="Arial" w:cs="Arial"/>
          <w:sz w:val="24"/>
          <w:szCs w:val="24"/>
        </w:rPr>
        <w:t>В 2015 году был произведен капитальный ремонт тепловой сети от Котельной № 2 до бойлерной, капитальный ремонт котельной канализационных очистных сооружений, капитальный ремонт трех теплообменников в здании ЦТП 5, капитальный ремонт пароводяного подогревателя № 7 в котельной № 1 г. Бородино.</w:t>
      </w:r>
    </w:p>
    <w:p w:rsidR="00D029A1" w:rsidRDefault="00D029A1" w:rsidP="00D029A1">
      <w:pPr>
        <w:pStyle w:val="3"/>
        <w:spacing w:after="0" w:line="240" w:lineRule="auto"/>
        <w:ind w:left="0" w:firstLine="709"/>
        <w:rPr>
          <w:rFonts w:ascii="Arial" w:hAnsi="Arial" w:cs="Arial"/>
          <w:sz w:val="24"/>
          <w:szCs w:val="24"/>
        </w:rPr>
      </w:pPr>
      <w:r w:rsidRPr="00D029A1">
        <w:rPr>
          <w:rFonts w:ascii="Arial" w:hAnsi="Arial" w:cs="Arial"/>
          <w:sz w:val="24"/>
          <w:szCs w:val="24"/>
        </w:rPr>
        <w:t>В 2016 году был произведен капитальный ремонт трех теплообменников в здании ЦТП 5, капитальный ремонт теплосети и водопровода по ул. Гоголя, капитальный ремонт участков водопроводной сети по ул. Ленина.</w:t>
      </w:r>
    </w:p>
    <w:p w:rsidR="0052260F" w:rsidRPr="0052260F" w:rsidRDefault="0052260F" w:rsidP="0052260F">
      <w:pPr>
        <w:pStyle w:val="a4"/>
        <w:tabs>
          <w:tab w:val="left" w:pos="0"/>
        </w:tabs>
        <w:autoSpaceDE w:val="0"/>
        <w:autoSpaceDN w:val="0"/>
        <w:adjustRightInd w:val="0"/>
        <w:spacing w:after="0" w:line="240" w:lineRule="auto"/>
        <w:ind w:left="0" w:firstLine="709"/>
        <w:outlineLvl w:val="1"/>
        <w:rPr>
          <w:rFonts w:ascii="Arial" w:eastAsia="Calibri" w:hAnsi="Arial" w:cs="Arial"/>
          <w:sz w:val="24"/>
          <w:szCs w:val="24"/>
          <w:lang w:eastAsia="en-US"/>
        </w:rPr>
      </w:pPr>
      <w:r>
        <w:rPr>
          <w:rFonts w:ascii="Arial" w:eastAsia="Calibri" w:hAnsi="Arial" w:cs="Arial"/>
          <w:sz w:val="24"/>
          <w:szCs w:val="24"/>
          <w:lang w:eastAsia="en-US"/>
        </w:rPr>
        <w:t>В</w:t>
      </w:r>
      <w:r w:rsidRPr="0052260F">
        <w:rPr>
          <w:rFonts w:ascii="Arial" w:eastAsia="Calibri" w:hAnsi="Arial" w:cs="Arial"/>
          <w:sz w:val="24"/>
          <w:szCs w:val="24"/>
          <w:lang w:eastAsia="en-US"/>
        </w:rPr>
        <w:t xml:space="preserve"> 2017 году капитально отремонтировано:</w:t>
      </w:r>
    </w:p>
    <w:p w:rsidR="0052260F" w:rsidRDefault="0052260F" w:rsidP="0052260F">
      <w:pPr>
        <w:pStyle w:val="a4"/>
        <w:tabs>
          <w:tab w:val="left" w:pos="0"/>
        </w:tabs>
        <w:autoSpaceDE w:val="0"/>
        <w:autoSpaceDN w:val="0"/>
        <w:adjustRightInd w:val="0"/>
        <w:spacing w:after="0" w:line="240" w:lineRule="auto"/>
        <w:ind w:left="0" w:firstLine="709"/>
        <w:outlineLvl w:val="1"/>
        <w:rPr>
          <w:rFonts w:ascii="Arial" w:eastAsia="Calibri" w:hAnsi="Arial" w:cs="Arial"/>
          <w:sz w:val="24"/>
          <w:szCs w:val="24"/>
          <w:lang w:eastAsia="en-US"/>
        </w:rPr>
      </w:pPr>
      <w:r w:rsidRPr="0052260F">
        <w:rPr>
          <w:rFonts w:ascii="Arial" w:eastAsia="Calibri" w:hAnsi="Arial" w:cs="Arial"/>
          <w:sz w:val="24"/>
          <w:szCs w:val="24"/>
          <w:lang w:eastAsia="en-US"/>
        </w:rPr>
        <w:t xml:space="preserve">- 2 шт. теплообменников </w:t>
      </w:r>
    </w:p>
    <w:p w:rsidR="006C0FD8" w:rsidRDefault="00F74079" w:rsidP="0052260F">
      <w:pPr>
        <w:pStyle w:val="a4"/>
        <w:tabs>
          <w:tab w:val="left" w:pos="0"/>
        </w:tabs>
        <w:autoSpaceDE w:val="0"/>
        <w:autoSpaceDN w:val="0"/>
        <w:adjustRightInd w:val="0"/>
        <w:spacing w:after="0" w:line="240" w:lineRule="auto"/>
        <w:ind w:left="0" w:firstLine="709"/>
        <w:outlineLvl w:val="1"/>
        <w:rPr>
          <w:rFonts w:ascii="Arial" w:hAnsi="Arial" w:cs="Arial"/>
          <w:iCs/>
          <w:sz w:val="24"/>
          <w:szCs w:val="24"/>
        </w:rPr>
      </w:pPr>
      <w:r w:rsidRPr="002E3EC0">
        <w:rPr>
          <w:rFonts w:ascii="Arial" w:hAnsi="Arial" w:cs="Arial"/>
          <w:sz w:val="24"/>
          <w:szCs w:val="24"/>
        </w:rPr>
        <w:t xml:space="preserve">Следствием технической политики проводимой ресурсоснабжающей организацией и органами местного самоуправления в области теплоснабжения, является повышение устойчивости систем теплоснабжения, </w:t>
      </w:r>
      <w:r w:rsidRPr="002E3EC0">
        <w:rPr>
          <w:rFonts w:ascii="Arial" w:hAnsi="Arial" w:cs="Arial"/>
          <w:iCs/>
          <w:sz w:val="24"/>
          <w:szCs w:val="24"/>
        </w:rPr>
        <w:t xml:space="preserve">увеличение срока эксплуатации котельного и технологического оборудования теплоисточников, внедрение ресурсосберегающего оборудования и энергоэффективных </w:t>
      </w:r>
      <w:r w:rsidRPr="002E3EC0">
        <w:rPr>
          <w:rFonts w:ascii="Arial" w:hAnsi="Arial" w:cs="Arial"/>
          <w:sz w:val="24"/>
          <w:szCs w:val="24"/>
        </w:rPr>
        <w:t xml:space="preserve">технологий, </w:t>
      </w:r>
      <w:r w:rsidRPr="002E3EC0">
        <w:rPr>
          <w:rFonts w:ascii="Arial" w:hAnsi="Arial" w:cs="Arial"/>
          <w:iCs/>
          <w:sz w:val="24"/>
          <w:szCs w:val="24"/>
        </w:rPr>
        <w:t xml:space="preserve">снижение затрат на производство тепловой энергии и, как следствие, предоставление качественных услуг </w:t>
      </w:r>
      <w:r w:rsidR="006C0FD8" w:rsidRPr="002E3EC0">
        <w:rPr>
          <w:rFonts w:ascii="Arial" w:hAnsi="Arial" w:cs="Arial"/>
          <w:iCs/>
          <w:sz w:val="24"/>
          <w:szCs w:val="24"/>
        </w:rPr>
        <w:t>теплоснабжени</w:t>
      </w:r>
      <w:r w:rsidR="006C0FD8">
        <w:rPr>
          <w:rFonts w:ascii="Arial" w:hAnsi="Arial" w:cs="Arial"/>
          <w:iCs/>
          <w:sz w:val="24"/>
          <w:szCs w:val="24"/>
        </w:rPr>
        <w:t xml:space="preserve">я населению и остальным </w:t>
      </w:r>
      <w:r w:rsidRPr="002E3EC0">
        <w:rPr>
          <w:rFonts w:ascii="Arial" w:hAnsi="Arial" w:cs="Arial"/>
          <w:iCs/>
          <w:sz w:val="24"/>
          <w:szCs w:val="24"/>
        </w:rPr>
        <w:t>потребителям.</w:t>
      </w:r>
    </w:p>
    <w:p w:rsidR="00A71421" w:rsidRPr="00916217" w:rsidRDefault="00A71421" w:rsidP="00A71421">
      <w:pPr>
        <w:autoSpaceDE w:val="0"/>
        <w:autoSpaceDN w:val="0"/>
        <w:adjustRightInd w:val="0"/>
        <w:spacing w:after="0" w:line="240" w:lineRule="auto"/>
        <w:ind w:firstLine="540"/>
        <w:rPr>
          <w:rFonts w:ascii="Arial" w:hAnsi="Arial" w:cs="Arial"/>
          <w:sz w:val="24"/>
          <w:szCs w:val="24"/>
        </w:rPr>
      </w:pPr>
      <w:r w:rsidRPr="00916217">
        <w:rPr>
          <w:rFonts w:ascii="Arial" w:hAnsi="Arial" w:cs="Arial"/>
          <w:sz w:val="24"/>
          <w:szCs w:val="24"/>
        </w:rPr>
        <w:t>Контроль качества теплоснабжения при поставке и потреблении тепловой энергии производится на границах балансовой принадлежности между теплоснабжающей, теплосетевой организацией и потребителем тепловой энергии.</w:t>
      </w:r>
    </w:p>
    <w:p w:rsidR="00A71421" w:rsidRPr="00916217" w:rsidRDefault="00A71421" w:rsidP="00A71421">
      <w:pPr>
        <w:autoSpaceDE w:val="0"/>
        <w:autoSpaceDN w:val="0"/>
        <w:adjustRightInd w:val="0"/>
        <w:spacing w:after="0" w:line="240" w:lineRule="auto"/>
        <w:ind w:firstLine="540"/>
        <w:rPr>
          <w:rFonts w:ascii="Arial" w:hAnsi="Arial" w:cs="Arial"/>
          <w:sz w:val="24"/>
          <w:szCs w:val="24"/>
        </w:rPr>
      </w:pPr>
      <w:r w:rsidRPr="00916217">
        <w:rPr>
          <w:rFonts w:ascii="Arial" w:hAnsi="Arial" w:cs="Arial"/>
          <w:sz w:val="24"/>
          <w:szCs w:val="24"/>
        </w:rPr>
        <w:t>Контролю качества теплоснабжения подлежат следующие параметры, характеризующие тепловой и гидравлический режим системы теплоснабжения теплоснабжающих и теплосетевых организаций:</w:t>
      </w:r>
    </w:p>
    <w:p w:rsidR="00A71421" w:rsidRPr="00916217" w:rsidRDefault="00A71421" w:rsidP="00A71421">
      <w:pPr>
        <w:autoSpaceDE w:val="0"/>
        <w:autoSpaceDN w:val="0"/>
        <w:adjustRightInd w:val="0"/>
        <w:spacing w:after="0" w:line="240" w:lineRule="auto"/>
        <w:ind w:firstLine="540"/>
        <w:rPr>
          <w:rFonts w:ascii="Arial" w:hAnsi="Arial" w:cs="Arial"/>
          <w:sz w:val="24"/>
          <w:szCs w:val="24"/>
        </w:rPr>
      </w:pPr>
      <w:r w:rsidRPr="00916217">
        <w:rPr>
          <w:rFonts w:ascii="Arial" w:hAnsi="Arial" w:cs="Arial"/>
          <w:sz w:val="24"/>
          <w:szCs w:val="24"/>
        </w:rPr>
        <w:t>давление в подающем и обратном трубопроводах;</w:t>
      </w:r>
    </w:p>
    <w:p w:rsidR="00A71421" w:rsidRPr="00916217" w:rsidRDefault="00A71421" w:rsidP="00A71421">
      <w:pPr>
        <w:autoSpaceDE w:val="0"/>
        <w:autoSpaceDN w:val="0"/>
        <w:adjustRightInd w:val="0"/>
        <w:spacing w:after="0" w:line="240" w:lineRule="auto"/>
        <w:ind w:firstLine="540"/>
        <w:rPr>
          <w:rFonts w:ascii="Arial" w:hAnsi="Arial" w:cs="Arial"/>
          <w:sz w:val="24"/>
          <w:szCs w:val="24"/>
        </w:rPr>
      </w:pPr>
      <w:r w:rsidRPr="00916217">
        <w:rPr>
          <w:rFonts w:ascii="Arial" w:hAnsi="Arial" w:cs="Arial"/>
          <w:sz w:val="24"/>
          <w:szCs w:val="24"/>
        </w:rPr>
        <w:t>температура теплоносителя в подающем трубопроводе в соответствии с температурным графиком, указанным в договоре теплоснабжения.</w:t>
      </w:r>
    </w:p>
    <w:p w:rsidR="00A71421" w:rsidRPr="00916217" w:rsidRDefault="00A71421" w:rsidP="00A71421">
      <w:pPr>
        <w:autoSpaceDE w:val="0"/>
        <w:autoSpaceDN w:val="0"/>
        <w:adjustRightInd w:val="0"/>
        <w:spacing w:after="0" w:line="240" w:lineRule="auto"/>
        <w:ind w:firstLine="540"/>
        <w:rPr>
          <w:rFonts w:ascii="Arial" w:hAnsi="Arial" w:cs="Arial"/>
          <w:sz w:val="24"/>
          <w:szCs w:val="24"/>
        </w:rPr>
      </w:pPr>
      <w:r w:rsidRPr="00916217">
        <w:rPr>
          <w:rFonts w:ascii="Arial" w:hAnsi="Arial" w:cs="Arial"/>
          <w:sz w:val="24"/>
          <w:szCs w:val="24"/>
        </w:rPr>
        <w:t>Контроль качества температуры горячей воды осуществляется в точке водоразбора.</w:t>
      </w:r>
    </w:p>
    <w:p w:rsidR="00A71421" w:rsidRPr="00916217" w:rsidRDefault="00A71421" w:rsidP="00A71421">
      <w:pPr>
        <w:autoSpaceDE w:val="0"/>
        <w:autoSpaceDN w:val="0"/>
        <w:adjustRightInd w:val="0"/>
        <w:spacing w:after="0" w:line="240" w:lineRule="auto"/>
        <w:ind w:firstLine="540"/>
        <w:rPr>
          <w:rFonts w:ascii="Arial" w:hAnsi="Arial" w:cs="Arial"/>
          <w:sz w:val="24"/>
          <w:szCs w:val="24"/>
        </w:rPr>
      </w:pPr>
      <w:r w:rsidRPr="00916217">
        <w:rPr>
          <w:rFonts w:ascii="Arial" w:hAnsi="Arial" w:cs="Arial"/>
          <w:sz w:val="24"/>
          <w:szCs w:val="24"/>
        </w:rPr>
        <w:t>Конкретные величины контролируемых параметров указываются в договоре теплоснабжения.</w:t>
      </w:r>
    </w:p>
    <w:p w:rsidR="00A71421" w:rsidRPr="00916217" w:rsidRDefault="00A71421" w:rsidP="00A71421">
      <w:pPr>
        <w:spacing w:after="0" w:line="240" w:lineRule="auto"/>
        <w:rPr>
          <w:rFonts w:ascii="Arial" w:hAnsi="Arial" w:cs="Arial"/>
          <w:sz w:val="24"/>
          <w:szCs w:val="24"/>
        </w:rPr>
      </w:pPr>
      <w:r w:rsidRPr="00916217">
        <w:rPr>
          <w:rFonts w:ascii="Arial" w:hAnsi="Arial" w:cs="Arial"/>
          <w:sz w:val="24"/>
          <w:szCs w:val="24"/>
        </w:rPr>
        <w:t>Постоянно соответствующими</w:t>
      </w:r>
      <w:r w:rsidR="00852133">
        <w:rPr>
          <w:rFonts w:ascii="Arial" w:hAnsi="Arial" w:cs="Arial"/>
          <w:sz w:val="24"/>
          <w:szCs w:val="24"/>
        </w:rPr>
        <w:t xml:space="preserve"> </w:t>
      </w:r>
      <w:r w:rsidRPr="00916217">
        <w:rPr>
          <w:rFonts w:ascii="Arial" w:hAnsi="Arial" w:cs="Arial"/>
          <w:sz w:val="24"/>
          <w:szCs w:val="24"/>
        </w:rPr>
        <w:t>структурными</w:t>
      </w:r>
      <w:r w:rsidR="00852133">
        <w:rPr>
          <w:rFonts w:ascii="Arial" w:hAnsi="Arial" w:cs="Arial"/>
          <w:sz w:val="24"/>
          <w:szCs w:val="24"/>
        </w:rPr>
        <w:t xml:space="preserve"> </w:t>
      </w:r>
      <w:r w:rsidRPr="00916217">
        <w:rPr>
          <w:rFonts w:ascii="Arial" w:hAnsi="Arial" w:cs="Arial"/>
          <w:sz w:val="24"/>
          <w:szCs w:val="24"/>
        </w:rPr>
        <w:t>подразделениями</w:t>
      </w:r>
      <w:r w:rsidR="00852133">
        <w:rPr>
          <w:rFonts w:ascii="Arial" w:hAnsi="Arial" w:cs="Arial"/>
          <w:sz w:val="24"/>
          <w:szCs w:val="24"/>
        </w:rPr>
        <w:t xml:space="preserve"> </w:t>
      </w:r>
      <w:r w:rsidRPr="00916217">
        <w:rPr>
          <w:rFonts w:ascii="Arial" w:hAnsi="Arial" w:cs="Arial"/>
          <w:sz w:val="24"/>
          <w:szCs w:val="24"/>
        </w:rPr>
        <w:t>города</w:t>
      </w:r>
      <w:r w:rsidR="00852133">
        <w:rPr>
          <w:rFonts w:ascii="Arial" w:hAnsi="Arial" w:cs="Arial"/>
          <w:sz w:val="24"/>
          <w:szCs w:val="24"/>
        </w:rPr>
        <w:t xml:space="preserve"> </w:t>
      </w:r>
      <w:r w:rsidRPr="00916217">
        <w:rPr>
          <w:rFonts w:ascii="Arial" w:hAnsi="Arial" w:cs="Arial"/>
          <w:sz w:val="24"/>
          <w:szCs w:val="24"/>
        </w:rPr>
        <w:t>Бородино проводится</w:t>
      </w:r>
      <w:r w:rsidR="00852133">
        <w:rPr>
          <w:rFonts w:ascii="Arial" w:hAnsi="Arial" w:cs="Arial"/>
          <w:sz w:val="24"/>
          <w:szCs w:val="24"/>
        </w:rPr>
        <w:t xml:space="preserve"> </w:t>
      </w:r>
      <w:r w:rsidRPr="00916217">
        <w:rPr>
          <w:rFonts w:ascii="Arial" w:hAnsi="Arial" w:cs="Arial"/>
          <w:sz w:val="24"/>
          <w:szCs w:val="24"/>
        </w:rPr>
        <w:t>непрерывный</w:t>
      </w:r>
      <w:r w:rsidR="00852133">
        <w:rPr>
          <w:rFonts w:ascii="Arial" w:hAnsi="Arial" w:cs="Arial"/>
          <w:sz w:val="24"/>
          <w:szCs w:val="24"/>
        </w:rPr>
        <w:t xml:space="preserve"> </w:t>
      </w:r>
      <w:r w:rsidRPr="00916217">
        <w:rPr>
          <w:rFonts w:ascii="Arial" w:hAnsi="Arial" w:cs="Arial"/>
          <w:sz w:val="24"/>
          <w:szCs w:val="24"/>
        </w:rPr>
        <w:t>мониторинг</w:t>
      </w:r>
      <w:r w:rsidR="00852133">
        <w:rPr>
          <w:rFonts w:ascii="Arial" w:hAnsi="Arial" w:cs="Arial"/>
          <w:sz w:val="24"/>
          <w:szCs w:val="24"/>
        </w:rPr>
        <w:t xml:space="preserve"> </w:t>
      </w:r>
      <w:r w:rsidRPr="00916217">
        <w:rPr>
          <w:rFonts w:ascii="Arial" w:hAnsi="Arial" w:cs="Arial"/>
          <w:sz w:val="24"/>
          <w:szCs w:val="24"/>
        </w:rPr>
        <w:t>состояния</w:t>
      </w:r>
      <w:r w:rsidR="00852133">
        <w:rPr>
          <w:rFonts w:ascii="Arial" w:hAnsi="Arial" w:cs="Arial"/>
          <w:sz w:val="24"/>
          <w:szCs w:val="24"/>
        </w:rPr>
        <w:t xml:space="preserve"> </w:t>
      </w:r>
      <w:r w:rsidRPr="00916217">
        <w:rPr>
          <w:rFonts w:ascii="Arial" w:hAnsi="Arial" w:cs="Arial"/>
          <w:sz w:val="24"/>
          <w:szCs w:val="24"/>
        </w:rPr>
        <w:t>работы</w:t>
      </w:r>
      <w:r w:rsidR="00852133">
        <w:rPr>
          <w:rFonts w:ascii="Arial" w:hAnsi="Arial" w:cs="Arial"/>
          <w:sz w:val="24"/>
          <w:szCs w:val="24"/>
        </w:rPr>
        <w:t xml:space="preserve"> </w:t>
      </w:r>
      <w:r w:rsidRPr="00916217">
        <w:rPr>
          <w:rFonts w:ascii="Arial" w:hAnsi="Arial" w:cs="Arial"/>
          <w:sz w:val="24"/>
          <w:szCs w:val="24"/>
        </w:rPr>
        <w:t>объектов</w:t>
      </w:r>
      <w:r w:rsidR="00852133">
        <w:rPr>
          <w:rFonts w:ascii="Arial" w:hAnsi="Arial" w:cs="Arial"/>
          <w:sz w:val="24"/>
          <w:szCs w:val="24"/>
        </w:rPr>
        <w:t xml:space="preserve"> </w:t>
      </w:r>
      <w:r w:rsidRPr="00916217">
        <w:rPr>
          <w:rFonts w:ascii="Arial" w:hAnsi="Arial" w:cs="Arial"/>
          <w:sz w:val="24"/>
          <w:szCs w:val="24"/>
        </w:rPr>
        <w:t>жизнеобеспечения,</w:t>
      </w:r>
      <w:r w:rsidR="00852133">
        <w:rPr>
          <w:rFonts w:ascii="Arial" w:hAnsi="Arial" w:cs="Arial"/>
          <w:sz w:val="24"/>
          <w:szCs w:val="24"/>
        </w:rPr>
        <w:t xml:space="preserve"> </w:t>
      </w:r>
      <w:r w:rsidRPr="00916217">
        <w:rPr>
          <w:rFonts w:ascii="Arial" w:hAnsi="Arial" w:cs="Arial"/>
          <w:sz w:val="24"/>
          <w:szCs w:val="24"/>
        </w:rPr>
        <w:lastRenderedPageBreak/>
        <w:t>теплоисточников,</w:t>
      </w:r>
      <w:r w:rsidR="00852133">
        <w:rPr>
          <w:rFonts w:ascii="Arial" w:hAnsi="Arial" w:cs="Arial"/>
          <w:sz w:val="24"/>
          <w:szCs w:val="24"/>
        </w:rPr>
        <w:t xml:space="preserve"> </w:t>
      </w:r>
      <w:r w:rsidRPr="00916217">
        <w:rPr>
          <w:rFonts w:ascii="Arial" w:hAnsi="Arial" w:cs="Arial"/>
          <w:sz w:val="24"/>
          <w:szCs w:val="24"/>
        </w:rPr>
        <w:t>тепловых</w:t>
      </w:r>
      <w:r w:rsidR="00852133">
        <w:rPr>
          <w:rFonts w:ascii="Arial" w:hAnsi="Arial" w:cs="Arial"/>
          <w:sz w:val="24"/>
          <w:szCs w:val="24"/>
        </w:rPr>
        <w:t xml:space="preserve"> </w:t>
      </w:r>
      <w:r w:rsidRPr="00916217">
        <w:rPr>
          <w:rFonts w:ascii="Arial" w:hAnsi="Arial" w:cs="Arial"/>
          <w:sz w:val="24"/>
          <w:szCs w:val="24"/>
        </w:rPr>
        <w:t>сетей, а также мониторинг запасов угля на теплоисточниках и выполнения заданий по выработке тепловой энергии теплоснабжающей организацией.</w:t>
      </w:r>
    </w:p>
    <w:p w:rsidR="003F1FA0" w:rsidRPr="00916217" w:rsidRDefault="003F1FA0" w:rsidP="002E3EC0">
      <w:pPr>
        <w:pStyle w:val="a4"/>
        <w:tabs>
          <w:tab w:val="left" w:pos="0"/>
        </w:tabs>
        <w:autoSpaceDE w:val="0"/>
        <w:autoSpaceDN w:val="0"/>
        <w:adjustRightInd w:val="0"/>
        <w:spacing w:after="0" w:line="240" w:lineRule="auto"/>
        <w:ind w:left="0" w:firstLine="709"/>
        <w:outlineLvl w:val="1"/>
        <w:rPr>
          <w:rFonts w:ascii="Arial" w:hAnsi="Arial" w:cs="Arial"/>
          <w:iCs/>
          <w:color w:val="FF0000"/>
          <w:sz w:val="24"/>
          <w:szCs w:val="24"/>
        </w:rPr>
      </w:pPr>
    </w:p>
    <w:p w:rsidR="008629D2" w:rsidRPr="00916217" w:rsidRDefault="008629D2" w:rsidP="002E3EC0">
      <w:pPr>
        <w:pStyle w:val="a4"/>
        <w:tabs>
          <w:tab w:val="left" w:pos="0"/>
        </w:tabs>
        <w:autoSpaceDE w:val="0"/>
        <w:autoSpaceDN w:val="0"/>
        <w:adjustRightInd w:val="0"/>
        <w:spacing w:after="0" w:line="240" w:lineRule="auto"/>
        <w:ind w:left="0" w:firstLine="709"/>
        <w:jc w:val="center"/>
        <w:outlineLvl w:val="1"/>
        <w:rPr>
          <w:rFonts w:ascii="Arial" w:hAnsi="Arial" w:cs="Arial"/>
          <w:iCs/>
          <w:sz w:val="24"/>
          <w:szCs w:val="24"/>
        </w:rPr>
      </w:pPr>
      <w:r w:rsidRPr="00916217">
        <w:rPr>
          <w:rFonts w:ascii="Arial" w:hAnsi="Arial" w:cs="Arial"/>
          <w:iCs/>
          <w:sz w:val="24"/>
          <w:szCs w:val="24"/>
        </w:rPr>
        <w:t>2.3.Холодное водоснабжение и водоотведение</w:t>
      </w:r>
    </w:p>
    <w:p w:rsidR="008629D2" w:rsidRPr="00916217" w:rsidRDefault="008629D2" w:rsidP="002E3EC0">
      <w:pPr>
        <w:pStyle w:val="a4"/>
        <w:tabs>
          <w:tab w:val="left" w:pos="0"/>
        </w:tabs>
        <w:autoSpaceDE w:val="0"/>
        <w:autoSpaceDN w:val="0"/>
        <w:adjustRightInd w:val="0"/>
        <w:spacing w:after="0" w:line="240" w:lineRule="auto"/>
        <w:ind w:left="0" w:firstLine="709"/>
        <w:jc w:val="center"/>
        <w:outlineLvl w:val="1"/>
        <w:rPr>
          <w:rFonts w:ascii="Arial" w:hAnsi="Arial" w:cs="Arial"/>
          <w:iCs/>
          <w:sz w:val="24"/>
          <w:szCs w:val="24"/>
        </w:rPr>
      </w:pPr>
    </w:p>
    <w:p w:rsidR="00DF1035" w:rsidRPr="002E3EC0" w:rsidRDefault="00DF1035" w:rsidP="002E3EC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Обеспечение города Бородино питьевой водой производится из трех источников:</w:t>
      </w:r>
      <w:r w:rsidRPr="002E3EC0">
        <w:rPr>
          <w:rFonts w:ascii="Arial" w:hAnsi="Arial" w:cs="Arial"/>
          <w:sz w:val="24"/>
          <w:szCs w:val="24"/>
        </w:rPr>
        <w:t xml:space="preserve"> р</w:t>
      </w:r>
      <w:proofErr w:type="gramStart"/>
      <w:r w:rsidRPr="002E3EC0">
        <w:rPr>
          <w:rFonts w:ascii="Arial" w:hAnsi="Arial" w:cs="Arial"/>
          <w:sz w:val="24"/>
          <w:szCs w:val="24"/>
        </w:rPr>
        <w:t>.Р</w:t>
      </w:r>
      <w:proofErr w:type="gramEnd"/>
      <w:r w:rsidRPr="002E3EC0">
        <w:rPr>
          <w:rFonts w:ascii="Arial" w:hAnsi="Arial" w:cs="Arial"/>
          <w:sz w:val="24"/>
          <w:szCs w:val="24"/>
        </w:rPr>
        <w:t xml:space="preserve">ыбная, Баргинское водохранилище и артезианские скважины Баргинского месторождения в пос. Урал. Смешивание этих вод и их очистка производится на насосно-фильтровальной станции в пос. Урал. Система очистки введена в эксплуатацию в 1950-1960 годах в две очереди. Проектная производительность станции водоочистки составляет 12500 тыс. м3/сут., фактическая 7500 м3/сут. Оборудование станции очистки устарело морально и физически. Износ отдельных её элементов составляет 100%. На станции производится обеззараживание, осветление и фильтрование исходной воды. Однако устаревшее оборудование не позволяет произвести очистку до требований ГОСТа 2874-82 из-за повышенного содержания железа и ряда других вредных веществ, таких как бензопирен, фенолы и бактериальные загрязнения, находящиеся на границе предельно допустимого уровня, а порой </w:t>
      </w:r>
      <w:proofErr w:type="gramStart"/>
      <w:r w:rsidRPr="002E3EC0">
        <w:rPr>
          <w:rFonts w:ascii="Arial" w:hAnsi="Arial" w:cs="Arial"/>
          <w:sz w:val="24"/>
          <w:szCs w:val="24"/>
        </w:rPr>
        <w:t>и</w:t>
      </w:r>
      <w:proofErr w:type="gramEnd"/>
      <w:r w:rsidRPr="002E3EC0">
        <w:rPr>
          <w:rFonts w:ascii="Arial" w:hAnsi="Arial" w:cs="Arial"/>
          <w:sz w:val="24"/>
          <w:szCs w:val="24"/>
        </w:rPr>
        <w:t xml:space="preserve"> превышая его, что наносит вред здоровью населения.</w:t>
      </w:r>
    </w:p>
    <w:p w:rsidR="00F74079" w:rsidRPr="002E3EC0" w:rsidRDefault="00DF1035"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 xml:space="preserve">Проектом насосно-фильтровальной станции не предусмотрена водоподготовка подземных вод, которые характеризуются повышенным содержанием ионов железа и нестабильностью по углекислоте. По своему химическому составу, вода подземного водозабора является гидрокарбонатно-кальциево-магниевой с минерализацией 500-850 млг/дм3 и имеет нейтральную реакцию. Вода со скважин №3,4,7 превышает СанПиН 2.1.4.1074-01 по следующим показателям: ионов железа (в 1,8 раз), жесткость (более 7млг*экв/дм3). </w:t>
      </w:r>
      <w:r w:rsidR="00F74079" w:rsidRPr="002E3EC0">
        <w:rPr>
          <w:rFonts w:ascii="Arial" w:hAnsi="Arial" w:cs="Arial"/>
          <w:sz w:val="24"/>
          <w:szCs w:val="24"/>
        </w:rPr>
        <w:t xml:space="preserve">Для улучшения качества питьевой воды на территории г. Бородино разработаны мероприятия, которые представлены в Министерство ЖКХ и включены в краевую концепцию первоочередных мероприятий по улучшению качества питьевой воды в регионах. </w:t>
      </w:r>
    </w:p>
    <w:p w:rsidR="00F74079" w:rsidRPr="002E3EC0" w:rsidRDefault="00F7407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На перспективу планируется:</w:t>
      </w:r>
    </w:p>
    <w:p w:rsidR="00F74079" w:rsidRPr="002E3EC0" w:rsidRDefault="00F7407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–приобретение станции обезжелезивания питьевой воды на НФС в п. Урал;</w:t>
      </w:r>
    </w:p>
    <w:p w:rsidR="00F74079" w:rsidRPr="00916217" w:rsidRDefault="00F74079" w:rsidP="002E3EC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–реконструкция артезианской скважины № 6 в п. Урал;</w:t>
      </w:r>
    </w:p>
    <w:p w:rsidR="00F74079" w:rsidRPr="00916217" w:rsidRDefault="00F74079" w:rsidP="002E3EC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 xml:space="preserve">–разработка ПСД на замену водовода от НФС п. Урал до города Бородино. </w:t>
      </w:r>
    </w:p>
    <w:p w:rsidR="003F1FA0" w:rsidRPr="00916217" w:rsidRDefault="00F74079" w:rsidP="003F1FA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На более длительную перспективу планируется разработка Бородинского месторождения подземных вод со строительством во</w:t>
      </w:r>
      <w:r w:rsidR="003640F6" w:rsidRPr="00916217">
        <w:rPr>
          <w:rFonts w:ascii="Arial" w:hAnsi="Arial" w:cs="Arial"/>
          <w:sz w:val="24"/>
          <w:szCs w:val="24"/>
        </w:rPr>
        <w:t>довода и подкачивающей станции.</w:t>
      </w:r>
      <w:r w:rsidR="003F1FA0" w:rsidRPr="00916217">
        <w:rPr>
          <w:rFonts w:ascii="Arial" w:hAnsi="Arial" w:cs="Arial"/>
          <w:sz w:val="24"/>
          <w:szCs w:val="24"/>
        </w:rPr>
        <w:t xml:space="preserve"> Город Бородино включен в перечень городов, где необходимо иметь резервные подземные водоисточники питьевого и хозяйственно-бытового назначения на случай возникновения чрезвычайной ситуации.</w:t>
      </w:r>
    </w:p>
    <w:p w:rsidR="003F1FA0" w:rsidRPr="00916217" w:rsidRDefault="003F1FA0" w:rsidP="003F1FA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Увеличить объем подземного водозабора за счет существующего Баргинского месторождения подземных вод в пос. Урал не представляется возможным.</w:t>
      </w:r>
    </w:p>
    <w:p w:rsidR="003F1FA0" w:rsidRPr="00916217" w:rsidRDefault="003F1FA0" w:rsidP="003F1FA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 xml:space="preserve">Решение проблемы увеличения объемов чистой исходной воды и снижение тарифа для населения города Бородино и проблемы создания резервного водоисточника на случай чрезвычайной ситуации, возможно за счет проведения доразведки и освоения запасов Бородинского месторождения подземных вод. </w:t>
      </w:r>
    </w:p>
    <w:p w:rsidR="003F1FA0" w:rsidRPr="00916217" w:rsidRDefault="003F1FA0" w:rsidP="003F1FA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Месторождение расположено в 3-х км. западнее города Бородино, в так называемом районе «Кузьминов лог» в долине р</w:t>
      </w:r>
      <w:proofErr w:type="gramStart"/>
      <w:r w:rsidRPr="00916217">
        <w:rPr>
          <w:rFonts w:ascii="Arial" w:hAnsi="Arial" w:cs="Arial"/>
          <w:sz w:val="24"/>
          <w:szCs w:val="24"/>
        </w:rPr>
        <w:t>.И</w:t>
      </w:r>
      <w:proofErr w:type="gramEnd"/>
      <w:r w:rsidRPr="00916217">
        <w:rPr>
          <w:rFonts w:ascii="Arial" w:hAnsi="Arial" w:cs="Arial"/>
          <w:sz w:val="24"/>
          <w:szCs w:val="24"/>
        </w:rPr>
        <w:t xml:space="preserve">рша, естественные границы которой служат границами месторождения. Площадь месторождения составляет 17 квадратных километров. Разведанный участок месторождения является единственным в пределах земель города Бородино, где возможно сооружение подземного водозабора с организацией зон санитарной охраны. Данное месторождение разведано в 1997 году институтом ВНИПИЭТ (г. Железногорск). Запасы месторождения утверждены в 1997 г. в количестве 4100 м3/сут. Глубина залегания продуктивного горизонта – 150-250м. Продуктивный водоносный горизонт залегает в 100-120 м глубже подошвы Бородинского разреза и не подвержен техногенному воздействию, вызванному добычей угля. Формирование запасов подземных вод осуществляется на значительном удалении от </w:t>
      </w:r>
      <w:r w:rsidRPr="00916217">
        <w:rPr>
          <w:rFonts w:ascii="Arial" w:hAnsi="Arial" w:cs="Arial"/>
          <w:sz w:val="24"/>
          <w:szCs w:val="24"/>
        </w:rPr>
        <w:lastRenderedPageBreak/>
        <w:t>города и от разреза на ненарушенных площадях и его использование надежно и безопасно на длительную перспективу.</w:t>
      </w:r>
    </w:p>
    <w:p w:rsidR="003640F6" w:rsidRPr="00916217" w:rsidRDefault="003F1FA0" w:rsidP="003F1FA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По мнению специалистов «Красноярской горно-геологической компании» для проведения доразведки подземных вод требуется бурение 5-ти гидрогеологических скважин, разработка и экспертиза проектно-сметной документации и строительство 10-ти км</w:t>
      </w:r>
      <w:proofErr w:type="gramStart"/>
      <w:r w:rsidRPr="00916217">
        <w:rPr>
          <w:rFonts w:ascii="Arial" w:hAnsi="Arial" w:cs="Arial"/>
          <w:sz w:val="24"/>
          <w:szCs w:val="24"/>
        </w:rPr>
        <w:t>.</w:t>
      </w:r>
      <w:proofErr w:type="gramEnd"/>
      <w:r w:rsidRPr="00916217">
        <w:rPr>
          <w:rFonts w:ascii="Arial" w:hAnsi="Arial" w:cs="Arial"/>
          <w:sz w:val="24"/>
          <w:szCs w:val="24"/>
        </w:rPr>
        <w:t xml:space="preserve"> </w:t>
      </w:r>
      <w:proofErr w:type="gramStart"/>
      <w:r w:rsidRPr="00916217">
        <w:rPr>
          <w:rFonts w:ascii="Arial" w:hAnsi="Arial" w:cs="Arial"/>
          <w:sz w:val="24"/>
          <w:szCs w:val="24"/>
        </w:rPr>
        <w:t>в</w:t>
      </w:r>
      <w:proofErr w:type="gramEnd"/>
      <w:r w:rsidRPr="00916217">
        <w:rPr>
          <w:rFonts w:ascii="Arial" w:hAnsi="Arial" w:cs="Arial"/>
          <w:sz w:val="24"/>
          <w:szCs w:val="24"/>
        </w:rPr>
        <w:t>одовода. Имеются положительные перспективы для увеличения запасов подземных вод до 6-8 тыс. м3/сут.</w:t>
      </w:r>
      <w:r w:rsidR="003640F6" w:rsidRPr="00916217">
        <w:rPr>
          <w:rFonts w:ascii="Arial" w:hAnsi="Arial" w:cs="Arial"/>
          <w:sz w:val="24"/>
          <w:szCs w:val="24"/>
        </w:rPr>
        <w:t xml:space="preserve"> Строительство нового источника водоснабжения города Бородино позволит снизить затраты по данному виду деятельности на 50% и обеспечить население города качественной питьевой водой скважин, разработка и экспертиза проектно-сметной документации и строительство 10-ти км</w:t>
      </w:r>
      <w:proofErr w:type="gramStart"/>
      <w:r w:rsidR="003640F6" w:rsidRPr="00916217">
        <w:rPr>
          <w:rFonts w:ascii="Arial" w:hAnsi="Arial" w:cs="Arial"/>
          <w:sz w:val="24"/>
          <w:szCs w:val="24"/>
        </w:rPr>
        <w:t>.</w:t>
      </w:r>
      <w:proofErr w:type="gramEnd"/>
      <w:r w:rsidR="003640F6" w:rsidRPr="00916217">
        <w:rPr>
          <w:rFonts w:ascii="Arial" w:hAnsi="Arial" w:cs="Arial"/>
          <w:sz w:val="24"/>
          <w:szCs w:val="24"/>
        </w:rPr>
        <w:t xml:space="preserve"> </w:t>
      </w:r>
      <w:proofErr w:type="gramStart"/>
      <w:r w:rsidR="003640F6" w:rsidRPr="00916217">
        <w:rPr>
          <w:rFonts w:ascii="Arial" w:hAnsi="Arial" w:cs="Arial"/>
          <w:sz w:val="24"/>
          <w:szCs w:val="24"/>
        </w:rPr>
        <w:t>в</w:t>
      </w:r>
      <w:proofErr w:type="gramEnd"/>
      <w:r w:rsidR="003640F6" w:rsidRPr="00916217">
        <w:rPr>
          <w:rFonts w:ascii="Arial" w:hAnsi="Arial" w:cs="Arial"/>
          <w:sz w:val="24"/>
          <w:szCs w:val="24"/>
        </w:rPr>
        <w:t>одовода. Имеются положительные перспективы для увеличения запасов подземных вод до 6-8 тыс. м3/сут.</w:t>
      </w:r>
    </w:p>
    <w:p w:rsidR="003640F6" w:rsidRPr="00916217" w:rsidRDefault="003640F6" w:rsidP="003640F6">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Впоследствии четыре из пробуренных скважин могут использоваться как эксплуатационные, что снизит затраты на строительство водозабора.</w:t>
      </w:r>
    </w:p>
    <w:p w:rsidR="001B5CBC" w:rsidRDefault="003640F6" w:rsidP="001B5CBC">
      <w:pPr>
        <w:autoSpaceDE w:val="0"/>
        <w:autoSpaceDN w:val="0"/>
        <w:adjustRightInd w:val="0"/>
        <w:spacing w:after="0" w:line="240" w:lineRule="auto"/>
        <w:ind w:firstLine="709"/>
        <w:outlineLvl w:val="2"/>
      </w:pPr>
      <w:r w:rsidRPr="00916217">
        <w:rPr>
          <w:rFonts w:ascii="Arial" w:hAnsi="Arial" w:cs="Arial"/>
          <w:sz w:val="24"/>
          <w:szCs w:val="24"/>
        </w:rPr>
        <w:t xml:space="preserve">Наличие таких положительных характеристик по Бородинскому месторождению подземных вод ставит его освоение в приоритетный ряд. Ввод в эксплуатацию Бородинского месторождения подземных вод позволит прекратить водозабор из реки </w:t>
      </w:r>
      <w:proofErr w:type="gramStart"/>
      <w:r w:rsidRPr="00916217">
        <w:rPr>
          <w:rFonts w:ascii="Arial" w:hAnsi="Arial" w:cs="Arial"/>
          <w:sz w:val="24"/>
          <w:szCs w:val="24"/>
        </w:rPr>
        <w:t>Рыбная</w:t>
      </w:r>
      <w:proofErr w:type="gramEnd"/>
      <w:r w:rsidRPr="00916217">
        <w:rPr>
          <w:rFonts w:ascii="Arial" w:hAnsi="Arial" w:cs="Arial"/>
          <w:sz w:val="24"/>
          <w:szCs w:val="24"/>
        </w:rPr>
        <w:t xml:space="preserve"> и из Баргинского водохранилища, что также значительно снизит расходы на подъем, передачу и очистку воды для населения города.</w:t>
      </w:r>
      <w:r w:rsidR="001B5CBC" w:rsidRPr="001B5CBC">
        <w:t xml:space="preserve"> </w:t>
      </w:r>
    </w:p>
    <w:p w:rsidR="00F779A7" w:rsidRDefault="00F74079" w:rsidP="00F779A7">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 xml:space="preserve">Большой проблемой для города Бородино являются и объекты водоотведения - биологические очистные сооружения проектной производительностью 6,2 тыс. м3 в сутки, </w:t>
      </w:r>
      <w:r w:rsidR="002359BE" w:rsidRPr="002E3EC0">
        <w:rPr>
          <w:rFonts w:ascii="Arial" w:hAnsi="Arial" w:cs="Arial"/>
          <w:sz w:val="24"/>
          <w:szCs w:val="24"/>
        </w:rPr>
        <w:t xml:space="preserve">канализационные сети города которые эксплуатируются с </w:t>
      </w:r>
      <w:smartTag w:uri="urn:schemas-microsoft-com:office:smarttags" w:element="metricconverter">
        <w:smartTagPr>
          <w:attr w:name="ProductID" w:val="1975 г"/>
        </w:smartTagPr>
        <w:r w:rsidRPr="002E3EC0">
          <w:rPr>
            <w:rFonts w:ascii="Arial" w:hAnsi="Arial" w:cs="Arial"/>
            <w:sz w:val="24"/>
            <w:szCs w:val="24"/>
          </w:rPr>
          <w:t>1975 г</w:t>
        </w:r>
      </w:smartTag>
      <w:r w:rsidRPr="002E3EC0">
        <w:rPr>
          <w:rFonts w:ascii="Arial" w:hAnsi="Arial" w:cs="Arial"/>
          <w:sz w:val="24"/>
          <w:szCs w:val="24"/>
        </w:rPr>
        <w:t xml:space="preserve">. Очистные сооружения принимают производственные стоки от промышленных предприятий и хозяйственно-бытовые стоки от жилья и объектов соцкультбыта. Однако качество очистки сточных вод не соответствует требуемым нормативам.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реку Ирша. Решить проблему очистки сточных вод с доведением концентрации загрязняющих веществ до требуемых нормативов может </w:t>
      </w:r>
      <w:r w:rsidR="002359BE" w:rsidRPr="002E3EC0">
        <w:rPr>
          <w:rFonts w:ascii="Arial" w:hAnsi="Arial" w:cs="Arial"/>
          <w:sz w:val="24"/>
          <w:szCs w:val="24"/>
        </w:rPr>
        <w:t xml:space="preserve">реконструкция </w:t>
      </w:r>
      <w:r w:rsidRPr="002E3EC0">
        <w:rPr>
          <w:rFonts w:ascii="Arial" w:hAnsi="Arial" w:cs="Arial"/>
          <w:sz w:val="24"/>
          <w:szCs w:val="24"/>
        </w:rPr>
        <w:t>существующих очистных сооружениях.</w:t>
      </w:r>
      <w:r w:rsidR="00F779A7" w:rsidRPr="00F779A7">
        <w:rPr>
          <w:rFonts w:ascii="Arial" w:hAnsi="Arial" w:cs="Arial"/>
          <w:sz w:val="24"/>
          <w:szCs w:val="24"/>
        </w:rPr>
        <w:t xml:space="preserve"> </w:t>
      </w:r>
    </w:p>
    <w:p w:rsidR="00F779A7" w:rsidRPr="001B5CBC" w:rsidRDefault="00F779A7" w:rsidP="00F779A7">
      <w:pPr>
        <w:autoSpaceDE w:val="0"/>
        <w:autoSpaceDN w:val="0"/>
        <w:adjustRightInd w:val="0"/>
        <w:spacing w:after="0" w:line="240" w:lineRule="auto"/>
        <w:ind w:firstLine="709"/>
        <w:outlineLvl w:val="2"/>
        <w:rPr>
          <w:rFonts w:ascii="Arial" w:hAnsi="Arial" w:cs="Arial"/>
          <w:sz w:val="24"/>
          <w:szCs w:val="24"/>
        </w:rPr>
      </w:pPr>
      <w:r w:rsidRPr="001B5CBC">
        <w:rPr>
          <w:rFonts w:ascii="Arial" w:hAnsi="Arial" w:cs="Arial"/>
          <w:sz w:val="24"/>
          <w:szCs w:val="24"/>
        </w:rPr>
        <w:t>Проблема снабжения населения города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города и качество жизни.</w:t>
      </w:r>
    </w:p>
    <w:p w:rsidR="00F779A7" w:rsidRPr="002E3EC0" w:rsidRDefault="00F779A7" w:rsidP="00F779A7">
      <w:pPr>
        <w:autoSpaceDE w:val="0"/>
        <w:autoSpaceDN w:val="0"/>
        <w:adjustRightInd w:val="0"/>
        <w:spacing w:after="0" w:line="240" w:lineRule="auto"/>
        <w:ind w:firstLine="709"/>
        <w:outlineLvl w:val="2"/>
        <w:rPr>
          <w:rFonts w:ascii="Arial" w:hAnsi="Arial" w:cs="Arial"/>
          <w:sz w:val="24"/>
          <w:szCs w:val="24"/>
        </w:rPr>
      </w:pPr>
      <w:r w:rsidRPr="001B5CBC">
        <w:rPr>
          <w:rFonts w:ascii="Arial" w:hAnsi="Arial" w:cs="Arial"/>
          <w:sz w:val="24"/>
          <w:szCs w:val="24"/>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на территории и улучшению демографической ситуации.</w:t>
      </w:r>
    </w:p>
    <w:p w:rsidR="00F74079" w:rsidRPr="002E3EC0" w:rsidRDefault="00F74079" w:rsidP="002E3EC0">
      <w:pPr>
        <w:spacing w:after="0" w:line="240" w:lineRule="auto"/>
        <w:ind w:firstLine="709"/>
        <w:rPr>
          <w:rFonts w:ascii="Arial" w:hAnsi="Arial" w:cs="Arial"/>
          <w:sz w:val="24"/>
          <w:szCs w:val="24"/>
        </w:rPr>
      </w:pPr>
    </w:p>
    <w:p w:rsidR="004906DF" w:rsidRPr="00916217" w:rsidRDefault="004906DF" w:rsidP="004906DF">
      <w:pPr>
        <w:pStyle w:val="a4"/>
        <w:tabs>
          <w:tab w:val="left" w:pos="0"/>
        </w:tabs>
        <w:autoSpaceDE w:val="0"/>
        <w:autoSpaceDN w:val="0"/>
        <w:adjustRightInd w:val="0"/>
        <w:spacing w:after="0" w:line="240" w:lineRule="auto"/>
        <w:ind w:left="0" w:firstLine="709"/>
        <w:jc w:val="center"/>
        <w:outlineLvl w:val="1"/>
        <w:rPr>
          <w:rFonts w:ascii="Arial" w:hAnsi="Arial" w:cs="Arial"/>
          <w:sz w:val="24"/>
          <w:szCs w:val="24"/>
        </w:rPr>
      </w:pPr>
      <w:r w:rsidRPr="00916217">
        <w:rPr>
          <w:rFonts w:ascii="Arial" w:hAnsi="Arial" w:cs="Arial"/>
          <w:sz w:val="24"/>
          <w:szCs w:val="24"/>
        </w:rPr>
        <w:t>2.4. Капитальный ремонт многоквартирных домов</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p>
    <w:p w:rsidR="004761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 xml:space="preserve">Жилищный фонд города, по состоянию на 01.01.2014 года, состояла из 1793 домов, в том числе панельных – 142, дома, кирпичные и каменные - 463 дома, блочные - 135 домов, смешанных – 36 домов, прочих - 2 дома, деревянных - 1015 домов. </w:t>
      </w:r>
      <w:proofErr w:type="gramStart"/>
      <w:r w:rsidRPr="00916217">
        <w:rPr>
          <w:rFonts w:ascii="Arial" w:hAnsi="Arial" w:cs="Arial"/>
          <w:sz w:val="24"/>
          <w:szCs w:val="24"/>
        </w:rPr>
        <w:t>Общая площадь жилищного фонда составила в</w:t>
      </w:r>
      <w:r w:rsidR="00852133">
        <w:rPr>
          <w:rFonts w:ascii="Arial" w:hAnsi="Arial" w:cs="Arial"/>
          <w:sz w:val="24"/>
          <w:szCs w:val="24"/>
        </w:rPr>
        <w:t xml:space="preserve"> </w:t>
      </w:r>
      <w:r w:rsidRPr="00916217">
        <w:rPr>
          <w:rFonts w:ascii="Arial" w:hAnsi="Arial" w:cs="Arial"/>
          <w:sz w:val="24"/>
          <w:szCs w:val="24"/>
        </w:rPr>
        <w:t>2013 г. – 429,9 тыс.кв.м. По состоянию на 01.01.2016 общая площадь жилищного фонда увеличилась до 433,3 тыс.кв.м., в которую входит 1803 дома, в том числе панельных – 142 дома, кирпичные и каменные – 465 домов, блочные – 137 домов, смешанных – 40 домов, прочих – 7 домов, деревянных – 1012 домов.</w:t>
      </w:r>
      <w:proofErr w:type="gramEnd"/>
      <w:r w:rsidRPr="00916217">
        <w:rPr>
          <w:rFonts w:ascii="Arial" w:hAnsi="Arial" w:cs="Arial"/>
          <w:sz w:val="24"/>
          <w:szCs w:val="24"/>
        </w:rPr>
        <w:t xml:space="preserve"> На конец 2016 года общая площадь жилищного фонда увеличилась до 435,4 тыс.кв.м., в которую входит 1816 дома, в том числе панельных – 142 дома, кирпичные и каменные – 466 домов, блочные – 138 домов, смешанных – 46 домов, прочих – 7 домов, деревянных – 1017 домов. </w:t>
      </w:r>
      <w:proofErr w:type="gramStart"/>
      <w:r w:rsidR="00CD01ED" w:rsidRPr="00916217">
        <w:rPr>
          <w:rFonts w:ascii="Arial" w:hAnsi="Arial" w:cs="Arial"/>
          <w:sz w:val="24"/>
          <w:szCs w:val="24"/>
        </w:rPr>
        <w:t>Жилищный фонд города,</w:t>
      </w:r>
      <w:r w:rsidR="00852133">
        <w:rPr>
          <w:rFonts w:ascii="Arial" w:hAnsi="Arial" w:cs="Arial"/>
          <w:sz w:val="24"/>
          <w:szCs w:val="24"/>
        </w:rPr>
        <w:t xml:space="preserve"> </w:t>
      </w:r>
      <w:r w:rsidR="00CD01ED" w:rsidRPr="00916217">
        <w:rPr>
          <w:rFonts w:ascii="Arial" w:hAnsi="Arial" w:cs="Arial"/>
          <w:sz w:val="24"/>
          <w:szCs w:val="24"/>
        </w:rPr>
        <w:t xml:space="preserve">по состоянию на 01.01.2018 года, состоит из 1836 домов, в том числе панельных – 142 дома, кирпичных – 466 домов, блочных - 138 домов, смешанных – 53 дома, монолитных – 2 дома, прочих – 7 домов, </w:t>
      </w:r>
      <w:r w:rsidR="00CD01ED" w:rsidRPr="00916217">
        <w:rPr>
          <w:rFonts w:ascii="Arial" w:hAnsi="Arial" w:cs="Arial"/>
          <w:sz w:val="24"/>
          <w:szCs w:val="24"/>
        </w:rPr>
        <w:lastRenderedPageBreak/>
        <w:t>деревянных – 1028 домов.</w:t>
      </w:r>
      <w:proofErr w:type="gramEnd"/>
      <w:r w:rsidR="00CD01ED" w:rsidRPr="00916217">
        <w:rPr>
          <w:rFonts w:ascii="Arial" w:hAnsi="Arial" w:cs="Arial"/>
          <w:sz w:val="24"/>
          <w:szCs w:val="24"/>
        </w:rPr>
        <w:t xml:space="preserve"> Общая площадь</w:t>
      </w:r>
      <w:r w:rsidR="00852133">
        <w:rPr>
          <w:rFonts w:ascii="Arial" w:hAnsi="Arial" w:cs="Arial"/>
          <w:sz w:val="24"/>
          <w:szCs w:val="24"/>
        </w:rPr>
        <w:t xml:space="preserve"> </w:t>
      </w:r>
      <w:r w:rsidR="00CD01ED" w:rsidRPr="00916217">
        <w:rPr>
          <w:rFonts w:ascii="Arial" w:hAnsi="Arial" w:cs="Arial"/>
          <w:sz w:val="24"/>
          <w:szCs w:val="24"/>
        </w:rPr>
        <w:t>жилищного фонда составила в</w:t>
      </w:r>
      <w:r w:rsidR="00852133">
        <w:rPr>
          <w:rFonts w:ascii="Arial" w:hAnsi="Arial" w:cs="Arial"/>
          <w:sz w:val="24"/>
          <w:szCs w:val="24"/>
        </w:rPr>
        <w:t xml:space="preserve"> </w:t>
      </w:r>
      <w:r w:rsidR="00CD01ED" w:rsidRPr="00916217">
        <w:rPr>
          <w:rFonts w:ascii="Arial" w:hAnsi="Arial" w:cs="Arial"/>
          <w:sz w:val="24"/>
          <w:szCs w:val="24"/>
        </w:rPr>
        <w:t>2017 г. – 437,5 тыс.кв.м.</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Общая площадь ветхого и аварийного жилищного фонда в 2013 году составила 6,3 тыс. кв.м. На начало 2016 года площадь уменьшилась до 4,56 тыс. кв.м. за счет строительства нового жилья взамен аварийного. На начало 2017 года ситуация не изменилась.</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На территории города Бородино по состоянию на 01.01.2017</w:t>
      </w:r>
      <w:r w:rsidR="00B52557">
        <w:rPr>
          <w:rFonts w:ascii="Arial" w:hAnsi="Arial" w:cs="Arial"/>
          <w:sz w:val="24"/>
          <w:szCs w:val="24"/>
        </w:rPr>
        <w:t xml:space="preserve"> </w:t>
      </w:r>
      <w:r w:rsidRPr="00916217">
        <w:rPr>
          <w:rFonts w:ascii="Arial" w:hAnsi="Arial" w:cs="Arial"/>
          <w:sz w:val="24"/>
          <w:szCs w:val="24"/>
        </w:rPr>
        <w:t xml:space="preserve">г. находятся 380 многоквартирных домов (в том числе дома блокированной застройки), все из которых выбрали способ управления многоквартирным домом. </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 xml:space="preserve">Непосредственное управление выбрал 266 домов – 70%, 114 домов - 30% выбрали управление через управляющую организацию ООО «Ваш управдом плюс», ООО «Тройка» и ООО «УК СтройКом». </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Из указанного количества многоквартирных домов (многоэтажки) около 100% от всех многоквартирных домов города, по состоянию на 01.01.2017, требуется проведение капитального ремонта.</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Основная доля многоквартирных домов, расположенных на территории города Бородино, была введена в эксплуатацию в 51-60-е годы, и соответственно в отношении большей части жилищного фонда истекли или подходят нормативные сроки проведения капитального ремонта.</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С 2005 года, с момента вступления в силу Жилищного кодекса Российской Федерации, определившего переход к рыночным отношениям</w:t>
      </w:r>
    </w:p>
    <w:p w:rsidR="004906DF" w:rsidRPr="00916217" w:rsidRDefault="002917C2"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В</w:t>
      </w:r>
      <w:r w:rsidR="004906DF" w:rsidRPr="00916217">
        <w:rPr>
          <w:rFonts w:ascii="Arial" w:hAnsi="Arial" w:cs="Arial"/>
          <w:sz w:val="24"/>
          <w:szCs w:val="24"/>
        </w:rPr>
        <w:t xml:space="preserve"> жилищно-коммунальном хозяйстве, бремя по содержанию и ремонту общего имущества многоквартирных домов легло на собственников помещений. В соответствии с законом Российской Федерации «О приватизации жилищного фонда в Российской Федерации» от 04.07.1991 № 1541-1 за бывшим наймодателем, т.е.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до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Для решения существующих проблем законодательными</w:t>
      </w:r>
      <w:r w:rsidR="002917C2" w:rsidRPr="00916217">
        <w:rPr>
          <w:rFonts w:ascii="Arial" w:hAnsi="Arial" w:cs="Arial"/>
          <w:sz w:val="24"/>
          <w:szCs w:val="24"/>
        </w:rPr>
        <w:t xml:space="preserve"> </w:t>
      </w:r>
      <w:r w:rsidRPr="00916217">
        <w:rPr>
          <w:rFonts w:ascii="Arial" w:hAnsi="Arial" w:cs="Arial"/>
          <w:sz w:val="24"/>
          <w:szCs w:val="24"/>
        </w:rP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В период работы Фонда (с 2008 года по 2016 год) на проведение капитального ремонта многоквартирных домов г. Бородино было направлено 57 млн. 915 тыс. рублей, что позволило не допустить прирост жилья с износом от 31 до 40%. Однако реализация программ по капитальному ремонту, проводимому в рамках Федерального закона от 21.07.2007 № 185-ФЗ «О Фонде содействия реформированию жилищно-коммунального хозяйства», по состоянию на 01.01.2016 позволила провести выборочный капитальный ремонт лишь на 31% многоквартирных домов. </w:t>
      </w:r>
    </w:p>
    <w:p w:rsidR="008629D2"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 xml:space="preserve">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w:t>
      </w:r>
      <w:r w:rsidRPr="00C458CA">
        <w:rPr>
          <w:rFonts w:ascii="Arial" w:hAnsi="Arial" w:cs="Arial"/>
          <w:sz w:val="24"/>
          <w:szCs w:val="24"/>
        </w:rPr>
        <w:t>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rsidR="00C458CA" w:rsidRPr="00C458CA" w:rsidRDefault="00C458CA"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Pr>
          <w:rFonts w:ascii="Arial" w:hAnsi="Arial" w:cs="Arial"/>
          <w:sz w:val="24"/>
          <w:szCs w:val="24"/>
        </w:rPr>
        <w:t xml:space="preserve">Согласно действующего законодательства Администрация города Бородино утверждает краткосрочный план реализации региональной программы капитального ремонта общего имущества в многоквартирных домах, расположенных на территории </w:t>
      </w:r>
      <w:r>
        <w:rPr>
          <w:rFonts w:ascii="Arial" w:hAnsi="Arial" w:cs="Arial"/>
          <w:sz w:val="24"/>
          <w:szCs w:val="24"/>
        </w:rPr>
        <w:lastRenderedPageBreak/>
        <w:t xml:space="preserve">города. На основании краткосрочного плана многоквартирные дома включаются в региональную программу капитального ремонта. Техническим заказчиком по проведению </w:t>
      </w:r>
      <w:r w:rsidR="00DD7B6C">
        <w:rPr>
          <w:rFonts w:ascii="Arial" w:hAnsi="Arial" w:cs="Arial"/>
          <w:sz w:val="24"/>
          <w:szCs w:val="24"/>
        </w:rPr>
        <w:t xml:space="preserve">капитального ремонта многоквартирных домов на территории города Бородино </w:t>
      </w:r>
      <w:r>
        <w:rPr>
          <w:rFonts w:ascii="Arial" w:hAnsi="Arial" w:cs="Arial"/>
          <w:sz w:val="24"/>
          <w:szCs w:val="24"/>
        </w:rPr>
        <w:t xml:space="preserve">является Региональный фонд капитального ремонта многоквартирных домов Красноярского края. </w:t>
      </w:r>
    </w:p>
    <w:p w:rsidR="00357674" w:rsidRPr="00C458CA" w:rsidRDefault="00357674" w:rsidP="00C458CA">
      <w:pPr>
        <w:tabs>
          <w:tab w:val="left" w:pos="0"/>
        </w:tabs>
        <w:autoSpaceDE w:val="0"/>
        <w:autoSpaceDN w:val="0"/>
        <w:adjustRightInd w:val="0"/>
        <w:spacing w:after="0" w:line="240" w:lineRule="auto"/>
        <w:outlineLvl w:val="1"/>
        <w:rPr>
          <w:rFonts w:ascii="Arial" w:hAnsi="Arial" w:cs="Arial"/>
          <w:sz w:val="24"/>
          <w:szCs w:val="24"/>
        </w:rPr>
      </w:pPr>
    </w:p>
    <w:p w:rsidR="004906DF" w:rsidRDefault="004906DF" w:rsidP="002E3EC0">
      <w:pPr>
        <w:spacing w:after="0" w:line="240" w:lineRule="auto"/>
        <w:ind w:firstLine="709"/>
        <w:jc w:val="center"/>
        <w:rPr>
          <w:rFonts w:ascii="Arial" w:hAnsi="Arial" w:cs="Arial"/>
          <w:sz w:val="24"/>
          <w:szCs w:val="24"/>
        </w:rPr>
      </w:pPr>
    </w:p>
    <w:p w:rsidR="008629D2" w:rsidRPr="002E3EC0" w:rsidRDefault="008629D2" w:rsidP="002E3EC0">
      <w:pPr>
        <w:spacing w:after="0" w:line="240" w:lineRule="auto"/>
        <w:ind w:firstLine="709"/>
        <w:jc w:val="center"/>
        <w:rPr>
          <w:rFonts w:ascii="Arial" w:hAnsi="Arial" w:cs="Arial"/>
          <w:sz w:val="24"/>
          <w:szCs w:val="24"/>
        </w:rPr>
      </w:pPr>
      <w:r w:rsidRPr="002E3EC0">
        <w:rPr>
          <w:rFonts w:ascii="Arial" w:hAnsi="Arial" w:cs="Arial"/>
          <w:sz w:val="24"/>
          <w:szCs w:val="24"/>
        </w:rPr>
        <w:t>2.</w:t>
      </w:r>
      <w:r w:rsidR="004906DF">
        <w:rPr>
          <w:rFonts w:ascii="Arial" w:hAnsi="Arial" w:cs="Arial"/>
          <w:sz w:val="24"/>
          <w:szCs w:val="24"/>
        </w:rPr>
        <w:t>5</w:t>
      </w:r>
      <w:r w:rsidRPr="002E3EC0">
        <w:rPr>
          <w:rFonts w:ascii="Arial" w:hAnsi="Arial" w:cs="Arial"/>
          <w:sz w:val="24"/>
          <w:szCs w:val="24"/>
        </w:rPr>
        <w:t>. Оценка рисков программы</w:t>
      </w:r>
    </w:p>
    <w:p w:rsidR="008629D2" w:rsidRPr="002E3EC0" w:rsidRDefault="008629D2" w:rsidP="002E3EC0">
      <w:pPr>
        <w:spacing w:after="0" w:line="240" w:lineRule="auto"/>
        <w:ind w:firstLine="709"/>
        <w:jc w:val="center"/>
        <w:rPr>
          <w:rFonts w:ascii="Arial" w:hAnsi="Arial" w:cs="Arial"/>
          <w:sz w:val="24"/>
          <w:szCs w:val="24"/>
        </w:rPr>
      </w:pPr>
    </w:p>
    <w:p w:rsidR="0088525B" w:rsidRPr="002E3EC0" w:rsidRDefault="0088525B" w:rsidP="002E3EC0">
      <w:pPr>
        <w:spacing w:after="0" w:line="240" w:lineRule="auto"/>
        <w:ind w:firstLine="709"/>
        <w:rPr>
          <w:rFonts w:ascii="Arial" w:hAnsi="Arial" w:cs="Arial"/>
          <w:sz w:val="24"/>
          <w:szCs w:val="24"/>
        </w:rPr>
      </w:pPr>
      <w:r w:rsidRPr="002E3EC0">
        <w:rPr>
          <w:rFonts w:ascii="Arial" w:hAnsi="Arial" w:cs="Arial"/>
          <w:sz w:val="24"/>
          <w:szCs w:val="24"/>
        </w:rPr>
        <w:t>Факторы, воздействующие на процесс реализации программы условно подразделяются на две группы: внешние факторы и внутренние факторы.</w:t>
      </w:r>
    </w:p>
    <w:p w:rsidR="0088525B" w:rsidRPr="002E3EC0" w:rsidRDefault="0088525B" w:rsidP="002E3EC0">
      <w:pPr>
        <w:spacing w:after="0" w:line="240" w:lineRule="auto"/>
        <w:ind w:firstLine="709"/>
        <w:rPr>
          <w:rFonts w:ascii="Arial" w:hAnsi="Arial" w:cs="Arial"/>
          <w:sz w:val="24"/>
          <w:szCs w:val="24"/>
        </w:rPr>
      </w:pPr>
      <w:r w:rsidRPr="002E3EC0">
        <w:rPr>
          <w:rFonts w:ascii="Arial" w:hAnsi="Arial" w:cs="Arial"/>
          <w:sz w:val="24"/>
          <w:szCs w:val="24"/>
        </w:rPr>
        <w:t>К группе внешних факторов воздействия относятся:</w:t>
      </w:r>
    </w:p>
    <w:p w:rsidR="0088525B" w:rsidRPr="002E3EC0" w:rsidRDefault="0094226F" w:rsidP="002E3EC0">
      <w:pPr>
        <w:spacing w:after="0" w:line="240" w:lineRule="auto"/>
        <w:ind w:firstLine="709"/>
        <w:rPr>
          <w:rFonts w:ascii="Arial" w:hAnsi="Arial" w:cs="Arial"/>
          <w:sz w:val="24"/>
          <w:szCs w:val="24"/>
        </w:rPr>
      </w:pPr>
      <w:r w:rsidRPr="002E3EC0">
        <w:rPr>
          <w:rFonts w:ascii="Arial" w:hAnsi="Arial" w:cs="Arial"/>
          <w:sz w:val="24"/>
          <w:szCs w:val="24"/>
        </w:rPr>
        <w:t>–</w:t>
      </w:r>
      <w:r w:rsidR="0088525B" w:rsidRPr="002E3EC0">
        <w:rPr>
          <w:rFonts w:ascii="Arial" w:hAnsi="Arial" w:cs="Arial"/>
          <w:sz w:val="24"/>
          <w:szCs w:val="24"/>
        </w:rPr>
        <w:t>возможность политических изменений на федеральном и региональном уровнях;</w:t>
      </w:r>
    </w:p>
    <w:p w:rsidR="0088525B" w:rsidRPr="002E3EC0" w:rsidRDefault="0094226F" w:rsidP="002E3EC0">
      <w:pPr>
        <w:spacing w:after="0" w:line="240" w:lineRule="auto"/>
        <w:ind w:firstLine="709"/>
        <w:rPr>
          <w:rFonts w:ascii="Arial" w:hAnsi="Arial" w:cs="Arial"/>
          <w:sz w:val="24"/>
          <w:szCs w:val="24"/>
        </w:rPr>
      </w:pPr>
      <w:r w:rsidRPr="002E3EC0">
        <w:rPr>
          <w:rFonts w:ascii="Arial" w:hAnsi="Arial" w:cs="Arial"/>
          <w:sz w:val="24"/>
          <w:szCs w:val="24"/>
        </w:rPr>
        <w:t>–</w:t>
      </w:r>
      <w:r w:rsidR="0088525B" w:rsidRPr="002E3EC0">
        <w:rPr>
          <w:rFonts w:ascii="Arial" w:hAnsi="Arial" w:cs="Arial"/>
          <w:sz w:val="24"/>
          <w:szCs w:val="24"/>
        </w:rPr>
        <w:t>возможность изменения финансово-экономической ситуации;</w:t>
      </w:r>
    </w:p>
    <w:p w:rsidR="0088525B" w:rsidRPr="002E3EC0" w:rsidRDefault="0094226F" w:rsidP="002E3EC0">
      <w:pPr>
        <w:spacing w:after="0" w:line="240" w:lineRule="auto"/>
        <w:ind w:firstLine="709"/>
        <w:rPr>
          <w:rFonts w:ascii="Arial" w:hAnsi="Arial" w:cs="Arial"/>
          <w:sz w:val="24"/>
          <w:szCs w:val="24"/>
        </w:rPr>
      </w:pPr>
      <w:r w:rsidRPr="002E3EC0">
        <w:rPr>
          <w:rFonts w:ascii="Arial" w:hAnsi="Arial" w:cs="Arial"/>
          <w:sz w:val="24"/>
          <w:szCs w:val="24"/>
        </w:rPr>
        <w:t>–</w:t>
      </w:r>
      <w:r w:rsidR="0088525B" w:rsidRPr="002E3EC0">
        <w:rPr>
          <w:rFonts w:ascii="Arial" w:hAnsi="Arial" w:cs="Arial"/>
          <w:sz w:val="24"/>
          <w:szCs w:val="24"/>
        </w:rPr>
        <w:t>возможность изменения социальной обстановки;</w:t>
      </w:r>
    </w:p>
    <w:p w:rsidR="0088525B" w:rsidRPr="002E3EC0" w:rsidRDefault="0094226F" w:rsidP="002E3EC0">
      <w:pPr>
        <w:spacing w:after="0" w:line="240" w:lineRule="auto"/>
        <w:ind w:firstLine="709"/>
        <w:rPr>
          <w:rFonts w:ascii="Arial" w:hAnsi="Arial" w:cs="Arial"/>
          <w:sz w:val="24"/>
          <w:szCs w:val="24"/>
        </w:rPr>
      </w:pPr>
      <w:r w:rsidRPr="002E3EC0">
        <w:rPr>
          <w:rFonts w:ascii="Arial" w:hAnsi="Arial" w:cs="Arial"/>
          <w:sz w:val="24"/>
          <w:szCs w:val="24"/>
        </w:rPr>
        <w:t>–</w:t>
      </w:r>
      <w:r w:rsidR="0088525B" w:rsidRPr="002E3EC0">
        <w:rPr>
          <w:rFonts w:ascii="Arial" w:hAnsi="Arial" w:cs="Arial"/>
          <w:sz w:val="24"/>
          <w:szCs w:val="24"/>
        </w:rPr>
        <w:t>стихийные бедствия, катастрофы.</w:t>
      </w:r>
    </w:p>
    <w:p w:rsidR="0088525B" w:rsidRPr="002E3EC0" w:rsidRDefault="0088525B" w:rsidP="002E3EC0">
      <w:pPr>
        <w:spacing w:after="0" w:line="240" w:lineRule="auto"/>
        <w:ind w:firstLine="709"/>
        <w:rPr>
          <w:rFonts w:ascii="Arial" w:hAnsi="Arial" w:cs="Arial"/>
          <w:sz w:val="24"/>
          <w:szCs w:val="24"/>
        </w:rPr>
      </w:pPr>
      <w:r w:rsidRPr="002E3EC0">
        <w:rPr>
          <w:rFonts w:ascii="Arial" w:hAnsi="Arial" w:cs="Arial"/>
          <w:sz w:val="24"/>
          <w:szCs w:val="24"/>
        </w:rPr>
        <w:t>К группе внутренних факторов относятся:</w:t>
      </w:r>
    </w:p>
    <w:p w:rsidR="0088525B" w:rsidRPr="002E3EC0" w:rsidRDefault="0094226F" w:rsidP="002E3EC0">
      <w:pPr>
        <w:spacing w:after="0" w:line="240" w:lineRule="auto"/>
        <w:ind w:firstLine="709"/>
        <w:rPr>
          <w:rFonts w:ascii="Arial" w:hAnsi="Arial" w:cs="Arial"/>
          <w:sz w:val="24"/>
          <w:szCs w:val="24"/>
        </w:rPr>
      </w:pPr>
      <w:r w:rsidRPr="002E3EC0">
        <w:rPr>
          <w:rFonts w:ascii="Arial" w:hAnsi="Arial" w:cs="Arial"/>
          <w:sz w:val="24"/>
          <w:szCs w:val="24"/>
        </w:rPr>
        <w:t>–</w:t>
      </w:r>
      <w:r w:rsidR="0088525B" w:rsidRPr="002E3EC0">
        <w:rPr>
          <w:rFonts w:ascii="Arial" w:hAnsi="Arial" w:cs="Arial"/>
          <w:sz w:val="24"/>
          <w:szCs w:val="24"/>
        </w:rPr>
        <w:t>отсутствие мотивации;</w:t>
      </w:r>
    </w:p>
    <w:p w:rsidR="0088525B" w:rsidRPr="002E3EC0" w:rsidRDefault="0094226F" w:rsidP="002E3EC0">
      <w:pPr>
        <w:spacing w:after="0" w:line="240" w:lineRule="auto"/>
        <w:ind w:firstLine="709"/>
        <w:rPr>
          <w:rFonts w:ascii="Arial" w:hAnsi="Arial" w:cs="Arial"/>
          <w:sz w:val="24"/>
          <w:szCs w:val="24"/>
        </w:rPr>
      </w:pPr>
      <w:r w:rsidRPr="002E3EC0">
        <w:rPr>
          <w:rFonts w:ascii="Arial" w:hAnsi="Arial" w:cs="Arial"/>
          <w:sz w:val="24"/>
          <w:szCs w:val="24"/>
        </w:rPr>
        <w:t>–</w:t>
      </w:r>
      <w:r w:rsidR="0088525B" w:rsidRPr="002E3EC0">
        <w:rPr>
          <w:rFonts w:ascii="Arial" w:hAnsi="Arial" w:cs="Arial"/>
          <w:sz w:val="24"/>
          <w:szCs w:val="24"/>
        </w:rPr>
        <w:t>фактор ограниченности сроков;</w:t>
      </w:r>
    </w:p>
    <w:p w:rsidR="0088525B" w:rsidRPr="002E3EC0" w:rsidRDefault="0088525B" w:rsidP="002E3EC0">
      <w:pPr>
        <w:spacing w:after="0" w:line="240" w:lineRule="auto"/>
        <w:ind w:firstLine="709"/>
        <w:rPr>
          <w:rFonts w:ascii="Arial" w:hAnsi="Arial" w:cs="Arial"/>
          <w:sz w:val="24"/>
          <w:szCs w:val="24"/>
        </w:rPr>
      </w:pPr>
      <w:r w:rsidRPr="002E3EC0">
        <w:rPr>
          <w:rFonts w:ascii="Arial" w:hAnsi="Arial" w:cs="Arial"/>
          <w:sz w:val="24"/>
          <w:szCs w:val="24"/>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усилиться. Финансирование программы, по годам построено исходя из принципа реалистичности реализации мероприятий.</w:t>
      </w:r>
    </w:p>
    <w:p w:rsidR="0088525B" w:rsidRPr="002E3EC0" w:rsidRDefault="0088525B"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Социальная обстановка в городе Бородино на сегодня благоприятствует реализации программных мероприятий: отсутствует задолженность по заработной плате, ежегодно проходит ее индексаци</w:t>
      </w:r>
      <w:r w:rsidRPr="006E39A0">
        <w:rPr>
          <w:rFonts w:ascii="Arial" w:hAnsi="Arial" w:cs="Arial"/>
          <w:sz w:val="24"/>
          <w:szCs w:val="24"/>
        </w:rPr>
        <w:t>я,</w:t>
      </w:r>
      <w:r w:rsidRPr="002E3EC0">
        <w:rPr>
          <w:rFonts w:ascii="Arial" w:hAnsi="Arial" w:cs="Arial"/>
          <w:sz w:val="24"/>
          <w:szCs w:val="24"/>
        </w:rPr>
        <w:t xml:space="preserve"> отсутствует задолженность на территории по выплате пособий и пенсии. Вероятность изменения социальной обстановки находится в прямой корреляционной связи с характером проходящих экономических процессов</w:t>
      </w:r>
      <w:r w:rsidR="002E3EC0">
        <w:rPr>
          <w:rFonts w:ascii="Arial" w:hAnsi="Arial" w:cs="Arial"/>
          <w:sz w:val="24"/>
          <w:szCs w:val="24"/>
        </w:rPr>
        <w:t xml:space="preserve">. </w:t>
      </w:r>
      <w:r w:rsidR="002E3EC0" w:rsidRPr="002E3EC0">
        <w:rPr>
          <w:rFonts w:ascii="Arial" w:hAnsi="Arial" w:cs="Arial"/>
          <w:sz w:val="24"/>
          <w:szCs w:val="24"/>
        </w:rPr>
        <w:t>О</w:t>
      </w:r>
      <w:r w:rsidRPr="002E3EC0">
        <w:rPr>
          <w:rFonts w:ascii="Arial" w:hAnsi="Arial" w:cs="Arial"/>
          <w:sz w:val="24"/>
          <w:szCs w:val="24"/>
        </w:rPr>
        <w:t>сновн</w:t>
      </w:r>
      <w:r w:rsidR="00A42835" w:rsidRPr="002E3EC0">
        <w:rPr>
          <w:rFonts w:ascii="Arial" w:hAnsi="Arial" w:cs="Arial"/>
          <w:sz w:val="24"/>
          <w:szCs w:val="24"/>
        </w:rPr>
        <w:t>ой</w:t>
      </w:r>
      <w:r w:rsidRPr="002E3EC0">
        <w:rPr>
          <w:rFonts w:ascii="Arial" w:hAnsi="Arial" w:cs="Arial"/>
          <w:sz w:val="24"/>
          <w:szCs w:val="24"/>
        </w:rPr>
        <w:t xml:space="preserve"> цел</w:t>
      </w:r>
      <w:r w:rsidR="00A42835" w:rsidRPr="002E3EC0">
        <w:rPr>
          <w:rFonts w:ascii="Arial" w:hAnsi="Arial" w:cs="Arial"/>
          <w:sz w:val="24"/>
          <w:szCs w:val="24"/>
        </w:rPr>
        <w:t>ью</w:t>
      </w:r>
      <w:r w:rsidRPr="002E3EC0">
        <w:rPr>
          <w:rFonts w:ascii="Arial" w:hAnsi="Arial" w:cs="Arial"/>
          <w:sz w:val="24"/>
          <w:szCs w:val="24"/>
        </w:rPr>
        <w:t xml:space="preserve"> программы</w:t>
      </w:r>
      <w:r w:rsidR="00A42835" w:rsidRPr="002E3EC0">
        <w:rPr>
          <w:rFonts w:ascii="Arial" w:hAnsi="Arial" w:cs="Arial"/>
          <w:sz w:val="24"/>
          <w:szCs w:val="24"/>
        </w:rPr>
        <w:t xml:space="preserve"> является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r w:rsidRPr="002E3EC0">
        <w:rPr>
          <w:rFonts w:ascii="Arial" w:hAnsi="Arial" w:cs="Arial"/>
          <w:sz w:val="24"/>
          <w:szCs w:val="24"/>
        </w:rPr>
        <w:t>.</w:t>
      </w:r>
    </w:p>
    <w:p w:rsidR="0088525B" w:rsidRPr="002E3EC0" w:rsidRDefault="0088525B"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rsidR="0088525B" w:rsidRPr="002E3EC0" w:rsidRDefault="0088525B"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Одним из видов риска является отсутствие мотивации специалистов заниматься новыми дополнительными работами, проходить обучение. Данный вид риска предлагается снизить путем внедрения механизма мотивации специалистов.</w:t>
      </w:r>
    </w:p>
    <w:p w:rsidR="0088525B" w:rsidRPr="002E3EC0" w:rsidRDefault="0088525B"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 xml:space="preserve">При принятии новых нормативных актов, в силу ограниченности сроков необходимости их принятия и загруженности специалистов текущей работой, возможно возникновение </w:t>
      </w:r>
      <w:r w:rsidRPr="002E3EC0">
        <w:rPr>
          <w:rFonts w:ascii="Arial" w:hAnsi="Arial" w:cs="Arial"/>
          <w:iCs/>
          <w:sz w:val="24"/>
          <w:szCs w:val="24"/>
        </w:rPr>
        <w:t>риска срывов сроков принятия документов</w:t>
      </w:r>
      <w:r w:rsidRPr="002E3EC0">
        <w:rPr>
          <w:rFonts w:ascii="Arial" w:hAnsi="Arial" w:cs="Arial"/>
          <w:sz w:val="24"/>
          <w:szCs w:val="24"/>
        </w:rPr>
        <w:t>.</w:t>
      </w:r>
    </w:p>
    <w:p w:rsidR="0088525B" w:rsidRPr="00916217" w:rsidRDefault="0088525B"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 xml:space="preserve">В целом в системе органов местного самоуправления города сложился квалифицированный кадровый потенциал, что благоприятствует реализации программных </w:t>
      </w:r>
      <w:r w:rsidRPr="00916217">
        <w:rPr>
          <w:rFonts w:ascii="Arial" w:hAnsi="Arial" w:cs="Arial"/>
          <w:sz w:val="24"/>
          <w:szCs w:val="24"/>
        </w:rPr>
        <w:t>мероприятий в целом.</w:t>
      </w:r>
    </w:p>
    <w:p w:rsidR="0070292C"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r w:rsidR="00CD01ED" w:rsidRPr="00916217">
        <w:rPr>
          <w:rFonts w:ascii="Arial" w:hAnsi="Arial" w:cs="Arial"/>
          <w:sz w:val="24"/>
          <w:szCs w:val="24"/>
        </w:rPr>
        <w:t xml:space="preserve"> В стадии разработки находится концессионное соглашение по водоснабжению и водоотведению и инвестиционная программа по теплоснабжению</w:t>
      </w:r>
      <w:r w:rsidR="00CD01ED">
        <w:rPr>
          <w:rFonts w:ascii="Arial" w:hAnsi="Arial" w:cs="Arial"/>
          <w:sz w:val="24"/>
          <w:szCs w:val="24"/>
        </w:rPr>
        <w:t>.</w:t>
      </w:r>
    </w:p>
    <w:p w:rsidR="0070292C" w:rsidRPr="002E3EC0" w:rsidRDefault="0070292C"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rsidR="0070292C" w:rsidRPr="002E3EC0" w:rsidRDefault="0070292C" w:rsidP="002E3EC0">
      <w:pPr>
        <w:tabs>
          <w:tab w:val="left" w:pos="0"/>
        </w:tabs>
        <w:autoSpaceDE w:val="0"/>
        <w:autoSpaceDN w:val="0"/>
        <w:adjustRightInd w:val="0"/>
        <w:spacing w:after="0" w:line="240" w:lineRule="auto"/>
        <w:ind w:firstLine="709"/>
        <w:outlineLvl w:val="1"/>
        <w:rPr>
          <w:rFonts w:ascii="Arial" w:hAnsi="Arial" w:cs="Arial"/>
          <w:sz w:val="24"/>
          <w:szCs w:val="24"/>
        </w:rPr>
      </w:pPr>
    </w:p>
    <w:p w:rsidR="008629D2" w:rsidRPr="002E3EC0" w:rsidRDefault="008629D2"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 xml:space="preserve">3. ЦЕЛИ СОЦИАЛЬНО-ЭКОНОМИЧЕСКОГО РАЗВИТИЯ </w:t>
      </w:r>
    </w:p>
    <w:p w:rsidR="008629D2" w:rsidRPr="002E3EC0" w:rsidRDefault="008629D2"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lastRenderedPageBreak/>
        <w:t xml:space="preserve">В ЖИЛИЩНО-КОММУНАЛЬНОМ ХОЗЯЙСТВЕ, </w:t>
      </w:r>
    </w:p>
    <w:p w:rsidR="008629D2" w:rsidRPr="002E3EC0" w:rsidRDefault="008629D2"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 xml:space="preserve">ОПИСАНИЕ ОСНОВНЫХ ЦЕЛЕЙ И ЗАДАЧ ПРОГРАММЫ, </w:t>
      </w:r>
    </w:p>
    <w:p w:rsidR="008629D2" w:rsidRPr="002E3EC0" w:rsidRDefault="008629D2"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ПРОГНОЗ РАЗВИТИЯ ЖИЛИЩНО-КОММУНАЛЬНОГО ХОЗЯЙСТВА</w:t>
      </w:r>
    </w:p>
    <w:p w:rsidR="0080276F" w:rsidRPr="002E3EC0" w:rsidRDefault="0080276F" w:rsidP="002E3EC0">
      <w:pPr>
        <w:pStyle w:val="12"/>
        <w:shd w:val="clear" w:color="auto" w:fill="auto"/>
        <w:spacing w:after="0" w:line="240" w:lineRule="auto"/>
        <w:ind w:firstLine="709"/>
        <w:rPr>
          <w:rFonts w:ascii="Arial" w:hAnsi="Arial" w:cs="Arial"/>
          <w:sz w:val="24"/>
          <w:szCs w:val="24"/>
        </w:rPr>
      </w:pPr>
    </w:p>
    <w:p w:rsidR="0070292C" w:rsidRDefault="0070292C" w:rsidP="002E3EC0">
      <w:pPr>
        <w:pStyle w:val="12"/>
        <w:shd w:val="clear" w:color="auto" w:fill="auto"/>
        <w:spacing w:after="0" w:line="240" w:lineRule="auto"/>
        <w:ind w:firstLine="709"/>
        <w:rPr>
          <w:rStyle w:val="9pt"/>
          <w:rFonts w:ascii="Arial" w:hAnsi="Arial" w:cs="Arial"/>
          <w:b w:val="0"/>
          <w:sz w:val="24"/>
          <w:szCs w:val="24"/>
        </w:rPr>
      </w:pPr>
      <w:r w:rsidRPr="002E3EC0">
        <w:rPr>
          <w:rFonts w:ascii="Arial" w:hAnsi="Arial" w:cs="Arial"/>
          <w:sz w:val="24"/>
          <w:szCs w:val="24"/>
        </w:rPr>
        <w:t>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w:t>
      </w:r>
      <w:r w:rsidR="00422695" w:rsidRPr="002E3EC0">
        <w:rPr>
          <w:rFonts w:ascii="Arial" w:hAnsi="Arial" w:cs="Arial"/>
          <w:sz w:val="24"/>
          <w:szCs w:val="24"/>
        </w:rPr>
        <w:t>–</w:t>
      </w:r>
      <w:r w:rsidRPr="002E3EC0">
        <w:rPr>
          <w:rFonts w:ascii="Arial" w:hAnsi="Arial" w:cs="Arial"/>
          <w:sz w:val="24"/>
          <w:szCs w:val="24"/>
        </w:rPr>
        <w:t xml:space="preserve">экономического развития Российской Федерации на период до 2020 года, утвержденной распоряжением Правительства Российской Федерации от 17.11.2008 </w:t>
      </w:r>
      <w:r w:rsidRPr="002E3EC0">
        <w:rPr>
          <w:rStyle w:val="9pt"/>
          <w:rFonts w:ascii="Arial" w:hAnsi="Arial" w:cs="Arial"/>
          <w:b w:val="0"/>
          <w:sz w:val="24"/>
          <w:szCs w:val="24"/>
        </w:rPr>
        <w:t>№ 1662</w:t>
      </w:r>
      <w:r w:rsidR="00422695" w:rsidRPr="002E3EC0">
        <w:rPr>
          <w:rStyle w:val="9pt"/>
          <w:rFonts w:ascii="Arial" w:hAnsi="Arial" w:cs="Arial"/>
          <w:b w:val="0"/>
          <w:sz w:val="24"/>
          <w:szCs w:val="24"/>
        </w:rPr>
        <w:t>–</w:t>
      </w:r>
      <w:r w:rsidRPr="002E3EC0">
        <w:rPr>
          <w:rStyle w:val="9pt"/>
          <w:rFonts w:ascii="Arial" w:hAnsi="Arial" w:cs="Arial"/>
          <w:b w:val="0"/>
          <w:sz w:val="24"/>
          <w:szCs w:val="24"/>
        </w:rPr>
        <w:t>р.</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Первым приоритетом политики органов местного самоуправления является улучшение качества жилищного фонда, повышение комфортности условий проживания.</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 в том числе, меры по:</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развитию конкуренции в сфере предоставления услуг по управлению многоквартирными домами;</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обеспечению доступности для населения стоимости жилищно-коммунальных услуг за счет реализации мер по энергоресурсосбережению и повышению эффективности мер социальной поддержки населения;</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совершенствованию системы учета жилищного фонда, контроля и надзора на территории города за техническим состоянием жилых зданий.</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С целью развития институтов для выработки общей позиции собственников по заказу жилищно-коммунальных услуг будет стимулироваться инициатива собственников помещений путем проведения</w:t>
      </w:r>
      <w:r w:rsidR="00852133">
        <w:rPr>
          <w:rFonts w:ascii="Arial" w:hAnsi="Arial" w:cs="Arial"/>
          <w:sz w:val="24"/>
          <w:szCs w:val="24"/>
        </w:rPr>
        <w:t xml:space="preserve"> </w:t>
      </w:r>
      <w:r w:rsidRPr="00916217">
        <w:rPr>
          <w:rFonts w:ascii="Arial" w:hAnsi="Arial" w:cs="Arial"/>
          <w:sz w:val="24"/>
          <w:szCs w:val="24"/>
        </w:rPr>
        <w:t>информационно-разъяснительной работы, популяризации лучших практик.</w:t>
      </w:r>
    </w:p>
    <w:p w:rsidR="00B62E56" w:rsidRPr="00916217" w:rsidRDefault="00B62E56" w:rsidP="00B62E56">
      <w:pPr>
        <w:pStyle w:val="12"/>
        <w:spacing w:after="0" w:line="240" w:lineRule="auto"/>
        <w:ind w:firstLine="709"/>
        <w:rPr>
          <w:rFonts w:ascii="Arial" w:hAnsi="Arial" w:cs="Arial"/>
          <w:sz w:val="24"/>
          <w:szCs w:val="24"/>
        </w:rPr>
      </w:pPr>
      <w:proofErr w:type="gramStart"/>
      <w:r w:rsidRPr="00916217">
        <w:rPr>
          <w:rFonts w:ascii="Arial" w:hAnsi="Arial" w:cs="Arial"/>
          <w:sz w:val="24"/>
          <w:szCs w:val="24"/>
        </w:rPr>
        <w:t>Органами местного самоуправления будут сформированы необходимые правовые основы для создания на территории</w:t>
      </w:r>
      <w:r w:rsidR="00852133">
        <w:rPr>
          <w:rFonts w:ascii="Arial" w:hAnsi="Arial" w:cs="Arial"/>
          <w:sz w:val="24"/>
          <w:szCs w:val="24"/>
        </w:rPr>
        <w:t xml:space="preserve"> </w:t>
      </w:r>
      <w:r w:rsidRPr="00916217">
        <w:rPr>
          <w:rFonts w:ascii="Arial" w:hAnsi="Arial" w:cs="Arial"/>
          <w:sz w:val="24"/>
          <w:szCs w:val="24"/>
        </w:rPr>
        <w:t>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в многоквартирных домах, а также конкретизирована обязанность собственников помещений в многоквартирном доме оплачивать расходы на капитальный ремонт общего имущества.</w:t>
      </w:r>
      <w:proofErr w:type="gramEnd"/>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Вторым приоритетом политики органов местного самоуправления является модернизация и повышение энергоэффективности объектов коммунального хозяйства.</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Будет также продолжено внедрение ресурсосберегающих технологий (установка ЧРП на объектах теплоэнергетики).</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будет уделено модернизации систем водоснабжения, водоотведения и очистки сточных вод.</w:t>
      </w:r>
    </w:p>
    <w:p w:rsidR="00B62E56" w:rsidRPr="002E3EC0" w:rsidRDefault="00B62E56" w:rsidP="00B62E56">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 xml:space="preserve">В результате будут созданы благоприятные условия для реализации инвестиционных проектов на основе территориально-частного партнерства, что позволит </w:t>
      </w:r>
      <w:r w:rsidRPr="00916217">
        <w:rPr>
          <w:rFonts w:ascii="Arial" w:hAnsi="Arial" w:cs="Arial"/>
          <w:sz w:val="24"/>
          <w:szCs w:val="24"/>
        </w:rPr>
        <w:lastRenderedPageBreak/>
        <w:t>осуществить масштабную модернизацию систем коммунальной инфраструктуры с использованием энергоэффективных и экологически чистых технологий, повысить надежность и эффективность производства и поставки коммунальных ресурсов.</w:t>
      </w:r>
    </w:p>
    <w:p w:rsidR="0070292C" w:rsidRPr="002E3EC0" w:rsidRDefault="00422695"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Style w:val="af3"/>
          <w:rFonts w:ascii="Arial" w:hAnsi="Arial" w:cs="Arial"/>
          <w:b w:val="0"/>
          <w:sz w:val="24"/>
          <w:szCs w:val="24"/>
        </w:rPr>
        <w:t>Основной целью</w:t>
      </w:r>
      <w:r w:rsidR="0070292C" w:rsidRPr="002E3EC0">
        <w:rPr>
          <w:rStyle w:val="af3"/>
          <w:rFonts w:ascii="Arial" w:hAnsi="Arial" w:cs="Arial"/>
          <w:b w:val="0"/>
          <w:sz w:val="24"/>
          <w:szCs w:val="24"/>
        </w:rPr>
        <w:t xml:space="preserve"> органов местного самоуправления</w:t>
      </w:r>
      <w:r w:rsidR="0070292C" w:rsidRPr="002E3EC0">
        <w:rPr>
          <w:rFonts w:ascii="Arial" w:hAnsi="Arial" w:cs="Arial"/>
          <w:sz w:val="24"/>
          <w:szCs w:val="24"/>
        </w:rPr>
        <w:t xml:space="preserve"> является </w:t>
      </w:r>
      <w:r w:rsidR="00A42835" w:rsidRPr="002E3EC0">
        <w:rPr>
          <w:rFonts w:ascii="Arial" w:hAnsi="Arial" w:cs="Arial"/>
          <w:sz w:val="24"/>
          <w:szCs w:val="24"/>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p w:rsidR="0070292C" w:rsidRPr="002E3EC0" w:rsidRDefault="0070292C"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 xml:space="preserve">В рамках данного </w:t>
      </w:r>
      <w:r w:rsidR="00422695" w:rsidRPr="002E3EC0">
        <w:rPr>
          <w:rFonts w:ascii="Arial" w:hAnsi="Arial" w:cs="Arial"/>
          <w:sz w:val="24"/>
          <w:szCs w:val="24"/>
        </w:rPr>
        <w:t>направления</w:t>
      </w:r>
      <w:r w:rsidRPr="002E3EC0">
        <w:rPr>
          <w:rFonts w:ascii="Arial" w:hAnsi="Arial" w:cs="Arial"/>
          <w:sz w:val="24"/>
          <w:szCs w:val="24"/>
        </w:rPr>
        <w:t xml:space="preserve"> будут реализованы меры по обеспечению комфортных условий проживания и предоставлению жилищно</w:t>
      </w:r>
      <w:r w:rsidR="00422695" w:rsidRPr="002E3EC0">
        <w:rPr>
          <w:rFonts w:ascii="Arial" w:hAnsi="Arial" w:cs="Arial"/>
          <w:sz w:val="24"/>
          <w:szCs w:val="24"/>
        </w:rPr>
        <w:t>–</w:t>
      </w:r>
      <w:r w:rsidRPr="002E3EC0">
        <w:rPr>
          <w:rFonts w:ascii="Arial" w:hAnsi="Arial" w:cs="Arial"/>
          <w:sz w:val="24"/>
          <w:szCs w:val="24"/>
        </w:rPr>
        <w:t>коммунальных услуги по доступным ценам для собственников и нанимателей жилых помещений в многоквартирных домах, в том числе, меры по:</w:t>
      </w:r>
    </w:p>
    <w:p w:rsidR="0070292C" w:rsidRPr="002E3EC0" w:rsidRDefault="005B6DE2"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w:t>
      </w:r>
      <w:r w:rsidR="0070292C" w:rsidRPr="002E3EC0">
        <w:rPr>
          <w:rFonts w:ascii="Arial" w:hAnsi="Arial" w:cs="Arial"/>
          <w:sz w:val="24"/>
          <w:szCs w:val="24"/>
        </w:rPr>
        <w:t>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rsidR="0070292C" w:rsidRPr="002E3EC0" w:rsidRDefault="005B6DE2"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w:t>
      </w:r>
      <w:r w:rsidR="0070292C" w:rsidRPr="002E3EC0">
        <w:rPr>
          <w:rFonts w:ascii="Arial" w:hAnsi="Arial" w:cs="Arial"/>
          <w:sz w:val="24"/>
          <w:szCs w:val="24"/>
        </w:rPr>
        <w:t>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rsidR="0070292C" w:rsidRPr="002E3EC0" w:rsidRDefault="005B6DE2"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w:t>
      </w:r>
      <w:r w:rsidR="0070292C" w:rsidRPr="002E3EC0">
        <w:rPr>
          <w:rFonts w:ascii="Arial" w:hAnsi="Arial" w:cs="Arial"/>
          <w:sz w:val="24"/>
          <w:szCs w:val="24"/>
        </w:rPr>
        <w:t>развитию конкуренции в сфере предоставления услуг по управлению многоквартирными домами;</w:t>
      </w:r>
    </w:p>
    <w:p w:rsidR="0070292C" w:rsidRPr="002E3EC0" w:rsidRDefault="005B6DE2"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w:t>
      </w:r>
      <w:r w:rsidR="0070292C" w:rsidRPr="002E3EC0">
        <w:rPr>
          <w:rFonts w:ascii="Arial" w:hAnsi="Arial" w:cs="Arial"/>
          <w:sz w:val="24"/>
          <w:szCs w:val="24"/>
        </w:rPr>
        <w:t>обеспечению доступности для населения стоимости жилищно-коммунальных услуг за счет реализации мер по энергоресурсосбережению и повышению эффективности мер социальной поддержки населения;</w:t>
      </w:r>
    </w:p>
    <w:p w:rsidR="0070292C" w:rsidRPr="002E3EC0" w:rsidRDefault="005B6DE2"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w:t>
      </w:r>
      <w:r w:rsidR="0070292C" w:rsidRPr="002E3EC0">
        <w:rPr>
          <w:rFonts w:ascii="Arial" w:hAnsi="Arial" w:cs="Arial"/>
          <w:sz w:val="24"/>
          <w:szCs w:val="24"/>
        </w:rPr>
        <w:t>совершенствованию системы учета жилищного фонда, контроля и надзора на территории города за техническим состоянием жилых зданий.</w:t>
      </w:r>
    </w:p>
    <w:p w:rsidR="0070292C" w:rsidRPr="002E3EC0" w:rsidRDefault="0070292C"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С целью развития институтов для выработки общей позиции собственников по заказу жилищно</w:t>
      </w:r>
      <w:r w:rsidR="00422695" w:rsidRPr="002E3EC0">
        <w:rPr>
          <w:rFonts w:ascii="Arial" w:hAnsi="Arial" w:cs="Arial"/>
          <w:sz w:val="24"/>
          <w:szCs w:val="24"/>
        </w:rPr>
        <w:t>–</w:t>
      </w:r>
      <w:r w:rsidRPr="002E3EC0">
        <w:rPr>
          <w:rFonts w:ascii="Arial" w:hAnsi="Arial" w:cs="Arial"/>
          <w:sz w:val="24"/>
          <w:szCs w:val="24"/>
        </w:rPr>
        <w:t>коммунальных услуг будет стимулироваться инициатива собственников помещений путем проведения информационно-разъяснительной работы, популяризации лучших практик.</w:t>
      </w:r>
    </w:p>
    <w:p w:rsidR="0070292C" w:rsidRPr="002E3EC0" w:rsidRDefault="0070292C" w:rsidP="002E3EC0">
      <w:pPr>
        <w:pStyle w:val="12"/>
        <w:shd w:val="clear" w:color="auto" w:fill="auto"/>
        <w:spacing w:after="0" w:line="240" w:lineRule="auto"/>
        <w:ind w:firstLine="709"/>
        <w:rPr>
          <w:rFonts w:ascii="Arial" w:hAnsi="Arial" w:cs="Arial"/>
          <w:sz w:val="24"/>
          <w:szCs w:val="24"/>
        </w:rPr>
      </w:pPr>
      <w:proofErr w:type="gramStart"/>
      <w:r w:rsidRPr="002E3EC0">
        <w:rPr>
          <w:rFonts w:ascii="Arial" w:hAnsi="Arial" w:cs="Arial"/>
          <w:sz w:val="24"/>
          <w:szCs w:val="24"/>
        </w:rPr>
        <w:t>Органами местного самоуправления сформированы необходимые правовые основы для создания на территории</w:t>
      </w:r>
      <w:r w:rsidR="00852133">
        <w:rPr>
          <w:rFonts w:ascii="Arial" w:hAnsi="Arial" w:cs="Arial"/>
          <w:sz w:val="24"/>
          <w:szCs w:val="24"/>
        </w:rPr>
        <w:t xml:space="preserve"> </w:t>
      </w:r>
      <w:r w:rsidRPr="002E3EC0">
        <w:rPr>
          <w:rFonts w:ascii="Arial" w:hAnsi="Arial" w:cs="Arial"/>
          <w:sz w:val="24"/>
          <w:szCs w:val="24"/>
        </w:rPr>
        <w:t>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в многоквартирных домах, а также конкретизирована обязанность собственников помещений в многоквартирном доме оплачивать расходы на капитальный ремонт общего имущества.</w:t>
      </w:r>
      <w:proofErr w:type="gramEnd"/>
    </w:p>
    <w:p w:rsidR="0070292C" w:rsidRPr="002E3EC0" w:rsidRDefault="0070292C"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Будет также продолжено внедрение ресурсосберегающих технологий (установка ЧРП на объектах теплоэнергетики).</w:t>
      </w:r>
    </w:p>
    <w:p w:rsidR="0070292C" w:rsidRPr="002E3EC0" w:rsidRDefault="0070292C"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 санитарно</w:t>
      </w:r>
      <w:r w:rsidR="00654283" w:rsidRPr="002E3EC0">
        <w:rPr>
          <w:rFonts w:ascii="Arial" w:hAnsi="Arial" w:cs="Arial"/>
          <w:sz w:val="24"/>
          <w:szCs w:val="24"/>
        </w:rPr>
        <w:t>–</w:t>
      </w:r>
      <w:r w:rsidRPr="002E3EC0">
        <w:rPr>
          <w:rFonts w:ascii="Arial" w:hAnsi="Arial" w:cs="Arial"/>
          <w:sz w:val="24"/>
          <w:szCs w:val="24"/>
        </w:rPr>
        <w:t>эпидемиологическими правилами, особое внимание будет уделено модернизации систем водоснабжения,</w:t>
      </w:r>
      <w:r w:rsidR="00E238DF">
        <w:rPr>
          <w:rFonts w:ascii="Arial" w:hAnsi="Arial" w:cs="Arial"/>
          <w:sz w:val="24"/>
          <w:szCs w:val="24"/>
        </w:rPr>
        <w:t xml:space="preserve"> разработке Бородинского месторождения «Кузьминов лог»,</w:t>
      </w:r>
      <w:r w:rsidRPr="002E3EC0">
        <w:rPr>
          <w:rFonts w:ascii="Arial" w:hAnsi="Arial" w:cs="Arial"/>
          <w:sz w:val="24"/>
          <w:szCs w:val="24"/>
        </w:rPr>
        <w:t xml:space="preserve"> водоотведения и очистки сточных вод.</w:t>
      </w:r>
    </w:p>
    <w:p w:rsidR="0070292C" w:rsidRPr="002E3EC0" w:rsidRDefault="0070292C"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В результате будут созданы благоприятные условия для реализации инвестиционных проектов на основе территориально</w:t>
      </w:r>
      <w:r w:rsidR="00654283" w:rsidRPr="002E3EC0">
        <w:rPr>
          <w:rFonts w:ascii="Arial" w:hAnsi="Arial" w:cs="Arial"/>
          <w:sz w:val="24"/>
          <w:szCs w:val="24"/>
        </w:rPr>
        <w:t>–</w:t>
      </w:r>
      <w:r w:rsidRPr="002E3EC0">
        <w:rPr>
          <w:rFonts w:ascii="Arial" w:hAnsi="Arial" w:cs="Arial"/>
          <w:sz w:val="24"/>
          <w:szCs w:val="24"/>
        </w:rPr>
        <w:t>частного партнерства, что позволит осуществить масштабную модернизацию систем коммунальной инфраструктуры с использованием энергоэффективных и экологически чистых технологий, повысить надежность и эффективность производства и поставки коммунальных ресурсов.</w:t>
      </w:r>
    </w:p>
    <w:p w:rsidR="0070292C" w:rsidRPr="002E3EC0"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Цел</w:t>
      </w:r>
      <w:r w:rsidR="00654283" w:rsidRPr="002E3EC0">
        <w:rPr>
          <w:rFonts w:ascii="Arial" w:hAnsi="Arial" w:cs="Arial"/>
          <w:sz w:val="24"/>
          <w:szCs w:val="24"/>
        </w:rPr>
        <w:t>ью</w:t>
      </w:r>
      <w:r w:rsidRPr="002E3EC0">
        <w:rPr>
          <w:rFonts w:ascii="Arial" w:hAnsi="Arial" w:cs="Arial"/>
          <w:sz w:val="24"/>
          <w:szCs w:val="24"/>
        </w:rPr>
        <w:t xml:space="preserve"> муниципальной программы явля</w:t>
      </w:r>
      <w:r w:rsidR="00654283" w:rsidRPr="002E3EC0">
        <w:rPr>
          <w:rFonts w:ascii="Arial" w:hAnsi="Arial" w:cs="Arial"/>
          <w:sz w:val="24"/>
          <w:szCs w:val="24"/>
        </w:rPr>
        <w:t>е</w:t>
      </w:r>
      <w:r w:rsidRPr="002E3EC0">
        <w:rPr>
          <w:rFonts w:ascii="Arial" w:hAnsi="Arial" w:cs="Arial"/>
          <w:sz w:val="24"/>
          <w:szCs w:val="24"/>
        </w:rPr>
        <w:t>тся</w:t>
      </w:r>
      <w:r w:rsidR="00654283" w:rsidRPr="002E3EC0">
        <w:rPr>
          <w:rFonts w:ascii="Arial" w:hAnsi="Arial" w:cs="Arial"/>
          <w:sz w:val="24"/>
          <w:szCs w:val="24"/>
        </w:rPr>
        <w:t xml:space="preserve">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p w:rsidR="0070292C" w:rsidRPr="002E3EC0"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 xml:space="preserve">Обеспечение нормативного качества жилищно-коммунальных </w:t>
      </w:r>
      <w:r w:rsidR="004C38A2" w:rsidRPr="002E3EC0">
        <w:rPr>
          <w:rFonts w:ascii="Arial" w:hAnsi="Arial" w:cs="Arial"/>
          <w:sz w:val="24"/>
          <w:szCs w:val="24"/>
        </w:rPr>
        <w:t>услуг,</w:t>
      </w:r>
      <w:r w:rsidRPr="002E3EC0">
        <w:rPr>
          <w:rFonts w:ascii="Arial" w:hAnsi="Arial" w:cs="Arial"/>
          <w:sz w:val="24"/>
          <w:szCs w:val="24"/>
        </w:rPr>
        <w:t xml:space="preserve"> </w:t>
      </w:r>
      <w:r w:rsidR="004C38A2" w:rsidRPr="002E3EC0">
        <w:rPr>
          <w:rFonts w:ascii="Arial" w:hAnsi="Arial" w:cs="Arial"/>
          <w:sz w:val="24"/>
          <w:szCs w:val="24"/>
        </w:rPr>
        <w:t>возможно,</w:t>
      </w:r>
      <w:r w:rsidRPr="002E3EC0">
        <w:rPr>
          <w:rFonts w:ascii="Arial" w:hAnsi="Arial" w:cs="Arial"/>
          <w:sz w:val="24"/>
          <w:szCs w:val="24"/>
        </w:rPr>
        <w:t xml:space="preserve">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 </w:t>
      </w:r>
      <w:r w:rsidRPr="002E3EC0">
        <w:rPr>
          <w:rFonts w:ascii="Arial" w:hAnsi="Arial" w:cs="Arial"/>
          <w:sz w:val="24"/>
          <w:szCs w:val="24"/>
        </w:rPr>
        <w:lastRenderedPageBreak/>
        <w:t>оптимизации затрат на производство коммунальных ресурсов и затрат по эксплуатации жилищного фонда.</w:t>
      </w:r>
    </w:p>
    <w:p w:rsidR="0070292C" w:rsidRPr="002E3EC0"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Достижение цел</w:t>
      </w:r>
      <w:r w:rsidR="00654283" w:rsidRPr="002E3EC0">
        <w:rPr>
          <w:rFonts w:ascii="Arial" w:hAnsi="Arial" w:cs="Arial"/>
          <w:sz w:val="24"/>
          <w:szCs w:val="24"/>
        </w:rPr>
        <w:t>и</w:t>
      </w:r>
      <w:r w:rsidRPr="002E3EC0">
        <w:rPr>
          <w:rFonts w:ascii="Arial" w:hAnsi="Arial" w:cs="Arial"/>
          <w:sz w:val="24"/>
          <w:szCs w:val="24"/>
        </w:rPr>
        <w:t xml:space="preserve"> программы осуществляется путем решения следующих задач:</w:t>
      </w:r>
    </w:p>
    <w:p w:rsidR="0070292C" w:rsidRPr="002E3EC0"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1. Развитие, модернизация, капитальный и текущий ремонты объектов коммунальной инфраструктуры и жилищного фонда города Бородино</w:t>
      </w:r>
      <w:r w:rsidR="006952EB" w:rsidRPr="002E3EC0">
        <w:rPr>
          <w:rFonts w:ascii="Arial" w:hAnsi="Arial" w:cs="Arial"/>
          <w:sz w:val="24"/>
          <w:szCs w:val="24"/>
        </w:rPr>
        <w:t xml:space="preserve"> – через реализацию мероприятий подпрограммы 1 «Реконструкция, модернизация (включая приобретение соответствующего оборудования) и ремонты объектов коммунальной инфраструктуры</w:t>
      </w:r>
      <w:r w:rsidR="00852133">
        <w:rPr>
          <w:rFonts w:ascii="Arial" w:hAnsi="Arial" w:cs="Arial"/>
          <w:sz w:val="24"/>
          <w:szCs w:val="24"/>
        </w:rPr>
        <w:t xml:space="preserve"> </w:t>
      </w:r>
      <w:r w:rsidR="006952EB" w:rsidRPr="002E3EC0">
        <w:rPr>
          <w:rFonts w:ascii="Arial" w:hAnsi="Arial" w:cs="Arial"/>
          <w:sz w:val="24"/>
          <w:szCs w:val="24"/>
        </w:rPr>
        <w:t>муниципального образования город Бородино»</w:t>
      </w:r>
      <w:r w:rsidRPr="002E3EC0">
        <w:rPr>
          <w:rFonts w:ascii="Arial" w:hAnsi="Arial" w:cs="Arial"/>
          <w:sz w:val="24"/>
          <w:szCs w:val="24"/>
        </w:rPr>
        <w:t>;</w:t>
      </w:r>
    </w:p>
    <w:p w:rsidR="0070292C" w:rsidRPr="002E3EC0"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2. Повышение энергосбережения и энергоэффективности на территории города Бородино</w:t>
      </w:r>
      <w:r w:rsidR="006952EB" w:rsidRPr="002E3EC0">
        <w:rPr>
          <w:rFonts w:ascii="Arial" w:hAnsi="Arial" w:cs="Arial"/>
          <w:sz w:val="24"/>
          <w:szCs w:val="24"/>
        </w:rPr>
        <w:t xml:space="preserve"> – через реализацию мероприятий подпрограммы 2 «Энергосбережение и повышение энергетической эффективности в городе Бородино»</w:t>
      </w:r>
      <w:r w:rsidRPr="002E3EC0">
        <w:rPr>
          <w:rFonts w:ascii="Arial" w:hAnsi="Arial" w:cs="Arial"/>
          <w:sz w:val="24"/>
          <w:szCs w:val="24"/>
        </w:rPr>
        <w:t>;</w:t>
      </w:r>
    </w:p>
    <w:p w:rsidR="0070292C"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3. Обеспечение реализации муниципальных программ</w:t>
      </w:r>
      <w:r w:rsidR="006952EB" w:rsidRPr="002E3EC0">
        <w:rPr>
          <w:rFonts w:ascii="Arial" w:hAnsi="Arial" w:cs="Arial"/>
          <w:sz w:val="24"/>
          <w:szCs w:val="24"/>
        </w:rPr>
        <w:t xml:space="preserve"> – через реализацию мероприятий подпрограммы 3 </w:t>
      </w:r>
      <w:r w:rsidR="006952EB" w:rsidRPr="002E3EC0">
        <w:rPr>
          <w:rFonts w:ascii="Arial" w:hAnsi="Arial" w:cs="Arial"/>
          <w:bCs/>
          <w:sz w:val="24"/>
          <w:szCs w:val="24"/>
        </w:rPr>
        <w:t>«Обеспечение реализации муниципальных программ и прочие мероприятия»</w:t>
      </w:r>
      <w:r w:rsidRPr="002E3EC0">
        <w:rPr>
          <w:rFonts w:ascii="Arial" w:hAnsi="Arial" w:cs="Arial"/>
          <w:sz w:val="24"/>
          <w:szCs w:val="24"/>
        </w:rPr>
        <w:t>.</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Коммунальный комплекс города Бородино характеризует значительный уровень износа основных производственных фондов, в том числе транспортных коммуникаций и энергетического оборудования до 60 %, обусловленный принятием в муниципальную собственность объектов коммунального назначения в ветхом и аварийном состоянии;</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 xml:space="preserve">сверхнормативные потери энергоресурсов на всех стадиях от производства до потребления, составляющие до </w:t>
      </w:r>
      <w:r w:rsidR="00DD309C" w:rsidRPr="00916217">
        <w:rPr>
          <w:rFonts w:ascii="Arial" w:hAnsi="Arial" w:cs="Arial"/>
          <w:sz w:val="24"/>
          <w:szCs w:val="24"/>
        </w:rPr>
        <w:t>3</w:t>
      </w:r>
      <w:r w:rsidRPr="00916217">
        <w:rPr>
          <w:rFonts w:ascii="Arial" w:hAnsi="Arial" w:cs="Arial"/>
          <w:sz w:val="24"/>
          <w:szCs w:val="24"/>
        </w:rPr>
        <w:t>0 %, вследствие эксплуатации устаревшего технологического оборудования с низким коэффициентом полезного действия;</w:t>
      </w:r>
    </w:p>
    <w:p w:rsidR="00E238DF" w:rsidRPr="00916217" w:rsidRDefault="00DD309C"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морально устаревшие</w:t>
      </w:r>
      <w:r w:rsidR="00E238DF" w:rsidRPr="00916217">
        <w:rPr>
          <w:rFonts w:ascii="Arial" w:hAnsi="Arial" w:cs="Arial"/>
          <w:sz w:val="24"/>
          <w:szCs w:val="24"/>
        </w:rPr>
        <w:t xml:space="preserve"> сооружени</w:t>
      </w:r>
      <w:r w:rsidRPr="00916217">
        <w:rPr>
          <w:rFonts w:ascii="Arial" w:hAnsi="Arial" w:cs="Arial"/>
          <w:sz w:val="24"/>
          <w:szCs w:val="24"/>
        </w:rPr>
        <w:t>я</w:t>
      </w:r>
      <w:r w:rsidR="00E238DF" w:rsidRPr="00916217">
        <w:rPr>
          <w:rFonts w:ascii="Arial" w:hAnsi="Arial" w:cs="Arial"/>
          <w:sz w:val="24"/>
          <w:szCs w:val="24"/>
        </w:rPr>
        <w:t xml:space="preserve"> для доочистки питьевой воды и недостаточная степень очистки сточных вод на объектах водопроводно-канализационного хозяйства.</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916217">
        <w:rPr>
          <w:rFonts w:ascii="Arial" w:hAnsi="Arial" w:cs="Arial"/>
          <w:sz w:val="24"/>
          <w:szCs w:val="24"/>
        </w:rPr>
        <w:t xml:space="preserve">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w:t>
      </w:r>
      <w:r w:rsidR="00916217" w:rsidRPr="00916217">
        <w:rPr>
          <w:rFonts w:ascii="Arial" w:hAnsi="Arial" w:cs="Arial"/>
          <w:sz w:val="24"/>
          <w:szCs w:val="24"/>
        </w:rPr>
        <w:t>города</w:t>
      </w:r>
      <w:r w:rsidRPr="00916217">
        <w:rPr>
          <w:rFonts w:ascii="Arial" w:hAnsi="Arial" w:cs="Arial"/>
          <w:sz w:val="24"/>
          <w:szCs w:val="24"/>
        </w:rPr>
        <w:t>,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муниципального</w:t>
      </w:r>
      <w:r w:rsidR="00852133">
        <w:rPr>
          <w:rFonts w:ascii="Arial" w:hAnsi="Arial" w:cs="Arial"/>
          <w:sz w:val="24"/>
          <w:szCs w:val="24"/>
        </w:rPr>
        <w:t xml:space="preserve"> </w:t>
      </w:r>
      <w:r w:rsidRPr="00916217">
        <w:rPr>
          <w:rFonts w:ascii="Arial" w:hAnsi="Arial" w:cs="Arial"/>
          <w:sz w:val="24"/>
          <w:szCs w:val="24"/>
        </w:rPr>
        <w:t xml:space="preserve">образования, эффективного использования энергоресурсов, развития энергоресурсосбережения в коммунальном хозяйстве. </w:t>
      </w:r>
      <w:proofErr w:type="gramEnd"/>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Дальнейшее решение задач восстановления основных фондов инженерной инфраструктуры коммунального комплекса территории соответствует установленным приоритетам социально-экономического развития города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Нормативная потребность в</w:t>
      </w:r>
      <w:r w:rsidR="00852133">
        <w:rPr>
          <w:rFonts w:ascii="Arial" w:hAnsi="Arial" w:cs="Arial"/>
          <w:sz w:val="24"/>
          <w:szCs w:val="24"/>
        </w:rPr>
        <w:t xml:space="preserve"> </w:t>
      </w:r>
      <w:r w:rsidRPr="00916217">
        <w:rPr>
          <w:rFonts w:ascii="Arial" w:hAnsi="Arial" w:cs="Arial"/>
          <w:sz w:val="24"/>
          <w:szCs w:val="24"/>
        </w:rPr>
        <w:t>коммунальной технике для эксплуатации и ремонта объектов коммунальной инфраструктуры в городе превышает</w:t>
      </w:r>
      <w:r w:rsidR="00852133">
        <w:rPr>
          <w:rFonts w:ascii="Arial" w:hAnsi="Arial" w:cs="Arial"/>
          <w:sz w:val="24"/>
          <w:szCs w:val="24"/>
        </w:rPr>
        <w:t xml:space="preserve"> </w:t>
      </w:r>
      <w:r w:rsidRPr="00916217">
        <w:rPr>
          <w:rFonts w:ascii="Arial" w:hAnsi="Arial" w:cs="Arial"/>
          <w:sz w:val="24"/>
          <w:szCs w:val="24"/>
        </w:rPr>
        <w:t>фактическое ее наличие. Высок процент износа коммунальной техники. В нередких случаях полное отсутствие спецтехники.</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 xml:space="preserve">Потребность муниципального образования города Бородино помимо спецтехники, предназначенной на обслуживание и устранение аварийных ситуаций на объектах систем теплоснабжения, водоснабжения, водоотведения и электроснабжения заключается и в дорожной, уборочной технике, мусоровозах, машинах и механизмах для обслуживания полигонов твердых бытовых отходов. </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В связи с участившимися случаями возникновения крупных засоров на канализационных сетях города Бородино,</w:t>
      </w:r>
      <w:r w:rsidR="00852133">
        <w:rPr>
          <w:rFonts w:ascii="Arial" w:hAnsi="Arial" w:cs="Arial"/>
          <w:sz w:val="24"/>
          <w:szCs w:val="24"/>
        </w:rPr>
        <w:t xml:space="preserve"> </w:t>
      </w:r>
      <w:r w:rsidRPr="00916217">
        <w:rPr>
          <w:rFonts w:ascii="Arial" w:hAnsi="Arial" w:cs="Arial"/>
          <w:sz w:val="24"/>
          <w:szCs w:val="24"/>
        </w:rPr>
        <w:t>возникла острая необходимость приобретения спец</w:t>
      </w:r>
      <w:proofErr w:type="gramStart"/>
      <w:r w:rsidRPr="00916217">
        <w:rPr>
          <w:rFonts w:ascii="Arial" w:hAnsi="Arial" w:cs="Arial"/>
          <w:sz w:val="24"/>
          <w:szCs w:val="24"/>
        </w:rPr>
        <w:t>.т</w:t>
      </w:r>
      <w:proofErr w:type="gramEnd"/>
      <w:r w:rsidRPr="00916217">
        <w:rPr>
          <w:rFonts w:ascii="Arial" w:hAnsi="Arial" w:cs="Arial"/>
          <w:sz w:val="24"/>
          <w:szCs w:val="24"/>
        </w:rPr>
        <w:t>ехники способной ликвидировать засоры в трубах, а также производить очистку колодцев и трубопроводов городской канализации.</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Ввиду отсутствия в городе эффективной специализированной техники, на протяжении многих лет промывка канализационных трубопроводов не проводилась, а чистка колодцев осуществлялась вручную, что является трудоемким и малоэффективным занятием.</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lastRenderedPageBreak/>
        <w:t>На сегодняшний день, в случае возникновения крупных засоров, единственным доступным способом их устранения являются земельные раскопки с заменой участков трубопроводов, несмотря на отсутствие на них какого-либо износа.</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 xml:space="preserve"> При наличии спец.техники, этого можно избежать путем их очистки и промывки, тем самым не допускать подтоплений зданий и земельных участков фекальными водами, а также продлить срок службы канализационных трубопроводов</w:t>
      </w:r>
      <w:r w:rsidR="00D96BA8" w:rsidRPr="00916217">
        <w:rPr>
          <w:rFonts w:ascii="Arial" w:hAnsi="Arial" w:cs="Arial"/>
          <w:sz w:val="24"/>
          <w:szCs w:val="24"/>
        </w:rPr>
        <w:t xml:space="preserve"> В результате сокращения количества засоров на станции очистки, снижения объемов осадка, вывозимого на хранение, повышения качества очистки воды, существуют перспективы улучшения в городе экологической ситуации.</w:t>
      </w:r>
    </w:p>
    <w:p w:rsidR="003C4616" w:rsidRDefault="003C4616"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Реализация мероприятий по реконструкции, модернизации объектов коммунальной инфраструктуры</w:t>
      </w:r>
      <w:r w:rsidR="00852133">
        <w:rPr>
          <w:rFonts w:ascii="Arial" w:hAnsi="Arial" w:cs="Arial"/>
          <w:sz w:val="24"/>
          <w:szCs w:val="24"/>
        </w:rPr>
        <w:t xml:space="preserve"> </w:t>
      </w:r>
      <w:r w:rsidRPr="00916217">
        <w:rPr>
          <w:rFonts w:ascii="Arial" w:hAnsi="Arial" w:cs="Arial"/>
          <w:sz w:val="24"/>
          <w:szCs w:val="24"/>
        </w:rPr>
        <w:t>муниципального образования предполагает и решение второй, поставленной в муниципальном образовании, задачи по повышению энергосбережения и энергоэффективности на территории города.</w:t>
      </w:r>
    </w:p>
    <w:p w:rsidR="0080276F" w:rsidRPr="002E3EC0" w:rsidRDefault="0080276F"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 xml:space="preserve">Кроме подпрограмм, решение задач планируется обеспечить через реализацию </w:t>
      </w:r>
      <w:r w:rsidR="00E842E2" w:rsidRPr="002E3EC0">
        <w:rPr>
          <w:rFonts w:ascii="Arial" w:hAnsi="Arial" w:cs="Arial"/>
          <w:sz w:val="24"/>
          <w:szCs w:val="24"/>
        </w:rPr>
        <w:t>6</w:t>
      </w:r>
      <w:r w:rsidRPr="002E3EC0">
        <w:rPr>
          <w:rFonts w:ascii="Arial" w:hAnsi="Arial" w:cs="Arial"/>
          <w:sz w:val="24"/>
          <w:szCs w:val="24"/>
        </w:rPr>
        <w:t xml:space="preserve"> отдельных мероприяти</w:t>
      </w:r>
      <w:r w:rsidR="00E842E2" w:rsidRPr="002E3EC0">
        <w:rPr>
          <w:rFonts w:ascii="Arial" w:hAnsi="Arial" w:cs="Arial"/>
          <w:sz w:val="24"/>
          <w:szCs w:val="24"/>
        </w:rPr>
        <w:t>й</w:t>
      </w:r>
      <w:r w:rsidRPr="002E3EC0">
        <w:rPr>
          <w:rFonts w:ascii="Arial" w:hAnsi="Arial" w:cs="Arial"/>
          <w:sz w:val="24"/>
          <w:szCs w:val="24"/>
        </w:rPr>
        <w:t>:</w:t>
      </w:r>
    </w:p>
    <w:p w:rsidR="0080276F" w:rsidRPr="002E3EC0" w:rsidRDefault="0080276F"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Мероприятие 1. 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p>
    <w:p w:rsidR="0080276F" w:rsidRPr="002E3EC0" w:rsidRDefault="0080276F"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Мероприятие 2. Предоставление субсидий за счет средств местного бюджета на содержание городской бани;</w:t>
      </w:r>
    </w:p>
    <w:p w:rsidR="00057C39" w:rsidRPr="002E3EC0" w:rsidRDefault="0080276F"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Мероприятие</w:t>
      </w:r>
      <w:r w:rsidR="00CA0D69" w:rsidRPr="002E3EC0">
        <w:rPr>
          <w:rFonts w:ascii="Arial" w:hAnsi="Arial" w:cs="Arial"/>
          <w:sz w:val="24"/>
          <w:szCs w:val="24"/>
        </w:rPr>
        <w:t xml:space="preserve"> </w:t>
      </w:r>
      <w:r w:rsidRPr="002E3EC0">
        <w:rPr>
          <w:rFonts w:ascii="Arial" w:hAnsi="Arial" w:cs="Arial"/>
          <w:sz w:val="24"/>
          <w:szCs w:val="24"/>
        </w:rPr>
        <w:t>4. Разработка схем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CE4966" w:rsidRPr="002E3EC0" w:rsidRDefault="00CE4966"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Мероприятие </w:t>
      </w:r>
      <w:r w:rsidR="00FC2E94" w:rsidRPr="002E3EC0">
        <w:rPr>
          <w:rFonts w:ascii="Arial" w:hAnsi="Arial" w:cs="Arial"/>
          <w:sz w:val="24"/>
          <w:szCs w:val="24"/>
        </w:rPr>
        <w:t>5</w:t>
      </w:r>
      <w:r w:rsidRPr="002E3EC0">
        <w:rPr>
          <w:rFonts w:ascii="Arial" w:hAnsi="Arial" w:cs="Arial"/>
          <w:sz w:val="24"/>
          <w:szCs w:val="24"/>
        </w:rPr>
        <w:t>. Подвоз воды населению в случае временного прекращения или ограничения водоснабжения</w:t>
      </w:r>
      <w:r w:rsidR="0080276F" w:rsidRPr="002E3EC0">
        <w:rPr>
          <w:rFonts w:ascii="Arial" w:hAnsi="Arial" w:cs="Arial"/>
          <w:sz w:val="24"/>
          <w:szCs w:val="24"/>
        </w:rPr>
        <w:t>;</w:t>
      </w:r>
    </w:p>
    <w:p w:rsidR="003A0E8C" w:rsidRPr="002E3EC0" w:rsidRDefault="004A5761"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p>
    <w:p w:rsidR="003E46A8" w:rsidRPr="002E3EC0" w:rsidRDefault="003E46A8" w:rsidP="002E3EC0">
      <w:pPr>
        <w:pStyle w:val="ConsPlusNormal"/>
        <w:ind w:firstLine="709"/>
        <w:rPr>
          <w:sz w:val="24"/>
          <w:szCs w:val="24"/>
        </w:rPr>
      </w:pPr>
      <w:r w:rsidRPr="002E3EC0">
        <w:rPr>
          <w:sz w:val="24"/>
          <w:szCs w:val="24"/>
        </w:rPr>
        <w:t xml:space="preserve">Мероприятие 8. Актуализация схемы теплоснабжения города Бородино на период </w:t>
      </w:r>
      <w:r w:rsidR="0004110C" w:rsidRPr="002E3EC0">
        <w:rPr>
          <w:sz w:val="24"/>
          <w:szCs w:val="24"/>
        </w:rPr>
        <w:t>с</w:t>
      </w:r>
      <w:r w:rsidRPr="002E3EC0">
        <w:rPr>
          <w:sz w:val="24"/>
          <w:szCs w:val="24"/>
        </w:rPr>
        <w:t xml:space="preserve"> 2013 до 2028 года.</w:t>
      </w:r>
    </w:p>
    <w:p w:rsidR="003E5946" w:rsidRPr="002E3EC0" w:rsidRDefault="003E5946"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550187" w:rsidRPr="002E3EC0" w:rsidRDefault="00550187"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 xml:space="preserve">4. МЕХАНИЗМ РЕАЛИЗАЦИИ ОТДЕЛЬНЫХ МЕРОПРИЯТИЙ </w:t>
      </w:r>
    </w:p>
    <w:p w:rsidR="00550187" w:rsidRPr="002E3EC0" w:rsidRDefault="00550187"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ПРОГРАММЫ (ССЫЛКА НА НОРМАТИВНЫЙ АКТ, РЕГЛАМЕНТИРУЮЩИЙ РЕАЛИЗАЦИЮ СООТВЕТСТВУЮЩИХ МЕРОПРИЯТИЙ)</w:t>
      </w:r>
    </w:p>
    <w:p w:rsidR="00550187" w:rsidRPr="002E3EC0" w:rsidRDefault="00550187"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704405" w:rsidRPr="002E3EC0" w:rsidRDefault="00550187"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Мероприятие 1. 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p>
    <w:p w:rsidR="00704405" w:rsidRPr="002E3EC0" w:rsidRDefault="00550187"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 xml:space="preserve">Мероприятие разработано в соответствии с постановление Администрации города Бородино от 14.02.2014 № 65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 - коммунального хозяйства и повышение энергетической эффективности». (Приложение № 3. «Порядок предоставления субсидий за счет средств местного бюджета на финансирование расходов по содержанию и ремонту жилых помещений, предоставляемых по договорам социального найма, договорам найма жилых помещений муниципального жилищного фонда по отдельному мероприятию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 где «Плательщик» обязуется оплатить «Получателю» сумму субсидии за счет средств местного бюджета на финансирование расходов по содержанию и </w:t>
      </w:r>
      <w:r w:rsidRPr="002E3EC0">
        <w:rPr>
          <w:rFonts w:ascii="Arial" w:hAnsi="Arial" w:cs="Arial"/>
          <w:sz w:val="24"/>
          <w:szCs w:val="24"/>
        </w:rPr>
        <w:lastRenderedPageBreak/>
        <w:t>ремонту жилых помещений, предоставляемых по договорам социального найма, договорам найма жилых помещений</w:t>
      </w:r>
      <w:r w:rsidR="00704405" w:rsidRPr="002E3EC0">
        <w:rPr>
          <w:rFonts w:ascii="Arial" w:hAnsi="Arial" w:cs="Arial"/>
          <w:sz w:val="24"/>
          <w:szCs w:val="24"/>
        </w:rPr>
        <w:t>.</w:t>
      </w:r>
    </w:p>
    <w:p w:rsidR="00704405" w:rsidRPr="002E3EC0" w:rsidRDefault="00550187" w:rsidP="002E3EC0">
      <w:pPr>
        <w:spacing w:after="0" w:line="240" w:lineRule="auto"/>
        <w:ind w:firstLine="709"/>
        <w:rPr>
          <w:rFonts w:ascii="Arial" w:hAnsi="Arial" w:cs="Arial"/>
          <w:sz w:val="24"/>
          <w:szCs w:val="24"/>
        </w:rPr>
      </w:pPr>
      <w:r w:rsidRPr="002E3EC0">
        <w:rPr>
          <w:rFonts w:ascii="Arial" w:hAnsi="Arial" w:cs="Arial"/>
          <w:sz w:val="24"/>
          <w:szCs w:val="24"/>
        </w:rPr>
        <w:t>Мероприятие 2. Предоставление субсидий за счет средств местного бюджета на содержание городской бани.</w:t>
      </w:r>
    </w:p>
    <w:p w:rsidR="00550187" w:rsidRDefault="00550187" w:rsidP="002E3EC0">
      <w:pPr>
        <w:spacing w:after="0" w:line="240" w:lineRule="auto"/>
        <w:ind w:firstLine="709"/>
        <w:rPr>
          <w:rFonts w:ascii="Arial" w:hAnsi="Arial" w:cs="Arial"/>
          <w:sz w:val="24"/>
          <w:szCs w:val="24"/>
        </w:rPr>
      </w:pPr>
      <w:proofErr w:type="gramStart"/>
      <w:r w:rsidRPr="002E3EC0">
        <w:rPr>
          <w:rFonts w:ascii="Arial" w:hAnsi="Arial" w:cs="Arial"/>
          <w:sz w:val="24"/>
          <w:szCs w:val="24"/>
        </w:rPr>
        <w:t xml:space="preserve">Мероприятие разработано в соответствии с постановление Администрации города Бородино от </w:t>
      </w:r>
      <w:r w:rsidR="005B6DE2" w:rsidRPr="002E3EC0">
        <w:rPr>
          <w:rFonts w:ascii="Arial" w:hAnsi="Arial" w:cs="Arial"/>
          <w:sz w:val="24"/>
          <w:szCs w:val="24"/>
        </w:rPr>
        <w:t>25.04.2017</w:t>
      </w:r>
      <w:r w:rsidRPr="002E3EC0">
        <w:rPr>
          <w:rFonts w:ascii="Arial" w:hAnsi="Arial" w:cs="Arial"/>
          <w:sz w:val="24"/>
          <w:szCs w:val="24"/>
        </w:rPr>
        <w:t xml:space="preserve"> № </w:t>
      </w:r>
      <w:r w:rsidR="005B6DE2" w:rsidRPr="002E3EC0">
        <w:rPr>
          <w:rFonts w:ascii="Arial" w:hAnsi="Arial" w:cs="Arial"/>
          <w:sz w:val="24"/>
          <w:szCs w:val="24"/>
        </w:rPr>
        <w:t>248</w:t>
      </w:r>
      <w:r w:rsidRPr="002E3EC0">
        <w:rPr>
          <w:rFonts w:ascii="Arial" w:hAnsi="Arial" w:cs="Arial"/>
          <w:sz w:val="24"/>
          <w:szCs w:val="24"/>
        </w:rPr>
        <w:t xml:space="preserve">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w:t>
      </w:r>
      <w:r w:rsidR="00852133">
        <w:rPr>
          <w:rFonts w:ascii="Arial" w:hAnsi="Arial" w:cs="Arial"/>
          <w:sz w:val="24"/>
          <w:szCs w:val="24"/>
        </w:rPr>
        <w:t xml:space="preserve"> </w:t>
      </w:r>
      <w:r w:rsidRPr="002E3EC0">
        <w:rPr>
          <w:rFonts w:ascii="Arial" w:hAnsi="Arial" w:cs="Arial"/>
          <w:sz w:val="24"/>
          <w:szCs w:val="24"/>
        </w:rPr>
        <w:t>муниципальной программы города Бородино «Реформирование и модернизация жилищно - коммунального хозяйства и повышение энергетической эффективности» (Приложение № 4.</w:t>
      </w:r>
      <w:proofErr w:type="gramEnd"/>
      <w:r w:rsidRPr="002E3EC0">
        <w:rPr>
          <w:rFonts w:ascii="Arial" w:hAnsi="Arial" w:cs="Arial"/>
          <w:sz w:val="24"/>
          <w:szCs w:val="24"/>
        </w:rPr>
        <w:t xml:space="preserve"> «Порядок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 на основании которого «Плательщик» предоставляет «Получателю»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w:t>
      </w:r>
    </w:p>
    <w:p w:rsidR="00042DBD" w:rsidRPr="00916217" w:rsidRDefault="00042DBD" w:rsidP="00042DBD">
      <w:pPr>
        <w:spacing w:after="0" w:line="240" w:lineRule="auto"/>
        <w:ind w:firstLine="709"/>
        <w:rPr>
          <w:rFonts w:ascii="Arial" w:hAnsi="Arial" w:cs="Arial"/>
          <w:sz w:val="24"/>
          <w:szCs w:val="24"/>
        </w:rPr>
      </w:pPr>
      <w:r w:rsidRPr="00916217">
        <w:rPr>
          <w:rFonts w:ascii="Arial" w:hAnsi="Arial" w:cs="Arial"/>
          <w:sz w:val="24"/>
          <w:szCs w:val="24"/>
        </w:rPr>
        <w:t>Мероприятие 3. Капитальный ремонт общего имущества в многоквартирных домах, расположенных на территории города Бородино.</w:t>
      </w:r>
    </w:p>
    <w:p w:rsidR="00042DBD" w:rsidRPr="00042DBD" w:rsidRDefault="00042DBD" w:rsidP="00042DBD">
      <w:pPr>
        <w:spacing w:after="0" w:line="240" w:lineRule="auto"/>
        <w:ind w:firstLine="709"/>
        <w:rPr>
          <w:rFonts w:ascii="Arial" w:hAnsi="Arial" w:cs="Arial"/>
          <w:sz w:val="24"/>
          <w:szCs w:val="24"/>
        </w:rPr>
      </w:pPr>
      <w:r w:rsidRPr="00916217">
        <w:rPr>
          <w:rFonts w:ascii="Arial" w:hAnsi="Arial" w:cs="Arial"/>
          <w:sz w:val="24"/>
          <w:szCs w:val="24"/>
        </w:rPr>
        <w:t>Мероприятие разработано согласно статьи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550187" w:rsidRPr="002E3EC0" w:rsidRDefault="00550187"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Мероприятие 4. Разработка схем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w:t>
      </w:r>
    </w:p>
    <w:p w:rsidR="00550187" w:rsidRPr="002E3EC0" w:rsidRDefault="00550187"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-разработка схем водоснабжения и водоотведения города Бородино на период с 2013 года до 2023 года.</w:t>
      </w:r>
    </w:p>
    <w:p w:rsidR="001C0845" w:rsidRDefault="00550187" w:rsidP="002E3EC0">
      <w:pPr>
        <w:autoSpaceDE w:val="0"/>
        <w:autoSpaceDN w:val="0"/>
        <w:adjustRightInd w:val="0"/>
        <w:spacing w:after="0" w:line="240" w:lineRule="auto"/>
        <w:ind w:firstLine="709"/>
        <w:rPr>
          <w:rFonts w:ascii="Arial" w:hAnsi="Arial" w:cs="Arial"/>
          <w:sz w:val="24"/>
          <w:szCs w:val="24"/>
          <w:highlight w:val="yellow"/>
        </w:rPr>
      </w:pPr>
      <w:r w:rsidRPr="002E3EC0">
        <w:rPr>
          <w:rFonts w:ascii="Arial" w:hAnsi="Arial" w:cs="Arial"/>
          <w:sz w:val="24"/>
          <w:szCs w:val="24"/>
        </w:rPr>
        <w:t>Мероприятие разработано в соответствии с Федеральным законом № 416-ФЗ от 07.12.2011 г. «О водоснабжении и водоотведении» с целью обеспечения доступности для абонентов горячего водоснабжения, холодного водоснабжения и водоотведения с использованием централизованных систем горячего водоснабжения, холодного водоснабжения и водоотведения на основе наилучших доступных технологий, в том числе энергосберегающих технологий.</w:t>
      </w:r>
      <w:r w:rsidR="001C0845" w:rsidRPr="001C0845">
        <w:rPr>
          <w:rFonts w:ascii="Arial" w:hAnsi="Arial" w:cs="Arial"/>
          <w:sz w:val="24"/>
          <w:szCs w:val="24"/>
          <w:highlight w:val="yellow"/>
        </w:rPr>
        <w:t xml:space="preserve"> </w:t>
      </w:r>
    </w:p>
    <w:p w:rsidR="00550187" w:rsidRPr="002E3EC0" w:rsidRDefault="001C0845" w:rsidP="002E3EC0">
      <w:pPr>
        <w:autoSpaceDE w:val="0"/>
        <w:autoSpaceDN w:val="0"/>
        <w:adjustRightInd w:val="0"/>
        <w:spacing w:after="0" w:line="240" w:lineRule="auto"/>
        <w:ind w:firstLine="709"/>
        <w:rPr>
          <w:rFonts w:ascii="Arial" w:hAnsi="Arial" w:cs="Arial"/>
          <w:sz w:val="24"/>
          <w:szCs w:val="24"/>
        </w:rPr>
      </w:pPr>
      <w:r w:rsidRPr="001C0845">
        <w:rPr>
          <w:rFonts w:ascii="Arial" w:hAnsi="Arial" w:cs="Arial"/>
          <w:sz w:val="24"/>
          <w:szCs w:val="24"/>
        </w:rPr>
        <w:t>Размещение заказов на выполнение работ и оказание услуг по актуализации схемы теплоснабжения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04405" w:rsidRPr="002E3EC0" w:rsidRDefault="00550187"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Мероприятие 5. Подвоз воды населению в случае временного прекращения или ограничения водоснабжения.</w:t>
      </w:r>
    </w:p>
    <w:p w:rsidR="00774EE0" w:rsidRDefault="00550187" w:rsidP="00774EE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Мероприятие разработано в соответствии с пунктом 10, статьи 21 Федерального закона от 07.12.2011 №416-ФЗ (ред. от 29.12.2014) «О водоснабжении и водоотведении».</w:t>
      </w:r>
    </w:p>
    <w:p w:rsidR="001C0845" w:rsidRPr="002E3EC0" w:rsidRDefault="001C0845" w:rsidP="00774EE0">
      <w:pPr>
        <w:autoSpaceDE w:val="0"/>
        <w:autoSpaceDN w:val="0"/>
        <w:adjustRightInd w:val="0"/>
        <w:spacing w:after="0" w:line="240" w:lineRule="auto"/>
        <w:ind w:firstLine="709"/>
        <w:rPr>
          <w:rFonts w:ascii="Arial" w:hAnsi="Arial" w:cs="Arial"/>
          <w:sz w:val="24"/>
          <w:szCs w:val="24"/>
        </w:rPr>
      </w:pPr>
      <w:r w:rsidRPr="001C0845">
        <w:rPr>
          <w:rFonts w:ascii="Arial" w:hAnsi="Arial" w:cs="Arial"/>
          <w:sz w:val="24"/>
          <w:szCs w:val="24"/>
        </w:rPr>
        <w:t xml:space="preserve">В случае прекращения или ограничения водоснабжения по основаниям, указанным в пунктах 1 - 3 части 1, пунктах 1, 5 - 7 части 3 </w:t>
      </w:r>
      <w:r w:rsidRPr="002E3EC0">
        <w:rPr>
          <w:rFonts w:ascii="Arial" w:hAnsi="Arial" w:cs="Arial"/>
          <w:sz w:val="24"/>
          <w:szCs w:val="24"/>
        </w:rPr>
        <w:t>21 Федерального закона от 07.12.2011 №416-ФЗ (ред. от 29.12.2014) «О</w:t>
      </w:r>
      <w:r>
        <w:rPr>
          <w:rFonts w:ascii="Arial" w:hAnsi="Arial" w:cs="Arial"/>
          <w:sz w:val="24"/>
          <w:szCs w:val="24"/>
        </w:rPr>
        <w:t xml:space="preserve"> водоснабжении и водоотведении»</w:t>
      </w:r>
      <w:r w:rsidRPr="001C0845">
        <w:rPr>
          <w:rFonts w:ascii="Arial" w:hAnsi="Arial" w:cs="Arial"/>
          <w:sz w:val="24"/>
          <w:szCs w:val="24"/>
        </w:rPr>
        <w:t>, орган местного самоуправления обязан в течение одних суток обеспечить население питьевой водой, в том числе путем подвоза воды.</w:t>
      </w:r>
    </w:p>
    <w:p w:rsidR="00550187" w:rsidRPr="00916217" w:rsidRDefault="00550187" w:rsidP="002E3EC0">
      <w:pPr>
        <w:autoSpaceDE w:val="0"/>
        <w:autoSpaceDN w:val="0"/>
        <w:adjustRightInd w:val="0"/>
        <w:spacing w:after="0" w:line="240" w:lineRule="auto"/>
        <w:ind w:firstLine="709"/>
        <w:rPr>
          <w:rFonts w:ascii="Arial" w:hAnsi="Arial" w:cs="Arial"/>
          <w:sz w:val="24"/>
          <w:szCs w:val="24"/>
        </w:rPr>
      </w:pPr>
      <w:r w:rsidRPr="006A2B33">
        <w:rPr>
          <w:rFonts w:ascii="Arial" w:hAnsi="Arial" w:cs="Arial"/>
          <w:sz w:val="24"/>
          <w:szCs w:val="24"/>
        </w:rPr>
        <w:t xml:space="preserve">Мероприятие 6. Субвенции бюджетам муниципальных образований на реализацию </w:t>
      </w:r>
      <w:r w:rsidRPr="00916217">
        <w:rPr>
          <w:rFonts w:ascii="Arial" w:hAnsi="Arial" w:cs="Arial"/>
          <w:sz w:val="24"/>
          <w:szCs w:val="24"/>
        </w:rPr>
        <w:t>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p>
    <w:p w:rsidR="00774EE0" w:rsidRPr="00916217" w:rsidRDefault="00550187" w:rsidP="00774EE0">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 xml:space="preserve">Мероприятие разработано в соответствии с Законом края от 01.12.2014 № 7-2839 «О наделении органов местного самоуправления городских округов и муниципальных </w:t>
      </w:r>
      <w:r w:rsidRPr="00916217">
        <w:rPr>
          <w:rFonts w:ascii="Arial" w:hAnsi="Arial" w:cs="Arial"/>
          <w:sz w:val="24"/>
          <w:szCs w:val="24"/>
        </w:rPr>
        <w:lastRenderedPageBreak/>
        <w:t>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01.12.2014 № 7-2835 «Об отдельных мерах по обеспечению ограничения платы граждан за коммунальные услуги»</w:t>
      </w:r>
      <w:r w:rsidR="00774EE0" w:rsidRPr="00916217">
        <w:rPr>
          <w:rFonts w:ascii="Arial" w:hAnsi="Arial" w:cs="Arial"/>
          <w:sz w:val="24"/>
          <w:szCs w:val="24"/>
        </w:rPr>
        <w:t>, Постановлением Правительства Красноярского края от 9 апреля 2015 г. N 165-П "О реализации отдельных мер по обеспечению ограничения платы граждан за коммунальные услуги" (с изменениями и дополнениями), постановлением Администрации города Бородино от 29.05.2015 N 476, на МКУ «Служба единого заказчика» возложено осуществление следующих государственных полномочий:</w:t>
      </w:r>
    </w:p>
    <w:p w:rsidR="00774EE0" w:rsidRPr="00916217" w:rsidRDefault="00774EE0" w:rsidP="00774EE0">
      <w:pPr>
        <w:autoSpaceDE w:val="0"/>
        <w:autoSpaceDN w:val="0"/>
        <w:adjustRightInd w:val="0"/>
        <w:spacing w:after="0" w:line="240" w:lineRule="auto"/>
        <w:ind w:firstLine="709"/>
        <w:outlineLvl w:val="0"/>
        <w:rPr>
          <w:rFonts w:ascii="Arial" w:hAnsi="Arial" w:cs="Arial"/>
          <w:sz w:val="24"/>
          <w:szCs w:val="24"/>
        </w:rPr>
      </w:pPr>
      <w:r w:rsidRPr="00916217">
        <w:rPr>
          <w:rFonts w:ascii="Arial" w:hAnsi="Arial" w:cs="Arial"/>
          <w:sz w:val="24"/>
          <w:szCs w:val="24"/>
        </w:rPr>
        <w:t>- 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rsidR="00774EE0" w:rsidRPr="00916217" w:rsidRDefault="00774EE0" w:rsidP="00774EE0">
      <w:pPr>
        <w:autoSpaceDE w:val="0"/>
        <w:autoSpaceDN w:val="0"/>
        <w:adjustRightInd w:val="0"/>
        <w:spacing w:after="0" w:line="240" w:lineRule="auto"/>
        <w:ind w:firstLine="709"/>
        <w:outlineLvl w:val="0"/>
        <w:rPr>
          <w:rFonts w:ascii="Arial" w:hAnsi="Arial" w:cs="Arial"/>
          <w:sz w:val="24"/>
          <w:szCs w:val="24"/>
        </w:rPr>
      </w:pPr>
      <w:r w:rsidRPr="00916217">
        <w:rPr>
          <w:rFonts w:ascii="Arial" w:hAnsi="Arial" w:cs="Arial"/>
          <w:sz w:val="24"/>
          <w:szCs w:val="24"/>
        </w:rPr>
        <w:t>- расчет размера компенсации части платы граждан за коммунальные услуги исполнителям коммунальных услуг;</w:t>
      </w:r>
    </w:p>
    <w:p w:rsidR="00774EE0" w:rsidRPr="00916217" w:rsidRDefault="00774EE0" w:rsidP="00774EE0">
      <w:pPr>
        <w:autoSpaceDE w:val="0"/>
        <w:autoSpaceDN w:val="0"/>
        <w:adjustRightInd w:val="0"/>
        <w:spacing w:after="0" w:line="240" w:lineRule="auto"/>
        <w:ind w:firstLine="709"/>
        <w:outlineLvl w:val="0"/>
        <w:rPr>
          <w:rFonts w:ascii="Arial" w:hAnsi="Arial" w:cs="Arial"/>
          <w:sz w:val="24"/>
          <w:szCs w:val="24"/>
        </w:rPr>
      </w:pPr>
      <w:r w:rsidRPr="00916217">
        <w:rPr>
          <w:rFonts w:ascii="Arial" w:hAnsi="Arial" w:cs="Arial"/>
          <w:sz w:val="24"/>
          <w:szCs w:val="24"/>
        </w:rPr>
        <w:t>- принятие решений о предоставлении субсидий на компенсацию части платы граждан за коммунальные услуги;</w:t>
      </w:r>
    </w:p>
    <w:p w:rsidR="00774EE0" w:rsidRPr="00916217" w:rsidRDefault="00774EE0" w:rsidP="00774EE0">
      <w:pPr>
        <w:autoSpaceDE w:val="0"/>
        <w:autoSpaceDN w:val="0"/>
        <w:adjustRightInd w:val="0"/>
        <w:spacing w:after="0" w:line="240" w:lineRule="auto"/>
        <w:ind w:firstLine="709"/>
        <w:outlineLvl w:val="0"/>
        <w:rPr>
          <w:rFonts w:ascii="Arial" w:hAnsi="Arial" w:cs="Arial"/>
          <w:sz w:val="24"/>
          <w:szCs w:val="24"/>
        </w:rPr>
      </w:pPr>
      <w:r w:rsidRPr="00916217">
        <w:rPr>
          <w:rFonts w:ascii="Arial" w:hAnsi="Arial" w:cs="Arial"/>
          <w:sz w:val="24"/>
          <w:szCs w:val="24"/>
        </w:rPr>
        <w:t>- перечисление субсидий исполнителям коммунальных услуг на компенсацию части платы граждан за коммунальные услуги;</w:t>
      </w:r>
    </w:p>
    <w:p w:rsidR="00774EE0" w:rsidRPr="00916217" w:rsidRDefault="00774EE0" w:rsidP="00774EE0">
      <w:pPr>
        <w:autoSpaceDE w:val="0"/>
        <w:autoSpaceDN w:val="0"/>
        <w:adjustRightInd w:val="0"/>
        <w:spacing w:after="0" w:line="240" w:lineRule="auto"/>
        <w:ind w:firstLine="709"/>
        <w:outlineLvl w:val="0"/>
        <w:rPr>
          <w:rFonts w:ascii="Arial" w:hAnsi="Arial" w:cs="Arial"/>
          <w:sz w:val="24"/>
          <w:szCs w:val="24"/>
        </w:rPr>
      </w:pPr>
      <w:r w:rsidRPr="00916217">
        <w:rPr>
          <w:rFonts w:ascii="Arial" w:hAnsi="Arial" w:cs="Arial"/>
          <w:sz w:val="24"/>
          <w:szCs w:val="24"/>
        </w:rPr>
        <w:t>- контроль за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Постановлением Администрации города Бородино Красноярского края от 29.05.2015 N 476 утвержден Порядок предоставления компенсации части платы граждан за коммунальные услуги, контроля за соблюдением условий предоставления компенсации части платы граждан за коммунальные услуги, а также возврата субсидий в случае нарушения условий их предоставления.</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Ответственным за эффективное и целевое использование бюджетных средств является Отдел по управлению муниципальным имуществом города Бородино Красноярского края, который несет ответственность за выполнение мероприятия 7.</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В целях реализации мероприятия 7 «Проведение технической инвентаризации, паспортизации и государственной регистрации прав на объекты коммунальной инфраструктуры» муниципальной программы «Реформирование и модернизация жилищно-коммунального хозяйства и повышение энергетической эффективности», Отдел по управлению муниципальным имуществом города Бородино Красноярского края проводит работу в следующих направлениях:</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 техническая инвентаризация муниципального имущества, а также выявление в порядке проведенной технической инвентаризации бесхозяйного имущества</w:t>
      </w:r>
      <w:r w:rsidR="00852133">
        <w:rPr>
          <w:rFonts w:ascii="Arial" w:hAnsi="Arial" w:cs="Arial"/>
          <w:sz w:val="24"/>
          <w:szCs w:val="24"/>
        </w:rPr>
        <w:t xml:space="preserve"> </w:t>
      </w:r>
      <w:r w:rsidRPr="00916217">
        <w:rPr>
          <w:rFonts w:ascii="Arial" w:hAnsi="Arial" w:cs="Arial"/>
          <w:sz w:val="24"/>
          <w:szCs w:val="24"/>
        </w:rPr>
        <w:t>(Приказ Министерства экономического развития Российской Федерации от 22.11.2013 № 701 «Об установлении порядка принятия на учет бесхозяйных недвижимых вещей»)</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 размещение муниципального заказа на выполнение работ по паспортизации муниципального имущества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 государственная регистрация права муниципальной собственности на объекты коммунальной инфраструктуры (Федеральный закон от 21.07.1997 № 122-ФЗ «О государственной регистрации прав на недвижимое имущество и сделок с ним»);</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 внесение в государственный кадастр недвижимости сведений о недвижимом имуществе (Федеральный закон от 24.07.2007 № 221-ФЗ «О государственном кадастре недвижимости»).</w:t>
      </w:r>
    </w:p>
    <w:p w:rsidR="00550187" w:rsidRPr="00916217" w:rsidRDefault="00550187" w:rsidP="002E3EC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Мероприятие 8. Актуализация схемы теплоснабжения города Бородино на период с 2013 до 2028 года.</w:t>
      </w:r>
    </w:p>
    <w:p w:rsidR="00774EE0" w:rsidRPr="00916217" w:rsidRDefault="00550187" w:rsidP="00774EE0">
      <w:pPr>
        <w:spacing w:after="0" w:line="240" w:lineRule="auto"/>
        <w:ind w:firstLine="709"/>
        <w:rPr>
          <w:rFonts w:ascii="Arial" w:hAnsi="Arial" w:cs="Arial"/>
          <w:sz w:val="24"/>
          <w:szCs w:val="24"/>
        </w:rPr>
      </w:pPr>
      <w:r w:rsidRPr="00916217">
        <w:rPr>
          <w:rFonts w:ascii="Arial" w:hAnsi="Arial" w:cs="Arial"/>
          <w:sz w:val="24"/>
          <w:szCs w:val="24"/>
        </w:rPr>
        <w:lastRenderedPageBreak/>
        <w:t>Мероприятие разработано в соответствии с Федеральным законом от 27.07.2010 №190-ФЗ «О теплоснабжении» и Постановлением Правительства Российской Федерации от 22.02.2012 № 154 «О требованиях к схемам теплоснабжения, порядку из разработки и утверждения»</w:t>
      </w:r>
      <w:r w:rsidR="00774EE0" w:rsidRPr="00916217">
        <w:rPr>
          <w:rFonts w:ascii="Arial" w:hAnsi="Arial" w:cs="Arial"/>
          <w:sz w:val="24"/>
          <w:szCs w:val="24"/>
        </w:rPr>
        <w:t xml:space="preserve"> постановлением Администрации города Бородино от 14.02.2014 № 65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 - коммунального хозяйства и повышение энергетической эффективности».</w:t>
      </w:r>
    </w:p>
    <w:p w:rsidR="00774EE0" w:rsidRPr="00916217" w:rsidRDefault="00774EE0" w:rsidP="00774EE0">
      <w:pPr>
        <w:spacing w:after="0" w:line="240" w:lineRule="auto"/>
        <w:ind w:firstLine="709"/>
        <w:rPr>
          <w:rFonts w:ascii="Arial" w:hAnsi="Arial" w:cs="Arial"/>
          <w:sz w:val="24"/>
          <w:szCs w:val="24"/>
        </w:rPr>
      </w:pPr>
      <w:r w:rsidRPr="00916217">
        <w:rPr>
          <w:rFonts w:ascii="Arial" w:hAnsi="Arial" w:cs="Arial"/>
          <w:sz w:val="24"/>
          <w:szCs w:val="24"/>
        </w:rPr>
        <w:t>Главными распорядителем бюджетных средств программы является Администрация города Бородино, получателем средств - МКУ «Служба единого заказчика».</w:t>
      </w:r>
    </w:p>
    <w:p w:rsidR="00550187" w:rsidRPr="002E3EC0"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Размещение заказов на выполнение работ и оказание услуг по актуализации схемы теплоснабжения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550187" w:rsidRPr="00916217">
        <w:rPr>
          <w:rFonts w:ascii="Arial" w:hAnsi="Arial" w:cs="Arial"/>
          <w:sz w:val="24"/>
          <w:szCs w:val="24"/>
        </w:rPr>
        <w:t>.</w:t>
      </w:r>
    </w:p>
    <w:p w:rsidR="0080276F" w:rsidRPr="002E3EC0" w:rsidRDefault="0080276F"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 xml:space="preserve">5. ПРОГНОЗ КОНЕЧНЫХ РЕЗУЛЬТАТОВ ПРОГРАММЫ, </w:t>
      </w: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 xml:space="preserve">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ГОРОДА БОРОДИНО</w:t>
      </w:r>
    </w:p>
    <w:p w:rsidR="0070292C" w:rsidRPr="002E3EC0" w:rsidRDefault="0070292C" w:rsidP="002E3EC0">
      <w:pPr>
        <w:pStyle w:val="12"/>
        <w:shd w:val="clear" w:color="auto" w:fill="auto"/>
        <w:spacing w:after="0" w:line="240" w:lineRule="auto"/>
        <w:ind w:firstLine="709"/>
        <w:rPr>
          <w:rFonts w:ascii="Arial" w:hAnsi="Arial" w:cs="Arial"/>
          <w:sz w:val="24"/>
          <w:szCs w:val="24"/>
        </w:rPr>
      </w:pP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Реализация программы должна привести к созданию комфортной среды обитания и жизнедеятельности для человека.</w:t>
      </w: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В результате реализации программы к 20</w:t>
      </w:r>
      <w:r w:rsidR="005D0BA3" w:rsidRPr="00916217">
        <w:rPr>
          <w:rFonts w:ascii="Arial" w:hAnsi="Arial" w:cs="Arial"/>
          <w:sz w:val="24"/>
          <w:szCs w:val="24"/>
        </w:rPr>
        <w:t>30</w:t>
      </w:r>
      <w:r w:rsidRPr="00916217">
        <w:rPr>
          <w:rFonts w:ascii="Arial" w:hAnsi="Arial" w:cs="Arial"/>
          <w:sz w:val="24"/>
          <w:szCs w:val="24"/>
        </w:rPr>
        <w:t xml:space="preserve"> году должен сложиться качественно новый уровень состояния жилищно</w:t>
      </w:r>
      <w:r w:rsidR="00EA6E0F" w:rsidRPr="00916217">
        <w:rPr>
          <w:rFonts w:ascii="Arial" w:hAnsi="Arial" w:cs="Arial"/>
          <w:sz w:val="24"/>
          <w:szCs w:val="24"/>
        </w:rPr>
        <w:t>–</w:t>
      </w:r>
      <w:r w:rsidRPr="00916217">
        <w:rPr>
          <w:rFonts w:ascii="Arial" w:hAnsi="Arial" w:cs="Arial"/>
          <w:sz w:val="24"/>
          <w:szCs w:val="24"/>
        </w:rPr>
        <w:t>коммунальной сферы со следующими характеристиками:</w:t>
      </w: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уменьшение аварийного жилищного фонда, снижение среднего уровня износа жилищного фонда и коммунальной инфраструктуры до нормативного уровня</w:t>
      </w:r>
      <w:r w:rsidR="003A13F0" w:rsidRPr="00916217">
        <w:rPr>
          <w:rFonts w:ascii="Arial" w:hAnsi="Arial" w:cs="Arial"/>
          <w:sz w:val="24"/>
          <w:szCs w:val="24"/>
        </w:rPr>
        <w:t xml:space="preserve"> (от 0–31%)</w:t>
      </w:r>
      <w:r w:rsidRPr="00916217">
        <w:rPr>
          <w:rFonts w:ascii="Arial" w:hAnsi="Arial" w:cs="Arial"/>
          <w:sz w:val="24"/>
          <w:szCs w:val="24"/>
        </w:rPr>
        <w:t>;</w:t>
      </w: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снижение уровня потерь при производстве, транспортировке и распределении коммунальных ресурсов</w:t>
      </w:r>
      <w:r w:rsidR="005D0BA3" w:rsidRPr="00916217">
        <w:rPr>
          <w:rFonts w:ascii="Arial" w:hAnsi="Arial" w:cs="Arial"/>
          <w:sz w:val="24"/>
          <w:szCs w:val="24"/>
        </w:rPr>
        <w:t xml:space="preserve"> до 15%</w:t>
      </w:r>
      <w:r w:rsidRPr="00916217">
        <w:rPr>
          <w:rFonts w:ascii="Arial" w:hAnsi="Arial" w:cs="Arial"/>
          <w:sz w:val="24"/>
          <w:szCs w:val="24"/>
        </w:rPr>
        <w:t>;</w:t>
      </w:r>
    </w:p>
    <w:p w:rsidR="0070292C" w:rsidRPr="002E3EC0"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 xml:space="preserve">повышение удовлетворенности населения </w:t>
      </w:r>
      <w:r w:rsidR="005D4124" w:rsidRPr="00916217">
        <w:rPr>
          <w:rFonts w:ascii="Arial" w:hAnsi="Arial" w:cs="Arial"/>
          <w:sz w:val="24"/>
          <w:szCs w:val="24"/>
        </w:rPr>
        <w:t>города</w:t>
      </w:r>
      <w:r w:rsidRPr="00916217">
        <w:rPr>
          <w:rFonts w:ascii="Arial" w:hAnsi="Arial" w:cs="Arial"/>
          <w:sz w:val="24"/>
          <w:szCs w:val="24"/>
        </w:rPr>
        <w:t xml:space="preserve"> уровнем жилищно-коммунального обслуживания;</w:t>
      </w: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w:t>
      </w:r>
      <w:r w:rsidR="005D0BA3" w:rsidRPr="00916217">
        <w:rPr>
          <w:rFonts w:ascii="Arial" w:hAnsi="Arial" w:cs="Arial"/>
          <w:sz w:val="24"/>
          <w:szCs w:val="24"/>
        </w:rPr>
        <w:t xml:space="preserve"> до 202</w:t>
      </w:r>
      <w:r w:rsidR="00CD01ED" w:rsidRPr="00916217">
        <w:rPr>
          <w:rFonts w:ascii="Arial" w:hAnsi="Arial" w:cs="Arial"/>
          <w:sz w:val="24"/>
          <w:szCs w:val="24"/>
        </w:rPr>
        <w:t>5</w:t>
      </w:r>
      <w:r w:rsidR="005D0BA3" w:rsidRPr="00916217">
        <w:rPr>
          <w:rFonts w:ascii="Arial" w:hAnsi="Arial" w:cs="Arial"/>
          <w:sz w:val="24"/>
          <w:szCs w:val="24"/>
        </w:rPr>
        <w:t xml:space="preserve"> года</w:t>
      </w:r>
      <w:r w:rsidRPr="00916217">
        <w:rPr>
          <w:rFonts w:ascii="Arial" w:hAnsi="Arial" w:cs="Arial"/>
          <w:sz w:val="24"/>
          <w:szCs w:val="24"/>
        </w:rPr>
        <w:t>;</w:t>
      </w:r>
    </w:p>
    <w:p w:rsidR="0070292C" w:rsidRPr="00916217" w:rsidRDefault="0070292C" w:rsidP="002A42D2">
      <w:pPr>
        <w:pStyle w:val="12"/>
        <w:shd w:val="clear" w:color="auto" w:fill="auto"/>
        <w:spacing w:after="0" w:line="240" w:lineRule="auto"/>
        <w:ind w:firstLine="708"/>
        <w:rPr>
          <w:rFonts w:ascii="Arial" w:hAnsi="Arial" w:cs="Arial"/>
          <w:sz w:val="24"/>
          <w:szCs w:val="24"/>
        </w:rPr>
      </w:pPr>
      <w:r w:rsidRPr="00916217">
        <w:rPr>
          <w:rFonts w:ascii="Arial" w:hAnsi="Arial" w:cs="Arial"/>
          <w:sz w:val="24"/>
          <w:szCs w:val="24"/>
        </w:rPr>
        <w:t>формирование конкурентного профессионального рынка услуг по управлению жилой недвижимостью;</w:t>
      </w: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переход организаций коммунального комплекса на долгосрочное тарифное регулирование;</w:t>
      </w: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rsidR="0070292C" w:rsidRPr="002E3EC0"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w:t>
      </w:r>
      <w:r w:rsidR="005D0BA3" w:rsidRPr="00916217">
        <w:rPr>
          <w:rFonts w:ascii="Arial" w:hAnsi="Arial" w:cs="Arial"/>
          <w:sz w:val="24"/>
          <w:szCs w:val="24"/>
        </w:rPr>
        <w:t>ебестоимости коммунальных услуг на 10-15% к 2030 году.</w:t>
      </w:r>
    </w:p>
    <w:p w:rsidR="0070292C" w:rsidRPr="00916217" w:rsidRDefault="0070292C" w:rsidP="003E5946">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Развитие систем коммунальной инфраструктуры города Бородино будет осуществляться на основе программы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bookmarkStart w:id="1" w:name="bookmark48"/>
    </w:p>
    <w:p w:rsidR="005D0BA3" w:rsidRPr="002E3EC0" w:rsidRDefault="005D0BA3" w:rsidP="003E5946">
      <w:pPr>
        <w:pStyle w:val="12"/>
        <w:shd w:val="clear" w:color="auto" w:fill="auto"/>
        <w:spacing w:after="0" w:line="240" w:lineRule="auto"/>
        <w:ind w:firstLine="709"/>
        <w:rPr>
          <w:rFonts w:ascii="Arial" w:hAnsi="Arial" w:cs="Arial"/>
          <w:sz w:val="24"/>
          <w:szCs w:val="24"/>
        </w:rPr>
      </w:pPr>
    </w:p>
    <w:bookmarkEnd w:id="1"/>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6. ПЕРЕЧЕНЬ ПОДПРОГРАММ С УКАЗАНИЕМ СРОКОВ ИХ РЕАЛИЗАЦИИ И ОЖИДАЕМЫХ РЕЗУЛЬТАТОВ</w:t>
      </w: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7163A2" w:rsidRPr="002E3EC0" w:rsidRDefault="007163A2"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iCs/>
          <w:sz w:val="24"/>
          <w:szCs w:val="24"/>
          <w:u w:val="single"/>
        </w:rPr>
        <w:t>Подпрограмма 1.</w:t>
      </w:r>
      <w:r w:rsidRPr="002E3EC0">
        <w:rPr>
          <w:rFonts w:ascii="Arial" w:hAnsi="Arial" w:cs="Arial"/>
          <w:iCs/>
          <w:sz w:val="24"/>
          <w:szCs w:val="24"/>
        </w:rPr>
        <w:t xml:space="preserve"> </w:t>
      </w:r>
      <w:r w:rsidRPr="002E3EC0">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w:t>
      </w:r>
      <w:r w:rsidR="00852133">
        <w:rPr>
          <w:rFonts w:ascii="Arial" w:hAnsi="Arial" w:cs="Arial"/>
          <w:sz w:val="24"/>
          <w:szCs w:val="24"/>
        </w:rPr>
        <w:t xml:space="preserve"> </w:t>
      </w:r>
      <w:r w:rsidRPr="002E3EC0">
        <w:rPr>
          <w:rFonts w:ascii="Arial" w:hAnsi="Arial" w:cs="Arial"/>
          <w:sz w:val="24"/>
          <w:szCs w:val="24"/>
        </w:rPr>
        <w:t>муниципального образования город Бородино» (приложение № 1 к муниципальной программе)»</w:t>
      </w:r>
    </w:p>
    <w:p w:rsidR="007163A2" w:rsidRPr="002E3EC0" w:rsidRDefault="007163A2"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Срок реализации подпрограммы – 2014</w:t>
      </w:r>
      <w:r w:rsidR="004260BF" w:rsidRPr="002E3EC0">
        <w:rPr>
          <w:rFonts w:ascii="Arial" w:hAnsi="Arial" w:cs="Arial"/>
          <w:sz w:val="24"/>
          <w:szCs w:val="24"/>
        </w:rPr>
        <w:t>–</w:t>
      </w:r>
      <w:r w:rsidRPr="002E3EC0">
        <w:rPr>
          <w:rFonts w:ascii="Arial" w:hAnsi="Arial" w:cs="Arial"/>
          <w:sz w:val="24"/>
          <w:szCs w:val="24"/>
        </w:rPr>
        <w:t>202</w:t>
      </w:r>
      <w:r w:rsidR="004260BF" w:rsidRPr="002E3EC0">
        <w:rPr>
          <w:rFonts w:ascii="Arial" w:hAnsi="Arial" w:cs="Arial"/>
          <w:sz w:val="24"/>
          <w:szCs w:val="24"/>
        </w:rPr>
        <w:t>1</w:t>
      </w:r>
      <w:r w:rsidRPr="002E3EC0">
        <w:rPr>
          <w:rFonts w:ascii="Arial" w:hAnsi="Arial" w:cs="Arial"/>
          <w:sz w:val="24"/>
          <w:szCs w:val="24"/>
        </w:rPr>
        <w:t xml:space="preserve"> годы.</w:t>
      </w:r>
    </w:p>
    <w:p w:rsidR="007163A2" w:rsidRPr="00DF5A2E" w:rsidRDefault="003E5946" w:rsidP="002E3EC0">
      <w:pPr>
        <w:autoSpaceDE w:val="0"/>
        <w:autoSpaceDN w:val="0"/>
        <w:adjustRightInd w:val="0"/>
        <w:spacing w:after="0" w:line="240" w:lineRule="auto"/>
        <w:ind w:firstLine="709"/>
        <w:rPr>
          <w:rFonts w:ascii="Arial" w:hAnsi="Arial" w:cs="Arial"/>
          <w:iCs/>
          <w:sz w:val="24"/>
          <w:szCs w:val="24"/>
        </w:rPr>
      </w:pPr>
      <w:r>
        <w:rPr>
          <w:rFonts w:ascii="Arial" w:hAnsi="Arial" w:cs="Arial"/>
          <w:iCs/>
          <w:sz w:val="24"/>
          <w:szCs w:val="24"/>
        </w:rPr>
        <w:t>За время</w:t>
      </w:r>
      <w:r w:rsidR="007163A2" w:rsidRPr="002E3EC0">
        <w:rPr>
          <w:rFonts w:ascii="Arial" w:hAnsi="Arial" w:cs="Arial"/>
          <w:iCs/>
          <w:sz w:val="24"/>
          <w:szCs w:val="24"/>
        </w:rPr>
        <w:t xml:space="preserve"> реализации мероприятий подпрограммы </w:t>
      </w:r>
      <w:r>
        <w:rPr>
          <w:rFonts w:ascii="Arial" w:hAnsi="Arial" w:cs="Arial"/>
          <w:iCs/>
          <w:sz w:val="24"/>
          <w:szCs w:val="24"/>
        </w:rPr>
        <w:t xml:space="preserve">были достигнуты следующие </w:t>
      </w:r>
      <w:r w:rsidRPr="00DF5A2E">
        <w:rPr>
          <w:rFonts w:ascii="Arial" w:hAnsi="Arial" w:cs="Arial"/>
          <w:iCs/>
          <w:sz w:val="24"/>
          <w:szCs w:val="24"/>
        </w:rPr>
        <w:t>результаты</w:t>
      </w:r>
      <w:r w:rsidR="007163A2" w:rsidRPr="00DF5A2E">
        <w:rPr>
          <w:rFonts w:ascii="Arial" w:hAnsi="Arial" w:cs="Arial"/>
          <w:iCs/>
          <w:sz w:val="24"/>
          <w:szCs w:val="24"/>
        </w:rPr>
        <w:t>:</w:t>
      </w:r>
    </w:p>
    <w:p w:rsidR="007163A2" w:rsidRPr="00DF5A2E"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Объем потерь энергоресурсов в инженерных сетях в 2013 году - 605,30 тыс.м.</w:t>
      </w:r>
      <w:r w:rsidR="00C64600" w:rsidRPr="00DF5A2E">
        <w:rPr>
          <w:rFonts w:ascii="Arial" w:hAnsi="Arial" w:cs="Arial"/>
          <w:sz w:val="24"/>
          <w:szCs w:val="24"/>
        </w:rPr>
        <w:t xml:space="preserve"> </w:t>
      </w:r>
      <w:r w:rsidRPr="00DF5A2E">
        <w:rPr>
          <w:rFonts w:ascii="Arial" w:hAnsi="Arial" w:cs="Arial"/>
          <w:sz w:val="24"/>
          <w:szCs w:val="24"/>
        </w:rPr>
        <w:t>куб/год, в 2014 году – 701,74 тыс.м.</w:t>
      </w:r>
      <w:r w:rsidR="00C64600" w:rsidRPr="00DF5A2E">
        <w:rPr>
          <w:rFonts w:ascii="Arial" w:hAnsi="Arial" w:cs="Arial"/>
          <w:sz w:val="24"/>
          <w:szCs w:val="24"/>
        </w:rPr>
        <w:t xml:space="preserve"> </w:t>
      </w:r>
      <w:r w:rsidRPr="00DF5A2E">
        <w:rPr>
          <w:rFonts w:ascii="Arial" w:hAnsi="Arial" w:cs="Arial"/>
          <w:sz w:val="24"/>
          <w:szCs w:val="24"/>
        </w:rPr>
        <w:t>куб/год, в 2015 – 585,40 тыс.м.</w:t>
      </w:r>
      <w:r w:rsidR="00C64600" w:rsidRPr="00DF5A2E">
        <w:rPr>
          <w:rFonts w:ascii="Arial" w:hAnsi="Arial" w:cs="Arial"/>
          <w:sz w:val="24"/>
          <w:szCs w:val="24"/>
        </w:rPr>
        <w:t xml:space="preserve"> </w:t>
      </w:r>
      <w:r w:rsidRPr="00DF5A2E">
        <w:rPr>
          <w:rFonts w:ascii="Arial" w:hAnsi="Arial" w:cs="Arial"/>
          <w:sz w:val="24"/>
          <w:szCs w:val="24"/>
        </w:rPr>
        <w:t>куб/год, в 2016 – 575,9 тыс.м.</w:t>
      </w:r>
      <w:r w:rsidR="00C64600" w:rsidRPr="00DF5A2E">
        <w:rPr>
          <w:rFonts w:ascii="Arial" w:hAnsi="Arial" w:cs="Arial"/>
          <w:sz w:val="24"/>
          <w:szCs w:val="24"/>
        </w:rPr>
        <w:t xml:space="preserve"> </w:t>
      </w:r>
      <w:r w:rsidRPr="00DF5A2E">
        <w:rPr>
          <w:rFonts w:ascii="Arial" w:hAnsi="Arial" w:cs="Arial"/>
          <w:sz w:val="24"/>
          <w:szCs w:val="24"/>
        </w:rPr>
        <w:t>куб/год, в 2017</w:t>
      </w:r>
      <w:r w:rsidR="004C29C2" w:rsidRPr="00DF5A2E">
        <w:rPr>
          <w:rFonts w:ascii="Arial" w:hAnsi="Arial" w:cs="Arial"/>
          <w:sz w:val="24"/>
          <w:szCs w:val="24"/>
        </w:rPr>
        <w:t xml:space="preserve"> год 217,5 тыс.м.куб/год, </w:t>
      </w:r>
      <w:r w:rsidRPr="00DF5A2E">
        <w:rPr>
          <w:rFonts w:ascii="Arial" w:hAnsi="Arial" w:cs="Arial"/>
          <w:sz w:val="24"/>
          <w:szCs w:val="24"/>
        </w:rPr>
        <w:t>2018</w:t>
      </w:r>
      <w:r w:rsidR="00C64600" w:rsidRPr="00DF5A2E">
        <w:rPr>
          <w:rFonts w:ascii="Arial" w:hAnsi="Arial" w:cs="Arial"/>
          <w:sz w:val="24"/>
          <w:szCs w:val="24"/>
        </w:rPr>
        <w:t xml:space="preserve"> </w:t>
      </w:r>
      <w:r w:rsidRPr="00DF5A2E">
        <w:rPr>
          <w:rFonts w:ascii="Arial" w:hAnsi="Arial" w:cs="Arial"/>
          <w:sz w:val="24"/>
          <w:szCs w:val="24"/>
        </w:rPr>
        <w:t>год</w:t>
      </w:r>
      <w:r w:rsidR="004C29C2" w:rsidRPr="00DF5A2E">
        <w:rPr>
          <w:rFonts w:ascii="Arial" w:hAnsi="Arial" w:cs="Arial"/>
          <w:sz w:val="24"/>
          <w:szCs w:val="24"/>
        </w:rPr>
        <w:t xml:space="preserve"> – 91,98 тыс.м.куб.</w:t>
      </w:r>
    </w:p>
    <w:p w:rsidR="00C64600" w:rsidRPr="00DF5A2E" w:rsidRDefault="00C64600"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 xml:space="preserve">В </w:t>
      </w:r>
      <w:r w:rsidR="005A329A" w:rsidRPr="00DF5A2E">
        <w:rPr>
          <w:rFonts w:ascii="Arial" w:hAnsi="Arial" w:cs="Arial"/>
          <w:sz w:val="24"/>
          <w:szCs w:val="24"/>
        </w:rPr>
        <w:t>2019-2021 годах</w:t>
      </w:r>
      <w:r w:rsidRPr="00DF5A2E">
        <w:rPr>
          <w:rFonts w:ascii="Arial" w:hAnsi="Arial" w:cs="Arial"/>
          <w:sz w:val="24"/>
          <w:szCs w:val="24"/>
        </w:rPr>
        <w:t xml:space="preserve"> объем потерь энергоресурсов</w:t>
      </w:r>
      <w:r w:rsidR="005A329A" w:rsidRPr="00DF5A2E">
        <w:rPr>
          <w:rFonts w:ascii="Arial" w:hAnsi="Arial" w:cs="Arial"/>
          <w:sz w:val="24"/>
          <w:szCs w:val="24"/>
        </w:rPr>
        <w:t xml:space="preserve"> планируется на уровне 2018 года </w:t>
      </w:r>
      <w:r w:rsidR="004C29C2" w:rsidRPr="00DF5A2E">
        <w:rPr>
          <w:rFonts w:ascii="Arial" w:hAnsi="Arial" w:cs="Arial"/>
          <w:sz w:val="24"/>
          <w:szCs w:val="24"/>
        </w:rPr>
        <w:t>91,98</w:t>
      </w:r>
      <w:r w:rsidR="005A329A" w:rsidRPr="00DF5A2E">
        <w:rPr>
          <w:rFonts w:ascii="Arial" w:hAnsi="Arial" w:cs="Arial"/>
          <w:sz w:val="24"/>
          <w:szCs w:val="24"/>
        </w:rPr>
        <w:t xml:space="preserve"> тыс.м.куб/год.</w:t>
      </w:r>
    </w:p>
    <w:p w:rsidR="005A329A" w:rsidRPr="00DF5A2E"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 xml:space="preserve">Протяженность капитально отремонтированных участков инженерных сетей в 2013 году – 1,3 км, в 2014 году – </w:t>
      </w:r>
      <w:r w:rsidR="00BB2297" w:rsidRPr="00DF5A2E">
        <w:rPr>
          <w:rFonts w:ascii="Arial" w:hAnsi="Arial" w:cs="Arial"/>
          <w:sz w:val="24"/>
          <w:szCs w:val="24"/>
        </w:rPr>
        <w:t>2</w:t>
      </w:r>
      <w:r w:rsidRPr="00DF5A2E">
        <w:rPr>
          <w:rFonts w:ascii="Arial" w:hAnsi="Arial" w:cs="Arial"/>
          <w:sz w:val="24"/>
          <w:szCs w:val="24"/>
        </w:rPr>
        <w:t>,</w:t>
      </w:r>
      <w:r w:rsidR="00BB2297" w:rsidRPr="00DF5A2E">
        <w:rPr>
          <w:rFonts w:ascii="Arial" w:hAnsi="Arial" w:cs="Arial"/>
          <w:sz w:val="24"/>
          <w:szCs w:val="24"/>
        </w:rPr>
        <w:t>79</w:t>
      </w:r>
      <w:r w:rsidRPr="00DF5A2E">
        <w:rPr>
          <w:rFonts w:ascii="Arial" w:hAnsi="Arial" w:cs="Arial"/>
          <w:sz w:val="24"/>
          <w:szCs w:val="24"/>
        </w:rPr>
        <w:t xml:space="preserve"> км, в 2015 – </w:t>
      </w:r>
      <w:r w:rsidR="00BB2297" w:rsidRPr="00DF5A2E">
        <w:rPr>
          <w:rFonts w:ascii="Arial" w:hAnsi="Arial" w:cs="Arial"/>
          <w:sz w:val="24"/>
          <w:szCs w:val="24"/>
        </w:rPr>
        <w:t>5</w:t>
      </w:r>
      <w:r w:rsidRPr="00DF5A2E">
        <w:rPr>
          <w:rFonts w:ascii="Arial" w:hAnsi="Arial" w:cs="Arial"/>
          <w:sz w:val="24"/>
          <w:szCs w:val="24"/>
        </w:rPr>
        <w:t>,</w:t>
      </w:r>
      <w:r w:rsidR="00BB2297" w:rsidRPr="00DF5A2E">
        <w:rPr>
          <w:rFonts w:ascii="Arial" w:hAnsi="Arial" w:cs="Arial"/>
          <w:sz w:val="24"/>
          <w:szCs w:val="24"/>
        </w:rPr>
        <w:t>73</w:t>
      </w:r>
      <w:r w:rsidRPr="00DF5A2E">
        <w:rPr>
          <w:rFonts w:ascii="Arial" w:hAnsi="Arial" w:cs="Arial"/>
          <w:sz w:val="24"/>
          <w:szCs w:val="24"/>
        </w:rPr>
        <w:t xml:space="preserve"> км, в 2016 – 0,</w:t>
      </w:r>
      <w:r w:rsidR="00D522BA" w:rsidRPr="00DF5A2E">
        <w:rPr>
          <w:rFonts w:ascii="Arial" w:hAnsi="Arial" w:cs="Arial"/>
          <w:sz w:val="24"/>
          <w:szCs w:val="24"/>
        </w:rPr>
        <w:t>48</w:t>
      </w:r>
      <w:r w:rsidRPr="00DF5A2E">
        <w:rPr>
          <w:rFonts w:ascii="Arial" w:hAnsi="Arial" w:cs="Arial"/>
          <w:sz w:val="24"/>
          <w:szCs w:val="24"/>
        </w:rPr>
        <w:t xml:space="preserve"> км, в 2017 – 0,993 км, в </w:t>
      </w:r>
      <w:r w:rsidRPr="008870D6">
        <w:rPr>
          <w:rFonts w:ascii="Arial" w:hAnsi="Arial" w:cs="Arial"/>
          <w:sz w:val="24"/>
          <w:szCs w:val="24"/>
        </w:rPr>
        <w:t>2018 – 0,</w:t>
      </w:r>
      <w:r w:rsidR="004C29C2" w:rsidRPr="008870D6">
        <w:rPr>
          <w:rFonts w:ascii="Arial" w:hAnsi="Arial" w:cs="Arial"/>
          <w:sz w:val="24"/>
          <w:szCs w:val="24"/>
        </w:rPr>
        <w:t>5</w:t>
      </w:r>
      <w:r w:rsidR="000504C0">
        <w:rPr>
          <w:rFonts w:ascii="Arial" w:hAnsi="Arial" w:cs="Arial"/>
          <w:sz w:val="24"/>
          <w:szCs w:val="24"/>
        </w:rPr>
        <w:t>75</w:t>
      </w:r>
      <w:r w:rsidRPr="008870D6">
        <w:rPr>
          <w:rFonts w:ascii="Arial" w:hAnsi="Arial" w:cs="Arial"/>
          <w:sz w:val="24"/>
          <w:szCs w:val="24"/>
        </w:rPr>
        <w:t xml:space="preserve"> км</w:t>
      </w:r>
      <w:r w:rsidR="005A329A" w:rsidRPr="008870D6">
        <w:rPr>
          <w:rFonts w:ascii="Arial" w:hAnsi="Arial" w:cs="Arial"/>
          <w:sz w:val="24"/>
          <w:szCs w:val="24"/>
        </w:rPr>
        <w:t>.</w:t>
      </w:r>
      <w:r w:rsidRPr="00DF5A2E">
        <w:rPr>
          <w:rFonts w:ascii="Arial" w:hAnsi="Arial" w:cs="Arial"/>
          <w:sz w:val="24"/>
          <w:szCs w:val="24"/>
        </w:rPr>
        <w:t xml:space="preserve"> </w:t>
      </w:r>
    </w:p>
    <w:p w:rsidR="007163A2" w:rsidRPr="00DF5A2E" w:rsidRDefault="005A329A"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 xml:space="preserve">В плановом периоде протяженность капитально отремонтированных участков инженерных сетей ожидается </w:t>
      </w:r>
      <w:r w:rsidR="007163A2" w:rsidRPr="00DF5A2E">
        <w:rPr>
          <w:rFonts w:ascii="Arial" w:hAnsi="Arial" w:cs="Arial"/>
          <w:sz w:val="24"/>
          <w:szCs w:val="24"/>
        </w:rPr>
        <w:t>0,5</w:t>
      </w:r>
      <w:r w:rsidR="00250F1F" w:rsidRPr="00DF5A2E">
        <w:rPr>
          <w:rFonts w:ascii="Arial" w:hAnsi="Arial" w:cs="Arial"/>
          <w:sz w:val="24"/>
          <w:szCs w:val="24"/>
        </w:rPr>
        <w:t>8</w:t>
      </w:r>
      <w:r w:rsidR="007163A2" w:rsidRPr="00DF5A2E">
        <w:rPr>
          <w:rFonts w:ascii="Arial" w:hAnsi="Arial" w:cs="Arial"/>
          <w:sz w:val="24"/>
          <w:szCs w:val="24"/>
        </w:rPr>
        <w:t xml:space="preserve"> км.</w:t>
      </w:r>
      <w:r w:rsidRPr="00DF5A2E">
        <w:rPr>
          <w:rFonts w:ascii="Arial" w:hAnsi="Arial" w:cs="Arial"/>
          <w:sz w:val="24"/>
          <w:szCs w:val="24"/>
        </w:rPr>
        <w:t xml:space="preserve"> </w:t>
      </w:r>
      <w:r w:rsidR="00100D00" w:rsidRPr="00DF5A2E">
        <w:rPr>
          <w:rFonts w:ascii="Arial" w:hAnsi="Arial" w:cs="Arial"/>
          <w:sz w:val="24"/>
          <w:szCs w:val="24"/>
        </w:rPr>
        <w:t>ежегодно</w:t>
      </w:r>
      <w:r w:rsidRPr="00DF5A2E">
        <w:rPr>
          <w:rFonts w:ascii="Arial" w:hAnsi="Arial" w:cs="Arial"/>
          <w:sz w:val="24"/>
          <w:szCs w:val="24"/>
        </w:rPr>
        <w:t>.</w:t>
      </w:r>
    </w:p>
    <w:p w:rsidR="007163A2" w:rsidRPr="00DF5A2E"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Доля водопроводной сети, нуждающейся в замене в 2013-</w:t>
      </w:r>
      <w:r w:rsidR="005A329A" w:rsidRPr="00DF5A2E">
        <w:rPr>
          <w:rFonts w:ascii="Arial" w:hAnsi="Arial" w:cs="Arial"/>
          <w:sz w:val="24"/>
          <w:szCs w:val="24"/>
        </w:rPr>
        <w:t>201</w:t>
      </w:r>
      <w:r w:rsidR="004C29C2" w:rsidRPr="00DF5A2E">
        <w:rPr>
          <w:rFonts w:ascii="Arial" w:hAnsi="Arial" w:cs="Arial"/>
          <w:sz w:val="24"/>
          <w:szCs w:val="24"/>
        </w:rPr>
        <w:t>7</w:t>
      </w:r>
      <w:r w:rsidRPr="00DF5A2E">
        <w:rPr>
          <w:rFonts w:ascii="Arial" w:hAnsi="Arial" w:cs="Arial"/>
          <w:sz w:val="24"/>
          <w:szCs w:val="24"/>
        </w:rPr>
        <w:t xml:space="preserve"> годах</w:t>
      </w:r>
      <w:r w:rsidR="00100D00" w:rsidRPr="00DF5A2E">
        <w:rPr>
          <w:rFonts w:ascii="Arial" w:hAnsi="Arial" w:cs="Arial"/>
          <w:sz w:val="24"/>
          <w:szCs w:val="24"/>
        </w:rPr>
        <w:t>,</w:t>
      </w:r>
      <w:r w:rsidRPr="00DF5A2E">
        <w:rPr>
          <w:rFonts w:ascii="Arial" w:hAnsi="Arial" w:cs="Arial"/>
          <w:sz w:val="24"/>
          <w:szCs w:val="24"/>
        </w:rPr>
        <w:t xml:space="preserve"> состави</w:t>
      </w:r>
      <w:r w:rsidR="005A329A" w:rsidRPr="00DF5A2E">
        <w:rPr>
          <w:rFonts w:ascii="Arial" w:hAnsi="Arial" w:cs="Arial"/>
          <w:sz w:val="24"/>
          <w:szCs w:val="24"/>
        </w:rPr>
        <w:t>ла</w:t>
      </w:r>
      <w:r w:rsidR="00100D00" w:rsidRPr="00DF5A2E">
        <w:rPr>
          <w:rFonts w:ascii="Arial" w:hAnsi="Arial" w:cs="Arial"/>
          <w:sz w:val="24"/>
          <w:szCs w:val="24"/>
        </w:rPr>
        <w:t xml:space="preserve"> 56,83%.</w:t>
      </w:r>
      <w:r w:rsidR="004C29C2" w:rsidRPr="00DF5A2E">
        <w:rPr>
          <w:rFonts w:ascii="Arial" w:hAnsi="Arial" w:cs="Arial"/>
          <w:sz w:val="24"/>
          <w:szCs w:val="24"/>
        </w:rPr>
        <w:t xml:space="preserve"> В 2018 году за счет инвентаризации объектов данный показатель увеличился до 76,04%.</w:t>
      </w:r>
      <w:r w:rsidR="0051026A">
        <w:rPr>
          <w:rFonts w:ascii="Arial" w:hAnsi="Arial" w:cs="Arial"/>
          <w:sz w:val="24"/>
          <w:szCs w:val="24"/>
        </w:rPr>
        <w:t xml:space="preserve"> </w:t>
      </w:r>
      <w:r w:rsidR="00100D00" w:rsidRPr="00DF5A2E">
        <w:rPr>
          <w:rFonts w:ascii="Arial" w:hAnsi="Arial" w:cs="Arial"/>
          <w:sz w:val="24"/>
          <w:szCs w:val="24"/>
        </w:rPr>
        <w:t>Существенное снижение данного показателя в ближайшие годы не представляется возможным.</w:t>
      </w:r>
    </w:p>
    <w:p w:rsidR="007163A2" w:rsidRPr="002E3EC0" w:rsidRDefault="007163A2" w:rsidP="002E3EC0">
      <w:pPr>
        <w:autoSpaceDE w:val="0"/>
        <w:autoSpaceDN w:val="0"/>
        <w:adjustRightInd w:val="0"/>
        <w:spacing w:after="0" w:line="240" w:lineRule="auto"/>
        <w:ind w:firstLine="709"/>
        <w:outlineLvl w:val="0"/>
        <w:rPr>
          <w:rFonts w:ascii="Arial" w:hAnsi="Arial" w:cs="Arial"/>
          <w:sz w:val="24"/>
          <w:szCs w:val="24"/>
        </w:rPr>
      </w:pPr>
    </w:p>
    <w:p w:rsidR="007163A2" w:rsidRPr="005809D3" w:rsidRDefault="007163A2" w:rsidP="002E3EC0">
      <w:pPr>
        <w:autoSpaceDE w:val="0"/>
        <w:autoSpaceDN w:val="0"/>
        <w:adjustRightInd w:val="0"/>
        <w:spacing w:after="0" w:line="240" w:lineRule="auto"/>
        <w:ind w:firstLine="709"/>
        <w:rPr>
          <w:rFonts w:ascii="Arial" w:hAnsi="Arial" w:cs="Arial"/>
          <w:sz w:val="24"/>
          <w:szCs w:val="24"/>
        </w:rPr>
      </w:pPr>
      <w:r w:rsidRPr="005809D3">
        <w:rPr>
          <w:rFonts w:ascii="Arial" w:hAnsi="Arial" w:cs="Arial"/>
          <w:sz w:val="24"/>
          <w:szCs w:val="24"/>
          <w:u w:val="single"/>
        </w:rPr>
        <w:t>Подпрограмма 2.</w:t>
      </w:r>
      <w:r w:rsidRPr="005809D3">
        <w:rPr>
          <w:rFonts w:ascii="Arial" w:hAnsi="Arial" w:cs="Arial"/>
          <w:sz w:val="24"/>
          <w:szCs w:val="24"/>
        </w:rPr>
        <w:t xml:space="preserve"> «Энергосбережение и повышение энергетической эффективности в г. Бородино» (приложение № 2 к муниципальной программе).</w:t>
      </w:r>
    </w:p>
    <w:p w:rsidR="007163A2" w:rsidRPr="005809D3" w:rsidRDefault="007163A2" w:rsidP="002E3EC0">
      <w:pPr>
        <w:autoSpaceDE w:val="0"/>
        <w:autoSpaceDN w:val="0"/>
        <w:adjustRightInd w:val="0"/>
        <w:spacing w:after="0" w:line="240" w:lineRule="auto"/>
        <w:ind w:firstLine="709"/>
        <w:rPr>
          <w:rFonts w:ascii="Arial" w:hAnsi="Arial" w:cs="Arial"/>
          <w:sz w:val="24"/>
          <w:szCs w:val="24"/>
        </w:rPr>
      </w:pPr>
      <w:r w:rsidRPr="005809D3">
        <w:rPr>
          <w:rFonts w:ascii="Arial" w:hAnsi="Arial" w:cs="Arial"/>
          <w:sz w:val="24"/>
          <w:szCs w:val="24"/>
        </w:rPr>
        <w:t>Срок реализации подпрограммы – 2014</w:t>
      </w:r>
      <w:r w:rsidR="004260BF" w:rsidRPr="005809D3">
        <w:rPr>
          <w:rFonts w:ascii="Arial" w:hAnsi="Arial" w:cs="Arial"/>
          <w:sz w:val="24"/>
          <w:szCs w:val="24"/>
        </w:rPr>
        <w:t>–</w:t>
      </w:r>
      <w:r w:rsidRPr="005809D3">
        <w:rPr>
          <w:rFonts w:ascii="Arial" w:hAnsi="Arial" w:cs="Arial"/>
          <w:sz w:val="24"/>
          <w:szCs w:val="24"/>
        </w:rPr>
        <w:t>202</w:t>
      </w:r>
      <w:r w:rsidR="004260BF" w:rsidRPr="005809D3">
        <w:rPr>
          <w:rFonts w:ascii="Arial" w:hAnsi="Arial" w:cs="Arial"/>
          <w:sz w:val="24"/>
          <w:szCs w:val="24"/>
        </w:rPr>
        <w:t>1</w:t>
      </w:r>
      <w:r w:rsidRPr="005809D3">
        <w:rPr>
          <w:rFonts w:ascii="Arial" w:hAnsi="Arial" w:cs="Arial"/>
          <w:sz w:val="24"/>
          <w:szCs w:val="24"/>
        </w:rPr>
        <w:t xml:space="preserve"> годы.</w:t>
      </w:r>
    </w:p>
    <w:p w:rsidR="007163A2" w:rsidRPr="005809D3" w:rsidRDefault="007163A2" w:rsidP="002E3EC0">
      <w:pPr>
        <w:widowControl w:val="0"/>
        <w:autoSpaceDE w:val="0"/>
        <w:autoSpaceDN w:val="0"/>
        <w:adjustRightInd w:val="0"/>
        <w:spacing w:after="0" w:line="240" w:lineRule="auto"/>
        <w:ind w:firstLine="709"/>
        <w:rPr>
          <w:rFonts w:ascii="Arial" w:hAnsi="Arial" w:cs="Arial"/>
          <w:sz w:val="24"/>
          <w:szCs w:val="24"/>
        </w:rPr>
      </w:pPr>
      <w:r w:rsidRPr="005809D3">
        <w:rPr>
          <w:rFonts w:ascii="Arial" w:hAnsi="Arial" w:cs="Arial"/>
          <w:sz w:val="24"/>
          <w:szCs w:val="24"/>
        </w:rPr>
        <w:t>Реализация программы позволит достичь следующих результатов:</w:t>
      </w:r>
    </w:p>
    <w:p w:rsidR="007163A2" w:rsidRPr="005809D3" w:rsidRDefault="007163A2" w:rsidP="002E3EC0">
      <w:pPr>
        <w:widowControl w:val="0"/>
        <w:autoSpaceDE w:val="0"/>
        <w:autoSpaceDN w:val="0"/>
        <w:adjustRightInd w:val="0"/>
        <w:spacing w:after="0" w:line="240" w:lineRule="auto"/>
        <w:ind w:firstLine="709"/>
        <w:rPr>
          <w:rFonts w:ascii="Arial" w:hAnsi="Arial" w:cs="Arial"/>
          <w:sz w:val="24"/>
          <w:szCs w:val="24"/>
        </w:rPr>
      </w:pPr>
      <w:r w:rsidRPr="005809D3">
        <w:rPr>
          <w:rFonts w:ascii="Arial" w:hAnsi="Arial" w:cs="Arial"/>
          <w:sz w:val="24"/>
          <w:szCs w:val="24"/>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 в том числе:</w:t>
      </w:r>
    </w:p>
    <w:p w:rsidR="007163A2" w:rsidRPr="005809D3" w:rsidRDefault="007163A2" w:rsidP="002E3EC0">
      <w:pPr>
        <w:pStyle w:val="ConsPlusCell"/>
        <w:ind w:firstLine="709"/>
        <w:rPr>
          <w:sz w:val="24"/>
          <w:szCs w:val="24"/>
        </w:rPr>
      </w:pPr>
      <w:r w:rsidRPr="005809D3">
        <w:rPr>
          <w:sz w:val="24"/>
          <w:szCs w:val="24"/>
        </w:rPr>
        <w:t>- электрической энергии до 14 % к 202</w:t>
      </w:r>
      <w:r w:rsidR="00403442" w:rsidRPr="005809D3">
        <w:rPr>
          <w:sz w:val="24"/>
          <w:szCs w:val="24"/>
        </w:rPr>
        <w:t>1</w:t>
      </w:r>
      <w:r w:rsidRPr="005809D3">
        <w:rPr>
          <w:sz w:val="24"/>
          <w:szCs w:val="24"/>
        </w:rPr>
        <w:t xml:space="preserve"> году;</w:t>
      </w:r>
    </w:p>
    <w:p w:rsidR="007163A2" w:rsidRPr="005809D3" w:rsidRDefault="007163A2" w:rsidP="002E3EC0">
      <w:pPr>
        <w:pStyle w:val="ConsPlusCell"/>
        <w:ind w:firstLine="709"/>
        <w:rPr>
          <w:sz w:val="24"/>
          <w:szCs w:val="24"/>
        </w:rPr>
      </w:pPr>
      <w:r w:rsidRPr="005809D3">
        <w:rPr>
          <w:sz w:val="24"/>
          <w:szCs w:val="24"/>
        </w:rPr>
        <w:t>- тепловой энергии до 26% к 202</w:t>
      </w:r>
      <w:r w:rsidR="00403442" w:rsidRPr="005809D3">
        <w:rPr>
          <w:sz w:val="24"/>
          <w:szCs w:val="24"/>
        </w:rPr>
        <w:t>1</w:t>
      </w:r>
      <w:r w:rsidRPr="005809D3">
        <w:rPr>
          <w:sz w:val="24"/>
          <w:szCs w:val="24"/>
        </w:rPr>
        <w:t xml:space="preserve"> году;</w:t>
      </w:r>
    </w:p>
    <w:p w:rsidR="007163A2" w:rsidRPr="005809D3" w:rsidRDefault="007163A2" w:rsidP="002E3EC0">
      <w:pPr>
        <w:pStyle w:val="ConsPlusCell"/>
        <w:ind w:firstLine="709"/>
        <w:rPr>
          <w:sz w:val="24"/>
          <w:szCs w:val="24"/>
        </w:rPr>
      </w:pPr>
      <w:r w:rsidRPr="005809D3">
        <w:rPr>
          <w:sz w:val="24"/>
          <w:szCs w:val="24"/>
        </w:rPr>
        <w:t>- воды до 22% к 202</w:t>
      </w:r>
      <w:r w:rsidR="00403442" w:rsidRPr="005809D3">
        <w:rPr>
          <w:sz w:val="24"/>
          <w:szCs w:val="24"/>
        </w:rPr>
        <w:t>1</w:t>
      </w:r>
      <w:r w:rsidRPr="005809D3">
        <w:rPr>
          <w:sz w:val="24"/>
          <w:szCs w:val="24"/>
        </w:rPr>
        <w:t xml:space="preserve"> году.</w:t>
      </w:r>
    </w:p>
    <w:p w:rsidR="007163A2" w:rsidRPr="00100D00" w:rsidRDefault="007163A2" w:rsidP="002E3EC0">
      <w:pPr>
        <w:pStyle w:val="ConsPlusCell"/>
        <w:shd w:val="clear" w:color="auto" w:fill="FFFFFF"/>
        <w:ind w:firstLine="709"/>
        <w:rPr>
          <w:sz w:val="24"/>
          <w:szCs w:val="24"/>
        </w:rPr>
      </w:pPr>
      <w:r w:rsidRPr="005809D3">
        <w:rPr>
          <w:sz w:val="24"/>
          <w:szCs w:val="24"/>
        </w:rPr>
        <w:t>увеличение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 до 40% к 202</w:t>
      </w:r>
      <w:r w:rsidR="00403442" w:rsidRPr="005809D3">
        <w:rPr>
          <w:sz w:val="24"/>
          <w:szCs w:val="24"/>
        </w:rPr>
        <w:t>1</w:t>
      </w:r>
      <w:r w:rsidRPr="005809D3">
        <w:rPr>
          <w:sz w:val="24"/>
          <w:szCs w:val="24"/>
        </w:rPr>
        <w:t xml:space="preserve"> году.</w:t>
      </w:r>
    </w:p>
    <w:p w:rsidR="007163A2" w:rsidRPr="002E3EC0" w:rsidRDefault="007163A2" w:rsidP="002E3EC0">
      <w:pPr>
        <w:autoSpaceDE w:val="0"/>
        <w:autoSpaceDN w:val="0"/>
        <w:adjustRightInd w:val="0"/>
        <w:spacing w:after="0" w:line="240" w:lineRule="auto"/>
        <w:ind w:firstLine="709"/>
        <w:outlineLvl w:val="0"/>
        <w:rPr>
          <w:rFonts w:ascii="Arial" w:hAnsi="Arial" w:cs="Arial"/>
          <w:sz w:val="24"/>
          <w:szCs w:val="24"/>
        </w:rPr>
      </w:pPr>
    </w:p>
    <w:p w:rsidR="007163A2" w:rsidRPr="003A2493" w:rsidRDefault="007163A2" w:rsidP="002E3EC0">
      <w:pPr>
        <w:overflowPunct w:val="0"/>
        <w:autoSpaceDE w:val="0"/>
        <w:autoSpaceDN w:val="0"/>
        <w:adjustRightInd w:val="0"/>
        <w:spacing w:after="0" w:line="240" w:lineRule="auto"/>
        <w:ind w:firstLine="709"/>
        <w:textAlignment w:val="baseline"/>
        <w:rPr>
          <w:rFonts w:ascii="Arial" w:hAnsi="Arial" w:cs="Arial"/>
          <w:bCs/>
          <w:sz w:val="24"/>
          <w:szCs w:val="24"/>
        </w:rPr>
      </w:pPr>
      <w:r w:rsidRPr="003A2493">
        <w:rPr>
          <w:rFonts w:ascii="Arial" w:hAnsi="Arial" w:cs="Arial"/>
          <w:bCs/>
          <w:sz w:val="24"/>
          <w:szCs w:val="24"/>
          <w:u w:val="single"/>
        </w:rPr>
        <w:t>Подпрограмма 3</w:t>
      </w:r>
      <w:r w:rsidRPr="003A2493">
        <w:rPr>
          <w:rFonts w:ascii="Arial" w:hAnsi="Arial" w:cs="Arial"/>
          <w:bCs/>
          <w:sz w:val="24"/>
          <w:szCs w:val="24"/>
        </w:rPr>
        <w:t xml:space="preserve">. «Обеспечение реализации муниципальных программ и прочие мероприятия» </w:t>
      </w:r>
      <w:r w:rsidRPr="003A2493">
        <w:rPr>
          <w:rFonts w:ascii="Arial" w:hAnsi="Arial" w:cs="Arial"/>
          <w:sz w:val="24"/>
          <w:szCs w:val="24"/>
        </w:rPr>
        <w:t>(приложение № 3 к</w:t>
      </w:r>
      <w:r w:rsidR="00403442" w:rsidRPr="003A2493">
        <w:rPr>
          <w:rFonts w:ascii="Arial" w:hAnsi="Arial" w:cs="Arial"/>
          <w:sz w:val="24"/>
          <w:szCs w:val="24"/>
        </w:rPr>
        <w:t xml:space="preserve"> </w:t>
      </w:r>
      <w:r w:rsidRPr="003A2493">
        <w:rPr>
          <w:rFonts w:ascii="Arial" w:hAnsi="Arial" w:cs="Arial"/>
          <w:sz w:val="24"/>
          <w:szCs w:val="24"/>
        </w:rPr>
        <w:t>муниципальной программе).</w:t>
      </w:r>
    </w:p>
    <w:p w:rsidR="007163A2" w:rsidRPr="003A2493" w:rsidRDefault="007163A2" w:rsidP="002E3EC0">
      <w:pPr>
        <w:autoSpaceDE w:val="0"/>
        <w:autoSpaceDN w:val="0"/>
        <w:adjustRightInd w:val="0"/>
        <w:spacing w:after="0" w:line="240" w:lineRule="auto"/>
        <w:ind w:firstLine="709"/>
        <w:rPr>
          <w:rFonts w:ascii="Arial" w:hAnsi="Arial" w:cs="Arial"/>
          <w:sz w:val="24"/>
          <w:szCs w:val="24"/>
        </w:rPr>
      </w:pPr>
      <w:r w:rsidRPr="003A2493">
        <w:rPr>
          <w:rFonts w:ascii="Arial" w:hAnsi="Arial" w:cs="Arial"/>
          <w:sz w:val="24"/>
          <w:szCs w:val="24"/>
        </w:rPr>
        <w:t>Срок реализации подпрограммы – 2014-202</w:t>
      </w:r>
      <w:r w:rsidR="004260BF" w:rsidRPr="003A2493">
        <w:rPr>
          <w:rFonts w:ascii="Arial" w:hAnsi="Arial" w:cs="Arial"/>
          <w:sz w:val="24"/>
          <w:szCs w:val="24"/>
        </w:rPr>
        <w:t>1</w:t>
      </w:r>
      <w:r w:rsidRPr="003A2493">
        <w:rPr>
          <w:rFonts w:ascii="Arial" w:hAnsi="Arial" w:cs="Arial"/>
          <w:sz w:val="24"/>
          <w:szCs w:val="24"/>
        </w:rPr>
        <w:t xml:space="preserve"> годы.</w:t>
      </w:r>
    </w:p>
    <w:p w:rsidR="007163A2" w:rsidRPr="003A2493" w:rsidRDefault="00100D00" w:rsidP="002E3EC0">
      <w:pPr>
        <w:widowControl w:val="0"/>
        <w:autoSpaceDE w:val="0"/>
        <w:autoSpaceDN w:val="0"/>
        <w:adjustRightInd w:val="0"/>
        <w:spacing w:after="0" w:line="240" w:lineRule="auto"/>
        <w:ind w:firstLine="709"/>
        <w:rPr>
          <w:rFonts w:ascii="Arial" w:hAnsi="Arial" w:cs="Arial"/>
          <w:sz w:val="24"/>
          <w:szCs w:val="24"/>
        </w:rPr>
      </w:pPr>
      <w:r w:rsidRPr="003A2493">
        <w:rPr>
          <w:rFonts w:ascii="Arial" w:hAnsi="Arial" w:cs="Arial"/>
          <w:sz w:val="24"/>
          <w:szCs w:val="24"/>
        </w:rPr>
        <w:t>В период р</w:t>
      </w:r>
      <w:r w:rsidR="007163A2" w:rsidRPr="003A2493">
        <w:rPr>
          <w:rFonts w:ascii="Arial" w:hAnsi="Arial" w:cs="Arial"/>
          <w:sz w:val="24"/>
          <w:szCs w:val="24"/>
        </w:rPr>
        <w:t>еализаци</w:t>
      </w:r>
      <w:r w:rsidRPr="003A2493">
        <w:rPr>
          <w:rFonts w:ascii="Arial" w:hAnsi="Arial" w:cs="Arial"/>
          <w:sz w:val="24"/>
          <w:szCs w:val="24"/>
        </w:rPr>
        <w:t>и</w:t>
      </w:r>
      <w:r w:rsidR="007163A2" w:rsidRPr="003A2493">
        <w:rPr>
          <w:rFonts w:ascii="Arial" w:hAnsi="Arial" w:cs="Arial"/>
          <w:sz w:val="24"/>
          <w:szCs w:val="24"/>
        </w:rPr>
        <w:t xml:space="preserve"> программы </w:t>
      </w:r>
      <w:r w:rsidRPr="003A2493">
        <w:rPr>
          <w:rFonts w:ascii="Arial" w:hAnsi="Arial" w:cs="Arial"/>
          <w:sz w:val="24"/>
          <w:szCs w:val="24"/>
        </w:rPr>
        <w:t>были</w:t>
      </w:r>
      <w:r w:rsidR="007163A2" w:rsidRPr="003A2493">
        <w:rPr>
          <w:rFonts w:ascii="Arial" w:hAnsi="Arial" w:cs="Arial"/>
          <w:sz w:val="24"/>
          <w:szCs w:val="24"/>
        </w:rPr>
        <w:t xml:space="preserve"> дости</w:t>
      </w:r>
      <w:r w:rsidRPr="003A2493">
        <w:rPr>
          <w:rFonts w:ascii="Arial" w:hAnsi="Arial" w:cs="Arial"/>
          <w:sz w:val="24"/>
          <w:szCs w:val="24"/>
        </w:rPr>
        <w:t>гнуты такие р</w:t>
      </w:r>
      <w:r w:rsidR="007163A2" w:rsidRPr="003A2493">
        <w:rPr>
          <w:rFonts w:ascii="Arial" w:hAnsi="Arial" w:cs="Arial"/>
          <w:sz w:val="24"/>
          <w:szCs w:val="24"/>
        </w:rPr>
        <w:t>езультат</w:t>
      </w:r>
      <w:r w:rsidRPr="003A2493">
        <w:rPr>
          <w:rFonts w:ascii="Arial" w:hAnsi="Arial" w:cs="Arial"/>
          <w:sz w:val="24"/>
          <w:szCs w:val="24"/>
        </w:rPr>
        <w:t>ы как</w:t>
      </w:r>
      <w:r w:rsidR="007163A2" w:rsidRPr="003A2493">
        <w:rPr>
          <w:rFonts w:ascii="Arial" w:hAnsi="Arial" w:cs="Arial"/>
          <w:sz w:val="24"/>
          <w:szCs w:val="24"/>
        </w:rPr>
        <w:t>:</w:t>
      </w:r>
    </w:p>
    <w:p w:rsidR="007163A2" w:rsidRPr="003A2493" w:rsidRDefault="007163A2" w:rsidP="002E3EC0">
      <w:pPr>
        <w:spacing w:after="0" w:line="240" w:lineRule="auto"/>
        <w:ind w:firstLine="709"/>
        <w:rPr>
          <w:rFonts w:ascii="Arial" w:hAnsi="Arial" w:cs="Arial"/>
          <w:sz w:val="24"/>
          <w:szCs w:val="24"/>
        </w:rPr>
      </w:pPr>
      <w:r w:rsidRPr="003A2493">
        <w:rPr>
          <w:rFonts w:ascii="Arial" w:hAnsi="Arial" w:cs="Arial"/>
          <w:sz w:val="24"/>
          <w:szCs w:val="24"/>
        </w:rPr>
        <w:t>повышение эффективности исполнения функций органами местного самоуправления и муниципальных услуг в сфере жилищно-коммунального хозяйства, сфере теплоэнергетики, водоснабжения и водоотведения.</w:t>
      </w:r>
    </w:p>
    <w:p w:rsidR="007163A2" w:rsidRPr="003A2493" w:rsidRDefault="005809D3" w:rsidP="002E3EC0">
      <w:pPr>
        <w:autoSpaceDE w:val="0"/>
        <w:autoSpaceDN w:val="0"/>
        <w:adjustRightInd w:val="0"/>
        <w:spacing w:after="0" w:line="240" w:lineRule="auto"/>
        <w:ind w:firstLine="709"/>
        <w:rPr>
          <w:rFonts w:ascii="Arial" w:hAnsi="Arial" w:cs="Arial"/>
          <w:sz w:val="24"/>
          <w:szCs w:val="24"/>
        </w:rPr>
      </w:pPr>
      <w:r w:rsidRPr="003A2493">
        <w:rPr>
          <w:rFonts w:ascii="Arial" w:hAnsi="Arial" w:cs="Arial"/>
          <w:sz w:val="24"/>
          <w:szCs w:val="24"/>
        </w:rPr>
        <w:t>–</w:t>
      </w:r>
      <w:r w:rsidR="007163A2" w:rsidRPr="003A2493">
        <w:rPr>
          <w:rFonts w:ascii="Arial" w:hAnsi="Arial" w:cs="Arial"/>
          <w:sz w:val="24"/>
          <w:szCs w:val="24"/>
        </w:rPr>
        <w:t xml:space="preserve">доля исполненных бюджетных ассигнований, предусмотренных в муниципальной </w:t>
      </w:r>
      <w:r w:rsidR="009A4CFC" w:rsidRPr="003A2493">
        <w:rPr>
          <w:rFonts w:ascii="Arial" w:hAnsi="Arial" w:cs="Arial"/>
          <w:sz w:val="24"/>
          <w:szCs w:val="24"/>
        </w:rPr>
        <w:t>подпрограмме</w:t>
      </w:r>
      <w:r w:rsidR="007163A2" w:rsidRPr="003A2493">
        <w:rPr>
          <w:rFonts w:ascii="Arial" w:hAnsi="Arial" w:cs="Arial"/>
          <w:sz w:val="24"/>
          <w:szCs w:val="24"/>
        </w:rPr>
        <w:t xml:space="preserve"> 100,0%;</w:t>
      </w:r>
    </w:p>
    <w:p w:rsidR="0070292C" w:rsidRPr="002E3EC0" w:rsidRDefault="005809D3" w:rsidP="002E3EC0">
      <w:pPr>
        <w:spacing w:after="0" w:line="240" w:lineRule="auto"/>
        <w:ind w:firstLine="709"/>
        <w:rPr>
          <w:rFonts w:ascii="Arial" w:hAnsi="Arial" w:cs="Arial"/>
          <w:sz w:val="24"/>
          <w:szCs w:val="24"/>
        </w:rPr>
      </w:pPr>
      <w:r>
        <w:rPr>
          <w:rFonts w:ascii="Arial" w:hAnsi="Arial" w:cs="Arial"/>
          <w:sz w:val="24"/>
          <w:szCs w:val="24"/>
        </w:rPr>
        <w:t>–</w:t>
      </w:r>
      <w:r w:rsidR="007163A2" w:rsidRPr="005809D3">
        <w:rPr>
          <w:rFonts w:ascii="Arial" w:hAnsi="Arial" w:cs="Arial"/>
          <w:sz w:val="24"/>
          <w:szCs w:val="24"/>
        </w:rPr>
        <w:t>количество проведенных контрольных и проверочных мероприятий по отношению к запланированным,</w:t>
      </w:r>
      <w:r w:rsidR="009A4CFC" w:rsidRPr="005809D3">
        <w:rPr>
          <w:rFonts w:ascii="Arial" w:hAnsi="Arial" w:cs="Arial"/>
          <w:sz w:val="24"/>
          <w:szCs w:val="24"/>
        </w:rPr>
        <w:t xml:space="preserve"> </w:t>
      </w:r>
      <w:r w:rsidRPr="005809D3">
        <w:rPr>
          <w:rFonts w:ascii="Arial" w:hAnsi="Arial" w:cs="Arial"/>
          <w:sz w:val="24"/>
          <w:szCs w:val="24"/>
        </w:rPr>
        <w:t xml:space="preserve">ежегодно составляет </w:t>
      </w:r>
      <w:r w:rsidR="007163A2" w:rsidRPr="005809D3">
        <w:rPr>
          <w:rFonts w:ascii="Arial" w:hAnsi="Arial" w:cs="Arial"/>
          <w:sz w:val="24"/>
          <w:szCs w:val="24"/>
        </w:rPr>
        <w:t>100%.</w:t>
      </w:r>
    </w:p>
    <w:p w:rsidR="0070292C" w:rsidRPr="002E3EC0" w:rsidRDefault="0070292C" w:rsidP="002E3EC0">
      <w:pPr>
        <w:spacing w:after="0" w:line="240" w:lineRule="auto"/>
        <w:ind w:firstLine="709"/>
        <w:rPr>
          <w:rFonts w:ascii="Arial" w:hAnsi="Arial" w:cs="Arial"/>
          <w:sz w:val="24"/>
          <w:szCs w:val="24"/>
        </w:rPr>
      </w:pPr>
    </w:p>
    <w:p w:rsidR="0070292C" w:rsidRPr="002E3EC0" w:rsidRDefault="0070292C" w:rsidP="002E3EC0">
      <w:pPr>
        <w:spacing w:after="0" w:line="240" w:lineRule="auto"/>
        <w:ind w:firstLine="709"/>
        <w:jc w:val="center"/>
        <w:rPr>
          <w:rFonts w:ascii="Arial" w:hAnsi="Arial" w:cs="Arial"/>
          <w:sz w:val="24"/>
          <w:szCs w:val="24"/>
        </w:rPr>
      </w:pPr>
      <w:r w:rsidRPr="002E3EC0">
        <w:rPr>
          <w:rFonts w:ascii="Arial" w:hAnsi="Arial" w:cs="Arial"/>
          <w:sz w:val="24"/>
          <w:szCs w:val="24"/>
        </w:rPr>
        <w:t>7. ОСНОВНЫЕ МЕРЫ ПРАВОВОГО РЕГУЛИРОВАНИЯ В СООТВЕТСТВУЮЩЕЙ СФЕРЕ, НАПРАВЛЕННЫЕ НА ДОСТИЖЕНИЕ ЦЕЛИ И КОНЕЧНЫХ РЕЗУЛЬТАТОВ ПРОГРАММЫ.</w:t>
      </w:r>
    </w:p>
    <w:p w:rsidR="0070292C" w:rsidRPr="002E3EC0" w:rsidRDefault="0070292C" w:rsidP="002E3EC0">
      <w:pPr>
        <w:spacing w:after="0" w:line="240" w:lineRule="auto"/>
        <w:ind w:firstLine="709"/>
        <w:jc w:val="center"/>
        <w:rPr>
          <w:rFonts w:ascii="Arial" w:hAnsi="Arial" w:cs="Arial"/>
          <w:sz w:val="24"/>
          <w:szCs w:val="24"/>
        </w:rPr>
      </w:pPr>
    </w:p>
    <w:p w:rsidR="0070292C" w:rsidRPr="002E3EC0" w:rsidRDefault="0070292C" w:rsidP="002E3EC0">
      <w:pPr>
        <w:spacing w:after="0" w:line="240" w:lineRule="auto"/>
        <w:ind w:firstLine="709"/>
        <w:rPr>
          <w:rFonts w:ascii="Arial" w:hAnsi="Arial" w:cs="Arial"/>
          <w:sz w:val="24"/>
          <w:szCs w:val="24"/>
        </w:rPr>
      </w:pPr>
      <w:r w:rsidRPr="002E3EC0">
        <w:rPr>
          <w:rFonts w:ascii="Arial" w:hAnsi="Arial" w:cs="Arial"/>
          <w:sz w:val="24"/>
          <w:szCs w:val="24"/>
        </w:rPr>
        <w:lastRenderedPageBreak/>
        <w:t>Распоряжение Администрации города Бородино от 03.06.2013г. № 77 «Об утверждении плана мероприятий Администрации города Бородино в рамках перехода к программному бюджету».</w:t>
      </w:r>
    </w:p>
    <w:p w:rsidR="0070292C" w:rsidRPr="002E3EC0" w:rsidRDefault="0070292C" w:rsidP="002E3EC0">
      <w:pPr>
        <w:spacing w:after="0" w:line="240" w:lineRule="auto"/>
        <w:ind w:firstLine="709"/>
        <w:rPr>
          <w:rFonts w:ascii="Arial" w:hAnsi="Arial" w:cs="Arial"/>
          <w:sz w:val="24"/>
          <w:szCs w:val="24"/>
        </w:rPr>
      </w:pPr>
      <w:r w:rsidRPr="002E3EC0">
        <w:rPr>
          <w:rFonts w:ascii="Arial" w:hAnsi="Arial" w:cs="Arial"/>
          <w:sz w:val="24"/>
          <w:szCs w:val="24"/>
        </w:rPr>
        <w:t>Постановление Администрации города Бородино от 26.06.2012г. № 548 «Об утверждении норм расходов на материально-техническое и организационное обеспечение деятельности муниципальных казенных учреждений, подведомственных администрации города Бородино».</w:t>
      </w:r>
    </w:p>
    <w:p w:rsidR="00491F10" w:rsidRPr="002E3EC0" w:rsidRDefault="0070292C" w:rsidP="002E3EC0">
      <w:pPr>
        <w:spacing w:after="0" w:line="240" w:lineRule="auto"/>
        <w:ind w:firstLine="709"/>
        <w:rPr>
          <w:rFonts w:ascii="Arial" w:hAnsi="Arial" w:cs="Arial"/>
          <w:sz w:val="24"/>
          <w:szCs w:val="24"/>
        </w:rPr>
      </w:pPr>
      <w:r w:rsidRPr="002E3EC0">
        <w:rPr>
          <w:rFonts w:ascii="Arial" w:hAnsi="Arial" w:cs="Arial"/>
          <w:sz w:val="24"/>
          <w:szCs w:val="24"/>
        </w:rPr>
        <w:t>Постановление Правительства Красноярского края от 30.09.2013 №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70292C" w:rsidRPr="002E3EC0" w:rsidRDefault="0070292C" w:rsidP="002E3EC0">
      <w:pPr>
        <w:spacing w:after="0" w:line="240" w:lineRule="auto"/>
        <w:ind w:firstLine="709"/>
        <w:rPr>
          <w:rFonts w:ascii="Arial" w:hAnsi="Arial" w:cs="Arial"/>
          <w:sz w:val="24"/>
          <w:szCs w:val="24"/>
        </w:rPr>
      </w:pPr>
      <w:r w:rsidRPr="002E3EC0">
        <w:rPr>
          <w:rFonts w:ascii="Arial" w:hAnsi="Arial" w:cs="Arial"/>
          <w:sz w:val="24"/>
          <w:szCs w:val="24"/>
        </w:rPr>
        <w:t xml:space="preserve">Постановление Администрации города Бородино </w:t>
      </w:r>
      <w:r w:rsidR="00453D09" w:rsidRPr="002E3EC0">
        <w:rPr>
          <w:rFonts w:ascii="Arial" w:hAnsi="Arial" w:cs="Arial"/>
          <w:sz w:val="24"/>
          <w:szCs w:val="24"/>
        </w:rPr>
        <w:t xml:space="preserve">от </w:t>
      </w:r>
      <w:r w:rsidR="00937F0C" w:rsidRPr="002E3EC0">
        <w:rPr>
          <w:rFonts w:ascii="Arial" w:hAnsi="Arial" w:cs="Arial"/>
          <w:sz w:val="24"/>
          <w:szCs w:val="24"/>
        </w:rPr>
        <w:t>23.11.2016</w:t>
      </w:r>
      <w:r w:rsidR="00453D09" w:rsidRPr="002E3EC0">
        <w:rPr>
          <w:rFonts w:ascii="Arial" w:hAnsi="Arial" w:cs="Arial"/>
          <w:sz w:val="24"/>
          <w:szCs w:val="24"/>
        </w:rPr>
        <w:t xml:space="preserve"> № </w:t>
      </w:r>
      <w:r w:rsidR="00937F0C" w:rsidRPr="002E3EC0">
        <w:rPr>
          <w:rFonts w:ascii="Arial" w:hAnsi="Arial" w:cs="Arial"/>
          <w:sz w:val="24"/>
          <w:szCs w:val="24"/>
        </w:rPr>
        <w:t>871</w:t>
      </w:r>
      <w:r w:rsidR="00453D09" w:rsidRPr="002E3EC0">
        <w:rPr>
          <w:rFonts w:ascii="Arial" w:hAnsi="Arial" w:cs="Arial"/>
          <w:sz w:val="24"/>
          <w:szCs w:val="24"/>
        </w:rPr>
        <w:t xml:space="preserve">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 - коммунального хозяйства и повышени</w:t>
      </w:r>
      <w:r w:rsidR="00937F0C" w:rsidRPr="002E3EC0">
        <w:rPr>
          <w:rFonts w:ascii="Arial" w:hAnsi="Arial" w:cs="Arial"/>
          <w:sz w:val="24"/>
          <w:szCs w:val="24"/>
        </w:rPr>
        <w:t>е энергетической эффективности».</w:t>
      </w:r>
    </w:p>
    <w:p w:rsidR="005D0BA3" w:rsidRDefault="0070292C" w:rsidP="005D0BA3">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В соответствии с пунктом 5 части 1 статьи 27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261-ФЗ) государственная поддержка в области энергосбережения и повышения энергетической эффективности может осуществляться в форме поддержки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5D0BA3" w:rsidRPr="00E641AF" w:rsidRDefault="005D0BA3" w:rsidP="005D0BA3">
      <w:pPr>
        <w:autoSpaceDE w:val="0"/>
        <w:autoSpaceDN w:val="0"/>
        <w:adjustRightInd w:val="0"/>
        <w:spacing w:after="0" w:line="240" w:lineRule="auto"/>
        <w:ind w:firstLine="709"/>
        <w:rPr>
          <w:rFonts w:ascii="Arial" w:hAnsi="Arial" w:cs="Arial"/>
          <w:sz w:val="24"/>
          <w:szCs w:val="24"/>
        </w:rPr>
      </w:pPr>
      <w:r w:rsidRPr="00E641AF">
        <w:rPr>
          <w:rFonts w:ascii="Arial" w:hAnsi="Arial" w:cs="Arial"/>
          <w:sz w:val="24"/>
          <w:szCs w:val="24"/>
        </w:rPr>
        <w:t>Статья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5D0BA3" w:rsidRPr="00E641AF" w:rsidRDefault="005D0BA3" w:rsidP="005D0BA3">
      <w:pPr>
        <w:autoSpaceDE w:val="0"/>
        <w:autoSpaceDN w:val="0"/>
        <w:adjustRightInd w:val="0"/>
        <w:spacing w:after="0" w:line="240" w:lineRule="auto"/>
        <w:ind w:firstLine="709"/>
        <w:rPr>
          <w:rFonts w:ascii="Arial" w:hAnsi="Arial" w:cs="Arial"/>
          <w:sz w:val="24"/>
          <w:szCs w:val="24"/>
        </w:rPr>
      </w:pPr>
      <w:r w:rsidRPr="00E641AF">
        <w:rPr>
          <w:rFonts w:ascii="Arial" w:hAnsi="Arial" w:cs="Arial"/>
          <w:sz w:val="24"/>
          <w:szCs w:val="24"/>
        </w:rPr>
        <w:t>Решение Арбитражного суда Красноярского края именем Российской Федерации от 13 июня 2013 года Дело № А33-1091/2013.</w:t>
      </w:r>
    </w:p>
    <w:p w:rsidR="0070292C" w:rsidRPr="002E3EC0" w:rsidRDefault="00852133" w:rsidP="005D0BA3">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w:t>
      </w:r>
      <w:r w:rsidR="005D0BA3" w:rsidRPr="00E641AF">
        <w:rPr>
          <w:rFonts w:ascii="Arial" w:hAnsi="Arial" w:cs="Arial"/>
          <w:sz w:val="24"/>
          <w:szCs w:val="24"/>
        </w:rPr>
        <w:t>Приказ Министерства экономического развития Российской Федерации от 22.11.2013 № 701 «Об установлении порядка принятия на учет бесхозяйных недвижимых вещей».</w:t>
      </w:r>
    </w:p>
    <w:p w:rsidR="00CF7C00" w:rsidRPr="002E3EC0" w:rsidRDefault="00CF7C00" w:rsidP="002E3EC0">
      <w:pPr>
        <w:spacing w:after="0" w:line="240" w:lineRule="auto"/>
        <w:ind w:firstLine="709"/>
        <w:jc w:val="center"/>
        <w:rPr>
          <w:rFonts w:ascii="Arial" w:hAnsi="Arial" w:cs="Arial"/>
          <w:sz w:val="24"/>
          <w:szCs w:val="24"/>
        </w:rPr>
      </w:pPr>
    </w:p>
    <w:p w:rsidR="0070292C" w:rsidRPr="002E3EC0" w:rsidRDefault="0070292C" w:rsidP="002E3EC0">
      <w:pPr>
        <w:spacing w:after="0" w:line="240" w:lineRule="auto"/>
        <w:ind w:firstLine="709"/>
        <w:jc w:val="center"/>
        <w:rPr>
          <w:rFonts w:ascii="Arial" w:hAnsi="Arial" w:cs="Arial"/>
          <w:sz w:val="24"/>
          <w:szCs w:val="24"/>
        </w:rPr>
      </w:pPr>
      <w:r w:rsidRPr="002E3EC0">
        <w:rPr>
          <w:rFonts w:ascii="Arial" w:hAnsi="Arial" w:cs="Arial"/>
          <w:sz w:val="24"/>
          <w:szCs w:val="24"/>
        </w:rPr>
        <w:t xml:space="preserve">8. </w:t>
      </w:r>
      <w:r w:rsidR="00DA406B" w:rsidRPr="002E3EC0">
        <w:rPr>
          <w:rFonts w:ascii="Arial" w:hAnsi="Arial" w:cs="Arial"/>
          <w:sz w:val="24"/>
          <w:szCs w:val="24"/>
        </w:rPr>
        <w:t>ИНФОРМАЦИЯ О РАСПРЕДЕЛЕНИИ ПЛАНИРУЕМЫХ РАСХОДОВ ПО ОТДЕЛЬНЫМ МЕРОПРИЯТИЯМ ПРОГРАММЫ, ПОДПРОГРАММАМ.</w:t>
      </w:r>
    </w:p>
    <w:p w:rsidR="0070292C" w:rsidRPr="002E3EC0" w:rsidRDefault="0070292C" w:rsidP="002E3EC0">
      <w:pPr>
        <w:spacing w:after="0" w:line="240" w:lineRule="auto"/>
        <w:ind w:firstLine="709"/>
        <w:rPr>
          <w:rFonts w:ascii="Arial" w:hAnsi="Arial" w:cs="Arial"/>
          <w:sz w:val="24"/>
          <w:szCs w:val="24"/>
        </w:rPr>
      </w:pPr>
    </w:p>
    <w:p w:rsidR="00704405" w:rsidRPr="002E3EC0" w:rsidRDefault="00EB6A57" w:rsidP="002E3EC0">
      <w:pPr>
        <w:autoSpaceDE w:val="0"/>
        <w:autoSpaceDN w:val="0"/>
        <w:adjustRightInd w:val="0"/>
        <w:spacing w:after="0" w:line="240" w:lineRule="auto"/>
        <w:ind w:firstLine="709"/>
        <w:rPr>
          <w:rFonts w:ascii="Arial" w:hAnsi="Arial" w:cs="Arial"/>
          <w:sz w:val="24"/>
          <w:szCs w:val="24"/>
        </w:rPr>
      </w:pPr>
      <w:hyperlink r:id="rId9" w:history="1">
        <w:r w:rsidR="004260BF" w:rsidRPr="002E3EC0">
          <w:rPr>
            <w:rFonts w:ascii="Arial" w:hAnsi="Arial" w:cs="Arial"/>
            <w:sz w:val="24"/>
            <w:szCs w:val="24"/>
          </w:rPr>
          <w:t>Информация</w:t>
        </w:r>
      </w:hyperlink>
      <w:r w:rsidR="004260BF" w:rsidRPr="002E3EC0">
        <w:rPr>
          <w:rFonts w:ascii="Arial" w:hAnsi="Arial" w:cs="Arial"/>
          <w:sz w:val="24"/>
          <w:szCs w:val="24"/>
        </w:rPr>
        <w:t xml:space="preserve"> о распределении планируемых расходов по отдельным мероприятиям муниципальной программы</w:t>
      </w:r>
      <w:r w:rsidR="001E072A" w:rsidRPr="002E3EC0">
        <w:rPr>
          <w:rFonts w:ascii="Arial" w:hAnsi="Arial" w:cs="Arial"/>
          <w:sz w:val="24"/>
          <w:szCs w:val="24"/>
        </w:rPr>
        <w:t xml:space="preserve">, </w:t>
      </w:r>
      <w:r w:rsidR="004260BF" w:rsidRPr="002E3EC0">
        <w:rPr>
          <w:rFonts w:ascii="Arial" w:hAnsi="Arial" w:cs="Arial"/>
          <w:sz w:val="24"/>
          <w:szCs w:val="24"/>
        </w:rPr>
        <w:t xml:space="preserve">подпрограммам </w:t>
      </w:r>
      <w:r w:rsidR="001E072A" w:rsidRPr="002E3EC0">
        <w:rPr>
          <w:rFonts w:ascii="Arial" w:hAnsi="Arial" w:cs="Arial"/>
          <w:sz w:val="24"/>
          <w:szCs w:val="24"/>
        </w:rPr>
        <w:t xml:space="preserve">и мероприятиям </w:t>
      </w:r>
      <w:r w:rsidR="004260BF" w:rsidRPr="002E3EC0">
        <w:rPr>
          <w:rFonts w:ascii="Arial" w:hAnsi="Arial" w:cs="Arial"/>
          <w:sz w:val="24"/>
          <w:szCs w:val="24"/>
        </w:rPr>
        <w:t xml:space="preserve">приведена в приложении N </w:t>
      </w:r>
      <w:r w:rsidR="00704405" w:rsidRPr="002E3EC0">
        <w:rPr>
          <w:rFonts w:ascii="Arial" w:hAnsi="Arial" w:cs="Arial"/>
          <w:sz w:val="24"/>
          <w:szCs w:val="24"/>
        </w:rPr>
        <w:t>4</w:t>
      </w:r>
      <w:r w:rsidR="004260BF" w:rsidRPr="002E3EC0">
        <w:rPr>
          <w:rFonts w:ascii="Arial" w:hAnsi="Arial" w:cs="Arial"/>
          <w:sz w:val="24"/>
          <w:szCs w:val="24"/>
        </w:rPr>
        <w:t xml:space="preserve"> к </w:t>
      </w:r>
      <w:r w:rsidR="001E072A" w:rsidRPr="002E3EC0">
        <w:rPr>
          <w:rFonts w:ascii="Arial" w:hAnsi="Arial" w:cs="Arial"/>
          <w:sz w:val="24"/>
          <w:szCs w:val="24"/>
        </w:rPr>
        <w:t>муниципальной</w:t>
      </w:r>
      <w:r w:rsidR="004260BF" w:rsidRPr="002E3EC0">
        <w:rPr>
          <w:rFonts w:ascii="Arial" w:hAnsi="Arial" w:cs="Arial"/>
          <w:sz w:val="24"/>
          <w:szCs w:val="24"/>
        </w:rPr>
        <w:t xml:space="preserve"> программе.</w:t>
      </w:r>
    </w:p>
    <w:p w:rsidR="00C97B75" w:rsidRPr="002E3EC0" w:rsidRDefault="00C97B75" w:rsidP="002E3EC0">
      <w:pPr>
        <w:spacing w:after="0" w:line="240" w:lineRule="auto"/>
        <w:ind w:firstLine="709"/>
        <w:rPr>
          <w:rFonts w:ascii="Arial" w:hAnsi="Arial" w:cs="Arial"/>
          <w:sz w:val="24"/>
          <w:szCs w:val="24"/>
        </w:rPr>
      </w:pPr>
    </w:p>
    <w:p w:rsidR="0046238C" w:rsidRPr="002E3EC0" w:rsidRDefault="0046238C" w:rsidP="002E3EC0">
      <w:pPr>
        <w:spacing w:after="0" w:line="240" w:lineRule="auto"/>
        <w:ind w:firstLine="709"/>
        <w:jc w:val="center"/>
        <w:rPr>
          <w:rFonts w:ascii="Arial" w:hAnsi="Arial" w:cs="Arial"/>
          <w:sz w:val="24"/>
          <w:szCs w:val="24"/>
        </w:rPr>
      </w:pPr>
      <w:r w:rsidRPr="002E3EC0">
        <w:rPr>
          <w:rFonts w:ascii="Arial" w:hAnsi="Arial" w:cs="Arial"/>
          <w:sz w:val="24"/>
          <w:szCs w:val="24"/>
        </w:rPr>
        <w:t>9. ИНФОРМАЦИЯ ОБ ОБЪЕМЕ БЮДЖЕТНЫХ АССИГНОВАНИЙ, НАПРАВЛЕННЫХ НА РЕАЛИЗАЦИЮ НАУЧНОЙ, НАУЧНО-ТЕХНИЧЕСКОЙ И ИННОВАЦИОННОЙ ДЕЯТЕЛЬНОСТИ.</w:t>
      </w:r>
    </w:p>
    <w:p w:rsidR="0046238C" w:rsidRPr="002E3EC0" w:rsidRDefault="0046238C" w:rsidP="002E3EC0">
      <w:pPr>
        <w:spacing w:after="0" w:line="240" w:lineRule="auto"/>
        <w:ind w:firstLine="709"/>
        <w:jc w:val="center"/>
        <w:rPr>
          <w:rFonts w:ascii="Arial" w:hAnsi="Arial" w:cs="Arial"/>
          <w:sz w:val="24"/>
          <w:szCs w:val="24"/>
        </w:rPr>
      </w:pPr>
    </w:p>
    <w:p w:rsidR="004F670F" w:rsidRPr="002E3EC0" w:rsidRDefault="0046238C" w:rsidP="002E3EC0">
      <w:pPr>
        <w:spacing w:after="0" w:line="240" w:lineRule="auto"/>
        <w:ind w:firstLine="709"/>
        <w:rPr>
          <w:rFonts w:ascii="Arial" w:hAnsi="Arial" w:cs="Arial"/>
          <w:sz w:val="24"/>
          <w:szCs w:val="24"/>
        </w:rPr>
      </w:pPr>
      <w:r w:rsidRPr="002E3EC0">
        <w:rPr>
          <w:rFonts w:ascii="Arial" w:hAnsi="Arial" w:cs="Arial"/>
          <w:sz w:val="24"/>
          <w:szCs w:val="24"/>
        </w:rPr>
        <w:t>В рамках муниципальной программы «Реформирование и модернизация жилищно-коммунального хозяйства и повышение энергетической эффективности» бюджетных ассигнований, направленных на реализацию научной, научно-технической и инновационной деятельности не предусмотрено.</w:t>
      </w:r>
    </w:p>
    <w:p w:rsidR="00775F69" w:rsidRPr="002E3EC0" w:rsidRDefault="00775F69" w:rsidP="002E3EC0">
      <w:pPr>
        <w:spacing w:after="0" w:line="240" w:lineRule="auto"/>
        <w:ind w:firstLine="709"/>
        <w:jc w:val="center"/>
        <w:rPr>
          <w:rFonts w:ascii="Arial" w:hAnsi="Arial" w:cs="Arial"/>
          <w:sz w:val="24"/>
          <w:szCs w:val="24"/>
        </w:rPr>
      </w:pPr>
    </w:p>
    <w:p w:rsidR="003326B3" w:rsidRPr="002E3EC0" w:rsidRDefault="003326B3" w:rsidP="002E3EC0">
      <w:pPr>
        <w:spacing w:after="0" w:line="240" w:lineRule="auto"/>
        <w:ind w:firstLine="709"/>
        <w:jc w:val="center"/>
        <w:rPr>
          <w:rFonts w:ascii="Arial" w:hAnsi="Arial" w:cs="Arial"/>
          <w:sz w:val="24"/>
          <w:szCs w:val="24"/>
        </w:rPr>
      </w:pPr>
      <w:r w:rsidRPr="002E3EC0">
        <w:rPr>
          <w:rFonts w:ascii="Arial" w:hAnsi="Arial" w:cs="Arial"/>
          <w:sz w:val="24"/>
          <w:szCs w:val="24"/>
        </w:rPr>
        <w:t>10. 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ПЕРЕЧЕНЬ РЕАЛИЗУЕМЫХ МЕРОПРИЯТИЙ.</w:t>
      </w:r>
    </w:p>
    <w:p w:rsidR="003326B3" w:rsidRPr="002E3EC0" w:rsidRDefault="003326B3" w:rsidP="002E3EC0">
      <w:pPr>
        <w:spacing w:after="0" w:line="240" w:lineRule="auto"/>
        <w:ind w:firstLine="709"/>
        <w:rPr>
          <w:rFonts w:ascii="Arial" w:hAnsi="Arial" w:cs="Arial"/>
          <w:sz w:val="24"/>
          <w:szCs w:val="24"/>
        </w:rPr>
      </w:pPr>
    </w:p>
    <w:p w:rsidR="00704405" w:rsidRPr="002E3EC0" w:rsidRDefault="00704405"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Ресурсное обеспечение и прогнозная оценка расходов на реализацию целей муниципальной программы с учетом источников финансирования, приведены в </w:t>
      </w:r>
      <w:hyperlink r:id="rId10" w:history="1">
        <w:r w:rsidRPr="002E3EC0">
          <w:rPr>
            <w:rFonts w:ascii="Arial" w:hAnsi="Arial" w:cs="Arial"/>
            <w:sz w:val="24"/>
            <w:szCs w:val="24"/>
          </w:rPr>
          <w:t>приложении N 5</w:t>
        </w:r>
      </w:hyperlink>
      <w:r w:rsidRPr="002E3EC0">
        <w:rPr>
          <w:rFonts w:ascii="Arial" w:hAnsi="Arial" w:cs="Arial"/>
          <w:sz w:val="24"/>
          <w:szCs w:val="24"/>
        </w:rPr>
        <w:t xml:space="preserve"> к муниципальной программе.</w:t>
      </w:r>
    </w:p>
    <w:p w:rsidR="00704405" w:rsidRPr="002E3EC0" w:rsidRDefault="00704405" w:rsidP="002E3EC0">
      <w:pPr>
        <w:spacing w:after="0" w:line="240" w:lineRule="auto"/>
        <w:ind w:firstLine="709"/>
        <w:jc w:val="left"/>
        <w:rPr>
          <w:rFonts w:ascii="Arial" w:hAnsi="Arial" w:cs="Arial"/>
          <w:sz w:val="24"/>
          <w:szCs w:val="24"/>
        </w:rPr>
      </w:pPr>
    </w:p>
    <w:p w:rsidR="00704405" w:rsidRPr="002E3EC0" w:rsidRDefault="00704405" w:rsidP="002E3EC0">
      <w:pPr>
        <w:spacing w:after="0" w:line="240" w:lineRule="auto"/>
        <w:ind w:firstLine="709"/>
        <w:jc w:val="left"/>
        <w:rPr>
          <w:rFonts w:ascii="Arial" w:hAnsi="Arial" w:cs="Arial"/>
          <w:sz w:val="24"/>
          <w:szCs w:val="24"/>
        </w:rPr>
      </w:pPr>
    </w:p>
    <w:p w:rsidR="00704405" w:rsidRPr="002E3EC0" w:rsidRDefault="00704405" w:rsidP="002E3EC0">
      <w:pPr>
        <w:spacing w:after="0" w:line="240" w:lineRule="auto"/>
        <w:ind w:firstLine="709"/>
        <w:jc w:val="left"/>
        <w:rPr>
          <w:rFonts w:ascii="Arial" w:hAnsi="Arial" w:cs="Arial"/>
          <w:sz w:val="24"/>
          <w:szCs w:val="24"/>
        </w:rPr>
      </w:pPr>
    </w:p>
    <w:p w:rsidR="00704405" w:rsidRPr="002E3EC0" w:rsidRDefault="00704405" w:rsidP="002E3EC0">
      <w:pPr>
        <w:spacing w:after="0" w:line="240" w:lineRule="auto"/>
        <w:ind w:firstLine="709"/>
        <w:jc w:val="left"/>
        <w:rPr>
          <w:rFonts w:ascii="Arial" w:hAnsi="Arial" w:cs="Arial"/>
          <w:sz w:val="24"/>
          <w:szCs w:val="24"/>
        </w:rPr>
        <w:sectPr w:rsidR="00704405" w:rsidRPr="002E3EC0" w:rsidSect="00A5017E">
          <w:headerReference w:type="default" r:id="rId11"/>
          <w:pgSz w:w="11905" w:h="16838" w:code="9"/>
          <w:pgMar w:top="1134" w:right="565" w:bottom="720" w:left="1077" w:header="720" w:footer="720" w:gutter="0"/>
          <w:cols w:space="720"/>
          <w:titlePg/>
          <w:docGrid w:linePitch="299"/>
        </w:sectPr>
      </w:pPr>
    </w:p>
    <w:p w:rsidR="00595E96" w:rsidRPr="002E3EC0" w:rsidRDefault="00595E96" w:rsidP="002E3EC0">
      <w:pPr>
        <w:spacing w:after="0" w:line="240" w:lineRule="auto"/>
        <w:ind w:firstLine="709"/>
        <w:jc w:val="right"/>
        <w:rPr>
          <w:rFonts w:ascii="Arial" w:hAnsi="Arial" w:cs="Arial"/>
          <w:sz w:val="24"/>
          <w:szCs w:val="24"/>
        </w:rPr>
      </w:pPr>
      <w:r w:rsidRPr="002E3EC0">
        <w:rPr>
          <w:rFonts w:ascii="Arial" w:hAnsi="Arial" w:cs="Arial"/>
          <w:sz w:val="24"/>
          <w:szCs w:val="24"/>
        </w:rPr>
        <w:lastRenderedPageBreak/>
        <w:t>Приложение № 1</w:t>
      </w:r>
    </w:p>
    <w:p w:rsidR="00595E96" w:rsidRPr="002E3EC0" w:rsidRDefault="00595E96" w:rsidP="002E3EC0">
      <w:pPr>
        <w:spacing w:after="0" w:line="240" w:lineRule="auto"/>
        <w:ind w:firstLine="709"/>
        <w:jc w:val="right"/>
        <w:rPr>
          <w:rFonts w:ascii="Arial" w:hAnsi="Arial" w:cs="Arial"/>
          <w:bCs/>
          <w:sz w:val="24"/>
          <w:szCs w:val="24"/>
        </w:rPr>
      </w:pPr>
      <w:r w:rsidRPr="002E3EC0">
        <w:rPr>
          <w:rFonts w:ascii="Arial" w:hAnsi="Arial" w:cs="Arial"/>
          <w:bCs/>
          <w:sz w:val="24"/>
          <w:szCs w:val="24"/>
        </w:rPr>
        <w:t xml:space="preserve">к Паспорту муниципальной программы города Бородино </w:t>
      </w:r>
    </w:p>
    <w:p w:rsidR="00595E96" w:rsidRPr="002E3EC0" w:rsidRDefault="00595E96" w:rsidP="002E3EC0">
      <w:pPr>
        <w:spacing w:after="0" w:line="240" w:lineRule="auto"/>
        <w:ind w:firstLine="709"/>
        <w:jc w:val="right"/>
        <w:rPr>
          <w:rFonts w:ascii="Arial" w:hAnsi="Arial" w:cs="Arial"/>
          <w:bCs/>
          <w:sz w:val="24"/>
          <w:szCs w:val="24"/>
        </w:rPr>
      </w:pPr>
      <w:r w:rsidRPr="002E3EC0">
        <w:rPr>
          <w:rFonts w:ascii="Arial" w:hAnsi="Arial" w:cs="Arial"/>
          <w:bCs/>
          <w:sz w:val="24"/>
          <w:szCs w:val="24"/>
        </w:rPr>
        <w:t xml:space="preserve">«Реформирование и модернизация жилищно-коммунального хозяйства </w:t>
      </w:r>
    </w:p>
    <w:p w:rsidR="00595E96" w:rsidRPr="002E3EC0" w:rsidRDefault="00595E96" w:rsidP="002E3EC0">
      <w:pPr>
        <w:spacing w:after="0" w:line="240" w:lineRule="auto"/>
        <w:ind w:firstLine="709"/>
        <w:jc w:val="right"/>
        <w:rPr>
          <w:rFonts w:ascii="Arial" w:hAnsi="Arial" w:cs="Arial"/>
          <w:bCs/>
          <w:sz w:val="24"/>
          <w:szCs w:val="24"/>
        </w:rPr>
      </w:pPr>
      <w:r w:rsidRPr="002E3EC0">
        <w:rPr>
          <w:rFonts w:ascii="Arial" w:hAnsi="Arial" w:cs="Arial"/>
          <w:bCs/>
          <w:sz w:val="24"/>
          <w:szCs w:val="24"/>
        </w:rPr>
        <w:t>и повышение энергетической эффективности»</w:t>
      </w:r>
    </w:p>
    <w:p w:rsidR="00451723" w:rsidRPr="002E3EC0" w:rsidRDefault="00451723" w:rsidP="002E3EC0">
      <w:pPr>
        <w:spacing w:after="0" w:line="240" w:lineRule="auto"/>
        <w:ind w:firstLine="709"/>
        <w:jc w:val="center"/>
        <w:rPr>
          <w:rFonts w:ascii="Arial" w:hAnsi="Arial" w:cs="Arial"/>
          <w:bCs/>
          <w:sz w:val="24"/>
          <w:szCs w:val="24"/>
        </w:rPr>
      </w:pPr>
    </w:p>
    <w:p w:rsidR="00595E96" w:rsidRPr="002E3EC0" w:rsidRDefault="00451723" w:rsidP="002E3EC0">
      <w:pPr>
        <w:spacing w:after="0" w:line="240" w:lineRule="auto"/>
        <w:ind w:firstLine="709"/>
        <w:jc w:val="center"/>
        <w:rPr>
          <w:rFonts w:ascii="Arial" w:hAnsi="Arial" w:cs="Arial"/>
          <w:sz w:val="24"/>
          <w:szCs w:val="24"/>
        </w:rPr>
      </w:pPr>
      <w:r w:rsidRPr="002E3EC0">
        <w:rPr>
          <w:rFonts w:ascii="Arial" w:hAnsi="Arial" w:cs="Arial"/>
          <w:bCs/>
          <w:sz w:val="24"/>
          <w:szCs w:val="24"/>
        </w:rPr>
        <w:t>Цели, целевые показатели, задачи, показатели результативности</w:t>
      </w:r>
    </w:p>
    <w:tbl>
      <w:tblPr>
        <w:tblW w:w="15604" w:type="dxa"/>
        <w:jc w:val="center"/>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75"/>
        <w:gridCol w:w="826"/>
        <w:gridCol w:w="702"/>
        <w:gridCol w:w="1418"/>
        <w:gridCol w:w="831"/>
        <w:gridCol w:w="943"/>
        <w:gridCol w:w="943"/>
        <w:gridCol w:w="943"/>
        <w:gridCol w:w="942"/>
        <w:gridCol w:w="943"/>
        <w:gridCol w:w="943"/>
        <w:gridCol w:w="943"/>
        <w:gridCol w:w="943"/>
      </w:tblGrid>
      <w:tr w:rsidR="00AC140C" w:rsidRPr="00774EE0" w:rsidTr="00206E01">
        <w:trPr>
          <w:cantSplit/>
          <w:trHeight w:val="1201"/>
          <w:jc w:val="center"/>
        </w:trPr>
        <w:tc>
          <w:tcPr>
            <w:tcW w:w="709" w:type="dxa"/>
            <w:vMerge w:val="restart"/>
            <w:vAlign w:val="center"/>
          </w:tcPr>
          <w:p w:rsidR="00AC140C" w:rsidRPr="00774EE0" w:rsidRDefault="00AC140C" w:rsidP="00AC140C">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w:t>
            </w:r>
          </w:p>
          <w:p w:rsidR="00AC140C" w:rsidRPr="00774EE0" w:rsidRDefault="00AC140C" w:rsidP="00AC140C">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п</w:t>
            </w:r>
            <w:r w:rsidRPr="00774EE0">
              <w:rPr>
                <w:rFonts w:ascii="Arial" w:hAnsi="Arial" w:cs="Arial"/>
                <w:color w:val="000000" w:themeColor="text1"/>
                <w:sz w:val="20"/>
                <w:szCs w:val="20"/>
                <w:lang w:val="en-US"/>
              </w:rPr>
              <w:t>/</w:t>
            </w:r>
            <w:r w:rsidRPr="00774EE0">
              <w:rPr>
                <w:rFonts w:ascii="Arial" w:hAnsi="Arial" w:cs="Arial"/>
                <w:color w:val="000000" w:themeColor="text1"/>
                <w:sz w:val="20"/>
                <w:szCs w:val="20"/>
              </w:rPr>
              <w:t>п</w:t>
            </w:r>
          </w:p>
        </w:tc>
        <w:tc>
          <w:tcPr>
            <w:tcW w:w="3575" w:type="dxa"/>
            <w:vMerge w:val="restart"/>
            <w:shd w:val="clear" w:color="auto" w:fill="auto"/>
            <w:vAlign w:val="center"/>
            <w:hideMark/>
          </w:tcPr>
          <w:p w:rsidR="00AC140C" w:rsidRPr="00774EE0" w:rsidRDefault="00AC140C" w:rsidP="00AC140C">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Цели, задачи, показатели</w:t>
            </w:r>
          </w:p>
        </w:tc>
        <w:tc>
          <w:tcPr>
            <w:tcW w:w="826" w:type="dxa"/>
            <w:vMerge w:val="restart"/>
            <w:shd w:val="clear" w:color="auto" w:fill="auto"/>
            <w:vAlign w:val="center"/>
            <w:hideMark/>
          </w:tcPr>
          <w:p w:rsidR="00AC140C" w:rsidRPr="00774EE0" w:rsidRDefault="00AC140C" w:rsidP="00AC140C">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Единица измерения</w:t>
            </w:r>
          </w:p>
        </w:tc>
        <w:tc>
          <w:tcPr>
            <w:tcW w:w="702" w:type="dxa"/>
            <w:vMerge w:val="restart"/>
            <w:shd w:val="clear" w:color="auto" w:fill="auto"/>
            <w:vAlign w:val="center"/>
            <w:hideMark/>
          </w:tcPr>
          <w:p w:rsidR="00AC140C" w:rsidRPr="00774EE0" w:rsidRDefault="00AC140C" w:rsidP="00AC140C">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Вес показателя</w:t>
            </w:r>
          </w:p>
        </w:tc>
        <w:tc>
          <w:tcPr>
            <w:tcW w:w="1418" w:type="dxa"/>
            <w:vMerge w:val="restart"/>
            <w:shd w:val="clear" w:color="auto" w:fill="auto"/>
            <w:vAlign w:val="center"/>
            <w:hideMark/>
          </w:tcPr>
          <w:p w:rsidR="00AC140C" w:rsidRPr="00774EE0" w:rsidRDefault="00AC140C" w:rsidP="00AC140C">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Источник информации</w:t>
            </w:r>
          </w:p>
        </w:tc>
        <w:tc>
          <w:tcPr>
            <w:tcW w:w="831" w:type="dxa"/>
            <w:vMerge w:val="restart"/>
            <w:shd w:val="clear" w:color="auto" w:fill="auto"/>
            <w:vAlign w:val="center"/>
            <w:hideMark/>
          </w:tcPr>
          <w:p w:rsidR="00AC140C" w:rsidRPr="00774EE0" w:rsidRDefault="00AC140C" w:rsidP="00AC140C">
            <w:pPr>
              <w:spacing w:after="0" w:line="240" w:lineRule="auto"/>
              <w:jc w:val="center"/>
              <w:rPr>
                <w:rFonts w:ascii="Arial" w:hAnsi="Arial" w:cs="Arial"/>
                <w:color w:val="000000" w:themeColor="text1"/>
                <w:sz w:val="20"/>
                <w:szCs w:val="20"/>
              </w:rPr>
            </w:pPr>
            <w:r w:rsidRPr="00774EE0">
              <w:rPr>
                <w:rFonts w:ascii="Arial" w:eastAsiaTheme="minorHAnsi" w:hAnsi="Arial" w:cs="Arial"/>
                <w:sz w:val="20"/>
                <w:szCs w:val="20"/>
                <w:lang w:eastAsia="en-US"/>
              </w:rPr>
              <w:t>Год, предшествующий реализации муниципальной программы</w:t>
            </w:r>
            <w:r w:rsidRPr="00774EE0">
              <w:rPr>
                <w:rFonts w:ascii="Arial" w:hAnsi="Arial" w:cs="Arial"/>
                <w:color w:val="000000" w:themeColor="text1"/>
                <w:sz w:val="20"/>
                <w:szCs w:val="20"/>
              </w:rPr>
              <w:t xml:space="preserve"> 2013 год</w:t>
            </w:r>
          </w:p>
        </w:tc>
        <w:tc>
          <w:tcPr>
            <w:tcW w:w="2829" w:type="dxa"/>
            <w:gridSpan w:val="3"/>
            <w:shd w:val="clear" w:color="auto" w:fill="auto"/>
            <w:vAlign w:val="center"/>
            <w:hideMark/>
          </w:tcPr>
          <w:p w:rsidR="00AC140C" w:rsidRPr="00774EE0" w:rsidRDefault="00AC140C" w:rsidP="00AC140C">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Годы начала действия муниципальной программы</w:t>
            </w:r>
          </w:p>
        </w:tc>
        <w:tc>
          <w:tcPr>
            <w:tcW w:w="942" w:type="dxa"/>
            <w:vMerge w:val="restart"/>
            <w:textDirection w:val="btLr"/>
            <w:vAlign w:val="center"/>
          </w:tcPr>
          <w:p w:rsidR="00AC140C" w:rsidRPr="00774EE0" w:rsidRDefault="00AC140C" w:rsidP="00AC140C">
            <w:pPr>
              <w:spacing w:after="0"/>
              <w:jc w:val="center"/>
              <w:rPr>
                <w:rFonts w:ascii="Arial" w:hAnsi="Arial" w:cs="Arial"/>
                <w:color w:val="000000" w:themeColor="text1"/>
                <w:sz w:val="20"/>
                <w:szCs w:val="20"/>
              </w:rPr>
            </w:pPr>
            <w:r w:rsidRPr="00774EE0">
              <w:rPr>
                <w:rFonts w:ascii="Arial" w:hAnsi="Arial" w:cs="Arial"/>
                <w:color w:val="000000" w:themeColor="text1"/>
                <w:sz w:val="20"/>
                <w:szCs w:val="20"/>
              </w:rPr>
              <w:t>2017 год</w:t>
            </w:r>
          </w:p>
        </w:tc>
        <w:tc>
          <w:tcPr>
            <w:tcW w:w="943" w:type="dxa"/>
            <w:vMerge w:val="restart"/>
            <w:textDirection w:val="btLr"/>
            <w:vAlign w:val="center"/>
          </w:tcPr>
          <w:p w:rsidR="00AC140C" w:rsidRPr="00774EE0" w:rsidRDefault="00AC140C" w:rsidP="00AC140C">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2018 год</w:t>
            </w:r>
          </w:p>
        </w:tc>
        <w:tc>
          <w:tcPr>
            <w:tcW w:w="943" w:type="dxa"/>
            <w:vMerge w:val="restart"/>
            <w:textDirection w:val="btLr"/>
            <w:vAlign w:val="center"/>
          </w:tcPr>
          <w:p w:rsidR="00AC140C" w:rsidRPr="00774EE0" w:rsidRDefault="00AC140C" w:rsidP="00AC140C">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2019 год</w:t>
            </w:r>
          </w:p>
        </w:tc>
        <w:tc>
          <w:tcPr>
            <w:tcW w:w="943" w:type="dxa"/>
            <w:vMerge w:val="restart"/>
            <w:textDirection w:val="btLr"/>
            <w:vAlign w:val="center"/>
          </w:tcPr>
          <w:p w:rsidR="00AC140C" w:rsidRPr="00774EE0" w:rsidRDefault="00AC140C" w:rsidP="00AC140C">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2020 год</w:t>
            </w:r>
          </w:p>
        </w:tc>
        <w:tc>
          <w:tcPr>
            <w:tcW w:w="943" w:type="dxa"/>
            <w:vMerge w:val="restart"/>
            <w:textDirection w:val="btLr"/>
            <w:vAlign w:val="center"/>
          </w:tcPr>
          <w:p w:rsidR="00AC140C" w:rsidRPr="00774EE0" w:rsidRDefault="00AC140C" w:rsidP="00AC140C">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2021 год</w:t>
            </w:r>
          </w:p>
        </w:tc>
      </w:tr>
      <w:tr w:rsidR="00AC140C" w:rsidRPr="00774EE0" w:rsidTr="00206E01">
        <w:trPr>
          <w:cantSplit/>
          <w:trHeight w:val="2377"/>
          <w:jc w:val="center"/>
        </w:trPr>
        <w:tc>
          <w:tcPr>
            <w:tcW w:w="709" w:type="dxa"/>
            <w:vMerge/>
            <w:vAlign w:val="center"/>
          </w:tcPr>
          <w:p w:rsidR="00AC140C" w:rsidRPr="00774EE0" w:rsidRDefault="00AC140C" w:rsidP="008C395F">
            <w:pPr>
              <w:spacing w:after="0" w:line="240" w:lineRule="auto"/>
              <w:jc w:val="center"/>
              <w:rPr>
                <w:rFonts w:ascii="Arial" w:hAnsi="Arial" w:cs="Arial"/>
                <w:color w:val="000000" w:themeColor="text1"/>
                <w:sz w:val="20"/>
                <w:szCs w:val="20"/>
              </w:rPr>
            </w:pPr>
          </w:p>
        </w:tc>
        <w:tc>
          <w:tcPr>
            <w:tcW w:w="3575" w:type="dxa"/>
            <w:vMerge/>
            <w:shd w:val="clear" w:color="auto" w:fill="auto"/>
            <w:vAlign w:val="center"/>
            <w:hideMark/>
          </w:tcPr>
          <w:p w:rsidR="00AC140C" w:rsidRPr="00774EE0" w:rsidRDefault="00AC140C" w:rsidP="008C395F">
            <w:pPr>
              <w:spacing w:after="0" w:line="240" w:lineRule="auto"/>
              <w:jc w:val="left"/>
              <w:rPr>
                <w:rFonts w:ascii="Arial" w:hAnsi="Arial" w:cs="Arial"/>
                <w:color w:val="000000" w:themeColor="text1"/>
                <w:sz w:val="20"/>
                <w:szCs w:val="20"/>
              </w:rPr>
            </w:pPr>
          </w:p>
        </w:tc>
        <w:tc>
          <w:tcPr>
            <w:tcW w:w="826" w:type="dxa"/>
            <w:vMerge/>
            <w:shd w:val="clear" w:color="auto" w:fill="auto"/>
            <w:vAlign w:val="center"/>
            <w:hideMark/>
          </w:tcPr>
          <w:p w:rsidR="00AC140C" w:rsidRPr="00774EE0" w:rsidRDefault="00AC140C" w:rsidP="008C395F">
            <w:pPr>
              <w:spacing w:after="0" w:line="240" w:lineRule="auto"/>
              <w:jc w:val="center"/>
              <w:rPr>
                <w:rFonts w:ascii="Arial" w:hAnsi="Arial" w:cs="Arial"/>
                <w:color w:val="000000" w:themeColor="text1"/>
                <w:sz w:val="20"/>
                <w:szCs w:val="20"/>
              </w:rPr>
            </w:pPr>
          </w:p>
        </w:tc>
        <w:tc>
          <w:tcPr>
            <w:tcW w:w="702" w:type="dxa"/>
            <w:vMerge/>
            <w:shd w:val="clear" w:color="auto" w:fill="auto"/>
            <w:vAlign w:val="center"/>
            <w:hideMark/>
          </w:tcPr>
          <w:p w:rsidR="00AC140C" w:rsidRPr="00774EE0" w:rsidRDefault="00AC140C" w:rsidP="008C395F">
            <w:pPr>
              <w:spacing w:after="0" w:line="240" w:lineRule="auto"/>
              <w:jc w:val="center"/>
              <w:rPr>
                <w:rFonts w:ascii="Arial" w:hAnsi="Arial" w:cs="Arial"/>
                <w:color w:val="000000" w:themeColor="text1"/>
                <w:sz w:val="20"/>
                <w:szCs w:val="20"/>
              </w:rPr>
            </w:pPr>
          </w:p>
        </w:tc>
        <w:tc>
          <w:tcPr>
            <w:tcW w:w="1418" w:type="dxa"/>
            <w:vMerge/>
            <w:shd w:val="clear" w:color="auto" w:fill="auto"/>
            <w:vAlign w:val="center"/>
            <w:hideMark/>
          </w:tcPr>
          <w:p w:rsidR="00AC140C" w:rsidRPr="00774EE0" w:rsidRDefault="00AC140C" w:rsidP="008C395F">
            <w:pPr>
              <w:spacing w:after="0" w:line="240" w:lineRule="auto"/>
              <w:jc w:val="center"/>
              <w:rPr>
                <w:rFonts w:ascii="Arial" w:hAnsi="Arial" w:cs="Arial"/>
                <w:color w:val="000000" w:themeColor="text1"/>
                <w:sz w:val="20"/>
                <w:szCs w:val="20"/>
              </w:rPr>
            </w:pPr>
          </w:p>
        </w:tc>
        <w:tc>
          <w:tcPr>
            <w:tcW w:w="831" w:type="dxa"/>
            <w:vMerge/>
            <w:shd w:val="clear" w:color="auto" w:fill="auto"/>
            <w:textDirection w:val="btLr"/>
            <w:vAlign w:val="center"/>
            <w:hideMark/>
          </w:tcPr>
          <w:p w:rsidR="00AC140C" w:rsidRPr="00774EE0" w:rsidRDefault="00AC140C" w:rsidP="008C395F">
            <w:pPr>
              <w:spacing w:after="0" w:line="240" w:lineRule="auto"/>
              <w:rPr>
                <w:rFonts w:ascii="Arial" w:hAnsi="Arial" w:cs="Arial"/>
                <w:color w:val="000000" w:themeColor="text1"/>
                <w:sz w:val="20"/>
                <w:szCs w:val="20"/>
              </w:rPr>
            </w:pPr>
          </w:p>
        </w:tc>
        <w:tc>
          <w:tcPr>
            <w:tcW w:w="943" w:type="dxa"/>
            <w:shd w:val="clear" w:color="auto" w:fill="auto"/>
            <w:textDirection w:val="btLr"/>
            <w:vAlign w:val="center"/>
            <w:hideMark/>
          </w:tcPr>
          <w:p w:rsidR="00AC140C" w:rsidRPr="00774EE0" w:rsidRDefault="00AC140C" w:rsidP="00AC140C">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2014 год</w:t>
            </w:r>
          </w:p>
        </w:tc>
        <w:tc>
          <w:tcPr>
            <w:tcW w:w="943" w:type="dxa"/>
            <w:shd w:val="clear" w:color="auto" w:fill="auto"/>
            <w:textDirection w:val="btLr"/>
            <w:vAlign w:val="center"/>
            <w:hideMark/>
          </w:tcPr>
          <w:p w:rsidR="00AC140C" w:rsidRPr="00774EE0" w:rsidRDefault="00AC140C" w:rsidP="00AC140C">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2015 год</w:t>
            </w:r>
          </w:p>
        </w:tc>
        <w:tc>
          <w:tcPr>
            <w:tcW w:w="943" w:type="dxa"/>
            <w:shd w:val="clear" w:color="auto" w:fill="auto"/>
            <w:textDirection w:val="btLr"/>
            <w:vAlign w:val="center"/>
            <w:hideMark/>
          </w:tcPr>
          <w:p w:rsidR="00AC140C" w:rsidRPr="00774EE0" w:rsidRDefault="00AC140C" w:rsidP="00AC140C">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2016 год</w:t>
            </w:r>
          </w:p>
        </w:tc>
        <w:tc>
          <w:tcPr>
            <w:tcW w:w="942" w:type="dxa"/>
            <w:vMerge/>
            <w:textDirection w:val="btLr"/>
            <w:vAlign w:val="center"/>
          </w:tcPr>
          <w:p w:rsidR="00AC140C" w:rsidRPr="00774EE0" w:rsidRDefault="00AC140C" w:rsidP="008C395F">
            <w:pPr>
              <w:spacing w:after="0" w:line="240" w:lineRule="auto"/>
              <w:rPr>
                <w:rFonts w:ascii="Arial" w:hAnsi="Arial" w:cs="Arial"/>
                <w:color w:val="000000" w:themeColor="text1"/>
                <w:sz w:val="20"/>
                <w:szCs w:val="20"/>
              </w:rPr>
            </w:pPr>
          </w:p>
        </w:tc>
        <w:tc>
          <w:tcPr>
            <w:tcW w:w="943" w:type="dxa"/>
            <w:vMerge/>
            <w:textDirection w:val="btLr"/>
            <w:vAlign w:val="center"/>
          </w:tcPr>
          <w:p w:rsidR="00AC140C" w:rsidRPr="00774EE0" w:rsidRDefault="00AC140C" w:rsidP="008C395F">
            <w:pPr>
              <w:spacing w:after="0" w:line="240" w:lineRule="auto"/>
              <w:rPr>
                <w:rFonts w:ascii="Arial" w:hAnsi="Arial" w:cs="Arial"/>
                <w:color w:val="000000" w:themeColor="text1"/>
                <w:sz w:val="20"/>
                <w:szCs w:val="20"/>
              </w:rPr>
            </w:pPr>
          </w:p>
        </w:tc>
        <w:tc>
          <w:tcPr>
            <w:tcW w:w="943" w:type="dxa"/>
            <w:vMerge/>
            <w:textDirection w:val="btLr"/>
            <w:vAlign w:val="center"/>
          </w:tcPr>
          <w:p w:rsidR="00AC140C" w:rsidRPr="00774EE0" w:rsidRDefault="00AC140C" w:rsidP="008C395F">
            <w:pPr>
              <w:spacing w:after="0" w:line="240" w:lineRule="auto"/>
              <w:rPr>
                <w:rFonts w:ascii="Arial" w:hAnsi="Arial" w:cs="Arial"/>
                <w:color w:val="000000" w:themeColor="text1"/>
                <w:sz w:val="20"/>
                <w:szCs w:val="20"/>
              </w:rPr>
            </w:pPr>
          </w:p>
        </w:tc>
        <w:tc>
          <w:tcPr>
            <w:tcW w:w="943" w:type="dxa"/>
            <w:vMerge/>
            <w:textDirection w:val="btLr"/>
            <w:vAlign w:val="center"/>
          </w:tcPr>
          <w:p w:rsidR="00AC140C" w:rsidRPr="00774EE0" w:rsidRDefault="00AC140C" w:rsidP="008C395F">
            <w:pPr>
              <w:spacing w:after="0" w:line="240" w:lineRule="auto"/>
              <w:rPr>
                <w:rFonts w:ascii="Arial" w:hAnsi="Arial" w:cs="Arial"/>
                <w:color w:val="000000" w:themeColor="text1"/>
                <w:sz w:val="20"/>
                <w:szCs w:val="20"/>
              </w:rPr>
            </w:pPr>
          </w:p>
        </w:tc>
        <w:tc>
          <w:tcPr>
            <w:tcW w:w="943" w:type="dxa"/>
            <w:vMerge/>
            <w:textDirection w:val="btLr"/>
          </w:tcPr>
          <w:p w:rsidR="00AC140C" w:rsidRPr="00774EE0" w:rsidRDefault="00AC140C" w:rsidP="008C395F">
            <w:pPr>
              <w:spacing w:after="0" w:line="240" w:lineRule="auto"/>
              <w:rPr>
                <w:rFonts w:ascii="Arial" w:hAnsi="Arial" w:cs="Arial"/>
                <w:color w:val="000000" w:themeColor="text1"/>
                <w:sz w:val="20"/>
                <w:szCs w:val="20"/>
              </w:rPr>
            </w:pPr>
          </w:p>
        </w:tc>
      </w:tr>
      <w:tr w:rsidR="003D107C" w:rsidRPr="00774EE0" w:rsidTr="00D355E0">
        <w:trPr>
          <w:trHeight w:val="633"/>
          <w:jc w:val="center"/>
        </w:trPr>
        <w:tc>
          <w:tcPr>
            <w:tcW w:w="709" w:type="dxa"/>
            <w:vAlign w:val="center"/>
          </w:tcPr>
          <w:p w:rsidR="003D107C" w:rsidRPr="00774EE0" w:rsidRDefault="003D107C"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t>1</w:t>
            </w:r>
          </w:p>
        </w:tc>
        <w:tc>
          <w:tcPr>
            <w:tcW w:w="14895" w:type="dxa"/>
            <w:gridSpan w:val="13"/>
            <w:shd w:val="clear" w:color="auto" w:fill="auto"/>
            <w:vAlign w:val="center"/>
            <w:hideMark/>
          </w:tcPr>
          <w:p w:rsidR="003D107C" w:rsidRPr="00774EE0" w:rsidRDefault="003D107C" w:rsidP="008C395F">
            <w:pPr>
              <w:overflowPunct w:val="0"/>
              <w:autoSpaceDE w:val="0"/>
              <w:autoSpaceDN w:val="0"/>
              <w:adjustRightInd w:val="0"/>
              <w:spacing w:after="0" w:line="240" w:lineRule="auto"/>
              <w:jc w:val="left"/>
              <w:textAlignment w:val="baseline"/>
              <w:rPr>
                <w:rFonts w:ascii="Arial" w:hAnsi="Arial" w:cs="Arial"/>
                <w:color w:val="000000" w:themeColor="text1"/>
                <w:sz w:val="20"/>
                <w:szCs w:val="20"/>
              </w:rPr>
            </w:pPr>
            <w:r w:rsidRPr="00774EE0">
              <w:rPr>
                <w:rFonts w:ascii="Arial" w:hAnsi="Arial" w:cs="Arial"/>
                <w:color w:val="000000" w:themeColor="text1"/>
                <w:sz w:val="20"/>
                <w:szCs w:val="20"/>
              </w:rPr>
              <w:t xml:space="preserve">Цель: </w:t>
            </w:r>
            <w:r w:rsidRPr="00774EE0">
              <w:rPr>
                <w:rFonts w:ascii="Arial" w:hAnsi="Arial" w:cs="Arial"/>
                <w:sz w:val="20"/>
                <w:szCs w:val="20"/>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5D4124" w:rsidRPr="00774EE0" w:rsidTr="00206E01">
        <w:trPr>
          <w:trHeight w:val="840"/>
          <w:jc w:val="center"/>
        </w:trPr>
        <w:tc>
          <w:tcPr>
            <w:tcW w:w="709" w:type="dxa"/>
          </w:tcPr>
          <w:p w:rsidR="005D4124" w:rsidRPr="00774EE0" w:rsidRDefault="005D4124" w:rsidP="008C395F">
            <w:pPr>
              <w:spacing w:after="0" w:line="240" w:lineRule="auto"/>
              <w:rPr>
                <w:rFonts w:ascii="Arial" w:hAnsi="Arial" w:cs="Arial"/>
                <w:color w:val="000000" w:themeColor="text1"/>
                <w:sz w:val="20"/>
                <w:szCs w:val="20"/>
              </w:rPr>
            </w:pPr>
          </w:p>
        </w:tc>
        <w:tc>
          <w:tcPr>
            <w:tcW w:w="3575" w:type="dxa"/>
            <w:shd w:val="clear" w:color="auto" w:fill="auto"/>
            <w:vAlign w:val="center"/>
            <w:hideMark/>
          </w:tcPr>
          <w:p w:rsidR="005D4124" w:rsidRPr="00774EE0" w:rsidRDefault="005D4124" w:rsidP="008C395F">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 xml:space="preserve">Целевой показатель 1.Износ объектов коммунальной инфраструктуры </w:t>
            </w:r>
          </w:p>
        </w:tc>
        <w:tc>
          <w:tcPr>
            <w:tcW w:w="826"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w:t>
            </w:r>
          </w:p>
        </w:tc>
        <w:tc>
          <w:tcPr>
            <w:tcW w:w="702" w:type="dxa"/>
            <w:shd w:val="clear" w:color="auto" w:fill="auto"/>
            <w:noWrap/>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х</w:t>
            </w:r>
          </w:p>
        </w:tc>
        <w:tc>
          <w:tcPr>
            <w:tcW w:w="1418" w:type="dxa"/>
            <w:shd w:val="clear" w:color="auto" w:fill="auto"/>
            <w:vAlign w:val="center"/>
            <w:hideMark/>
          </w:tcPr>
          <w:p w:rsidR="005D4124" w:rsidRPr="00E641AF" w:rsidRDefault="005D0BA3" w:rsidP="005D0BA3">
            <w:pPr>
              <w:spacing w:after="0" w:line="240" w:lineRule="auto"/>
              <w:jc w:val="center"/>
              <w:rPr>
                <w:rFonts w:ascii="Arial" w:hAnsi="Arial" w:cs="Arial"/>
                <w:color w:val="000000" w:themeColor="text1"/>
                <w:sz w:val="20"/>
                <w:szCs w:val="20"/>
              </w:rPr>
            </w:pPr>
            <w:r w:rsidRPr="00E641AF">
              <w:rPr>
                <w:rFonts w:ascii="Arial" w:hAnsi="Arial" w:cs="Arial"/>
                <w:color w:val="000000" w:themeColor="text1"/>
                <w:sz w:val="20"/>
                <w:szCs w:val="20"/>
              </w:rPr>
              <w:t>Статистическая отчетность</w:t>
            </w:r>
          </w:p>
        </w:tc>
        <w:tc>
          <w:tcPr>
            <w:tcW w:w="831"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59,74</w:t>
            </w:r>
          </w:p>
        </w:tc>
        <w:tc>
          <w:tcPr>
            <w:tcW w:w="943"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59,72</w:t>
            </w:r>
          </w:p>
        </w:tc>
        <w:tc>
          <w:tcPr>
            <w:tcW w:w="943"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59,71</w:t>
            </w:r>
          </w:p>
        </w:tc>
        <w:tc>
          <w:tcPr>
            <w:tcW w:w="943"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60,00</w:t>
            </w:r>
          </w:p>
        </w:tc>
        <w:tc>
          <w:tcPr>
            <w:tcW w:w="942" w:type="dxa"/>
            <w:vAlign w:val="center"/>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60,00</w:t>
            </w:r>
          </w:p>
        </w:tc>
        <w:tc>
          <w:tcPr>
            <w:tcW w:w="943" w:type="dxa"/>
            <w:vAlign w:val="center"/>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60,00</w:t>
            </w:r>
          </w:p>
        </w:tc>
        <w:tc>
          <w:tcPr>
            <w:tcW w:w="943" w:type="dxa"/>
            <w:vAlign w:val="center"/>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60,00</w:t>
            </w:r>
          </w:p>
        </w:tc>
        <w:tc>
          <w:tcPr>
            <w:tcW w:w="943" w:type="dxa"/>
            <w:vAlign w:val="center"/>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60,00</w:t>
            </w:r>
          </w:p>
        </w:tc>
        <w:tc>
          <w:tcPr>
            <w:tcW w:w="943" w:type="dxa"/>
            <w:vAlign w:val="center"/>
          </w:tcPr>
          <w:p w:rsidR="005D4124" w:rsidRPr="00774EE0" w:rsidRDefault="005D0BA3" w:rsidP="00AC140C">
            <w:pPr>
              <w:spacing w:after="0" w:line="240" w:lineRule="auto"/>
              <w:jc w:val="center"/>
              <w:rPr>
                <w:rFonts w:ascii="Arial" w:hAnsi="Arial" w:cs="Arial"/>
                <w:color w:val="000000" w:themeColor="text1"/>
                <w:sz w:val="20"/>
                <w:szCs w:val="20"/>
              </w:rPr>
            </w:pPr>
            <w:r w:rsidRPr="006A2B33">
              <w:rPr>
                <w:rFonts w:ascii="Arial" w:hAnsi="Arial" w:cs="Arial"/>
                <w:color w:val="000000" w:themeColor="text1"/>
                <w:sz w:val="20"/>
                <w:szCs w:val="20"/>
              </w:rPr>
              <w:t>59</w:t>
            </w:r>
            <w:r w:rsidR="005D4124" w:rsidRPr="006A2B33">
              <w:rPr>
                <w:rFonts w:ascii="Arial" w:hAnsi="Arial" w:cs="Arial"/>
                <w:color w:val="000000" w:themeColor="text1"/>
                <w:sz w:val="20"/>
                <w:szCs w:val="20"/>
              </w:rPr>
              <w:t>,00</w:t>
            </w:r>
          </w:p>
        </w:tc>
      </w:tr>
      <w:tr w:rsidR="005D4124" w:rsidRPr="00774EE0" w:rsidTr="00206E01">
        <w:trPr>
          <w:trHeight w:val="750"/>
          <w:jc w:val="center"/>
        </w:trPr>
        <w:tc>
          <w:tcPr>
            <w:tcW w:w="709" w:type="dxa"/>
          </w:tcPr>
          <w:p w:rsidR="005D4124" w:rsidRPr="00774EE0" w:rsidRDefault="005D4124" w:rsidP="008C395F">
            <w:pPr>
              <w:spacing w:after="0" w:line="240" w:lineRule="auto"/>
              <w:rPr>
                <w:rFonts w:ascii="Arial" w:hAnsi="Arial" w:cs="Arial"/>
                <w:color w:val="000000" w:themeColor="text1"/>
                <w:sz w:val="20"/>
                <w:szCs w:val="20"/>
              </w:rPr>
            </w:pPr>
          </w:p>
        </w:tc>
        <w:tc>
          <w:tcPr>
            <w:tcW w:w="3575" w:type="dxa"/>
            <w:shd w:val="clear" w:color="auto" w:fill="auto"/>
            <w:vAlign w:val="center"/>
            <w:hideMark/>
          </w:tcPr>
          <w:p w:rsidR="005D4124" w:rsidRPr="00774EE0" w:rsidRDefault="005D4124" w:rsidP="008C395F">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Целевой показатель 2.</w:t>
            </w:r>
            <w:r w:rsidRPr="00774EE0">
              <w:rPr>
                <w:rFonts w:ascii="Arial" w:hAnsi="Arial" w:cs="Arial"/>
                <w:color w:val="000000" w:themeColor="text1"/>
                <w:sz w:val="20"/>
                <w:szCs w:val="20"/>
              </w:rPr>
              <w:br/>
              <w:t xml:space="preserve">Уровень потерь энергоресурсов в инженерных сетях </w:t>
            </w:r>
          </w:p>
        </w:tc>
        <w:tc>
          <w:tcPr>
            <w:tcW w:w="826"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w:t>
            </w:r>
          </w:p>
        </w:tc>
        <w:tc>
          <w:tcPr>
            <w:tcW w:w="702"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х</w:t>
            </w:r>
          </w:p>
        </w:tc>
        <w:tc>
          <w:tcPr>
            <w:tcW w:w="1418" w:type="dxa"/>
            <w:shd w:val="clear" w:color="auto" w:fill="auto"/>
            <w:vAlign w:val="center"/>
            <w:hideMark/>
          </w:tcPr>
          <w:p w:rsidR="005D4124" w:rsidRPr="00E641AF" w:rsidRDefault="005D0BA3" w:rsidP="008C395F">
            <w:pPr>
              <w:spacing w:after="0" w:line="240" w:lineRule="auto"/>
              <w:jc w:val="center"/>
              <w:rPr>
                <w:rFonts w:ascii="Arial" w:hAnsi="Arial" w:cs="Arial"/>
                <w:color w:val="000000" w:themeColor="text1"/>
                <w:sz w:val="20"/>
                <w:szCs w:val="20"/>
              </w:rPr>
            </w:pPr>
            <w:r w:rsidRPr="00E641AF">
              <w:rPr>
                <w:rFonts w:ascii="Arial" w:hAnsi="Arial" w:cs="Arial"/>
                <w:color w:val="000000" w:themeColor="text1"/>
                <w:sz w:val="20"/>
                <w:szCs w:val="20"/>
              </w:rPr>
              <w:t>Статистическая отчетность</w:t>
            </w:r>
          </w:p>
        </w:tc>
        <w:tc>
          <w:tcPr>
            <w:tcW w:w="831" w:type="dxa"/>
            <w:shd w:val="clear" w:color="auto" w:fill="auto"/>
            <w:noWrap/>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23,0</w:t>
            </w:r>
          </w:p>
        </w:tc>
        <w:tc>
          <w:tcPr>
            <w:tcW w:w="943" w:type="dxa"/>
            <w:shd w:val="clear" w:color="auto" w:fill="auto"/>
            <w:noWrap/>
            <w:vAlign w:val="center"/>
            <w:hideMark/>
          </w:tcPr>
          <w:p w:rsidR="005D4124" w:rsidRPr="00774EE0" w:rsidRDefault="00386412"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22,15</w:t>
            </w:r>
          </w:p>
        </w:tc>
        <w:tc>
          <w:tcPr>
            <w:tcW w:w="943" w:type="dxa"/>
            <w:shd w:val="clear" w:color="auto" w:fill="auto"/>
            <w:noWrap/>
            <w:vAlign w:val="center"/>
            <w:hideMark/>
          </w:tcPr>
          <w:p w:rsidR="005D4124" w:rsidRPr="00774EE0" w:rsidRDefault="00386412"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22,</w:t>
            </w:r>
            <w:r w:rsidR="005D4124" w:rsidRPr="00774EE0">
              <w:rPr>
                <w:rFonts w:ascii="Arial" w:hAnsi="Arial" w:cs="Arial"/>
                <w:color w:val="000000" w:themeColor="text1"/>
                <w:sz w:val="20"/>
                <w:szCs w:val="20"/>
              </w:rPr>
              <w:t>0</w:t>
            </w:r>
          </w:p>
        </w:tc>
        <w:tc>
          <w:tcPr>
            <w:tcW w:w="943" w:type="dxa"/>
            <w:shd w:val="clear" w:color="auto" w:fill="auto"/>
            <w:noWrap/>
            <w:vAlign w:val="center"/>
            <w:hideMark/>
          </w:tcPr>
          <w:p w:rsidR="005D4124" w:rsidRPr="00774EE0" w:rsidRDefault="00386412"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21,9</w:t>
            </w:r>
          </w:p>
        </w:tc>
        <w:tc>
          <w:tcPr>
            <w:tcW w:w="942" w:type="dxa"/>
            <w:vAlign w:val="center"/>
          </w:tcPr>
          <w:p w:rsidR="005D4124" w:rsidRPr="00774EE0" w:rsidRDefault="00386412"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21,8</w:t>
            </w:r>
          </w:p>
        </w:tc>
        <w:tc>
          <w:tcPr>
            <w:tcW w:w="943" w:type="dxa"/>
            <w:vAlign w:val="center"/>
          </w:tcPr>
          <w:p w:rsidR="005D4124" w:rsidRPr="00774EE0" w:rsidRDefault="00E301F8" w:rsidP="008C395F">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16,84</w:t>
            </w:r>
          </w:p>
        </w:tc>
        <w:tc>
          <w:tcPr>
            <w:tcW w:w="943" w:type="dxa"/>
            <w:vAlign w:val="center"/>
          </w:tcPr>
          <w:p w:rsidR="005D4124" w:rsidRPr="00774EE0" w:rsidRDefault="00E301F8" w:rsidP="008C395F">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16,84</w:t>
            </w:r>
          </w:p>
        </w:tc>
        <w:tc>
          <w:tcPr>
            <w:tcW w:w="943" w:type="dxa"/>
            <w:vAlign w:val="center"/>
          </w:tcPr>
          <w:p w:rsidR="005D4124" w:rsidRPr="00774EE0" w:rsidRDefault="00E301F8" w:rsidP="008C395F">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16,84</w:t>
            </w:r>
          </w:p>
        </w:tc>
        <w:tc>
          <w:tcPr>
            <w:tcW w:w="943" w:type="dxa"/>
            <w:vAlign w:val="center"/>
          </w:tcPr>
          <w:p w:rsidR="005D4124" w:rsidRPr="00774EE0" w:rsidRDefault="00E301F8" w:rsidP="00876E1E">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16,8</w:t>
            </w:r>
            <w:r w:rsidR="00876E1E">
              <w:rPr>
                <w:rFonts w:ascii="Arial" w:hAnsi="Arial" w:cs="Arial"/>
                <w:color w:val="000000" w:themeColor="text1"/>
                <w:sz w:val="20"/>
                <w:szCs w:val="20"/>
              </w:rPr>
              <w:t>4</w:t>
            </w:r>
          </w:p>
        </w:tc>
      </w:tr>
      <w:tr w:rsidR="003D107C" w:rsidRPr="00774EE0" w:rsidTr="00D355E0">
        <w:trPr>
          <w:trHeight w:val="637"/>
          <w:jc w:val="center"/>
        </w:trPr>
        <w:tc>
          <w:tcPr>
            <w:tcW w:w="709" w:type="dxa"/>
            <w:vAlign w:val="center"/>
          </w:tcPr>
          <w:p w:rsidR="003D107C" w:rsidRPr="00774EE0" w:rsidRDefault="003D107C"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t>1.1.</w:t>
            </w:r>
          </w:p>
        </w:tc>
        <w:tc>
          <w:tcPr>
            <w:tcW w:w="14895" w:type="dxa"/>
            <w:gridSpan w:val="13"/>
            <w:shd w:val="clear" w:color="auto" w:fill="auto"/>
            <w:vAlign w:val="center"/>
            <w:hideMark/>
          </w:tcPr>
          <w:p w:rsidR="003D107C" w:rsidRPr="00E641AF" w:rsidRDefault="003D107C" w:rsidP="008C395F">
            <w:pPr>
              <w:widowControl w:val="0"/>
              <w:autoSpaceDE w:val="0"/>
              <w:autoSpaceDN w:val="0"/>
              <w:adjustRightInd w:val="0"/>
              <w:spacing w:after="0" w:line="240" w:lineRule="auto"/>
              <w:jc w:val="left"/>
              <w:rPr>
                <w:rFonts w:ascii="Arial" w:hAnsi="Arial" w:cs="Arial"/>
                <w:bCs/>
                <w:color w:val="000000" w:themeColor="text1"/>
                <w:sz w:val="20"/>
                <w:szCs w:val="20"/>
              </w:rPr>
            </w:pPr>
            <w:r w:rsidRPr="00E641AF">
              <w:rPr>
                <w:rFonts w:ascii="Arial" w:hAnsi="Arial" w:cs="Arial"/>
                <w:bCs/>
                <w:color w:val="000000" w:themeColor="text1"/>
                <w:sz w:val="20"/>
                <w:szCs w:val="20"/>
              </w:rPr>
              <w:t>Задача программы: Развитие, модернизация, капитальный и текущий</w:t>
            </w:r>
            <w:r w:rsidR="00852133">
              <w:rPr>
                <w:rFonts w:ascii="Arial" w:hAnsi="Arial" w:cs="Arial"/>
                <w:bCs/>
                <w:color w:val="000000" w:themeColor="text1"/>
                <w:sz w:val="20"/>
                <w:szCs w:val="20"/>
              </w:rPr>
              <w:t xml:space="preserve"> </w:t>
            </w:r>
            <w:r w:rsidRPr="00E641AF">
              <w:rPr>
                <w:rFonts w:ascii="Arial" w:hAnsi="Arial" w:cs="Arial"/>
                <w:bCs/>
                <w:color w:val="000000" w:themeColor="text1"/>
                <w:sz w:val="20"/>
                <w:szCs w:val="20"/>
              </w:rPr>
              <w:t>ремонты объектов коммунальной инфраструктуры и жилищного фонда города Бородино</w:t>
            </w:r>
          </w:p>
        </w:tc>
      </w:tr>
      <w:tr w:rsidR="003D107C" w:rsidRPr="00774EE0" w:rsidTr="00D355E0">
        <w:trPr>
          <w:trHeight w:val="375"/>
          <w:jc w:val="center"/>
        </w:trPr>
        <w:tc>
          <w:tcPr>
            <w:tcW w:w="709" w:type="dxa"/>
            <w:vAlign w:val="center"/>
          </w:tcPr>
          <w:p w:rsidR="003D107C" w:rsidRPr="00774EE0" w:rsidRDefault="003D107C"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t>1.1.1.</w:t>
            </w:r>
          </w:p>
        </w:tc>
        <w:tc>
          <w:tcPr>
            <w:tcW w:w="14895" w:type="dxa"/>
            <w:gridSpan w:val="13"/>
            <w:shd w:val="clear" w:color="auto" w:fill="auto"/>
            <w:vAlign w:val="center"/>
            <w:hideMark/>
          </w:tcPr>
          <w:p w:rsidR="003D107C" w:rsidRPr="00E641AF" w:rsidRDefault="003D107C" w:rsidP="008C395F">
            <w:pPr>
              <w:widowControl w:val="0"/>
              <w:autoSpaceDE w:val="0"/>
              <w:autoSpaceDN w:val="0"/>
              <w:adjustRightInd w:val="0"/>
              <w:spacing w:after="0" w:line="240" w:lineRule="auto"/>
              <w:jc w:val="left"/>
              <w:rPr>
                <w:rFonts w:ascii="Arial" w:hAnsi="Arial" w:cs="Arial"/>
                <w:bCs/>
                <w:color w:val="000000" w:themeColor="text1"/>
                <w:sz w:val="20"/>
                <w:szCs w:val="20"/>
              </w:rPr>
            </w:pPr>
            <w:r w:rsidRPr="00E641AF">
              <w:rPr>
                <w:rFonts w:ascii="Arial" w:hAnsi="Arial" w:cs="Arial"/>
                <w:bCs/>
                <w:color w:val="000000" w:themeColor="text1"/>
                <w:sz w:val="20"/>
                <w:szCs w:val="20"/>
              </w:rPr>
              <w:t>Подпрограмма 1.</w:t>
            </w:r>
          </w:p>
          <w:p w:rsidR="003D107C" w:rsidRPr="00E641AF" w:rsidRDefault="003D107C" w:rsidP="008C395F">
            <w:pPr>
              <w:widowControl w:val="0"/>
              <w:autoSpaceDE w:val="0"/>
              <w:autoSpaceDN w:val="0"/>
              <w:adjustRightInd w:val="0"/>
              <w:spacing w:after="0" w:line="240" w:lineRule="auto"/>
              <w:jc w:val="left"/>
              <w:rPr>
                <w:rFonts w:ascii="Arial" w:hAnsi="Arial" w:cs="Arial"/>
                <w:bCs/>
                <w:color w:val="000000" w:themeColor="text1"/>
                <w:sz w:val="20"/>
                <w:szCs w:val="20"/>
              </w:rPr>
            </w:pPr>
            <w:r w:rsidRPr="00E641AF">
              <w:rPr>
                <w:rFonts w:ascii="Arial" w:hAnsi="Arial" w:cs="Arial"/>
                <w:bCs/>
                <w:color w:val="000000" w:themeColor="text1"/>
                <w:sz w:val="20"/>
                <w:szCs w:val="20"/>
              </w:rPr>
              <w:t>«</w:t>
            </w:r>
            <w:r w:rsidRPr="00E641AF">
              <w:rPr>
                <w:rFonts w:ascii="Arial" w:hAnsi="Arial" w:cs="Arial"/>
                <w:color w:val="000000" w:themeColor="text1"/>
                <w:sz w:val="20"/>
                <w:szCs w:val="20"/>
              </w:rPr>
              <w:t>Реконструкция, модернизация (включая приобретение соответствующего оборудования) и ремонты объектов коммунальной инфраструктуры</w:t>
            </w:r>
            <w:r w:rsidR="00852133">
              <w:rPr>
                <w:rFonts w:ascii="Arial" w:hAnsi="Arial" w:cs="Arial"/>
                <w:color w:val="000000" w:themeColor="text1"/>
                <w:sz w:val="20"/>
                <w:szCs w:val="20"/>
              </w:rPr>
              <w:t xml:space="preserve"> </w:t>
            </w:r>
            <w:r w:rsidRPr="00E641AF">
              <w:rPr>
                <w:rFonts w:ascii="Arial" w:hAnsi="Arial" w:cs="Arial"/>
                <w:color w:val="000000" w:themeColor="text1"/>
                <w:sz w:val="20"/>
                <w:szCs w:val="20"/>
              </w:rPr>
              <w:t>муниципального образования город Бородино»</w:t>
            </w:r>
          </w:p>
        </w:tc>
      </w:tr>
      <w:tr w:rsidR="005D4124" w:rsidRPr="00774EE0" w:rsidTr="00206E01">
        <w:trPr>
          <w:trHeight w:val="750"/>
          <w:jc w:val="center"/>
        </w:trPr>
        <w:tc>
          <w:tcPr>
            <w:tcW w:w="709" w:type="dxa"/>
            <w:vAlign w:val="center"/>
          </w:tcPr>
          <w:p w:rsidR="005D4124" w:rsidRPr="00774EE0" w:rsidRDefault="005D4124" w:rsidP="008C395F">
            <w:pPr>
              <w:spacing w:after="0" w:line="240" w:lineRule="auto"/>
              <w:rPr>
                <w:rFonts w:ascii="Arial" w:hAnsi="Arial" w:cs="Arial"/>
                <w:color w:val="000000" w:themeColor="text1"/>
                <w:sz w:val="20"/>
                <w:szCs w:val="20"/>
              </w:rPr>
            </w:pPr>
          </w:p>
        </w:tc>
        <w:tc>
          <w:tcPr>
            <w:tcW w:w="3575" w:type="dxa"/>
            <w:shd w:val="clear" w:color="auto" w:fill="auto"/>
            <w:vAlign w:val="center"/>
            <w:hideMark/>
          </w:tcPr>
          <w:p w:rsidR="005D4124" w:rsidRPr="00774EE0" w:rsidRDefault="005D4124" w:rsidP="008C395F">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Показатель результативности 1.Объем потерь энергоресурсов в инженерных сетях</w:t>
            </w:r>
          </w:p>
        </w:tc>
        <w:tc>
          <w:tcPr>
            <w:tcW w:w="826"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тыс.м.куб./</w:t>
            </w:r>
          </w:p>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год</w:t>
            </w:r>
          </w:p>
        </w:tc>
        <w:tc>
          <w:tcPr>
            <w:tcW w:w="702"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0,2</w:t>
            </w:r>
          </w:p>
        </w:tc>
        <w:tc>
          <w:tcPr>
            <w:tcW w:w="1418" w:type="dxa"/>
            <w:shd w:val="clear" w:color="auto" w:fill="auto"/>
            <w:vAlign w:val="center"/>
            <w:hideMark/>
          </w:tcPr>
          <w:p w:rsidR="005D4124" w:rsidRPr="00E641AF" w:rsidRDefault="00405C2A" w:rsidP="008C395F">
            <w:pPr>
              <w:spacing w:after="0" w:line="240" w:lineRule="auto"/>
              <w:jc w:val="center"/>
              <w:rPr>
                <w:rFonts w:ascii="Arial" w:hAnsi="Arial" w:cs="Arial"/>
                <w:color w:val="000000" w:themeColor="text1"/>
                <w:sz w:val="20"/>
                <w:szCs w:val="20"/>
              </w:rPr>
            </w:pPr>
            <w:r w:rsidRPr="00E641AF">
              <w:rPr>
                <w:rFonts w:ascii="Arial" w:hAnsi="Arial" w:cs="Arial"/>
                <w:color w:val="000000" w:themeColor="text1"/>
                <w:sz w:val="20"/>
                <w:szCs w:val="20"/>
              </w:rPr>
              <w:t>Статистическая отчетность</w:t>
            </w:r>
          </w:p>
        </w:tc>
        <w:tc>
          <w:tcPr>
            <w:tcW w:w="831"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605,30</w:t>
            </w:r>
          </w:p>
        </w:tc>
        <w:tc>
          <w:tcPr>
            <w:tcW w:w="943"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701,74</w:t>
            </w:r>
          </w:p>
        </w:tc>
        <w:tc>
          <w:tcPr>
            <w:tcW w:w="943"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585,40</w:t>
            </w:r>
          </w:p>
        </w:tc>
        <w:tc>
          <w:tcPr>
            <w:tcW w:w="943" w:type="dxa"/>
            <w:vAlign w:val="center"/>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575,9</w:t>
            </w:r>
          </w:p>
        </w:tc>
        <w:tc>
          <w:tcPr>
            <w:tcW w:w="942"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217,5</w:t>
            </w:r>
          </w:p>
        </w:tc>
        <w:tc>
          <w:tcPr>
            <w:tcW w:w="943" w:type="dxa"/>
            <w:vAlign w:val="center"/>
          </w:tcPr>
          <w:p w:rsidR="005D4124" w:rsidRPr="00774EE0" w:rsidRDefault="00E301F8" w:rsidP="008C395F">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91,98</w:t>
            </w:r>
          </w:p>
        </w:tc>
        <w:tc>
          <w:tcPr>
            <w:tcW w:w="943" w:type="dxa"/>
            <w:vAlign w:val="center"/>
          </w:tcPr>
          <w:p w:rsidR="005D4124" w:rsidRPr="00774EE0" w:rsidRDefault="00E301F8" w:rsidP="008C395F">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91,98</w:t>
            </w:r>
          </w:p>
        </w:tc>
        <w:tc>
          <w:tcPr>
            <w:tcW w:w="943" w:type="dxa"/>
            <w:vAlign w:val="center"/>
          </w:tcPr>
          <w:p w:rsidR="005D4124" w:rsidRPr="00774EE0" w:rsidRDefault="00E301F8" w:rsidP="008C395F">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91,98</w:t>
            </w:r>
          </w:p>
        </w:tc>
        <w:tc>
          <w:tcPr>
            <w:tcW w:w="943" w:type="dxa"/>
            <w:vAlign w:val="center"/>
          </w:tcPr>
          <w:p w:rsidR="005D4124" w:rsidRPr="00774EE0" w:rsidRDefault="00E301F8" w:rsidP="00AC140C">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91,90</w:t>
            </w:r>
          </w:p>
        </w:tc>
      </w:tr>
      <w:tr w:rsidR="005D4124" w:rsidRPr="00774EE0" w:rsidTr="00206E01">
        <w:trPr>
          <w:trHeight w:val="390"/>
          <w:jc w:val="center"/>
        </w:trPr>
        <w:tc>
          <w:tcPr>
            <w:tcW w:w="709" w:type="dxa"/>
            <w:vAlign w:val="center"/>
          </w:tcPr>
          <w:p w:rsidR="005D4124" w:rsidRPr="00774EE0" w:rsidRDefault="005D4124" w:rsidP="008C395F">
            <w:pPr>
              <w:spacing w:after="0" w:line="240" w:lineRule="auto"/>
              <w:rPr>
                <w:rFonts w:ascii="Arial" w:hAnsi="Arial" w:cs="Arial"/>
                <w:color w:val="000000" w:themeColor="text1"/>
                <w:sz w:val="20"/>
                <w:szCs w:val="20"/>
              </w:rPr>
            </w:pPr>
          </w:p>
        </w:tc>
        <w:tc>
          <w:tcPr>
            <w:tcW w:w="3575" w:type="dxa"/>
            <w:shd w:val="clear" w:color="auto" w:fill="auto"/>
            <w:vAlign w:val="center"/>
            <w:hideMark/>
          </w:tcPr>
          <w:p w:rsidR="005D4124" w:rsidRPr="00774EE0" w:rsidRDefault="005D4124" w:rsidP="008C395F">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Показатель результативности 2.Протяженность капитально отремонтированных участков инженерных сетей</w:t>
            </w:r>
            <w:r w:rsidR="00852133">
              <w:rPr>
                <w:rFonts w:ascii="Arial" w:hAnsi="Arial" w:cs="Arial"/>
                <w:color w:val="000000" w:themeColor="text1"/>
                <w:sz w:val="20"/>
                <w:szCs w:val="20"/>
              </w:rPr>
              <w:t xml:space="preserve"> </w:t>
            </w:r>
          </w:p>
        </w:tc>
        <w:tc>
          <w:tcPr>
            <w:tcW w:w="826"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км</w:t>
            </w:r>
          </w:p>
        </w:tc>
        <w:tc>
          <w:tcPr>
            <w:tcW w:w="702" w:type="dxa"/>
            <w:shd w:val="clear" w:color="auto" w:fill="auto"/>
            <w:vAlign w:val="center"/>
            <w:hideMark/>
          </w:tcPr>
          <w:p w:rsidR="005D4124" w:rsidRPr="00E641AF" w:rsidRDefault="005D4124" w:rsidP="008C395F">
            <w:pPr>
              <w:spacing w:after="0" w:line="240" w:lineRule="auto"/>
              <w:jc w:val="center"/>
              <w:rPr>
                <w:rFonts w:ascii="Arial" w:hAnsi="Arial" w:cs="Arial"/>
                <w:color w:val="000000" w:themeColor="text1"/>
                <w:sz w:val="20"/>
                <w:szCs w:val="20"/>
              </w:rPr>
            </w:pPr>
            <w:r w:rsidRPr="00E641AF">
              <w:rPr>
                <w:rFonts w:ascii="Arial" w:hAnsi="Arial" w:cs="Arial"/>
                <w:color w:val="000000" w:themeColor="text1"/>
                <w:sz w:val="20"/>
                <w:szCs w:val="20"/>
              </w:rPr>
              <w:t>0,15</w:t>
            </w:r>
          </w:p>
        </w:tc>
        <w:tc>
          <w:tcPr>
            <w:tcW w:w="1418" w:type="dxa"/>
            <w:shd w:val="clear" w:color="auto" w:fill="auto"/>
            <w:vAlign w:val="center"/>
            <w:hideMark/>
          </w:tcPr>
          <w:p w:rsidR="005D4124" w:rsidRPr="00E641AF" w:rsidRDefault="00405C2A" w:rsidP="008C395F">
            <w:pPr>
              <w:spacing w:after="0" w:line="240" w:lineRule="auto"/>
              <w:jc w:val="center"/>
              <w:rPr>
                <w:rFonts w:ascii="Arial" w:hAnsi="Arial" w:cs="Arial"/>
                <w:color w:val="000000" w:themeColor="text1"/>
                <w:sz w:val="20"/>
                <w:szCs w:val="20"/>
              </w:rPr>
            </w:pPr>
            <w:r w:rsidRPr="00E641AF">
              <w:rPr>
                <w:rFonts w:ascii="Arial" w:hAnsi="Arial" w:cs="Arial"/>
                <w:color w:val="000000" w:themeColor="text1"/>
                <w:sz w:val="20"/>
                <w:szCs w:val="20"/>
              </w:rPr>
              <w:t>Статистическая отчетность</w:t>
            </w:r>
          </w:p>
        </w:tc>
        <w:tc>
          <w:tcPr>
            <w:tcW w:w="831"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1,3</w:t>
            </w:r>
          </w:p>
        </w:tc>
        <w:tc>
          <w:tcPr>
            <w:tcW w:w="943"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2,79</w:t>
            </w:r>
          </w:p>
        </w:tc>
        <w:tc>
          <w:tcPr>
            <w:tcW w:w="943"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5,73</w:t>
            </w:r>
          </w:p>
        </w:tc>
        <w:tc>
          <w:tcPr>
            <w:tcW w:w="943" w:type="dxa"/>
            <w:vAlign w:val="center"/>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0,48</w:t>
            </w:r>
          </w:p>
        </w:tc>
        <w:tc>
          <w:tcPr>
            <w:tcW w:w="942"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0,993</w:t>
            </w:r>
          </w:p>
        </w:tc>
        <w:tc>
          <w:tcPr>
            <w:tcW w:w="943" w:type="dxa"/>
            <w:vAlign w:val="center"/>
          </w:tcPr>
          <w:p w:rsidR="005D4124" w:rsidRPr="00774EE0" w:rsidRDefault="00E301F8" w:rsidP="000504C0">
            <w:pPr>
              <w:spacing w:after="0" w:line="240" w:lineRule="auto"/>
              <w:jc w:val="center"/>
              <w:rPr>
                <w:rFonts w:ascii="Arial" w:hAnsi="Arial" w:cs="Arial"/>
                <w:color w:val="000000" w:themeColor="text1"/>
                <w:sz w:val="20"/>
                <w:szCs w:val="20"/>
              </w:rPr>
            </w:pPr>
            <w:r w:rsidRPr="000504C0">
              <w:rPr>
                <w:rFonts w:ascii="Arial" w:hAnsi="Arial" w:cs="Arial"/>
                <w:color w:val="000000" w:themeColor="text1"/>
                <w:sz w:val="20"/>
                <w:szCs w:val="20"/>
                <w:highlight w:val="yellow"/>
              </w:rPr>
              <w:t>0,5</w:t>
            </w:r>
            <w:r w:rsidR="000504C0" w:rsidRPr="000504C0">
              <w:rPr>
                <w:rFonts w:ascii="Arial" w:hAnsi="Arial" w:cs="Arial"/>
                <w:color w:val="000000" w:themeColor="text1"/>
                <w:sz w:val="20"/>
                <w:szCs w:val="20"/>
                <w:highlight w:val="yellow"/>
              </w:rPr>
              <w:t>75</w:t>
            </w:r>
          </w:p>
        </w:tc>
        <w:tc>
          <w:tcPr>
            <w:tcW w:w="943" w:type="dxa"/>
            <w:vAlign w:val="center"/>
          </w:tcPr>
          <w:p w:rsidR="005D4124" w:rsidRPr="00774EE0" w:rsidRDefault="005D4124" w:rsidP="00E301F8">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0,5</w:t>
            </w:r>
            <w:r w:rsidR="00E301F8">
              <w:rPr>
                <w:rFonts w:ascii="Arial" w:hAnsi="Arial" w:cs="Arial"/>
                <w:color w:val="000000" w:themeColor="text1"/>
                <w:sz w:val="20"/>
                <w:szCs w:val="20"/>
              </w:rPr>
              <w:t>80</w:t>
            </w:r>
          </w:p>
        </w:tc>
        <w:tc>
          <w:tcPr>
            <w:tcW w:w="943" w:type="dxa"/>
            <w:vAlign w:val="center"/>
          </w:tcPr>
          <w:p w:rsidR="005D4124" w:rsidRPr="00774EE0" w:rsidRDefault="005D4124" w:rsidP="00E301F8">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0,5</w:t>
            </w:r>
            <w:r w:rsidR="00E301F8">
              <w:rPr>
                <w:rFonts w:ascii="Arial" w:hAnsi="Arial" w:cs="Arial"/>
                <w:color w:val="000000" w:themeColor="text1"/>
                <w:sz w:val="20"/>
                <w:szCs w:val="20"/>
              </w:rPr>
              <w:t>80</w:t>
            </w:r>
          </w:p>
        </w:tc>
        <w:tc>
          <w:tcPr>
            <w:tcW w:w="943" w:type="dxa"/>
            <w:vAlign w:val="center"/>
          </w:tcPr>
          <w:p w:rsidR="005D4124" w:rsidRPr="00774EE0" w:rsidRDefault="005D4124" w:rsidP="00E301F8">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0,5</w:t>
            </w:r>
            <w:r w:rsidR="00E301F8">
              <w:rPr>
                <w:rFonts w:ascii="Arial" w:hAnsi="Arial" w:cs="Arial"/>
                <w:color w:val="000000" w:themeColor="text1"/>
                <w:sz w:val="20"/>
                <w:szCs w:val="20"/>
              </w:rPr>
              <w:t>80</w:t>
            </w:r>
          </w:p>
        </w:tc>
      </w:tr>
      <w:tr w:rsidR="005D4124" w:rsidRPr="00774EE0" w:rsidTr="00206E01">
        <w:trPr>
          <w:trHeight w:val="390"/>
          <w:jc w:val="center"/>
        </w:trPr>
        <w:tc>
          <w:tcPr>
            <w:tcW w:w="709" w:type="dxa"/>
            <w:vAlign w:val="center"/>
          </w:tcPr>
          <w:p w:rsidR="005D4124" w:rsidRPr="00774EE0" w:rsidRDefault="005D4124" w:rsidP="008C395F">
            <w:pPr>
              <w:spacing w:after="0" w:line="240" w:lineRule="auto"/>
              <w:rPr>
                <w:rFonts w:ascii="Arial" w:hAnsi="Arial" w:cs="Arial"/>
                <w:color w:val="000000" w:themeColor="text1"/>
                <w:sz w:val="20"/>
                <w:szCs w:val="20"/>
              </w:rPr>
            </w:pPr>
          </w:p>
        </w:tc>
        <w:tc>
          <w:tcPr>
            <w:tcW w:w="3575" w:type="dxa"/>
            <w:shd w:val="clear" w:color="auto" w:fill="auto"/>
            <w:vAlign w:val="center"/>
            <w:hideMark/>
          </w:tcPr>
          <w:p w:rsidR="005D4124" w:rsidRPr="00774EE0" w:rsidRDefault="005D4124" w:rsidP="008C395F">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Показатель результативности 3.Доля водопроводной сети, нуждающейся в замене</w:t>
            </w:r>
          </w:p>
        </w:tc>
        <w:tc>
          <w:tcPr>
            <w:tcW w:w="826"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w:t>
            </w:r>
          </w:p>
        </w:tc>
        <w:tc>
          <w:tcPr>
            <w:tcW w:w="702" w:type="dxa"/>
            <w:shd w:val="clear" w:color="auto" w:fill="auto"/>
            <w:vAlign w:val="center"/>
            <w:hideMark/>
          </w:tcPr>
          <w:p w:rsidR="005D4124" w:rsidRPr="00E641AF" w:rsidRDefault="005D4124" w:rsidP="008C395F">
            <w:pPr>
              <w:spacing w:after="0" w:line="240" w:lineRule="auto"/>
              <w:jc w:val="center"/>
              <w:rPr>
                <w:rFonts w:ascii="Arial" w:hAnsi="Arial" w:cs="Arial"/>
                <w:color w:val="000000" w:themeColor="text1"/>
                <w:sz w:val="20"/>
                <w:szCs w:val="20"/>
              </w:rPr>
            </w:pPr>
            <w:r w:rsidRPr="00E641AF">
              <w:rPr>
                <w:rFonts w:ascii="Arial" w:hAnsi="Arial" w:cs="Arial"/>
                <w:color w:val="000000" w:themeColor="text1"/>
                <w:sz w:val="20"/>
                <w:szCs w:val="20"/>
              </w:rPr>
              <w:t>0,15</w:t>
            </w:r>
          </w:p>
        </w:tc>
        <w:tc>
          <w:tcPr>
            <w:tcW w:w="1418" w:type="dxa"/>
            <w:shd w:val="clear" w:color="auto" w:fill="auto"/>
            <w:vAlign w:val="center"/>
            <w:hideMark/>
          </w:tcPr>
          <w:p w:rsidR="005D4124" w:rsidRPr="00E641AF" w:rsidRDefault="00405C2A" w:rsidP="008C395F">
            <w:pPr>
              <w:spacing w:after="0" w:line="240" w:lineRule="auto"/>
              <w:jc w:val="center"/>
              <w:rPr>
                <w:rFonts w:ascii="Arial" w:hAnsi="Arial" w:cs="Arial"/>
                <w:color w:val="000000" w:themeColor="text1"/>
                <w:sz w:val="20"/>
                <w:szCs w:val="20"/>
              </w:rPr>
            </w:pPr>
            <w:r w:rsidRPr="00E641AF">
              <w:rPr>
                <w:rFonts w:ascii="Arial" w:hAnsi="Arial" w:cs="Arial"/>
                <w:color w:val="000000" w:themeColor="text1"/>
                <w:sz w:val="20"/>
                <w:szCs w:val="20"/>
              </w:rPr>
              <w:t>Статистическая отчетность</w:t>
            </w:r>
          </w:p>
        </w:tc>
        <w:tc>
          <w:tcPr>
            <w:tcW w:w="831"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63,54</w:t>
            </w:r>
          </w:p>
        </w:tc>
        <w:tc>
          <w:tcPr>
            <w:tcW w:w="943"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56,83</w:t>
            </w:r>
          </w:p>
        </w:tc>
        <w:tc>
          <w:tcPr>
            <w:tcW w:w="943"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56,83</w:t>
            </w:r>
          </w:p>
        </w:tc>
        <w:tc>
          <w:tcPr>
            <w:tcW w:w="943" w:type="dxa"/>
            <w:vAlign w:val="center"/>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56,83</w:t>
            </w:r>
          </w:p>
        </w:tc>
        <w:tc>
          <w:tcPr>
            <w:tcW w:w="942"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56,83</w:t>
            </w:r>
          </w:p>
        </w:tc>
        <w:tc>
          <w:tcPr>
            <w:tcW w:w="943" w:type="dxa"/>
            <w:vAlign w:val="center"/>
          </w:tcPr>
          <w:p w:rsidR="005D4124" w:rsidRPr="00774EE0" w:rsidRDefault="00E301F8" w:rsidP="008C395F">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76,04</w:t>
            </w:r>
          </w:p>
        </w:tc>
        <w:tc>
          <w:tcPr>
            <w:tcW w:w="943" w:type="dxa"/>
            <w:vAlign w:val="center"/>
          </w:tcPr>
          <w:p w:rsidR="005D4124" w:rsidRPr="00774EE0" w:rsidRDefault="00E301F8" w:rsidP="008C395F">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76,04</w:t>
            </w:r>
          </w:p>
        </w:tc>
        <w:tc>
          <w:tcPr>
            <w:tcW w:w="943" w:type="dxa"/>
            <w:vAlign w:val="center"/>
          </w:tcPr>
          <w:p w:rsidR="005D4124" w:rsidRPr="00774EE0" w:rsidRDefault="00E301F8" w:rsidP="008C395F">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76,04</w:t>
            </w:r>
          </w:p>
        </w:tc>
        <w:tc>
          <w:tcPr>
            <w:tcW w:w="943" w:type="dxa"/>
            <w:vAlign w:val="center"/>
          </w:tcPr>
          <w:p w:rsidR="005D4124" w:rsidRPr="00774EE0" w:rsidRDefault="00E301F8" w:rsidP="00AC140C">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76,00</w:t>
            </w:r>
          </w:p>
        </w:tc>
      </w:tr>
      <w:tr w:rsidR="003D107C" w:rsidRPr="00774EE0" w:rsidTr="00D355E0">
        <w:trPr>
          <w:trHeight w:val="268"/>
          <w:jc w:val="center"/>
        </w:trPr>
        <w:tc>
          <w:tcPr>
            <w:tcW w:w="709" w:type="dxa"/>
            <w:vAlign w:val="center"/>
          </w:tcPr>
          <w:p w:rsidR="003D107C" w:rsidRPr="00774EE0" w:rsidRDefault="003D107C"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br w:type="page"/>
              <w:t>1.2.</w:t>
            </w:r>
          </w:p>
        </w:tc>
        <w:tc>
          <w:tcPr>
            <w:tcW w:w="14895" w:type="dxa"/>
            <w:gridSpan w:val="13"/>
            <w:shd w:val="clear" w:color="auto" w:fill="auto"/>
            <w:vAlign w:val="center"/>
            <w:hideMark/>
          </w:tcPr>
          <w:p w:rsidR="003D107C" w:rsidRPr="00774EE0" w:rsidRDefault="003D107C" w:rsidP="008C395F">
            <w:pPr>
              <w:spacing w:after="0" w:line="240" w:lineRule="auto"/>
              <w:jc w:val="left"/>
              <w:rPr>
                <w:rFonts w:ascii="Arial" w:hAnsi="Arial" w:cs="Arial"/>
                <w:bCs/>
                <w:color w:val="000000" w:themeColor="text1"/>
                <w:sz w:val="20"/>
                <w:szCs w:val="20"/>
              </w:rPr>
            </w:pPr>
            <w:r w:rsidRPr="00774EE0">
              <w:rPr>
                <w:rFonts w:ascii="Arial" w:hAnsi="Arial" w:cs="Arial"/>
                <w:bCs/>
                <w:color w:val="000000" w:themeColor="text1"/>
                <w:sz w:val="20"/>
                <w:szCs w:val="20"/>
              </w:rPr>
              <w:t>Задача программы: Повышение энергосбережения и энергоэффективности на территории города Бородино</w:t>
            </w:r>
          </w:p>
        </w:tc>
      </w:tr>
      <w:tr w:rsidR="003D107C" w:rsidRPr="00774EE0" w:rsidTr="00D355E0">
        <w:trPr>
          <w:trHeight w:val="320"/>
          <w:jc w:val="center"/>
        </w:trPr>
        <w:tc>
          <w:tcPr>
            <w:tcW w:w="709" w:type="dxa"/>
            <w:vAlign w:val="center"/>
          </w:tcPr>
          <w:p w:rsidR="003D107C" w:rsidRPr="00774EE0" w:rsidRDefault="003D107C"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t>1.2.1.</w:t>
            </w:r>
          </w:p>
        </w:tc>
        <w:tc>
          <w:tcPr>
            <w:tcW w:w="14895" w:type="dxa"/>
            <w:gridSpan w:val="13"/>
            <w:shd w:val="clear" w:color="auto" w:fill="auto"/>
            <w:vAlign w:val="center"/>
            <w:hideMark/>
          </w:tcPr>
          <w:p w:rsidR="003D107C" w:rsidRPr="00774EE0" w:rsidRDefault="003D107C" w:rsidP="008C395F">
            <w:pPr>
              <w:spacing w:after="0" w:line="240" w:lineRule="auto"/>
              <w:jc w:val="left"/>
              <w:rPr>
                <w:rFonts w:ascii="Arial" w:hAnsi="Arial" w:cs="Arial"/>
                <w:bCs/>
                <w:color w:val="000000" w:themeColor="text1"/>
                <w:sz w:val="20"/>
                <w:szCs w:val="20"/>
              </w:rPr>
            </w:pPr>
            <w:r w:rsidRPr="00774EE0">
              <w:rPr>
                <w:rFonts w:ascii="Arial" w:hAnsi="Arial" w:cs="Arial"/>
                <w:bCs/>
                <w:color w:val="000000" w:themeColor="text1"/>
                <w:sz w:val="20"/>
                <w:szCs w:val="20"/>
              </w:rPr>
              <w:t>Подпрограмма 2. «Энергосбережение и повышение энергетической эффективности в городе Бородино»</w:t>
            </w:r>
          </w:p>
        </w:tc>
      </w:tr>
      <w:tr w:rsidR="003D107C" w:rsidRPr="00774EE0" w:rsidTr="00206E01">
        <w:trPr>
          <w:trHeight w:val="1942"/>
          <w:jc w:val="center"/>
        </w:trPr>
        <w:tc>
          <w:tcPr>
            <w:tcW w:w="709" w:type="dxa"/>
            <w:vAlign w:val="center"/>
          </w:tcPr>
          <w:p w:rsidR="003D107C" w:rsidRPr="00774EE0" w:rsidRDefault="003D107C" w:rsidP="008C395F">
            <w:pPr>
              <w:spacing w:after="0" w:line="240" w:lineRule="auto"/>
              <w:rPr>
                <w:rFonts w:ascii="Arial" w:hAnsi="Arial" w:cs="Arial"/>
                <w:color w:val="000000" w:themeColor="text1"/>
                <w:sz w:val="20"/>
                <w:szCs w:val="20"/>
              </w:rPr>
            </w:pPr>
          </w:p>
        </w:tc>
        <w:tc>
          <w:tcPr>
            <w:tcW w:w="3575" w:type="dxa"/>
            <w:shd w:val="clear" w:color="auto" w:fill="auto"/>
            <w:vAlign w:val="center"/>
            <w:hideMark/>
          </w:tcPr>
          <w:p w:rsidR="003D107C" w:rsidRPr="00774EE0" w:rsidRDefault="003D107C" w:rsidP="008C395F">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Показатель результативности 1.Доля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tc>
        <w:tc>
          <w:tcPr>
            <w:tcW w:w="826" w:type="dxa"/>
            <w:shd w:val="clear" w:color="auto" w:fill="auto"/>
            <w:vAlign w:val="center"/>
            <w:hideMark/>
          </w:tcPr>
          <w:p w:rsidR="003D107C" w:rsidRPr="00774EE0" w:rsidRDefault="003D107C" w:rsidP="008C395F">
            <w:pPr>
              <w:spacing w:after="0" w:line="240" w:lineRule="auto"/>
              <w:jc w:val="center"/>
              <w:rPr>
                <w:rFonts w:ascii="Arial" w:hAnsi="Arial" w:cs="Arial"/>
                <w:color w:val="000000" w:themeColor="text1"/>
                <w:sz w:val="20"/>
                <w:szCs w:val="20"/>
              </w:rPr>
            </w:pPr>
          </w:p>
        </w:tc>
        <w:tc>
          <w:tcPr>
            <w:tcW w:w="702" w:type="dxa"/>
            <w:shd w:val="clear" w:color="auto" w:fill="auto"/>
            <w:noWrap/>
            <w:vAlign w:val="center"/>
            <w:hideMark/>
          </w:tcPr>
          <w:p w:rsidR="003D107C" w:rsidRPr="00774EE0" w:rsidRDefault="003D107C" w:rsidP="008C395F">
            <w:pPr>
              <w:spacing w:after="0" w:line="240" w:lineRule="auto"/>
              <w:jc w:val="center"/>
              <w:rPr>
                <w:rFonts w:ascii="Arial" w:hAnsi="Arial" w:cs="Arial"/>
                <w:color w:val="000000" w:themeColor="text1"/>
                <w:sz w:val="20"/>
                <w:szCs w:val="20"/>
              </w:rPr>
            </w:pPr>
          </w:p>
        </w:tc>
        <w:tc>
          <w:tcPr>
            <w:tcW w:w="1418" w:type="dxa"/>
            <w:shd w:val="clear" w:color="auto" w:fill="auto"/>
            <w:vAlign w:val="center"/>
            <w:hideMark/>
          </w:tcPr>
          <w:p w:rsidR="003D107C" w:rsidRPr="00774EE0" w:rsidRDefault="003D107C"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t> </w:t>
            </w:r>
          </w:p>
        </w:tc>
        <w:tc>
          <w:tcPr>
            <w:tcW w:w="831" w:type="dxa"/>
            <w:shd w:val="clear" w:color="auto" w:fill="auto"/>
            <w:vAlign w:val="center"/>
            <w:hideMark/>
          </w:tcPr>
          <w:p w:rsidR="003D107C" w:rsidRPr="00774EE0" w:rsidRDefault="003D107C" w:rsidP="008C395F">
            <w:pPr>
              <w:spacing w:after="0" w:line="240" w:lineRule="auto"/>
              <w:jc w:val="center"/>
              <w:rPr>
                <w:rFonts w:ascii="Arial" w:hAnsi="Arial" w:cs="Arial"/>
                <w:color w:val="000000" w:themeColor="text1"/>
                <w:sz w:val="20"/>
                <w:szCs w:val="20"/>
              </w:rPr>
            </w:pPr>
          </w:p>
        </w:tc>
        <w:tc>
          <w:tcPr>
            <w:tcW w:w="943" w:type="dxa"/>
            <w:shd w:val="clear" w:color="auto" w:fill="auto"/>
            <w:vAlign w:val="center"/>
            <w:hideMark/>
          </w:tcPr>
          <w:p w:rsidR="003D107C" w:rsidRPr="00774EE0" w:rsidRDefault="003D107C" w:rsidP="008C395F">
            <w:pPr>
              <w:spacing w:after="0" w:line="240" w:lineRule="auto"/>
              <w:jc w:val="center"/>
              <w:rPr>
                <w:rFonts w:ascii="Arial" w:hAnsi="Arial" w:cs="Arial"/>
                <w:color w:val="000000" w:themeColor="text1"/>
                <w:sz w:val="20"/>
                <w:szCs w:val="20"/>
              </w:rPr>
            </w:pPr>
          </w:p>
        </w:tc>
        <w:tc>
          <w:tcPr>
            <w:tcW w:w="943" w:type="dxa"/>
            <w:shd w:val="clear" w:color="auto" w:fill="auto"/>
            <w:vAlign w:val="center"/>
            <w:hideMark/>
          </w:tcPr>
          <w:p w:rsidR="003D107C" w:rsidRPr="00774EE0" w:rsidRDefault="003D107C" w:rsidP="008C395F">
            <w:pPr>
              <w:spacing w:after="0" w:line="240" w:lineRule="auto"/>
              <w:jc w:val="center"/>
              <w:rPr>
                <w:rFonts w:ascii="Arial" w:hAnsi="Arial" w:cs="Arial"/>
                <w:color w:val="000000" w:themeColor="text1"/>
                <w:sz w:val="20"/>
                <w:szCs w:val="20"/>
              </w:rPr>
            </w:pPr>
          </w:p>
        </w:tc>
        <w:tc>
          <w:tcPr>
            <w:tcW w:w="943" w:type="dxa"/>
            <w:vAlign w:val="center"/>
          </w:tcPr>
          <w:p w:rsidR="003D107C" w:rsidRPr="00774EE0" w:rsidRDefault="003D107C" w:rsidP="008C395F">
            <w:pPr>
              <w:spacing w:after="0" w:line="240" w:lineRule="auto"/>
              <w:jc w:val="center"/>
              <w:rPr>
                <w:rFonts w:ascii="Arial" w:hAnsi="Arial" w:cs="Arial"/>
                <w:color w:val="000000" w:themeColor="text1"/>
                <w:sz w:val="20"/>
                <w:szCs w:val="20"/>
              </w:rPr>
            </w:pPr>
          </w:p>
        </w:tc>
        <w:tc>
          <w:tcPr>
            <w:tcW w:w="942" w:type="dxa"/>
            <w:shd w:val="clear" w:color="auto" w:fill="auto"/>
            <w:vAlign w:val="center"/>
            <w:hideMark/>
          </w:tcPr>
          <w:p w:rsidR="003D107C" w:rsidRPr="00774EE0" w:rsidRDefault="003D107C" w:rsidP="008C395F">
            <w:pPr>
              <w:spacing w:after="0" w:line="240" w:lineRule="auto"/>
              <w:jc w:val="center"/>
              <w:rPr>
                <w:rFonts w:ascii="Arial" w:hAnsi="Arial" w:cs="Arial"/>
                <w:color w:val="000000" w:themeColor="text1"/>
                <w:sz w:val="20"/>
                <w:szCs w:val="20"/>
              </w:rPr>
            </w:pPr>
          </w:p>
        </w:tc>
        <w:tc>
          <w:tcPr>
            <w:tcW w:w="943" w:type="dxa"/>
            <w:vAlign w:val="center"/>
          </w:tcPr>
          <w:p w:rsidR="003D107C" w:rsidRPr="00774EE0" w:rsidRDefault="003D107C" w:rsidP="008C395F">
            <w:pPr>
              <w:spacing w:after="0" w:line="240" w:lineRule="auto"/>
              <w:jc w:val="center"/>
              <w:rPr>
                <w:rFonts w:ascii="Arial" w:hAnsi="Arial" w:cs="Arial"/>
                <w:color w:val="000000" w:themeColor="text1"/>
                <w:sz w:val="20"/>
                <w:szCs w:val="20"/>
              </w:rPr>
            </w:pPr>
          </w:p>
        </w:tc>
        <w:tc>
          <w:tcPr>
            <w:tcW w:w="943" w:type="dxa"/>
            <w:vAlign w:val="center"/>
          </w:tcPr>
          <w:p w:rsidR="003D107C" w:rsidRPr="00774EE0" w:rsidRDefault="003D107C" w:rsidP="008C395F">
            <w:pPr>
              <w:spacing w:after="0" w:line="240" w:lineRule="auto"/>
              <w:jc w:val="center"/>
              <w:rPr>
                <w:rFonts w:ascii="Arial" w:hAnsi="Arial" w:cs="Arial"/>
                <w:color w:val="000000" w:themeColor="text1"/>
                <w:sz w:val="20"/>
                <w:szCs w:val="20"/>
              </w:rPr>
            </w:pPr>
          </w:p>
        </w:tc>
        <w:tc>
          <w:tcPr>
            <w:tcW w:w="943" w:type="dxa"/>
            <w:vAlign w:val="center"/>
          </w:tcPr>
          <w:p w:rsidR="003D107C" w:rsidRPr="00774EE0" w:rsidRDefault="003D107C" w:rsidP="008C395F">
            <w:pPr>
              <w:spacing w:after="0" w:line="240" w:lineRule="auto"/>
              <w:jc w:val="center"/>
              <w:rPr>
                <w:rFonts w:ascii="Arial" w:hAnsi="Arial" w:cs="Arial"/>
                <w:color w:val="000000" w:themeColor="text1"/>
                <w:sz w:val="20"/>
                <w:szCs w:val="20"/>
              </w:rPr>
            </w:pPr>
          </w:p>
        </w:tc>
        <w:tc>
          <w:tcPr>
            <w:tcW w:w="943" w:type="dxa"/>
            <w:vAlign w:val="center"/>
          </w:tcPr>
          <w:p w:rsidR="003D107C" w:rsidRPr="00774EE0" w:rsidRDefault="003D107C" w:rsidP="008C395F">
            <w:pPr>
              <w:spacing w:after="0" w:line="240" w:lineRule="auto"/>
              <w:jc w:val="center"/>
              <w:rPr>
                <w:rFonts w:ascii="Arial" w:hAnsi="Arial" w:cs="Arial"/>
                <w:color w:val="000000" w:themeColor="text1"/>
                <w:sz w:val="20"/>
                <w:szCs w:val="20"/>
              </w:rPr>
            </w:pPr>
          </w:p>
        </w:tc>
      </w:tr>
      <w:tr w:rsidR="005D4124" w:rsidRPr="00774EE0" w:rsidTr="00206E01">
        <w:trPr>
          <w:trHeight w:val="375"/>
          <w:jc w:val="center"/>
        </w:trPr>
        <w:tc>
          <w:tcPr>
            <w:tcW w:w="709" w:type="dxa"/>
            <w:vAlign w:val="center"/>
          </w:tcPr>
          <w:p w:rsidR="005D4124" w:rsidRPr="00774EE0" w:rsidRDefault="005D4124" w:rsidP="008C395F">
            <w:pPr>
              <w:spacing w:after="0" w:line="240" w:lineRule="auto"/>
              <w:rPr>
                <w:rFonts w:ascii="Arial" w:hAnsi="Arial" w:cs="Arial"/>
                <w:color w:val="000000" w:themeColor="text1"/>
                <w:sz w:val="20"/>
                <w:szCs w:val="20"/>
              </w:rPr>
            </w:pPr>
          </w:p>
        </w:tc>
        <w:tc>
          <w:tcPr>
            <w:tcW w:w="3575" w:type="dxa"/>
            <w:shd w:val="clear" w:color="auto" w:fill="auto"/>
            <w:vAlign w:val="bottom"/>
            <w:hideMark/>
          </w:tcPr>
          <w:p w:rsidR="005D4124" w:rsidRPr="00774EE0" w:rsidRDefault="005D4124" w:rsidP="008C395F">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электрической энергии</w:t>
            </w:r>
          </w:p>
        </w:tc>
        <w:tc>
          <w:tcPr>
            <w:tcW w:w="826"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w:t>
            </w:r>
          </w:p>
        </w:tc>
        <w:tc>
          <w:tcPr>
            <w:tcW w:w="702" w:type="dxa"/>
            <w:shd w:val="clear" w:color="auto" w:fill="auto"/>
            <w:noWrap/>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0,025</w:t>
            </w:r>
          </w:p>
        </w:tc>
        <w:tc>
          <w:tcPr>
            <w:tcW w:w="1418" w:type="dxa"/>
            <w:shd w:val="clear" w:color="auto" w:fill="auto"/>
            <w:vAlign w:val="center"/>
            <w:hideMark/>
          </w:tcPr>
          <w:p w:rsidR="005D4124" w:rsidRPr="00774EE0" w:rsidRDefault="00E641AF" w:rsidP="008C395F">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Отчетность МКУ «СЕЗ»</w:t>
            </w:r>
          </w:p>
        </w:tc>
        <w:tc>
          <w:tcPr>
            <w:tcW w:w="831"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10,00</w:t>
            </w:r>
          </w:p>
        </w:tc>
        <w:tc>
          <w:tcPr>
            <w:tcW w:w="943"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10,00</w:t>
            </w:r>
          </w:p>
        </w:tc>
        <w:tc>
          <w:tcPr>
            <w:tcW w:w="943"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10,00</w:t>
            </w:r>
          </w:p>
        </w:tc>
        <w:tc>
          <w:tcPr>
            <w:tcW w:w="943" w:type="dxa"/>
            <w:vAlign w:val="center"/>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10,00</w:t>
            </w:r>
          </w:p>
        </w:tc>
        <w:tc>
          <w:tcPr>
            <w:tcW w:w="942" w:type="dxa"/>
            <w:shd w:val="clear" w:color="auto" w:fill="auto"/>
            <w:vAlign w:val="center"/>
            <w:hideMark/>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11,00</w:t>
            </w:r>
          </w:p>
        </w:tc>
        <w:tc>
          <w:tcPr>
            <w:tcW w:w="943" w:type="dxa"/>
            <w:vAlign w:val="center"/>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12,00</w:t>
            </w:r>
          </w:p>
        </w:tc>
        <w:tc>
          <w:tcPr>
            <w:tcW w:w="943" w:type="dxa"/>
            <w:vAlign w:val="center"/>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13,00</w:t>
            </w:r>
          </w:p>
        </w:tc>
        <w:tc>
          <w:tcPr>
            <w:tcW w:w="943" w:type="dxa"/>
            <w:vAlign w:val="center"/>
          </w:tcPr>
          <w:p w:rsidR="005D4124"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14,00</w:t>
            </w:r>
          </w:p>
        </w:tc>
        <w:tc>
          <w:tcPr>
            <w:tcW w:w="943" w:type="dxa"/>
            <w:vAlign w:val="center"/>
          </w:tcPr>
          <w:p w:rsidR="005D4124" w:rsidRPr="00774EE0" w:rsidRDefault="005D4124" w:rsidP="00AC140C">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14,00</w:t>
            </w:r>
          </w:p>
        </w:tc>
      </w:tr>
      <w:tr w:rsidR="00E641AF" w:rsidRPr="00774EE0" w:rsidTr="00206E01">
        <w:trPr>
          <w:trHeight w:val="375"/>
          <w:jc w:val="center"/>
        </w:trPr>
        <w:tc>
          <w:tcPr>
            <w:tcW w:w="709" w:type="dxa"/>
            <w:vAlign w:val="center"/>
          </w:tcPr>
          <w:p w:rsidR="00E641AF" w:rsidRPr="00774EE0" w:rsidRDefault="00E641AF" w:rsidP="008C395F">
            <w:pPr>
              <w:spacing w:after="0" w:line="240" w:lineRule="auto"/>
              <w:rPr>
                <w:rFonts w:ascii="Arial" w:hAnsi="Arial" w:cs="Arial"/>
                <w:color w:val="000000" w:themeColor="text1"/>
                <w:sz w:val="20"/>
                <w:szCs w:val="20"/>
              </w:rPr>
            </w:pPr>
          </w:p>
        </w:tc>
        <w:tc>
          <w:tcPr>
            <w:tcW w:w="3575" w:type="dxa"/>
            <w:shd w:val="clear" w:color="auto" w:fill="auto"/>
            <w:vAlign w:val="bottom"/>
            <w:hideMark/>
          </w:tcPr>
          <w:p w:rsidR="00E641AF" w:rsidRPr="00774EE0" w:rsidRDefault="00E641AF" w:rsidP="008C395F">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тепловой энергии</w:t>
            </w:r>
          </w:p>
        </w:tc>
        <w:tc>
          <w:tcPr>
            <w:tcW w:w="826"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w:t>
            </w:r>
          </w:p>
        </w:tc>
        <w:tc>
          <w:tcPr>
            <w:tcW w:w="702" w:type="dxa"/>
            <w:shd w:val="clear" w:color="auto" w:fill="auto"/>
            <w:noWrap/>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0,025</w:t>
            </w:r>
          </w:p>
        </w:tc>
        <w:tc>
          <w:tcPr>
            <w:tcW w:w="1418" w:type="dxa"/>
            <w:shd w:val="clear" w:color="auto" w:fill="auto"/>
            <w:vAlign w:val="center"/>
            <w:hideMark/>
          </w:tcPr>
          <w:p w:rsidR="00E641AF" w:rsidRPr="00774EE0" w:rsidRDefault="00E641AF" w:rsidP="00D8146C">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Отчетность МКУ «СЕЗ»</w:t>
            </w:r>
          </w:p>
        </w:tc>
        <w:tc>
          <w:tcPr>
            <w:tcW w:w="831"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20,00</w:t>
            </w:r>
          </w:p>
        </w:tc>
        <w:tc>
          <w:tcPr>
            <w:tcW w:w="943"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20,00</w:t>
            </w:r>
          </w:p>
        </w:tc>
        <w:tc>
          <w:tcPr>
            <w:tcW w:w="943"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22,00</w:t>
            </w:r>
          </w:p>
        </w:tc>
        <w:tc>
          <w:tcPr>
            <w:tcW w:w="943" w:type="dxa"/>
            <w:vAlign w:val="center"/>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22,00</w:t>
            </w:r>
          </w:p>
        </w:tc>
        <w:tc>
          <w:tcPr>
            <w:tcW w:w="942"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23,00</w:t>
            </w:r>
          </w:p>
        </w:tc>
        <w:tc>
          <w:tcPr>
            <w:tcW w:w="943" w:type="dxa"/>
            <w:vAlign w:val="center"/>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24,00</w:t>
            </w:r>
          </w:p>
        </w:tc>
        <w:tc>
          <w:tcPr>
            <w:tcW w:w="943" w:type="dxa"/>
            <w:vAlign w:val="center"/>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25,00</w:t>
            </w:r>
          </w:p>
        </w:tc>
        <w:tc>
          <w:tcPr>
            <w:tcW w:w="943" w:type="dxa"/>
            <w:vAlign w:val="center"/>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26,00</w:t>
            </w:r>
          </w:p>
        </w:tc>
        <w:tc>
          <w:tcPr>
            <w:tcW w:w="943" w:type="dxa"/>
            <w:vAlign w:val="center"/>
          </w:tcPr>
          <w:p w:rsidR="00E641AF" w:rsidRPr="00774EE0" w:rsidRDefault="00E641AF" w:rsidP="00AC140C">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26,00</w:t>
            </w:r>
          </w:p>
        </w:tc>
      </w:tr>
      <w:tr w:rsidR="00E641AF" w:rsidRPr="00774EE0" w:rsidTr="00206E01">
        <w:trPr>
          <w:trHeight w:val="375"/>
          <w:jc w:val="center"/>
        </w:trPr>
        <w:tc>
          <w:tcPr>
            <w:tcW w:w="709" w:type="dxa"/>
            <w:vAlign w:val="center"/>
          </w:tcPr>
          <w:p w:rsidR="00E641AF" w:rsidRPr="00774EE0" w:rsidRDefault="00E641AF" w:rsidP="008C395F">
            <w:pPr>
              <w:spacing w:after="0" w:line="240" w:lineRule="auto"/>
              <w:rPr>
                <w:rFonts w:ascii="Arial" w:hAnsi="Arial" w:cs="Arial"/>
                <w:color w:val="000000" w:themeColor="text1"/>
                <w:sz w:val="20"/>
                <w:szCs w:val="20"/>
              </w:rPr>
            </w:pPr>
          </w:p>
        </w:tc>
        <w:tc>
          <w:tcPr>
            <w:tcW w:w="3575" w:type="dxa"/>
            <w:shd w:val="clear" w:color="auto" w:fill="auto"/>
            <w:vAlign w:val="bottom"/>
            <w:hideMark/>
          </w:tcPr>
          <w:p w:rsidR="00E641AF" w:rsidRPr="00774EE0" w:rsidRDefault="00E641AF" w:rsidP="008C395F">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холодной воды</w:t>
            </w:r>
          </w:p>
        </w:tc>
        <w:tc>
          <w:tcPr>
            <w:tcW w:w="826"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w:t>
            </w:r>
          </w:p>
        </w:tc>
        <w:tc>
          <w:tcPr>
            <w:tcW w:w="702" w:type="dxa"/>
            <w:shd w:val="clear" w:color="auto" w:fill="auto"/>
            <w:noWrap/>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0,025</w:t>
            </w:r>
          </w:p>
        </w:tc>
        <w:tc>
          <w:tcPr>
            <w:tcW w:w="1418" w:type="dxa"/>
            <w:shd w:val="clear" w:color="auto" w:fill="auto"/>
            <w:vAlign w:val="center"/>
            <w:hideMark/>
          </w:tcPr>
          <w:p w:rsidR="00E641AF" w:rsidRPr="00774EE0" w:rsidRDefault="00E641AF" w:rsidP="00D8146C">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Отчетность МКУ «СЕЗ»</w:t>
            </w:r>
          </w:p>
        </w:tc>
        <w:tc>
          <w:tcPr>
            <w:tcW w:w="831"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18,00</w:t>
            </w:r>
          </w:p>
        </w:tc>
        <w:tc>
          <w:tcPr>
            <w:tcW w:w="943"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18,00</w:t>
            </w:r>
          </w:p>
        </w:tc>
        <w:tc>
          <w:tcPr>
            <w:tcW w:w="943"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18,00</w:t>
            </w:r>
          </w:p>
        </w:tc>
        <w:tc>
          <w:tcPr>
            <w:tcW w:w="943" w:type="dxa"/>
            <w:vAlign w:val="center"/>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18,00</w:t>
            </w:r>
          </w:p>
        </w:tc>
        <w:tc>
          <w:tcPr>
            <w:tcW w:w="942"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19,00</w:t>
            </w:r>
          </w:p>
        </w:tc>
        <w:tc>
          <w:tcPr>
            <w:tcW w:w="943" w:type="dxa"/>
            <w:vAlign w:val="center"/>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20,00</w:t>
            </w:r>
          </w:p>
        </w:tc>
        <w:tc>
          <w:tcPr>
            <w:tcW w:w="943" w:type="dxa"/>
            <w:vAlign w:val="center"/>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21,00</w:t>
            </w:r>
          </w:p>
        </w:tc>
        <w:tc>
          <w:tcPr>
            <w:tcW w:w="943" w:type="dxa"/>
            <w:vAlign w:val="center"/>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22,00</w:t>
            </w:r>
          </w:p>
        </w:tc>
        <w:tc>
          <w:tcPr>
            <w:tcW w:w="943" w:type="dxa"/>
            <w:vAlign w:val="center"/>
          </w:tcPr>
          <w:p w:rsidR="00E641AF" w:rsidRPr="00774EE0" w:rsidRDefault="00E641AF" w:rsidP="00AC140C">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22,00</w:t>
            </w:r>
          </w:p>
        </w:tc>
      </w:tr>
      <w:tr w:rsidR="00E641AF" w:rsidRPr="00774EE0" w:rsidTr="00206E01">
        <w:trPr>
          <w:trHeight w:val="375"/>
          <w:jc w:val="center"/>
        </w:trPr>
        <w:tc>
          <w:tcPr>
            <w:tcW w:w="709" w:type="dxa"/>
            <w:vAlign w:val="center"/>
          </w:tcPr>
          <w:p w:rsidR="00E641AF" w:rsidRPr="00774EE0" w:rsidRDefault="00E641AF" w:rsidP="008C395F">
            <w:pPr>
              <w:spacing w:after="0" w:line="240" w:lineRule="auto"/>
              <w:rPr>
                <w:rFonts w:ascii="Arial" w:hAnsi="Arial" w:cs="Arial"/>
                <w:color w:val="000000" w:themeColor="text1"/>
                <w:sz w:val="20"/>
                <w:szCs w:val="20"/>
              </w:rPr>
            </w:pPr>
          </w:p>
        </w:tc>
        <w:tc>
          <w:tcPr>
            <w:tcW w:w="3575" w:type="dxa"/>
            <w:shd w:val="clear" w:color="auto" w:fill="auto"/>
            <w:vAlign w:val="bottom"/>
            <w:hideMark/>
          </w:tcPr>
          <w:p w:rsidR="00E641AF" w:rsidRPr="00774EE0" w:rsidRDefault="00E641AF" w:rsidP="008C395F">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горячей воды</w:t>
            </w:r>
          </w:p>
        </w:tc>
        <w:tc>
          <w:tcPr>
            <w:tcW w:w="826"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w:t>
            </w:r>
          </w:p>
        </w:tc>
        <w:tc>
          <w:tcPr>
            <w:tcW w:w="702" w:type="dxa"/>
            <w:shd w:val="clear" w:color="auto" w:fill="auto"/>
            <w:noWrap/>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0,025</w:t>
            </w:r>
          </w:p>
        </w:tc>
        <w:tc>
          <w:tcPr>
            <w:tcW w:w="1418" w:type="dxa"/>
            <w:shd w:val="clear" w:color="auto" w:fill="auto"/>
            <w:vAlign w:val="center"/>
            <w:hideMark/>
          </w:tcPr>
          <w:p w:rsidR="00E641AF" w:rsidRPr="00774EE0" w:rsidRDefault="00E641AF" w:rsidP="00D8146C">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Отчетность МКУ «СЕЗ»</w:t>
            </w:r>
          </w:p>
        </w:tc>
        <w:tc>
          <w:tcPr>
            <w:tcW w:w="831"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18,00</w:t>
            </w:r>
          </w:p>
        </w:tc>
        <w:tc>
          <w:tcPr>
            <w:tcW w:w="943"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18,00</w:t>
            </w:r>
          </w:p>
        </w:tc>
        <w:tc>
          <w:tcPr>
            <w:tcW w:w="943"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18,00</w:t>
            </w:r>
          </w:p>
        </w:tc>
        <w:tc>
          <w:tcPr>
            <w:tcW w:w="943" w:type="dxa"/>
            <w:vAlign w:val="center"/>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18,00</w:t>
            </w:r>
          </w:p>
        </w:tc>
        <w:tc>
          <w:tcPr>
            <w:tcW w:w="942"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19,00</w:t>
            </w:r>
          </w:p>
        </w:tc>
        <w:tc>
          <w:tcPr>
            <w:tcW w:w="943" w:type="dxa"/>
            <w:vAlign w:val="center"/>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20,00</w:t>
            </w:r>
          </w:p>
        </w:tc>
        <w:tc>
          <w:tcPr>
            <w:tcW w:w="943" w:type="dxa"/>
            <w:vAlign w:val="center"/>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21,00</w:t>
            </w:r>
          </w:p>
        </w:tc>
        <w:tc>
          <w:tcPr>
            <w:tcW w:w="943" w:type="dxa"/>
            <w:vAlign w:val="center"/>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22,00</w:t>
            </w:r>
          </w:p>
        </w:tc>
        <w:tc>
          <w:tcPr>
            <w:tcW w:w="943" w:type="dxa"/>
            <w:vAlign w:val="center"/>
          </w:tcPr>
          <w:p w:rsidR="00E641AF" w:rsidRPr="00774EE0" w:rsidRDefault="00E641AF" w:rsidP="00AC140C">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22,00</w:t>
            </w:r>
          </w:p>
        </w:tc>
      </w:tr>
      <w:tr w:rsidR="00E641AF" w:rsidRPr="00774EE0" w:rsidTr="00206E01">
        <w:trPr>
          <w:trHeight w:val="1680"/>
          <w:jc w:val="center"/>
        </w:trPr>
        <w:tc>
          <w:tcPr>
            <w:tcW w:w="709" w:type="dxa"/>
            <w:vAlign w:val="center"/>
          </w:tcPr>
          <w:p w:rsidR="00E641AF" w:rsidRPr="00774EE0" w:rsidRDefault="00E641AF" w:rsidP="008C395F">
            <w:pPr>
              <w:spacing w:after="0" w:line="240" w:lineRule="auto"/>
              <w:rPr>
                <w:rFonts w:ascii="Arial" w:hAnsi="Arial" w:cs="Arial"/>
                <w:color w:val="000000" w:themeColor="text1"/>
                <w:sz w:val="20"/>
                <w:szCs w:val="20"/>
              </w:rPr>
            </w:pPr>
          </w:p>
        </w:tc>
        <w:tc>
          <w:tcPr>
            <w:tcW w:w="3575" w:type="dxa"/>
            <w:shd w:val="clear" w:color="auto" w:fill="auto"/>
            <w:vAlign w:val="center"/>
            <w:hideMark/>
          </w:tcPr>
          <w:p w:rsidR="00E641AF" w:rsidRPr="00774EE0" w:rsidRDefault="00E641AF" w:rsidP="008C395F">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Показатель результативности 2.Увеличение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w:t>
            </w:r>
          </w:p>
        </w:tc>
        <w:tc>
          <w:tcPr>
            <w:tcW w:w="826"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w:t>
            </w:r>
          </w:p>
        </w:tc>
        <w:tc>
          <w:tcPr>
            <w:tcW w:w="702" w:type="dxa"/>
            <w:shd w:val="clear" w:color="auto" w:fill="auto"/>
            <w:noWrap/>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0,1</w:t>
            </w:r>
          </w:p>
        </w:tc>
        <w:tc>
          <w:tcPr>
            <w:tcW w:w="1418" w:type="dxa"/>
            <w:shd w:val="clear" w:color="auto" w:fill="auto"/>
            <w:vAlign w:val="center"/>
            <w:hideMark/>
          </w:tcPr>
          <w:p w:rsidR="00E641AF" w:rsidRPr="00774EE0" w:rsidRDefault="00E641AF" w:rsidP="00D8146C">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Отчетность МКУ «СЕЗ»</w:t>
            </w:r>
          </w:p>
        </w:tc>
        <w:tc>
          <w:tcPr>
            <w:tcW w:w="831"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18,00</w:t>
            </w:r>
          </w:p>
        </w:tc>
        <w:tc>
          <w:tcPr>
            <w:tcW w:w="943"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30,00</w:t>
            </w:r>
          </w:p>
        </w:tc>
        <w:tc>
          <w:tcPr>
            <w:tcW w:w="943"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35,00</w:t>
            </w:r>
          </w:p>
        </w:tc>
        <w:tc>
          <w:tcPr>
            <w:tcW w:w="943" w:type="dxa"/>
            <w:vAlign w:val="center"/>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35,00</w:t>
            </w:r>
          </w:p>
        </w:tc>
        <w:tc>
          <w:tcPr>
            <w:tcW w:w="942" w:type="dxa"/>
            <w:shd w:val="clear" w:color="auto" w:fill="auto"/>
            <w:vAlign w:val="center"/>
            <w:hideMark/>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40,00</w:t>
            </w:r>
          </w:p>
        </w:tc>
        <w:tc>
          <w:tcPr>
            <w:tcW w:w="943" w:type="dxa"/>
            <w:vAlign w:val="center"/>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40,00</w:t>
            </w:r>
          </w:p>
        </w:tc>
        <w:tc>
          <w:tcPr>
            <w:tcW w:w="943" w:type="dxa"/>
            <w:vAlign w:val="center"/>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40,00</w:t>
            </w:r>
          </w:p>
        </w:tc>
        <w:tc>
          <w:tcPr>
            <w:tcW w:w="943" w:type="dxa"/>
            <w:vAlign w:val="center"/>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40,00</w:t>
            </w:r>
          </w:p>
        </w:tc>
        <w:tc>
          <w:tcPr>
            <w:tcW w:w="943" w:type="dxa"/>
            <w:vAlign w:val="center"/>
          </w:tcPr>
          <w:p w:rsidR="00E641AF" w:rsidRPr="00774EE0" w:rsidRDefault="00E641AF"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40,00</w:t>
            </w:r>
          </w:p>
        </w:tc>
      </w:tr>
      <w:tr w:rsidR="003D107C" w:rsidRPr="00774EE0" w:rsidTr="00D355E0">
        <w:trPr>
          <w:trHeight w:val="285"/>
          <w:jc w:val="center"/>
        </w:trPr>
        <w:tc>
          <w:tcPr>
            <w:tcW w:w="709" w:type="dxa"/>
            <w:vAlign w:val="center"/>
          </w:tcPr>
          <w:p w:rsidR="003D107C" w:rsidRPr="00774EE0" w:rsidRDefault="003D107C"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t>1.3.</w:t>
            </w:r>
          </w:p>
        </w:tc>
        <w:tc>
          <w:tcPr>
            <w:tcW w:w="14895" w:type="dxa"/>
            <w:gridSpan w:val="13"/>
            <w:shd w:val="clear" w:color="auto" w:fill="auto"/>
            <w:vAlign w:val="center"/>
            <w:hideMark/>
          </w:tcPr>
          <w:p w:rsidR="003D107C" w:rsidRPr="00774EE0" w:rsidRDefault="003D107C" w:rsidP="008C395F">
            <w:pPr>
              <w:spacing w:after="0" w:line="240" w:lineRule="auto"/>
              <w:jc w:val="left"/>
              <w:rPr>
                <w:rFonts w:ascii="Arial" w:hAnsi="Arial" w:cs="Arial"/>
                <w:bCs/>
                <w:color w:val="000000" w:themeColor="text1"/>
                <w:sz w:val="20"/>
                <w:szCs w:val="20"/>
              </w:rPr>
            </w:pPr>
            <w:r w:rsidRPr="00774EE0">
              <w:rPr>
                <w:rFonts w:ascii="Arial" w:hAnsi="Arial" w:cs="Arial"/>
                <w:bCs/>
                <w:color w:val="000000" w:themeColor="text1"/>
                <w:sz w:val="20"/>
                <w:szCs w:val="20"/>
              </w:rPr>
              <w:t>Задача программы: Обеспечение реализации муниципальных программ</w:t>
            </w:r>
          </w:p>
        </w:tc>
      </w:tr>
      <w:tr w:rsidR="003D107C" w:rsidRPr="00774EE0" w:rsidTr="00D355E0">
        <w:trPr>
          <w:trHeight w:val="261"/>
          <w:jc w:val="center"/>
        </w:trPr>
        <w:tc>
          <w:tcPr>
            <w:tcW w:w="709" w:type="dxa"/>
            <w:vAlign w:val="center"/>
          </w:tcPr>
          <w:p w:rsidR="003D107C" w:rsidRPr="00774EE0" w:rsidRDefault="003D107C"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t>1.3.1.</w:t>
            </w:r>
          </w:p>
        </w:tc>
        <w:tc>
          <w:tcPr>
            <w:tcW w:w="14895" w:type="dxa"/>
            <w:gridSpan w:val="13"/>
            <w:shd w:val="clear" w:color="auto" w:fill="auto"/>
            <w:vAlign w:val="center"/>
            <w:hideMark/>
          </w:tcPr>
          <w:p w:rsidR="003D107C" w:rsidRPr="00774EE0" w:rsidRDefault="003D107C" w:rsidP="008C395F">
            <w:pPr>
              <w:spacing w:after="0" w:line="240" w:lineRule="auto"/>
              <w:jc w:val="left"/>
              <w:rPr>
                <w:rFonts w:ascii="Arial" w:hAnsi="Arial" w:cs="Arial"/>
                <w:bCs/>
                <w:color w:val="000000" w:themeColor="text1"/>
                <w:sz w:val="20"/>
                <w:szCs w:val="20"/>
              </w:rPr>
            </w:pPr>
            <w:r w:rsidRPr="00774EE0">
              <w:rPr>
                <w:rFonts w:ascii="Arial" w:hAnsi="Arial" w:cs="Arial"/>
                <w:bCs/>
                <w:color w:val="000000" w:themeColor="text1"/>
                <w:sz w:val="20"/>
                <w:szCs w:val="20"/>
              </w:rPr>
              <w:t>Подпрограмма 3. "Обеспечение реализации муниципальной программы и прочие мероприятия»</w:t>
            </w:r>
          </w:p>
        </w:tc>
      </w:tr>
      <w:tr w:rsidR="003D107C" w:rsidRPr="00774EE0" w:rsidTr="00206E01">
        <w:trPr>
          <w:trHeight w:val="1030"/>
          <w:jc w:val="center"/>
        </w:trPr>
        <w:tc>
          <w:tcPr>
            <w:tcW w:w="709" w:type="dxa"/>
            <w:vAlign w:val="center"/>
          </w:tcPr>
          <w:p w:rsidR="003D107C" w:rsidRPr="00774EE0" w:rsidRDefault="003D107C" w:rsidP="008C395F">
            <w:pPr>
              <w:spacing w:after="0" w:line="240" w:lineRule="auto"/>
              <w:rPr>
                <w:rFonts w:ascii="Arial" w:hAnsi="Arial" w:cs="Arial"/>
                <w:color w:val="000000" w:themeColor="text1"/>
                <w:sz w:val="20"/>
                <w:szCs w:val="20"/>
              </w:rPr>
            </w:pPr>
          </w:p>
        </w:tc>
        <w:tc>
          <w:tcPr>
            <w:tcW w:w="3575" w:type="dxa"/>
            <w:shd w:val="clear" w:color="auto" w:fill="auto"/>
            <w:vAlign w:val="center"/>
            <w:hideMark/>
          </w:tcPr>
          <w:p w:rsidR="003D107C" w:rsidRPr="00774EE0" w:rsidRDefault="003D107C" w:rsidP="008C395F">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Показатель результативности 1.Доля исполненных бюджетных ассигнований, предусмотренных в муниципальной программе</w:t>
            </w:r>
          </w:p>
        </w:tc>
        <w:tc>
          <w:tcPr>
            <w:tcW w:w="826" w:type="dxa"/>
            <w:shd w:val="clear" w:color="auto" w:fill="auto"/>
            <w:vAlign w:val="center"/>
            <w:hideMark/>
          </w:tcPr>
          <w:p w:rsidR="003D107C" w:rsidRPr="00774EE0" w:rsidRDefault="003D107C"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t>%</w:t>
            </w:r>
          </w:p>
        </w:tc>
        <w:tc>
          <w:tcPr>
            <w:tcW w:w="702" w:type="dxa"/>
            <w:shd w:val="clear" w:color="auto" w:fill="auto"/>
            <w:vAlign w:val="center"/>
            <w:hideMark/>
          </w:tcPr>
          <w:p w:rsidR="003D107C" w:rsidRPr="00774EE0" w:rsidRDefault="003D107C"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t>0,1</w:t>
            </w:r>
          </w:p>
        </w:tc>
        <w:tc>
          <w:tcPr>
            <w:tcW w:w="1418" w:type="dxa"/>
            <w:shd w:val="clear" w:color="auto" w:fill="auto"/>
            <w:vAlign w:val="center"/>
            <w:hideMark/>
          </w:tcPr>
          <w:p w:rsidR="003D107C" w:rsidRPr="00774EE0" w:rsidRDefault="00405C2A" w:rsidP="008C395F">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Финансовая отчетность</w:t>
            </w:r>
          </w:p>
        </w:tc>
        <w:tc>
          <w:tcPr>
            <w:tcW w:w="831" w:type="dxa"/>
            <w:shd w:val="clear" w:color="auto" w:fill="auto"/>
            <w:vAlign w:val="center"/>
            <w:hideMark/>
          </w:tcPr>
          <w:p w:rsidR="003D107C" w:rsidRPr="00774EE0" w:rsidRDefault="003D107C"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w:t>
            </w:r>
          </w:p>
        </w:tc>
        <w:tc>
          <w:tcPr>
            <w:tcW w:w="943" w:type="dxa"/>
            <w:shd w:val="clear" w:color="auto" w:fill="auto"/>
            <w:vAlign w:val="center"/>
            <w:hideMark/>
          </w:tcPr>
          <w:p w:rsidR="003D107C" w:rsidRPr="00774EE0" w:rsidRDefault="003D107C"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w:t>
            </w:r>
          </w:p>
        </w:tc>
        <w:tc>
          <w:tcPr>
            <w:tcW w:w="943" w:type="dxa"/>
            <w:shd w:val="clear" w:color="auto" w:fill="auto"/>
            <w:vAlign w:val="center"/>
            <w:hideMark/>
          </w:tcPr>
          <w:p w:rsidR="003D107C" w:rsidRPr="00774EE0" w:rsidRDefault="003D107C"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w:t>
            </w:r>
          </w:p>
        </w:tc>
        <w:tc>
          <w:tcPr>
            <w:tcW w:w="943" w:type="dxa"/>
            <w:vAlign w:val="center"/>
          </w:tcPr>
          <w:p w:rsidR="003D107C" w:rsidRPr="00774EE0" w:rsidRDefault="003D107C"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w:t>
            </w:r>
          </w:p>
        </w:tc>
        <w:tc>
          <w:tcPr>
            <w:tcW w:w="942" w:type="dxa"/>
            <w:shd w:val="clear" w:color="auto" w:fill="auto"/>
            <w:vAlign w:val="center"/>
            <w:hideMark/>
          </w:tcPr>
          <w:p w:rsidR="003D107C" w:rsidRPr="00774EE0" w:rsidRDefault="003D107C"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w:t>
            </w:r>
          </w:p>
        </w:tc>
        <w:tc>
          <w:tcPr>
            <w:tcW w:w="943" w:type="dxa"/>
            <w:vAlign w:val="center"/>
          </w:tcPr>
          <w:p w:rsidR="003D107C" w:rsidRPr="00774EE0" w:rsidRDefault="0051026A" w:rsidP="008C395F">
            <w:pPr>
              <w:spacing w:after="0" w:line="240" w:lineRule="auto"/>
              <w:jc w:val="center"/>
              <w:rPr>
                <w:rFonts w:ascii="Arial" w:hAnsi="Arial" w:cs="Arial"/>
                <w:color w:val="000000" w:themeColor="text1"/>
                <w:sz w:val="20"/>
                <w:szCs w:val="20"/>
              </w:rPr>
            </w:pPr>
            <w:r w:rsidRPr="0051026A">
              <w:rPr>
                <w:rFonts w:ascii="Arial" w:hAnsi="Arial" w:cs="Arial"/>
                <w:color w:val="000000" w:themeColor="text1"/>
                <w:sz w:val="20"/>
                <w:szCs w:val="20"/>
                <w:highlight w:val="yellow"/>
              </w:rPr>
              <w:t>99,87</w:t>
            </w:r>
          </w:p>
        </w:tc>
        <w:tc>
          <w:tcPr>
            <w:tcW w:w="943" w:type="dxa"/>
            <w:vAlign w:val="center"/>
          </w:tcPr>
          <w:p w:rsidR="003D107C" w:rsidRPr="00774EE0" w:rsidRDefault="003D107C"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w:t>
            </w:r>
          </w:p>
        </w:tc>
        <w:tc>
          <w:tcPr>
            <w:tcW w:w="943" w:type="dxa"/>
            <w:vAlign w:val="center"/>
          </w:tcPr>
          <w:p w:rsidR="003D107C" w:rsidRPr="00774EE0" w:rsidRDefault="003D107C"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w:t>
            </w:r>
          </w:p>
        </w:tc>
        <w:tc>
          <w:tcPr>
            <w:tcW w:w="943" w:type="dxa"/>
            <w:vAlign w:val="center"/>
          </w:tcPr>
          <w:p w:rsidR="003D107C"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w:t>
            </w:r>
          </w:p>
        </w:tc>
      </w:tr>
      <w:tr w:rsidR="003D107C" w:rsidRPr="00774EE0" w:rsidTr="00206E01">
        <w:trPr>
          <w:trHeight w:val="1030"/>
          <w:jc w:val="center"/>
        </w:trPr>
        <w:tc>
          <w:tcPr>
            <w:tcW w:w="709" w:type="dxa"/>
            <w:tcBorders>
              <w:top w:val="single" w:sz="4" w:space="0" w:color="auto"/>
              <w:left w:val="single" w:sz="4" w:space="0" w:color="auto"/>
              <w:bottom w:val="single" w:sz="4" w:space="0" w:color="auto"/>
              <w:right w:val="single" w:sz="4" w:space="0" w:color="auto"/>
            </w:tcBorders>
            <w:vAlign w:val="center"/>
          </w:tcPr>
          <w:p w:rsidR="003D107C" w:rsidRPr="00774EE0" w:rsidRDefault="003D107C"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br w:type="page"/>
            </w:r>
          </w:p>
        </w:tc>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774EE0" w:rsidRDefault="003D107C" w:rsidP="008C395F">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Показатель результативности 2.Количество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774EE0" w:rsidRDefault="003D107C"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774EE0" w:rsidRDefault="003D107C"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774EE0" w:rsidRDefault="00405C2A" w:rsidP="008C395F">
            <w:pPr>
              <w:spacing w:after="0" w:line="240" w:lineRule="auto"/>
              <w:jc w:val="center"/>
              <w:rPr>
                <w:rFonts w:ascii="Arial" w:hAnsi="Arial" w:cs="Arial"/>
                <w:color w:val="000000" w:themeColor="text1"/>
                <w:sz w:val="20"/>
                <w:szCs w:val="20"/>
              </w:rPr>
            </w:pPr>
            <w:r w:rsidRPr="00E641AF">
              <w:rPr>
                <w:rFonts w:ascii="Arial" w:hAnsi="Arial" w:cs="Arial"/>
                <w:color w:val="000000" w:themeColor="text1"/>
                <w:sz w:val="20"/>
                <w:szCs w:val="20"/>
              </w:rPr>
              <w:t>Годовой отчет</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774EE0" w:rsidRDefault="003D107C"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774EE0" w:rsidRDefault="003D107C"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774EE0" w:rsidRDefault="003D107C"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w:t>
            </w:r>
          </w:p>
        </w:tc>
        <w:tc>
          <w:tcPr>
            <w:tcW w:w="943" w:type="dxa"/>
            <w:tcBorders>
              <w:top w:val="single" w:sz="4" w:space="0" w:color="auto"/>
              <w:left w:val="single" w:sz="4" w:space="0" w:color="auto"/>
              <w:bottom w:val="single" w:sz="4" w:space="0" w:color="auto"/>
              <w:right w:val="single" w:sz="4" w:space="0" w:color="auto"/>
            </w:tcBorders>
            <w:vAlign w:val="center"/>
          </w:tcPr>
          <w:p w:rsidR="003D107C" w:rsidRPr="00774EE0" w:rsidRDefault="003D107C"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774EE0" w:rsidRDefault="003D107C"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w:t>
            </w:r>
          </w:p>
        </w:tc>
        <w:tc>
          <w:tcPr>
            <w:tcW w:w="943" w:type="dxa"/>
            <w:tcBorders>
              <w:top w:val="single" w:sz="4" w:space="0" w:color="auto"/>
              <w:left w:val="single" w:sz="4" w:space="0" w:color="auto"/>
              <w:bottom w:val="single" w:sz="4" w:space="0" w:color="auto"/>
              <w:right w:val="single" w:sz="4" w:space="0" w:color="auto"/>
            </w:tcBorders>
            <w:vAlign w:val="center"/>
          </w:tcPr>
          <w:p w:rsidR="003D107C" w:rsidRPr="00774EE0" w:rsidRDefault="003D107C"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w:t>
            </w:r>
          </w:p>
        </w:tc>
        <w:tc>
          <w:tcPr>
            <w:tcW w:w="943" w:type="dxa"/>
            <w:tcBorders>
              <w:top w:val="single" w:sz="4" w:space="0" w:color="auto"/>
              <w:left w:val="single" w:sz="4" w:space="0" w:color="auto"/>
              <w:bottom w:val="single" w:sz="4" w:space="0" w:color="auto"/>
              <w:right w:val="single" w:sz="4" w:space="0" w:color="auto"/>
            </w:tcBorders>
            <w:vAlign w:val="center"/>
          </w:tcPr>
          <w:p w:rsidR="003D107C" w:rsidRPr="00774EE0" w:rsidRDefault="003D107C"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w:t>
            </w:r>
          </w:p>
        </w:tc>
        <w:tc>
          <w:tcPr>
            <w:tcW w:w="943" w:type="dxa"/>
            <w:tcBorders>
              <w:top w:val="single" w:sz="4" w:space="0" w:color="auto"/>
              <w:left w:val="single" w:sz="4" w:space="0" w:color="auto"/>
              <w:bottom w:val="single" w:sz="4" w:space="0" w:color="auto"/>
              <w:right w:val="single" w:sz="4" w:space="0" w:color="auto"/>
            </w:tcBorders>
            <w:vAlign w:val="center"/>
          </w:tcPr>
          <w:p w:rsidR="003D107C" w:rsidRPr="00774EE0" w:rsidRDefault="003D107C"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w:t>
            </w:r>
          </w:p>
        </w:tc>
        <w:tc>
          <w:tcPr>
            <w:tcW w:w="943" w:type="dxa"/>
            <w:tcBorders>
              <w:top w:val="single" w:sz="4" w:space="0" w:color="auto"/>
              <w:left w:val="single" w:sz="4" w:space="0" w:color="auto"/>
              <w:bottom w:val="single" w:sz="4" w:space="0" w:color="auto"/>
              <w:right w:val="single" w:sz="4" w:space="0" w:color="auto"/>
            </w:tcBorders>
            <w:vAlign w:val="center"/>
          </w:tcPr>
          <w:p w:rsidR="003D107C" w:rsidRPr="00774EE0" w:rsidRDefault="005D4124"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100</w:t>
            </w:r>
          </w:p>
        </w:tc>
      </w:tr>
      <w:tr w:rsidR="003D107C" w:rsidRPr="00774EE0" w:rsidTr="00D355E0">
        <w:trPr>
          <w:trHeight w:val="367"/>
          <w:jc w:val="center"/>
        </w:trPr>
        <w:tc>
          <w:tcPr>
            <w:tcW w:w="709" w:type="dxa"/>
            <w:tcBorders>
              <w:top w:val="single" w:sz="4" w:space="0" w:color="auto"/>
              <w:left w:val="single" w:sz="4" w:space="0" w:color="auto"/>
              <w:bottom w:val="single" w:sz="4" w:space="0" w:color="auto"/>
              <w:right w:val="single" w:sz="4" w:space="0" w:color="auto"/>
            </w:tcBorders>
            <w:vAlign w:val="center"/>
          </w:tcPr>
          <w:p w:rsidR="003D107C" w:rsidRPr="00774EE0" w:rsidRDefault="003D107C"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t>1.4.</w:t>
            </w:r>
          </w:p>
        </w:tc>
        <w:tc>
          <w:tcPr>
            <w:tcW w:w="1489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774EE0" w:rsidRDefault="003D107C" w:rsidP="008C395F">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Реализация отдельных мероприятий программы</w:t>
            </w:r>
          </w:p>
        </w:tc>
      </w:tr>
      <w:tr w:rsidR="005A5929" w:rsidRPr="00774EE0" w:rsidTr="00D355E0">
        <w:trPr>
          <w:trHeight w:val="367"/>
          <w:jc w:val="center"/>
        </w:trPr>
        <w:tc>
          <w:tcPr>
            <w:tcW w:w="709" w:type="dxa"/>
            <w:tcBorders>
              <w:top w:val="single" w:sz="4" w:space="0" w:color="auto"/>
              <w:left w:val="single" w:sz="4" w:space="0" w:color="auto"/>
              <w:bottom w:val="single" w:sz="4" w:space="0" w:color="auto"/>
              <w:right w:val="single" w:sz="4" w:space="0" w:color="auto"/>
            </w:tcBorders>
            <w:vAlign w:val="center"/>
          </w:tcPr>
          <w:p w:rsidR="005A5929" w:rsidRPr="00774EE0" w:rsidRDefault="00206E01" w:rsidP="008C395F">
            <w:pPr>
              <w:spacing w:after="0" w:line="240" w:lineRule="auto"/>
              <w:rPr>
                <w:rFonts w:ascii="Arial" w:hAnsi="Arial" w:cs="Arial"/>
                <w:color w:val="000000" w:themeColor="text1"/>
                <w:sz w:val="20"/>
                <w:szCs w:val="20"/>
              </w:rPr>
            </w:pPr>
            <w:r>
              <w:rPr>
                <w:rFonts w:ascii="Arial" w:hAnsi="Arial" w:cs="Arial"/>
                <w:color w:val="000000" w:themeColor="text1"/>
                <w:sz w:val="20"/>
                <w:szCs w:val="20"/>
              </w:rPr>
              <w:t>1.4.1</w:t>
            </w:r>
          </w:p>
        </w:tc>
        <w:tc>
          <w:tcPr>
            <w:tcW w:w="1489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A5929" w:rsidRPr="00774EE0" w:rsidRDefault="005D68B3" w:rsidP="005D68B3">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Мероприятие 1: Субсидии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p>
        </w:tc>
      </w:tr>
      <w:tr w:rsidR="003D107C" w:rsidRPr="00774EE0" w:rsidTr="00206E01">
        <w:trPr>
          <w:trHeight w:val="410"/>
          <w:jc w:val="center"/>
        </w:trPr>
        <w:tc>
          <w:tcPr>
            <w:tcW w:w="709" w:type="dxa"/>
            <w:tcBorders>
              <w:top w:val="single" w:sz="4" w:space="0" w:color="auto"/>
              <w:left w:val="single" w:sz="4" w:space="0" w:color="auto"/>
              <w:bottom w:val="single" w:sz="4" w:space="0" w:color="auto"/>
              <w:right w:val="single" w:sz="4" w:space="0" w:color="auto"/>
            </w:tcBorders>
            <w:vAlign w:val="center"/>
          </w:tcPr>
          <w:p w:rsidR="003D107C" w:rsidRPr="00E641AF" w:rsidRDefault="003D107C" w:rsidP="008C395F">
            <w:pPr>
              <w:spacing w:after="0" w:line="240" w:lineRule="auto"/>
              <w:rPr>
                <w:rFonts w:ascii="Arial" w:hAnsi="Arial" w:cs="Arial"/>
                <w:color w:val="000000" w:themeColor="text1"/>
                <w:sz w:val="20"/>
                <w:szCs w:val="20"/>
              </w:rPr>
            </w:pPr>
          </w:p>
        </w:tc>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E641AF" w:rsidRDefault="00E641AF" w:rsidP="00CC34A4">
            <w:pPr>
              <w:spacing w:after="0" w:line="240" w:lineRule="auto"/>
              <w:jc w:val="left"/>
              <w:rPr>
                <w:rFonts w:ascii="Arial" w:hAnsi="Arial" w:cs="Arial"/>
                <w:color w:val="000000" w:themeColor="text1"/>
                <w:sz w:val="20"/>
                <w:szCs w:val="20"/>
              </w:rPr>
            </w:pPr>
            <w:r w:rsidRPr="00E641AF">
              <w:rPr>
                <w:rFonts w:ascii="Arial" w:hAnsi="Arial" w:cs="Arial"/>
                <w:color w:val="000000" w:themeColor="text1"/>
                <w:sz w:val="20"/>
                <w:szCs w:val="20"/>
              </w:rPr>
              <w:t>Количество организаций, получивших суб</w:t>
            </w:r>
            <w:r w:rsidR="00CC34A4">
              <w:rPr>
                <w:rFonts w:ascii="Arial" w:hAnsi="Arial" w:cs="Arial"/>
                <w:color w:val="000000" w:themeColor="text1"/>
                <w:sz w:val="20"/>
                <w:szCs w:val="20"/>
              </w:rPr>
              <w:t xml:space="preserve">сидию </w:t>
            </w:r>
            <w:r w:rsidRPr="00E641AF">
              <w:rPr>
                <w:rFonts w:ascii="Arial" w:hAnsi="Arial" w:cs="Arial"/>
                <w:color w:val="000000" w:themeColor="text1"/>
                <w:sz w:val="20"/>
                <w:szCs w:val="20"/>
              </w:rPr>
              <w:t>для предотвращения критического уровня износа жилых помещений, обеспечение безаварийного использования жилищного фонда</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E641AF" w:rsidRDefault="00206E01" w:rsidP="008C395F">
            <w:pPr>
              <w:spacing w:after="0" w:line="240" w:lineRule="auto"/>
              <w:rPr>
                <w:rFonts w:ascii="Arial" w:hAnsi="Arial" w:cs="Arial"/>
                <w:color w:val="000000" w:themeColor="text1"/>
                <w:sz w:val="20"/>
                <w:szCs w:val="20"/>
              </w:rPr>
            </w:pPr>
            <w:r w:rsidRPr="00E641AF">
              <w:rPr>
                <w:rFonts w:ascii="Arial" w:hAnsi="Arial" w:cs="Arial"/>
                <w:color w:val="000000" w:themeColor="text1"/>
                <w:sz w:val="20"/>
                <w:szCs w:val="20"/>
              </w:rPr>
              <w:t>шт.</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E641AF" w:rsidRDefault="003D107C" w:rsidP="008C395F">
            <w:pPr>
              <w:spacing w:after="0" w:line="240" w:lineRule="auto"/>
              <w:rPr>
                <w:rFonts w:ascii="Arial" w:hAnsi="Arial" w:cs="Arial"/>
                <w:color w:val="000000" w:themeColor="text1"/>
                <w:sz w:val="20"/>
                <w:szCs w:val="20"/>
              </w:rPr>
            </w:pPr>
            <w:r w:rsidRPr="00E641AF">
              <w:rPr>
                <w:rFonts w:ascii="Arial" w:hAnsi="Arial" w:cs="Arial"/>
                <w:color w:val="000000" w:themeColor="text1"/>
                <w:sz w:val="20"/>
                <w:szCs w:val="20"/>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E641AF" w:rsidRDefault="00405C2A" w:rsidP="008C395F">
            <w:pPr>
              <w:spacing w:after="0" w:line="240" w:lineRule="auto"/>
              <w:jc w:val="center"/>
              <w:rPr>
                <w:rFonts w:ascii="Arial" w:hAnsi="Arial" w:cs="Arial"/>
                <w:color w:val="000000" w:themeColor="text1"/>
                <w:sz w:val="20"/>
                <w:szCs w:val="20"/>
              </w:rPr>
            </w:pPr>
            <w:r w:rsidRPr="00E641AF">
              <w:rPr>
                <w:rFonts w:ascii="Arial" w:hAnsi="Arial" w:cs="Arial"/>
                <w:color w:val="000000" w:themeColor="text1"/>
                <w:sz w:val="20"/>
                <w:szCs w:val="20"/>
              </w:rPr>
              <w:t>Финансовая отчетность</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E641AF" w:rsidRDefault="00D355E0" w:rsidP="008C395F">
            <w:pPr>
              <w:spacing w:after="0" w:line="240" w:lineRule="auto"/>
              <w:jc w:val="center"/>
              <w:rPr>
                <w:rFonts w:ascii="Arial" w:hAnsi="Arial" w:cs="Arial"/>
                <w:color w:val="000000" w:themeColor="text1"/>
                <w:sz w:val="20"/>
                <w:szCs w:val="20"/>
              </w:rPr>
            </w:pPr>
            <w:r w:rsidRPr="00E641AF">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E641AF" w:rsidRDefault="00D355E0" w:rsidP="008C395F">
            <w:pPr>
              <w:spacing w:after="0" w:line="240" w:lineRule="auto"/>
              <w:jc w:val="center"/>
              <w:rPr>
                <w:rFonts w:ascii="Arial" w:hAnsi="Arial" w:cs="Arial"/>
                <w:color w:val="000000" w:themeColor="text1"/>
                <w:sz w:val="20"/>
                <w:szCs w:val="20"/>
              </w:rPr>
            </w:pPr>
            <w:r w:rsidRPr="00E641AF">
              <w:rPr>
                <w:rFonts w:ascii="Arial" w:hAnsi="Arial" w:cs="Arial"/>
                <w:color w:val="000000" w:themeColor="text1"/>
                <w:sz w:val="20"/>
                <w:szCs w:val="20"/>
              </w:rPr>
              <w:t>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E641AF" w:rsidRDefault="00D355E0" w:rsidP="008C395F">
            <w:pPr>
              <w:spacing w:after="0" w:line="240" w:lineRule="auto"/>
              <w:jc w:val="center"/>
              <w:rPr>
                <w:rFonts w:ascii="Arial" w:hAnsi="Arial" w:cs="Arial"/>
                <w:color w:val="000000" w:themeColor="text1"/>
                <w:sz w:val="20"/>
                <w:szCs w:val="20"/>
              </w:rPr>
            </w:pPr>
            <w:r w:rsidRPr="00E641AF">
              <w:rPr>
                <w:rFonts w:ascii="Arial" w:hAnsi="Arial" w:cs="Arial"/>
                <w:color w:val="000000" w:themeColor="text1"/>
                <w:sz w:val="20"/>
                <w:szCs w:val="20"/>
              </w:rPr>
              <w:t>1</w:t>
            </w:r>
          </w:p>
        </w:tc>
        <w:tc>
          <w:tcPr>
            <w:tcW w:w="943" w:type="dxa"/>
            <w:tcBorders>
              <w:top w:val="single" w:sz="4" w:space="0" w:color="auto"/>
              <w:left w:val="single" w:sz="4" w:space="0" w:color="auto"/>
              <w:bottom w:val="single" w:sz="4" w:space="0" w:color="auto"/>
              <w:right w:val="single" w:sz="4" w:space="0" w:color="auto"/>
            </w:tcBorders>
            <w:vAlign w:val="center"/>
          </w:tcPr>
          <w:p w:rsidR="003D107C" w:rsidRPr="00E641AF" w:rsidRDefault="003D107C" w:rsidP="008C395F">
            <w:pPr>
              <w:spacing w:after="0" w:line="240" w:lineRule="auto"/>
              <w:jc w:val="center"/>
              <w:rPr>
                <w:rFonts w:ascii="Arial" w:hAnsi="Arial" w:cs="Arial"/>
                <w:color w:val="000000" w:themeColor="text1"/>
                <w:sz w:val="20"/>
                <w:szCs w:val="20"/>
              </w:rPr>
            </w:pPr>
            <w:r w:rsidRPr="00E641AF">
              <w:rPr>
                <w:rFonts w:ascii="Arial" w:hAnsi="Arial" w:cs="Arial"/>
                <w:color w:val="000000" w:themeColor="text1"/>
                <w:sz w:val="20"/>
                <w:szCs w:val="20"/>
              </w:rPr>
              <w:t>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E641AF" w:rsidRDefault="003D107C" w:rsidP="008C395F">
            <w:pPr>
              <w:spacing w:after="0" w:line="240" w:lineRule="auto"/>
              <w:jc w:val="center"/>
              <w:rPr>
                <w:rFonts w:ascii="Arial" w:hAnsi="Arial" w:cs="Arial"/>
                <w:color w:val="000000" w:themeColor="text1"/>
                <w:sz w:val="20"/>
                <w:szCs w:val="20"/>
              </w:rPr>
            </w:pPr>
            <w:r w:rsidRPr="00E641AF">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vAlign w:val="center"/>
          </w:tcPr>
          <w:p w:rsidR="003D107C" w:rsidRPr="00E641AF" w:rsidRDefault="003D107C" w:rsidP="008C395F">
            <w:pPr>
              <w:spacing w:after="0" w:line="240" w:lineRule="auto"/>
              <w:jc w:val="center"/>
              <w:rPr>
                <w:rFonts w:ascii="Arial" w:hAnsi="Arial" w:cs="Arial"/>
                <w:color w:val="000000" w:themeColor="text1"/>
                <w:sz w:val="20"/>
                <w:szCs w:val="20"/>
              </w:rPr>
            </w:pPr>
            <w:r w:rsidRPr="00E641AF">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vAlign w:val="center"/>
          </w:tcPr>
          <w:p w:rsidR="003D107C" w:rsidRPr="00E641AF" w:rsidRDefault="003D107C" w:rsidP="008C395F">
            <w:pPr>
              <w:spacing w:after="0" w:line="240" w:lineRule="auto"/>
              <w:jc w:val="center"/>
              <w:rPr>
                <w:rFonts w:ascii="Arial" w:hAnsi="Arial" w:cs="Arial"/>
                <w:color w:val="000000" w:themeColor="text1"/>
                <w:sz w:val="20"/>
                <w:szCs w:val="20"/>
              </w:rPr>
            </w:pPr>
            <w:r w:rsidRPr="00E641AF">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vAlign w:val="center"/>
          </w:tcPr>
          <w:p w:rsidR="003D107C" w:rsidRPr="00E641AF" w:rsidRDefault="003D107C" w:rsidP="008C395F">
            <w:pPr>
              <w:spacing w:after="0" w:line="240" w:lineRule="auto"/>
              <w:jc w:val="center"/>
              <w:rPr>
                <w:rFonts w:ascii="Arial" w:hAnsi="Arial" w:cs="Arial"/>
                <w:color w:val="000000" w:themeColor="text1"/>
                <w:sz w:val="20"/>
                <w:szCs w:val="20"/>
              </w:rPr>
            </w:pPr>
            <w:r w:rsidRPr="00E641AF">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vAlign w:val="center"/>
          </w:tcPr>
          <w:p w:rsidR="003D107C" w:rsidRPr="00E641AF" w:rsidRDefault="005D4124" w:rsidP="008C395F">
            <w:pPr>
              <w:spacing w:after="0" w:line="240" w:lineRule="auto"/>
              <w:jc w:val="center"/>
              <w:rPr>
                <w:rFonts w:ascii="Arial" w:hAnsi="Arial" w:cs="Arial"/>
                <w:color w:val="000000" w:themeColor="text1"/>
                <w:sz w:val="20"/>
                <w:szCs w:val="20"/>
              </w:rPr>
            </w:pPr>
            <w:r w:rsidRPr="00E641AF">
              <w:rPr>
                <w:rFonts w:ascii="Arial" w:hAnsi="Arial" w:cs="Arial"/>
                <w:color w:val="000000" w:themeColor="text1"/>
                <w:sz w:val="20"/>
                <w:szCs w:val="20"/>
              </w:rPr>
              <w:t>0</w:t>
            </w:r>
          </w:p>
        </w:tc>
      </w:tr>
      <w:tr w:rsidR="00206E01" w:rsidRPr="006A2B33" w:rsidTr="00206E01">
        <w:trPr>
          <w:trHeight w:val="410"/>
          <w:jc w:val="center"/>
        </w:trPr>
        <w:tc>
          <w:tcPr>
            <w:tcW w:w="709" w:type="dxa"/>
            <w:tcBorders>
              <w:top w:val="single" w:sz="4" w:space="0" w:color="auto"/>
              <w:left w:val="single" w:sz="4" w:space="0" w:color="auto"/>
              <w:bottom w:val="single" w:sz="4" w:space="0" w:color="auto"/>
              <w:right w:val="single" w:sz="4" w:space="0" w:color="auto"/>
            </w:tcBorders>
            <w:vAlign w:val="center"/>
          </w:tcPr>
          <w:p w:rsidR="00206E01" w:rsidRPr="006A2B33" w:rsidRDefault="00206E01" w:rsidP="008C395F">
            <w:pPr>
              <w:spacing w:after="0" w:line="240" w:lineRule="auto"/>
              <w:rPr>
                <w:rFonts w:ascii="Arial" w:hAnsi="Arial" w:cs="Arial"/>
                <w:color w:val="000000" w:themeColor="text1"/>
                <w:sz w:val="20"/>
                <w:szCs w:val="20"/>
              </w:rPr>
            </w:pPr>
            <w:r w:rsidRPr="006A2B33">
              <w:rPr>
                <w:rFonts w:ascii="Arial" w:hAnsi="Arial" w:cs="Arial"/>
                <w:color w:val="000000" w:themeColor="text1"/>
                <w:sz w:val="20"/>
                <w:szCs w:val="20"/>
              </w:rPr>
              <w:t>1.4.2</w:t>
            </w:r>
          </w:p>
        </w:tc>
        <w:tc>
          <w:tcPr>
            <w:tcW w:w="14895" w:type="dxa"/>
            <w:gridSpan w:val="13"/>
            <w:tcBorders>
              <w:top w:val="single" w:sz="4" w:space="0" w:color="auto"/>
              <w:left w:val="single" w:sz="4" w:space="0" w:color="auto"/>
              <w:bottom w:val="single" w:sz="4" w:space="0" w:color="auto"/>
              <w:right w:val="single" w:sz="4" w:space="0" w:color="auto"/>
            </w:tcBorders>
            <w:shd w:val="clear" w:color="auto" w:fill="auto"/>
            <w:hideMark/>
          </w:tcPr>
          <w:p w:rsidR="00206E01" w:rsidRPr="006A2B33" w:rsidRDefault="005D68B3" w:rsidP="005D68B3">
            <w:pPr>
              <w:spacing w:after="0" w:line="240" w:lineRule="auto"/>
              <w:jc w:val="left"/>
              <w:rPr>
                <w:rFonts w:ascii="Arial" w:hAnsi="Arial" w:cs="Arial"/>
                <w:color w:val="000000" w:themeColor="text1"/>
                <w:sz w:val="20"/>
                <w:szCs w:val="20"/>
              </w:rPr>
            </w:pPr>
            <w:r w:rsidRPr="006A2B33">
              <w:rPr>
                <w:rFonts w:ascii="Arial" w:hAnsi="Arial" w:cs="Arial"/>
                <w:color w:val="000000" w:themeColor="text1"/>
                <w:sz w:val="20"/>
                <w:szCs w:val="20"/>
              </w:rPr>
              <w:t>Мероприятие 2: Предоставление субсидий за счет средств местного бюджета на содержание городской бани.</w:t>
            </w:r>
          </w:p>
        </w:tc>
      </w:tr>
      <w:tr w:rsidR="003D107C" w:rsidRPr="00774EE0" w:rsidTr="00206E01">
        <w:trPr>
          <w:trHeight w:val="690"/>
          <w:jc w:val="center"/>
        </w:trPr>
        <w:tc>
          <w:tcPr>
            <w:tcW w:w="709" w:type="dxa"/>
            <w:tcBorders>
              <w:top w:val="single" w:sz="4" w:space="0" w:color="auto"/>
              <w:left w:val="single" w:sz="4" w:space="0" w:color="auto"/>
              <w:bottom w:val="single" w:sz="4" w:space="0" w:color="auto"/>
              <w:right w:val="single" w:sz="4" w:space="0" w:color="auto"/>
            </w:tcBorders>
            <w:vAlign w:val="center"/>
          </w:tcPr>
          <w:p w:rsidR="003D107C" w:rsidRPr="006A2B33" w:rsidRDefault="003D107C" w:rsidP="008C395F">
            <w:pPr>
              <w:spacing w:after="0" w:line="240" w:lineRule="auto"/>
              <w:rPr>
                <w:rFonts w:ascii="Arial" w:hAnsi="Arial" w:cs="Arial"/>
                <w:color w:val="000000" w:themeColor="text1"/>
                <w:sz w:val="20"/>
                <w:szCs w:val="20"/>
              </w:rPr>
            </w:pPr>
          </w:p>
        </w:tc>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6A2B33" w:rsidRDefault="00206E01" w:rsidP="006A2B33">
            <w:pPr>
              <w:spacing w:after="0" w:line="240" w:lineRule="auto"/>
              <w:jc w:val="left"/>
              <w:rPr>
                <w:rFonts w:ascii="Arial" w:hAnsi="Arial" w:cs="Arial"/>
                <w:color w:val="000000" w:themeColor="text1"/>
                <w:sz w:val="20"/>
                <w:szCs w:val="20"/>
              </w:rPr>
            </w:pPr>
            <w:r w:rsidRPr="006A2B33">
              <w:rPr>
                <w:rFonts w:ascii="Arial" w:hAnsi="Arial" w:cs="Arial"/>
                <w:color w:val="000000" w:themeColor="text1"/>
                <w:sz w:val="20"/>
                <w:szCs w:val="20"/>
              </w:rPr>
              <w:t>Количество организаций, получивших суб</w:t>
            </w:r>
            <w:r w:rsidR="006A2B33" w:rsidRPr="006A2B33">
              <w:rPr>
                <w:rFonts w:ascii="Arial" w:hAnsi="Arial" w:cs="Arial"/>
                <w:color w:val="000000" w:themeColor="text1"/>
                <w:sz w:val="20"/>
                <w:szCs w:val="20"/>
              </w:rPr>
              <w:t>сидию</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6A2B33" w:rsidRDefault="00206E01" w:rsidP="008C395F">
            <w:pPr>
              <w:spacing w:after="0" w:line="240" w:lineRule="auto"/>
              <w:rPr>
                <w:rFonts w:ascii="Arial" w:hAnsi="Arial" w:cs="Arial"/>
                <w:color w:val="000000" w:themeColor="text1"/>
                <w:sz w:val="20"/>
                <w:szCs w:val="20"/>
              </w:rPr>
            </w:pPr>
            <w:r w:rsidRPr="006A2B33">
              <w:rPr>
                <w:rFonts w:ascii="Arial" w:hAnsi="Arial" w:cs="Arial"/>
                <w:color w:val="000000" w:themeColor="text1"/>
                <w:sz w:val="20"/>
                <w:szCs w:val="20"/>
              </w:rPr>
              <w:t>шт.</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6A2B33" w:rsidRDefault="003D107C" w:rsidP="00AF29CD">
            <w:pPr>
              <w:spacing w:after="0" w:line="240" w:lineRule="auto"/>
              <w:rPr>
                <w:rFonts w:ascii="Arial" w:hAnsi="Arial" w:cs="Arial"/>
                <w:color w:val="000000" w:themeColor="text1"/>
                <w:sz w:val="20"/>
                <w:szCs w:val="20"/>
              </w:rPr>
            </w:pPr>
            <w:r w:rsidRPr="006A2B33">
              <w:rPr>
                <w:rFonts w:ascii="Arial" w:hAnsi="Arial" w:cs="Arial"/>
                <w:color w:val="000000" w:themeColor="text1"/>
                <w:sz w:val="20"/>
                <w:szCs w:val="20"/>
              </w:rPr>
              <w:t>0,0</w:t>
            </w:r>
            <w:r w:rsidR="00AF29CD" w:rsidRPr="006A2B33">
              <w:rPr>
                <w:rFonts w:ascii="Arial" w:hAnsi="Arial" w:cs="Arial"/>
                <w:color w:val="000000" w:themeColor="text1"/>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6A2B33" w:rsidRDefault="00405C2A" w:rsidP="008C395F">
            <w:pPr>
              <w:spacing w:after="0" w:line="240" w:lineRule="auto"/>
              <w:jc w:val="center"/>
              <w:rPr>
                <w:rFonts w:ascii="Arial" w:hAnsi="Arial" w:cs="Arial"/>
                <w:color w:val="000000" w:themeColor="text1"/>
                <w:sz w:val="20"/>
                <w:szCs w:val="20"/>
              </w:rPr>
            </w:pPr>
            <w:r w:rsidRPr="006A2B33">
              <w:rPr>
                <w:rFonts w:ascii="Arial" w:hAnsi="Arial" w:cs="Arial"/>
                <w:color w:val="000000" w:themeColor="text1"/>
                <w:sz w:val="20"/>
                <w:szCs w:val="20"/>
              </w:rPr>
              <w:t>Финансовая отчетность</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6A2B33" w:rsidRDefault="003D107C" w:rsidP="00206E01">
            <w:pPr>
              <w:spacing w:after="0" w:line="240" w:lineRule="auto"/>
              <w:jc w:val="center"/>
              <w:rPr>
                <w:rFonts w:ascii="Arial" w:hAnsi="Arial" w:cs="Arial"/>
                <w:color w:val="000000" w:themeColor="text1"/>
                <w:sz w:val="20"/>
                <w:szCs w:val="20"/>
              </w:rPr>
            </w:pPr>
            <w:r w:rsidRPr="006A2B33">
              <w:rPr>
                <w:rFonts w:ascii="Arial" w:hAnsi="Arial" w:cs="Arial"/>
                <w:color w:val="000000" w:themeColor="text1"/>
                <w:sz w:val="20"/>
                <w:szCs w:val="20"/>
              </w:rPr>
              <w:t>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6A2B33" w:rsidRDefault="003D107C" w:rsidP="00206E01">
            <w:pPr>
              <w:spacing w:after="0" w:line="240" w:lineRule="auto"/>
              <w:jc w:val="center"/>
              <w:rPr>
                <w:rFonts w:ascii="Arial" w:hAnsi="Arial" w:cs="Arial"/>
                <w:color w:val="000000" w:themeColor="text1"/>
                <w:sz w:val="20"/>
                <w:szCs w:val="20"/>
              </w:rPr>
            </w:pPr>
            <w:r w:rsidRPr="006A2B33">
              <w:rPr>
                <w:rFonts w:ascii="Arial" w:hAnsi="Arial" w:cs="Arial"/>
                <w:color w:val="000000" w:themeColor="text1"/>
                <w:sz w:val="20"/>
                <w:szCs w:val="20"/>
              </w:rPr>
              <w:t>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6A2B33" w:rsidRDefault="003D107C" w:rsidP="00206E01">
            <w:pPr>
              <w:spacing w:after="0" w:line="240" w:lineRule="auto"/>
              <w:jc w:val="center"/>
              <w:rPr>
                <w:rFonts w:ascii="Arial" w:hAnsi="Arial" w:cs="Arial"/>
                <w:color w:val="000000" w:themeColor="text1"/>
                <w:sz w:val="20"/>
                <w:szCs w:val="20"/>
              </w:rPr>
            </w:pPr>
            <w:r w:rsidRPr="006A2B33">
              <w:rPr>
                <w:rFonts w:ascii="Arial" w:hAnsi="Arial" w:cs="Arial"/>
                <w:color w:val="000000" w:themeColor="text1"/>
                <w:sz w:val="20"/>
                <w:szCs w:val="20"/>
              </w:rPr>
              <w:t>1</w:t>
            </w:r>
          </w:p>
        </w:tc>
        <w:tc>
          <w:tcPr>
            <w:tcW w:w="943" w:type="dxa"/>
            <w:tcBorders>
              <w:top w:val="single" w:sz="4" w:space="0" w:color="auto"/>
              <w:left w:val="single" w:sz="4" w:space="0" w:color="auto"/>
              <w:bottom w:val="single" w:sz="4" w:space="0" w:color="auto"/>
              <w:right w:val="single" w:sz="4" w:space="0" w:color="auto"/>
            </w:tcBorders>
            <w:vAlign w:val="center"/>
          </w:tcPr>
          <w:p w:rsidR="003D107C" w:rsidRPr="006A2B33" w:rsidRDefault="003D107C" w:rsidP="00206E01">
            <w:pPr>
              <w:spacing w:after="0" w:line="240" w:lineRule="auto"/>
              <w:jc w:val="center"/>
              <w:rPr>
                <w:rFonts w:ascii="Arial" w:hAnsi="Arial" w:cs="Arial"/>
                <w:color w:val="000000" w:themeColor="text1"/>
                <w:sz w:val="20"/>
                <w:szCs w:val="20"/>
              </w:rPr>
            </w:pPr>
            <w:r w:rsidRPr="006A2B33">
              <w:rPr>
                <w:rFonts w:ascii="Arial" w:hAnsi="Arial" w:cs="Arial"/>
                <w:color w:val="000000" w:themeColor="text1"/>
                <w:sz w:val="20"/>
                <w:szCs w:val="20"/>
              </w:rPr>
              <w:t>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6A2B33" w:rsidRDefault="003D107C" w:rsidP="00206E01">
            <w:pPr>
              <w:spacing w:after="0" w:line="240" w:lineRule="auto"/>
              <w:jc w:val="center"/>
              <w:rPr>
                <w:rFonts w:ascii="Arial" w:hAnsi="Arial" w:cs="Arial"/>
                <w:color w:val="000000" w:themeColor="text1"/>
                <w:sz w:val="20"/>
                <w:szCs w:val="20"/>
              </w:rPr>
            </w:pPr>
            <w:r w:rsidRPr="006A2B33">
              <w:rPr>
                <w:rFonts w:ascii="Arial" w:hAnsi="Arial" w:cs="Arial"/>
                <w:color w:val="000000" w:themeColor="text1"/>
                <w:sz w:val="20"/>
                <w:szCs w:val="20"/>
              </w:rPr>
              <w:t>1</w:t>
            </w:r>
          </w:p>
        </w:tc>
        <w:tc>
          <w:tcPr>
            <w:tcW w:w="943" w:type="dxa"/>
            <w:tcBorders>
              <w:top w:val="single" w:sz="4" w:space="0" w:color="auto"/>
              <w:left w:val="single" w:sz="4" w:space="0" w:color="auto"/>
              <w:bottom w:val="single" w:sz="4" w:space="0" w:color="auto"/>
              <w:right w:val="single" w:sz="4" w:space="0" w:color="auto"/>
            </w:tcBorders>
            <w:vAlign w:val="center"/>
          </w:tcPr>
          <w:p w:rsidR="003D107C" w:rsidRPr="006A2B33" w:rsidRDefault="003D107C" w:rsidP="00206E01">
            <w:pPr>
              <w:spacing w:after="0" w:line="240" w:lineRule="auto"/>
              <w:jc w:val="center"/>
              <w:rPr>
                <w:rFonts w:ascii="Arial" w:hAnsi="Arial" w:cs="Arial"/>
                <w:color w:val="000000" w:themeColor="text1"/>
                <w:sz w:val="20"/>
                <w:szCs w:val="20"/>
              </w:rPr>
            </w:pPr>
            <w:r w:rsidRPr="006A2B33">
              <w:rPr>
                <w:rFonts w:ascii="Arial" w:hAnsi="Arial" w:cs="Arial"/>
                <w:color w:val="000000" w:themeColor="text1"/>
                <w:sz w:val="20"/>
                <w:szCs w:val="20"/>
              </w:rPr>
              <w:t>1</w:t>
            </w:r>
          </w:p>
        </w:tc>
        <w:tc>
          <w:tcPr>
            <w:tcW w:w="943" w:type="dxa"/>
            <w:tcBorders>
              <w:top w:val="single" w:sz="4" w:space="0" w:color="auto"/>
              <w:left w:val="single" w:sz="4" w:space="0" w:color="auto"/>
              <w:bottom w:val="single" w:sz="4" w:space="0" w:color="auto"/>
              <w:right w:val="single" w:sz="4" w:space="0" w:color="auto"/>
            </w:tcBorders>
            <w:vAlign w:val="center"/>
          </w:tcPr>
          <w:p w:rsidR="003D107C" w:rsidRPr="006A2B33" w:rsidRDefault="003D107C" w:rsidP="00206E01">
            <w:pPr>
              <w:spacing w:after="0" w:line="240" w:lineRule="auto"/>
              <w:jc w:val="center"/>
              <w:rPr>
                <w:rFonts w:ascii="Arial" w:hAnsi="Arial" w:cs="Arial"/>
                <w:color w:val="000000" w:themeColor="text1"/>
                <w:sz w:val="20"/>
                <w:szCs w:val="20"/>
              </w:rPr>
            </w:pPr>
            <w:r w:rsidRPr="006A2B33">
              <w:rPr>
                <w:rFonts w:ascii="Arial" w:hAnsi="Arial" w:cs="Arial"/>
                <w:color w:val="000000" w:themeColor="text1"/>
                <w:sz w:val="20"/>
                <w:szCs w:val="20"/>
              </w:rPr>
              <w:t>1</w:t>
            </w:r>
          </w:p>
        </w:tc>
        <w:tc>
          <w:tcPr>
            <w:tcW w:w="943" w:type="dxa"/>
            <w:tcBorders>
              <w:top w:val="single" w:sz="4" w:space="0" w:color="auto"/>
              <w:left w:val="single" w:sz="4" w:space="0" w:color="auto"/>
              <w:bottom w:val="single" w:sz="4" w:space="0" w:color="auto"/>
              <w:right w:val="single" w:sz="4" w:space="0" w:color="auto"/>
            </w:tcBorders>
            <w:vAlign w:val="center"/>
          </w:tcPr>
          <w:p w:rsidR="003D107C" w:rsidRPr="006A2B33" w:rsidRDefault="003D107C" w:rsidP="00206E01">
            <w:pPr>
              <w:spacing w:after="0" w:line="240" w:lineRule="auto"/>
              <w:jc w:val="center"/>
              <w:rPr>
                <w:rFonts w:ascii="Arial" w:hAnsi="Arial" w:cs="Arial"/>
                <w:color w:val="000000" w:themeColor="text1"/>
                <w:sz w:val="20"/>
                <w:szCs w:val="20"/>
              </w:rPr>
            </w:pPr>
            <w:r w:rsidRPr="006A2B33">
              <w:rPr>
                <w:rFonts w:ascii="Arial" w:hAnsi="Arial" w:cs="Arial"/>
                <w:color w:val="000000" w:themeColor="text1"/>
                <w:sz w:val="20"/>
                <w:szCs w:val="20"/>
              </w:rPr>
              <w:t>1</w:t>
            </w:r>
          </w:p>
        </w:tc>
        <w:tc>
          <w:tcPr>
            <w:tcW w:w="943" w:type="dxa"/>
            <w:tcBorders>
              <w:top w:val="single" w:sz="4" w:space="0" w:color="auto"/>
              <w:left w:val="single" w:sz="4" w:space="0" w:color="auto"/>
              <w:bottom w:val="single" w:sz="4" w:space="0" w:color="auto"/>
              <w:right w:val="single" w:sz="4" w:space="0" w:color="auto"/>
            </w:tcBorders>
            <w:vAlign w:val="center"/>
          </w:tcPr>
          <w:p w:rsidR="003D107C" w:rsidRPr="00774EE0" w:rsidRDefault="005D4124" w:rsidP="00206E01">
            <w:pPr>
              <w:spacing w:after="0" w:line="240" w:lineRule="auto"/>
              <w:jc w:val="center"/>
              <w:rPr>
                <w:rFonts w:ascii="Arial" w:hAnsi="Arial" w:cs="Arial"/>
                <w:color w:val="000000" w:themeColor="text1"/>
                <w:sz w:val="20"/>
                <w:szCs w:val="20"/>
              </w:rPr>
            </w:pPr>
            <w:r w:rsidRPr="006A2B33">
              <w:rPr>
                <w:rFonts w:ascii="Arial" w:hAnsi="Arial" w:cs="Arial"/>
                <w:color w:val="000000" w:themeColor="text1"/>
                <w:sz w:val="20"/>
                <w:szCs w:val="20"/>
              </w:rPr>
              <w:t>1</w:t>
            </w:r>
          </w:p>
        </w:tc>
      </w:tr>
      <w:tr w:rsidR="00AF29CD" w:rsidRPr="00774EE0" w:rsidTr="00206E01">
        <w:trPr>
          <w:trHeight w:val="690"/>
          <w:jc w:val="center"/>
        </w:trPr>
        <w:tc>
          <w:tcPr>
            <w:tcW w:w="709" w:type="dxa"/>
            <w:tcBorders>
              <w:top w:val="single" w:sz="4" w:space="0" w:color="auto"/>
              <w:left w:val="single" w:sz="4" w:space="0" w:color="auto"/>
              <w:bottom w:val="single" w:sz="4" w:space="0" w:color="auto"/>
              <w:right w:val="single" w:sz="4" w:space="0" w:color="auto"/>
            </w:tcBorders>
            <w:vAlign w:val="center"/>
          </w:tcPr>
          <w:p w:rsidR="00AF29CD" w:rsidRPr="006A2B33" w:rsidRDefault="00AF29CD" w:rsidP="00AF29CD">
            <w:pPr>
              <w:spacing w:after="0" w:line="240" w:lineRule="auto"/>
              <w:rPr>
                <w:rFonts w:ascii="Arial" w:hAnsi="Arial" w:cs="Arial"/>
                <w:color w:val="000000" w:themeColor="text1"/>
                <w:sz w:val="20"/>
                <w:szCs w:val="20"/>
              </w:rPr>
            </w:pPr>
          </w:p>
        </w:tc>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6A2B33" w:rsidRDefault="00AF29CD" w:rsidP="00AF29CD">
            <w:pPr>
              <w:spacing w:after="0" w:line="240" w:lineRule="auto"/>
              <w:jc w:val="left"/>
              <w:rPr>
                <w:rFonts w:ascii="Arial" w:hAnsi="Arial" w:cs="Arial"/>
                <w:color w:val="000000" w:themeColor="text1"/>
                <w:sz w:val="20"/>
                <w:szCs w:val="20"/>
              </w:rPr>
            </w:pPr>
            <w:r w:rsidRPr="006A2B33">
              <w:rPr>
                <w:rFonts w:ascii="Arial" w:hAnsi="Arial" w:cs="Arial"/>
                <w:color w:val="000000" w:themeColor="text1"/>
                <w:sz w:val="20"/>
                <w:szCs w:val="20"/>
              </w:rPr>
              <w:t>Количество посетителей всего</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6A2B33" w:rsidRDefault="00AF29CD" w:rsidP="00AF29CD">
            <w:pPr>
              <w:spacing w:after="0" w:line="240" w:lineRule="auto"/>
              <w:rPr>
                <w:rFonts w:ascii="Arial" w:hAnsi="Arial" w:cs="Arial"/>
                <w:color w:val="000000" w:themeColor="text1"/>
                <w:sz w:val="20"/>
                <w:szCs w:val="20"/>
              </w:rPr>
            </w:pPr>
            <w:r w:rsidRPr="006A2B33">
              <w:rPr>
                <w:rFonts w:ascii="Arial" w:hAnsi="Arial" w:cs="Arial"/>
                <w:color w:val="000000" w:themeColor="text1"/>
                <w:sz w:val="20"/>
                <w:szCs w:val="20"/>
              </w:rPr>
              <w:t>чел.</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6A2B33" w:rsidRDefault="00AF29CD" w:rsidP="00AF29CD">
            <w:pPr>
              <w:spacing w:after="0" w:line="240" w:lineRule="auto"/>
              <w:rPr>
                <w:rFonts w:ascii="Arial" w:hAnsi="Arial" w:cs="Arial"/>
                <w:color w:val="000000" w:themeColor="text1"/>
                <w:sz w:val="20"/>
                <w:szCs w:val="20"/>
              </w:rPr>
            </w:pPr>
            <w:r w:rsidRPr="006A2B33">
              <w:rPr>
                <w:rFonts w:ascii="Arial" w:hAnsi="Arial" w:cs="Arial"/>
                <w:color w:val="000000" w:themeColor="text1"/>
                <w:sz w:val="20"/>
                <w:szCs w:val="20"/>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6A2B33" w:rsidRDefault="006A2B33" w:rsidP="00AF29CD">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Отчетность МКУ «СЕЗ»</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6A2B33" w:rsidRDefault="00AF29CD" w:rsidP="00AF29CD">
            <w:pPr>
              <w:spacing w:after="0" w:line="240" w:lineRule="auto"/>
              <w:jc w:val="center"/>
              <w:rPr>
                <w:rFonts w:ascii="Arial" w:hAnsi="Arial" w:cs="Arial"/>
                <w:color w:val="000000" w:themeColor="text1"/>
                <w:sz w:val="20"/>
                <w:szCs w:val="24"/>
              </w:rPr>
            </w:pPr>
            <w:r w:rsidRPr="006A2B33">
              <w:rPr>
                <w:rFonts w:ascii="Arial" w:hAnsi="Arial" w:cs="Arial"/>
                <w:color w:val="000000" w:themeColor="text1"/>
                <w:sz w:val="20"/>
                <w:szCs w:val="24"/>
              </w:rPr>
              <w:t>1503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6A2B33" w:rsidRDefault="00AF29CD" w:rsidP="00AF29CD">
            <w:pPr>
              <w:spacing w:after="0" w:line="240" w:lineRule="auto"/>
              <w:jc w:val="center"/>
              <w:rPr>
                <w:rFonts w:ascii="Arial" w:hAnsi="Arial" w:cs="Arial"/>
                <w:color w:val="000000" w:themeColor="text1"/>
                <w:sz w:val="20"/>
                <w:szCs w:val="24"/>
              </w:rPr>
            </w:pPr>
            <w:r w:rsidRPr="006A2B33">
              <w:rPr>
                <w:rFonts w:ascii="Arial" w:hAnsi="Arial" w:cs="Arial"/>
                <w:color w:val="000000" w:themeColor="text1"/>
                <w:sz w:val="20"/>
                <w:szCs w:val="24"/>
              </w:rPr>
              <w:t>1503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6A2B33" w:rsidRDefault="00AF29CD" w:rsidP="00AF29CD">
            <w:pPr>
              <w:spacing w:after="0" w:line="240" w:lineRule="auto"/>
              <w:jc w:val="center"/>
              <w:rPr>
                <w:rFonts w:ascii="Arial" w:hAnsi="Arial" w:cs="Arial"/>
                <w:color w:val="000000" w:themeColor="text1"/>
                <w:sz w:val="20"/>
                <w:szCs w:val="24"/>
              </w:rPr>
            </w:pPr>
            <w:r w:rsidRPr="006A2B33">
              <w:rPr>
                <w:rFonts w:ascii="Arial" w:hAnsi="Arial" w:cs="Arial"/>
                <w:color w:val="000000" w:themeColor="text1"/>
                <w:sz w:val="20"/>
                <w:szCs w:val="24"/>
              </w:rPr>
              <w:t>1575</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6A2B33" w:rsidRDefault="00AF29CD" w:rsidP="00AF29CD">
            <w:pPr>
              <w:spacing w:after="0" w:line="240" w:lineRule="auto"/>
              <w:jc w:val="center"/>
              <w:rPr>
                <w:rFonts w:ascii="Arial" w:hAnsi="Arial" w:cs="Arial"/>
                <w:color w:val="000000" w:themeColor="text1"/>
                <w:sz w:val="20"/>
                <w:szCs w:val="24"/>
              </w:rPr>
            </w:pPr>
            <w:r w:rsidRPr="006A2B33">
              <w:rPr>
                <w:rFonts w:ascii="Arial" w:hAnsi="Arial" w:cs="Arial"/>
                <w:color w:val="000000" w:themeColor="text1"/>
                <w:sz w:val="20"/>
                <w:szCs w:val="24"/>
              </w:rPr>
              <w:t>1590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6A2B33" w:rsidRDefault="00AF29CD" w:rsidP="00AF29CD">
            <w:pPr>
              <w:spacing w:after="0" w:line="240" w:lineRule="auto"/>
              <w:jc w:val="center"/>
              <w:rPr>
                <w:rFonts w:ascii="Arial" w:hAnsi="Arial" w:cs="Arial"/>
                <w:color w:val="000000" w:themeColor="text1"/>
                <w:sz w:val="20"/>
                <w:szCs w:val="24"/>
              </w:rPr>
            </w:pPr>
            <w:r w:rsidRPr="006A2B33">
              <w:rPr>
                <w:rFonts w:ascii="Arial" w:hAnsi="Arial" w:cs="Arial"/>
                <w:color w:val="000000" w:themeColor="text1"/>
                <w:sz w:val="20"/>
                <w:szCs w:val="24"/>
              </w:rPr>
              <w:t>1655</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6A2B33" w:rsidRDefault="00AF29CD" w:rsidP="005145AA">
            <w:pPr>
              <w:spacing w:after="0" w:line="240" w:lineRule="auto"/>
              <w:jc w:val="center"/>
              <w:rPr>
                <w:rFonts w:ascii="Arial" w:hAnsi="Arial" w:cs="Arial"/>
                <w:color w:val="000000" w:themeColor="text1"/>
                <w:sz w:val="20"/>
                <w:szCs w:val="24"/>
              </w:rPr>
            </w:pPr>
            <w:r w:rsidRPr="006A2B33">
              <w:rPr>
                <w:rFonts w:ascii="Arial" w:hAnsi="Arial" w:cs="Arial"/>
                <w:color w:val="000000" w:themeColor="text1"/>
                <w:sz w:val="20"/>
                <w:szCs w:val="24"/>
              </w:rPr>
              <w:t>46</w:t>
            </w:r>
            <w:r w:rsidR="005145AA">
              <w:rPr>
                <w:rFonts w:ascii="Arial" w:hAnsi="Arial" w:cs="Arial"/>
                <w:color w:val="000000" w:themeColor="text1"/>
                <w:sz w:val="20"/>
                <w:szCs w:val="24"/>
              </w:rPr>
              <w:t>72</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6A2B33" w:rsidRDefault="00AF29CD" w:rsidP="00AF29CD">
            <w:pPr>
              <w:spacing w:after="0" w:line="240" w:lineRule="auto"/>
              <w:jc w:val="center"/>
              <w:rPr>
                <w:rFonts w:ascii="Arial" w:hAnsi="Arial" w:cs="Arial"/>
                <w:color w:val="000000" w:themeColor="text1"/>
                <w:sz w:val="20"/>
                <w:szCs w:val="24"/>
              </w:rPr>
            </w:pPr>
            <w:r w:rsidRPr="006A2B33">
              <w:rPr>
                <w:rFonts w:ascii="Arial" w:hAnsi="Arial" w:cs="Arial"/>
                <w:color w:val="000000" w:themeColor="text1"/>
                <w:sz w:val="20"/>
                <w:szCs w:val="24"/>
              </w:rPr>
              <w:t>4680</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6A2B33" w:rsidRDefault="00AF29CD" w:rsidP="00AF29CD">
            <w:pPr>
              <w:spacing w:after="0" w:line="240" w:lineRule="auto"/>
              <w:jc w:val="center"/>
              <w:rPr>
                <w:rFonts w:ascii="Arial" w:hAnsi="Arial" w:cs="Arial"/>
                <w:color w:val="000000" w:themeColor="text1"/>
                <w:sz w:val="20"/>
                <w:szCs w:val="24"/>
              </w:rPr>
            </w:pPr>
            <w:r w:rsidRPr="006A2B33">
              <w:rPr>
                <w:rFonts w:ascii="Arial" w:hAnsi="Arial" w:cs="Arial"/>
                <w:color w:val="000000" w:themeColor="text1"/>
                <w:sz w:val="20"/>
                <w:szCs w:val="24"/>
              </w:rPr>
              <w:t>4680</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6A2B33" w:rsidRDefault="00AF29CD" w:rsidP="00AF29CD">
            <w:pPr>
              <w:spacing w:after="0" w:line="240" w:lineRule="auto"/>
              <w:jc w:val="center"/>
              <w:rPr>
                <w:rFonts w:ascii="Arial" w:hAnsi="Arial" w:cs="Arial"/>
                <w:color w:val="000000" w:themeColor="text1"/>
                <w:sz w:val="20"/>
                <w:szCs w:val="24"/>
              </w:rPr>
            </w:pPr>
            <w:r w:rsidRPr="006A2B33">
              <w:rPr>
                <w:rFonts w:ascii="Arial" w:hAnsi="Arial" w:cs="Arial"/>
                <w:color w:val="000000" w:themeColor="text1"/>
                <w:sz w:val="20"/>
                <w:szCs w:val="24"/>
              </w:rPr>
              <w:t>4680</w:t>
            </w:r>
          </w:p>
        </w:tc>
      </w:tr>
      <w:tr w:rsidR="003D107C" w:rsidRPr="00B52557" w:rsidTr="00D355E0">
        <w:trPr>
          <w:trHeight w:val="417"/>
          <w:jc w:val="center"/>
        </w:trPr>
        <w:tc>
          <w:tcPr>
            <w:tcW w:w="709" w:type="dxa"/>
            <w:tcBorders>
              <w:top w:val="single" w:sz="4" w:space="0" w:color="auto"/>
              <w:left w:val="single" w:sz="4" w:space="0" w:color="auto"/>
              <w:bottom w:val="single" w:sz="4" w:space="0" w:color="auto"/>
              <w:right w:val="single" w:sz="4" w:space="0" w:color="auto"/>
            </w:tcBorders>
            <w:vAlign w:val="center"/>
          </w:tcPr>
          <w:p w:rsidR="003D107C" w:rsidRPr="00B52557" w:rsidRDefault="00AF29CD" w:rsidP="008C395F">
            <w:pPr>
              <w:spacing w:after="0" w:line="240" w:lineRule="auto"/>
              <w:rPr>
                <w:rFonts w:ascii="Arial" w:hAnsi="Arial" w:cs="Arial"/>
                <w:sz w:val="20"/>
                <w:szCs w:val="20"/>
              </w:rPr>
            </w:pPr>
            <w:r w:rsidRPr="00B52557">
              <w:rPr>
                <w:rFonts w:ascii="Arial" w:hAnsi="Arial" w:cs="Arial"/>
                <w:sz w:val="20"/>
                <w:szCs w:val="20"/>
              </w:rPr>
              <w:t>1.4.3</w:t>
            </w:r>
          </w:p>
        </w:tc>
        <w:tc>
          <w:tcPr>
            <w:tcW w:w="1489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3D107C" w:rsidRPr="00B52557" w:rsidRDefault="005D68B3" w:rsidP="005D68B3">
            <w:pPr>
              <w:spacing w:after="0" w:line="240" w:lineRule="auto"/>
              <w:jc w:val="left"/>
              <w:rPr>
                <w:rFonts w:ascii="Arial" w:hAnsi="Arial" w:cs="Arial"/>
                <w:sz w:val="20"/>
                <w:szCs w:val="20"/>
              </w:rPr>
            </w:pPr>
            <w:r w:rsidRPr="00B52557">
              <w:rPr>
                <w:rFonts w:ascii="Arial" w:hAnsi="Arial" w:cs="Arial"/>
                <w:sz w:val="20"/>
                <w:szCs w:val="20"/>
              </w:rPr>
              <w:t>Мероприятие 3: Капитальный ремонт общего имущества в многоквартирных домах, расположенных на территории города Бородино.</w:t>
            </w:r>
          </w:p>
        </w:tc>
      </w:tr>
      <w:tr w:rsidR="00AF29CD" w:rsidRPr="00B52557" w:rsidTr="00206E01">
        <w:trPr>
          <w:trHeight w:val="706"/>
          <w:jc w:val="center"/>
        </w:trPr>
        <w:tc>
          <w:tcPr>
            <w:tcW w:w="709" w:type="dxa"/>
            <w:tcBorders>
              <w:top w:val="single" w:sz="4" w:space="0" w:color="auto"/>
              <w:left w:val="single" w:sz="4" w:space="0" w:color="auto"/>
              <w:bottom w:val="single" w:sz="4" w:space="0" w:color="auto"/>
              <w:right w:val="single" w:sz="4" w:space="0" w:color="auto"/>
            </w:tcBorders>
            <w:vAlign w:val="center"/>
          </w:tcPr>
          <w:p w:rsidR="00AF29CD" w:rsidRPr="00B52557" w:rsidRDefault="00AF29CD" w:rsidP="008C395F">
            <w:pPr>
              <w:spacing w:after="0" w:line="240" w:lineRule="auto"/>
              <w:rPr>
                <w:rFonts w:ascii="Arial" w:hAnsi="Arial" w:cs="Arial"/>
                <w:sz w:val="20"/>
                <w:szCs w:val="20"/>
              </w:rPr>
            </w:pPr>
          </w:p>
        </w:tc>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B52557" w:rsidRDefault="00AF29CD" w:rsidP="008C395F">
            <w:pPr>
              <w:spacing w:after="0" w:line="240" w:lineRule="auto"/>
              <w:jc w:val="left"/>
              <w:rPr>
                <w:rFonts w:ascii="Arial" w:hAnsi="Arial" w:cs="Arial"/>
                <w:sz w:val="20"/>
                <w:szCs w:val="20"/>
              </w:rPr>
            </w:pPr>
            <w:r w:rsidRPr="00B52557">
              <w:rPr>
                <w:rFonts w:ascii="Arial" w:hAnsi="Arial" w:cs="Arial"/>
                <w:sz w:val="20"/>
                <w:szCs w:val="20"/>
              </w:rPr>
              <w:t>Объем выплаченных средств в отношении к запланированным</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B52557" w:rsidRDefault="00AF29CD" w:rsidP="008C395F">
            <w:pPr>
              <w:spacing w:after="0" w:line="240" w:lineRule="auto"/>
              <w:rPr>
                <w:rFonts w:ascii="Arial" w:hAnsi="Arial" w:cs="Arial"/>
                <w:sz w:val="20"/>
                <w:szCs w:val="20"/>
              </w:rPr>
            </w:pPr>
            <w:r w:rsidRPr="00B52557">
              <w:rPr>
                <w:rFonts w:ascii="Arial" w:hAnsi="Arial" w:cs="Arial"/>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B52557" w:rsidRDefault="00AF29CD" w:rsidP="008C395F">
            <w:pPr>
              <w:spacing w:after="0" w:line="240" w:lineRule="auto"/>
              <w:rPr>
                <w:rFonts w:ascii="Arial" w:hAnsi="Arial" w:cs="Arial"/>
                <w:sz w:val="20"/>
                <w:szCs w:val="20"/>
              </w:rPr>
            </w:pPr>
            <w:r w:rsidRPr="00B52557">
              <w:rPr>
                <w:rFonts w:ascii="Arial" w:hAnsi="Arial" w:cs="Arial"/>
                <w:sz w:val="20"/>
                <w:szCs w:val="20"/>
              </w:rPr>
              <w:t>0,02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B52557" w:rsidRDefault="00405C2A" w:rsidP="008C395F">
            <w:pPr>
              <w:spacing w:after="0" w:line="240" w:lineRule="auto"/>
              <w:jc w:val="center"/>
              <w:rPr>
                <w:rFonts w:ascii="Arial" w:hAnsi="Arial" w:cs="Arial"/>
                <w:sz w:val="20"/>
                <w:szCs w:val="20"/>
              </w:rPr>
            </w:pPr>
            <w:r w:rsidRPr="00B52557">
              <w:rPr>
                <w:rFonts w:ascii="Arial" w:hAnsi="Arial" w:cs="Arial"/>
                <w:sz w:val="20"/>
                <w:szCs w:val="20"/>
              </w:rPr>
              <w:t>Финансовая отчетность</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B52557" w:rsidRDefault="00AF29CD" w:rsidP="008C395F">
            <w:pPr>
              <w:spacing w:after="0" w:line="240" w:lineRule="auto"/>
              <w:jc w:val="center"/>
              <w:rPr>
                <w:rFonts w:ascii="Arial" w:hAnsi="Arial" w:cs="Arial"/>
                <w:sz w:val="20"/>
                <w:szCs w:val="20"/>
              </w:rPr>
            </w:pPr>
            <w:r w:rsidRPr="00B52557">
              <w:rPr>
                <w:rFonts w:ascii="Arial" w:hAnsi="Arial" w:cs="Arial"/>
                <w:sz w:val="20"/>
                <w:szCs w:val="20"/>
              </w:rPr>
              <w:t>100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B52557" w:rsidRDefault="00AF29CD" w:rsidP="008C395F">
            <w:pPr>
              <w:spacing w:after="0" w:line="240" w:lineRule="auto"/>
              <w:jc w:val="center"/>
              <w:rPr>
                <w:rFonts w:ascii="Arial" w:hAnsi="Arial" w:cs="Arial"/>
                <w:sz w:val="20"/>
                <w:szCs w:val="20"/>
              </w:rPr>
            </w:pPr>
            <w:r w:rsidRPr="00B52557">
              <w:rPr>
                <w:rFonts w:ascii="Arial" w:hAnsi="Arial" w:cs="Arial"/>
                <w:sz w:val="20"/>
                <w:szCs w:val="20"/>
              </w:rPr>
              <w:t>100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B52557" w:rsidRDefault="00AF29CD" w:rsidP="008C395F">
            <w:pPr>
              <w:spacing w:after="0" w:line="240" w:lineRule="auto"/>
              <w:jc w:val="center"/>
              <w:rPr>
                <w:rFonts w:ascii="Arial" w:hAnsi="Arial" w:cs="Arial"/>
                <w:sz w:val="20"/>
                <w:szCs w:val="20"/>
              </w:rPr>
            </w:pPr>
            <w:r w:rsidRPr="00B52557">
              <w:rPr>
                <w:rFonts w:ascii="Arial" w:hAnsi="Arial" w:cs="Arial"/>
                <w:sz w:val="20"/>
                <w:szCs w:val="20"/>
              </w:rPr>
              <w:t>100</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B52557" w:rsidRDefault="00AF29CD" w:rsidP="008C395F">
            <w:pPr>
              <w:spacing w:after="0" w:line="240" w:lineRule="auto"/>
              <w:jc w:val="center"/>
              <w:rPr>
                <w:rFonts w:ascii="Arial" w:hAnsi="Arial" w:cs="Arial"/>
                <w:sz w:val="20"/>
                <w:szCs w:val="20"/>
              </w:rPr>
            </w:pPr>
            <w:r w:rsidRPr="00B52557">
              <w:rPr>
                <w:rFonts w:ascii="Arial" w:hAnsi="Arial" w:cs="Arial"/>
                <w:sz w:val="20"/>
                <w:szCs w:val="20"/>
              </w:rPr>
              <w:t>100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B52557" w:rsidRDefault="00AF29CD" w:rsidP="008C395F">
            <w:pPr>
              <w:spacing w:after="0" w:line="240" w:lineRule="auto"/>
              <w:jc w:val="center"/>
              <w:rPr>
                <w:rFonts w:ascii="Arial" w:hAnsi="Arial" w:cs="Arial"/>
                <w:sz w:val="20"/>
                <w:szCs w:val="20"/>
              </w:rPr>
            </w:pPr>
            <w:r w:rsidRPr="00B52557">
              <w:rPr>
                <w:rFonts w:ascii="Arial" w:hAnsi="Arial" w:cs="Arial"/>
                <w:sz w:val="20"/>
                <w:szCs w:val="20"/>
              </w:rPr>
              <w:t>100</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B52557" w:rsidRDefault="0051026A" w:rsidP="008C395F">
            <w:pPr>
              <w:spacing w:after="0" w:line="240" w:lineRule="auto"/>
              <w:jc w:val="center"/>
              <w:rPr>
                <w:rFonts w:ascii="Arial" w:hAnsi="Arial" w:cs="Arial"/>
                <w:sz w:val="20"/>
                <w:szCs w:val="20"/>
              </w:rPr>
            </w:pPr>
            <w:r w:rsidRPr="0051026A">
              <w:rPr>
                <w:rFonts w:ascii="Arial" w:hAnsi="Arial" w:cs="Arial"/>
                <w:sz w:val="20"/>
                <w:szCs w:val="20"/>
                <w:highlight w:val="yellow"/>
              </w:rPr>
              <w:t>96</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B52557" w:rsidRDefault="006A2B33" w:rsidP="008C395F">
            <w:pPr>
              <w:spacing w:after="0" w:line="240" w:lineRule="auto"/>
              <w:jc w:val="center"/>
              <w:rPr>
                <w:rFonts w:ascii="Arial" w:hAnsi="Arial" w:cs="Arial"/>
                <w:sz w:val="20"/>
                <w:szCs w:val="20"/>
              </w:rPr>
            </w:pPr>
            <w:r w:rsidRPr="00B52557">
              <w:rPr>
                <w:rFonts w:ascii="Arial" w:hAnsi="Arial" w:cs="Arial"/>
                <w:sz w:val="20"/>
                <w:szCs w:val="20"/>
              </w:rPr>
              <w:t>-</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B52557" w:rsidRDefault="006A2B33" w:rsidP="008C395F">
            <w:pPr>
              <w:spacing w:after="0" w:line="240" w:lineRule="auto"/>
              <w:jc w:val="center"/>
              <w:rPr>
                <w:rFonts w:ascii="Arial" w:hAnsi="Arial" w:cs="Arial"/>
                <w:sz w:val="20"/>
                <w:szCs w:val="20"/>
              </w:rPr>
            </w:pPr>
            <w:r w:rsidRPr="00B52557">
              <w:rPr>
                <w:rFonts w:ascii="Arial" w:hAnsi="Arial" w:cs="Arial"/>
                <w:sz w:val="20"/>
                <w:szCs w:val="20"/>
              </w:rPr>
              <w:t>-</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B52557" w:rsidRDefault="006A2B33" w:rsidP="008C395F">
            <w:pPr>
              <w:spacing w:after="0" w:line="240" w:lineRule="auto"/>
              <w:jc w:val="center"/>
              <w:rPr>
                <w:rFonts w:ascii="Arial" w:hAnsi="Arial" w:cs="Arial"/>
                <w:sz w:val="20"/>
                <w:szCs w:val="20"/>
              </w:rPr>
            </w:pPr>
            <w:r w:rsidRPr="00B52557">
              <w:rPr>
                <w:rFonts w:ascii="Arial" w:hAnsi="Arial" w:cs="Arial"/>
                <w:sz w:val="20"/>
                <w:szCs w:val="20"/>
              </w:rPr>
              <w:t>-</w:t>
            </w:r>
          </w:p>
        </w:tc>
      </w:tr>
      <w:tr w:rsidR="00AF29CD" w:rsidRPr="00774EE0" w:rsidTr="00F93DFA">
        <w:trPr>
          <w:trHeight w:val="396"/>
          <w:jc w:val="center"/>
        </w:trPr>
        <w:tc>
          <w:tcPr>
            <w:tcW w:w="709" w:type="dxa"/>
            <w:tcBorders>
              <w:top w:val="single" w:sz="4" w:space="0" w:color="auto"/>
              <w:left w:val="single" w:sz="4" w:space="0" w:color="auto"/>
              <w:bottom w:val="single" w:sz="4" w:space="0" w:color="auto"/>
              <w:right w:val="single" w:sz="4" w:space="0" w:color="auto"/>
            </w:tcBorders>
            <w:vAlign w:val="center"/>
          </w:tcPr>
          <w:p w:rsidR="00AF29CD" w:rsidRPr="00F93DFA" w:rsidRDefault="00AE4B59" w:rsidP="008C395F">
            <w:pPr>
              <w:spacing w:after="0" w:line="240" w:lineRule="auto"/>
              <w:rPr>
                <w:rFonts w:ascii="Arial" w:hAnsi="Arial" w:cs="Arial"/>
                <w:color w:val="000000" w:themeColor="text1"/>
                <w:sz w:val="20"/>
                <w:szCs w:val="20"/>
              </w:rPr>
            </w:pPr>
            <w:r w:rsidRPr="00F93DFA">
              <w:rPr>
                <w:rFonts w:ascii="Arial" w:hAnsi="Arial" w:cs="Arial"/>
                <w:color w:val="000000" w:themeColor="text1"/>
                <w:sz w:val="20"/>
                <w:szCs w:val="20"/>
              </w:rPr>
              <w:t>1.4.4</w:t>
            </w:r>
          </w:p>
        </w:tc>
        <w:tc>
          <w:tcPr>
            <w:tcW w:w="1489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93DFA" w:rsidRPr="00F93DFA" w:rsidRDefault="005D68B3" w:rsidP="00F93DFA">
            <w:pPr>
              <w:spacing w:after="0" w:line="240" w:lineRule="auto"/>
              <w:jc w:val="left"/>
              <w:rPr>
                <w:rFonts w:ascii="Arial" w:hAnsi="Arial" w:cs="Arial"/>
                <w:color w:val="000000" w:themeColor="text1"/>
                <w:sz w:val="20"/>
                <w:szCs w:val="20"/>
              </w:rPr>
            </w:pPr>
            <w:r w:rsidRPr="00F93DFA">
              <w:rPr>
                <w:rFonts w:ascii="Arial" w:hAnsi="Arial" w:cs="Arial"/>
                <w:color w:val="000000" w:themeColor="text1"/>
                <w:sz w:val="20"/>
                <w:szCs w:val="20"/>
              </w:rPr>
              <w:t xml:space="preserve">Мероприятие 4: </w:t>
            </w:r>
            <w:r w:rsidR="00F93DFA" w:rsidRPr="00F93DFA">
              <w:rPr>
                <w:rFonts w:ascii="Arial" w:hAnsi="Arial" w:cs="Arial"/>
                <w:color w:val="000000" w:themeColor="text1"/>
                <w:sz w:val="20"/>
                <w:szCs w:val="20"/>
              </w:rPr>
              <w:t>Разработка схем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w:t>
            </w:r>
          </w:p>
          <w:p w:rsidR="00AF29CD" w:rsidRPr="00F93DFA" w:rsidRDefault="00F93DFA" w:rsidP="00F93DFA">
            <w:pPr>
              <w:spacing w:after="0" w:line="240" w:lineRule="auto"/>
              <w:jc w:val="left"/>
              <w:rPr>
                <w:rFonts w:ascii="Arial" w:hAnsi="Arial" w:cs="Arial"/>
                <w:color w:val="000000" w:themeColor="text1"/>
                <w:sz w:val="20"/>
                <w:szCs w:val="20"/>
              </w:rPr>
            </w:pPr>
            <w:r w:rsidRPr="00F93DFA">
              <w:rPr>
                <w:rFonts w:ascii="Arial" w:hAnsi="Arial" w:cs="Arial"/>
                <w:color w:val="000000" w:themeColor="text1"/>
                <w:sz w:val="20"/>
                <w:szCs w:val="20"/>
              </w:rPr>
              <w:t>-разработка схем водоснабжения и водоотведения города Бородино на период с 2013 года до 2023 года</w:t>
            </w:r>
          </w:p>
        </w:tc>
      </w:tr>
      <w:tr w:rsidR="00AF29CD" w:rsidRPr="00774EE0" w:rsidTr="00206E01">
        <w:trPr>
          <w:trHeight w:val="788"/>
          <w:jc w:val="center"/>
        </w:trPr>
        <w:tc>
          <w:tcPr>
            <w:tcW w:w="709" w:type="dxa"/>
            <w:tcBorders>
              <w:top w:val="single" w:sz="4" w:space="0" w:color="auto"/>
              <w:left w:val="single" w:sz="4" w:space="0" w:color="auto"/>
              <w:bottom w:val="single" w:sz="4" w:space="0" w:color="auto"/>
              <w:right w:val="single" w:sz="4" w:space="0" w:color="auto"/>
            </w:tcBorders>
            <w:vAlign w:val="center"/>
          </w:tcPr>
          <w:p w:rsidR="00AF29CD" w:rsidRPr="00774EE0" w:rsidRDefault="00AF29CD" w:rsidP="008C395F">
            <w:pPr>
              <w:spacing w:after="0" w:line="240" w:lineRule="auto"/>
              <w:rPr>
                <w:rFonts w:ascii="Arial" w:hAnsi="Arial" w:cs="Arial"/>
                <w:color w:val="000000" w:themeColor="text1"/>
                <w:sz w:val="20"/>
                <w:szCs w:val="20"/>
              </w:rPr>
            </w:pPr>
          </w:p>
        </w:tc>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F93DFA" w:rsidP="001F10AD">
            <w:pPr>
              <w:spacing w:after="0" w:line="240" w:lineRule="auto"/>
              <w:jc w:val="left"/>
              <w:rPr>
                <w:rFonts w:ascii="Arial" w:hAnsi="Arial" w:cs="Arial"/>
                <w:color w:val="000000" w:themeColor="text1"/>
                <w:sz w:val="20"/>
                <w:szCs w:val="20"/>
              </w:rPr>
            </w:pPr>
            <w:r w:rsidRPr="00F93DFA">
              <w:rPr>
                <w:rFonts w:ascii="Arial" w:hAnsi="Arial" w:cs="Arial"/>
                <w:color w:val="000000" w:themeColor="text1"/>
                <w:sz w:val="20"/>
                <w:szCs w:val="20"/>
              </w:rPr>
              <w:t>Количество разработанных</w:t>
            </w:r>
            <w:r w:rsidR="001F10AD">
              <w:rPr>
                <w:rFonts w:ascii="Arial" w:hAnsi="Arial" w:cs="Arial"/>
                <w:color w:val="000000" w:themeColor="text1"/>
                <w:sz w:val="20"/>
                <w:szCs w:val="20"/>
              </w:rPr>
              <w:t xml:space="preserve"> и актуализированных</w:t>
            </w:r>
            <w:r w:rsidRPr="00F93DFA">
              <w:rPr>
                <w:rFonts w:ascii="Arial" w:hAnsi="Arial" w:cs="Arial"/>
                <w:color w:val="000000" w:themeColor="text1"/>
                <w:sz w:val="20"/>
                <w:szCs w:val="20"/>
              </w:rPr>
              <w:t xml:space="preserve"> схем водоснабжения и водоотведения</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t>шт.</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405C2A" w:rsidP="008C395F">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Годовой отчет</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774EE0" w:rsidRDefault="00405C2A" w:rsidP="008C395F">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1</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w:t>
            </w:r>
          </w:p>
        </w:tc>
      </w:tr>
      <w:tr w:rsidR="00680597" w:rsidRPr="00774EE0" w:rsidTr="00680597">
        <w:trPr>
          <w:trHeight w:val="461"/>
          <w:jc w:val="center"/>
        </w:trPr>
        <w:tc>
          <w:tcPr>
            <w:tcW w:w="709" w:type="dxa"/>
            <w:tcBorders>
              <w:top w:val="single" w:sz="4" w:space="0" w:color="auto"/>
              <w:left w:val="single" w:sz="4" w:space="0" w:color="auto"/>
              <w:bottom w:val="single" w:sz="4" w:space="0" w:color="auto"/>
              <w:right w:val="single" w:sz="4" w:space="0" w:color="auto"/>
            </w:tcBorders>
            <w:vAlign w:val="center"/>
          </w:tcPr>
          <w:p w:rsidR="00680597" w:rsidRPr="00774EE0" w:rsidRDefault="00680597" w:rsidP="008C395F">
            <w:pPr>
              <w:spacing w:after="0" w:line="240" w:lineRule="auto"/>
              <w:rPr>
                <w:rFonts w:ascii="Arial" w:hAnsi="Arial" w:cs="Arial"/>
                <w:color w:val="000000" w:themeColor="text1"/>
                <w:sz w:val="20"/>
                <w:szCs w:val="20"/>
              </w:rPr>
            </w:pPr>
            <w:r>
              <w:rPr>
                <w:rFonts w:ascii="Arial" w:hAnsi="Arial" w:cs="Arial"/>
                <w:color w:val="000000" w:themeColor="text1"/>
                <w:sz w:val="20"/>
                <w:szCs w:val="20"/>
              </w:rPr>
              <w:lastRenderedPageBreak/>
              <w:t>1.4.5</w:t>
            </w:r>
          </w:p>
        </w:tc>
        <w:tc>
          <w:tcPr>
            <w:tcW w:w="1489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680597" w:rsidRPr="00774EE0" w:rsidRDefault="00680597" w:rsidP="00680597">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Мероприятие 5: Подвоз воды населению в случае временного прекращения или ограничения водоснабжения</w:t>
            </w:r>
          </w:p>
        </w:tc>
      </w:tr>
      <w:tr w:rsidR="00680597" w:rsidRPr="00774EE0" w:rsidTr="00206E01">
        <w:trPr>
          <w:trHeight w:val="788"/>
          <w:jc w:val="center"/>
        </w:trPr>
        <w:tc>
          <w:tcPr>
            <w:tcW w:w="709" w:type="dxa"/>
            <w:tcBorders>
              <w:top w:val="single" w:sz="4" w:space="0" w:color="auto"/>
              <w:left w:val="single" w:sz="4" w:space="0" w:color="auto"/>
              <w:bottom w:val="single" w:sz="4" w:space="0" w:color="auto"/>
              <w:right w:val="single" w:sz="4" w:space="0" w:color="auto"/>
            </w:tcBorders>
            <w:vAlign w:val="center"/>
          </w:tcPr>
          <w:p w:rsidR="00680597" w:rsidRPr="00774EE0" w:rsidRDefault="00680597" w:rsidP="008C395F">
            <w:pPr>
              <w:spacing w:after="0" w:line="240" w:lineRule="auto"/>
              <w:rPr>
                <w:rFonts w:ascii="Arial" w:hAnsi="Arial" w:cs="Arial"/>
                <w:color w:val="000000" w:themeColor="text1"/>
                <w:sz w:val="20"/>
                <w:szCs w:val="20"/>
              </w:rPr>
            </w:pPr>
          </w:p>
        </w:tc>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597" w:rsidRPr="00305994" w:rsidRDefault="00680597" w:rsidP="00F51466">
            <w:pPr>
              <w:spacing w:after="0" w:line="240" w:lineRule="auto"/>
              <w:jc w:val="left"/>
              <w:rPr>
                <w:rFonts w:ascii="Arial" w:hAnsi="Arial" w:cs="Arial"/>
                <w:color w:val="000000" w:themeColor="text1"/>
                <w:sz w:val="20"/>
                <w:szCs w:val="20"/>
              </w:rPr>
            </w:pPr>
            <w:r w:rsidRPr="00305994">
              <w:rPr>
                <w:rFonts w:ascii="Arial" w:hAnsi="Arial" w:cs="Arial"/>
                <w:color w:val="000000" w:themeColor="text1"/>
                <w:sz w:val="20"/>
                <w:szCs w:val="20"/>
              </w:rPr>
              <w:t>Объем воды, предоставленной населению</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597" w:rsidRPr="00305994" w:rsidRDefault="00680597" w:rsidP="00F51466">
            <w:pPr>
              <w:spacing w:after="0" w:line="240" w:lineRule="auto"/>
              <w:rPr>
                <w:rFonts w:ascii="Arial" w:hAnsi="Arial" w:cs="Arial"/>
                <w:color w:val="000000" w:themeColor="text1"/>
                <w:sz w:val="20"/>
                <w:szCs w:val="20"/>
              </w:rPr>
            </w:pPr>
            <w:r w:rsidRPr="00305994">
              <w:rPr>
                <w:rFonts w:ascii="Arial" w:hAnsi="Arial" w:cs="Arial"/>
                <w:color w:val="000000" w:themeColor="text1"/>
                <w:sz w:val="20"/>
                <w:szCs w:val="20"/>
              </w:rPr>
              <w:t>л.</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597" w:rsidRPr="00305994" w:rsidRDefault="00680597" w:rsidP="00F51466">
            <w:pPr>
              <w:spacing w:after="0" w:line="240" w:lineRule="auto"/>
              <w:rPr>
                <w:rFonts w:ascii="Arial" w:hAnsi="Arial" w:cs="Arial"/>
                <w:color w:val="000000" w:themeColor="text1"/>
                <w:sz w:val="20"/>
                <w:szCs w:val="20"/>
              </w:rPr>
            </w:pPr>
            <w:r w:rsidRPr="00305994">
              <w:rPr>
                <w:rFonts w:ascii="Arial" w:hAnsi="Arial" w:cs="Arial"/>
                <w:color w:val="000000" w:themeColor="text1"/>
                <w:sz w:val="20"/>
                <w:szCs w:val="20"/>
              </w:rPr>
              <w:t>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597" w:rsidRPr="00305994" w:rsidRDefault="00305994" w:rsidP="00F51466">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Отчетность МКУ «СЕЗ»</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597" w:rsidRPr="00305994" w:rsidRDefault="00680597" w:rsidP="00F51466">
            <w:pPr>
              <w:spacing w:after="0" w:line="240" w:lineRule="auto"/>
              <w:jc w:val="center"/>
              <w:rPr>
                <w:rFonts w:ascii="Arial" w:hAnsi="Arial" w:cs="Arial"/>
                <w:color w:val="000000" w:themeColor="text1"/>
                <w:sz w:val="20"/>
                <w:szCs w:val="20"/>
              </w:rPr>
            </w:pPr>
            <w:r w:rsidRPr="00305994">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597" w:rsidRPr="00305994" w:rsidRDefault="00680597" w:rsidP="00F51466">
            <w:pPr>
              <w:spacing w:after="0" w:line="240" w:lineRule="auto"/>
              <w:jc w:val="center"/>
              <w:rPr>
                <w:rFonts w:ascii="Arial" w:hAnsi="Arial" w:cs="Arial"/>
                <w:color w:val="000000" w:themeColor="text1"/>
                <w:sz w:val="20"/>
                <w:szCs w:val="20"/>
              </w:rPr>
            </w:pPr>
            <w:r w:rsidRPr="00305994">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597" w:rsidRPr="00305994" w:rsidRDefault="00680597" w:rsidP="00F51466">
            <w:pPr>
              <w:spacing w:after="0" w:line="240" w:lineRule="auto"/>
              <w:jc w:val="center"/>
              <w:rPr>
                <w:rFonts w:ascii="Arial" w:hAnsi="Arial" w:cs="Arial"/>
                <w:color w:val="000000" w:themeColor="text1"/>
                <w:sz w:val="20"/>
                <w:szCs w:val="20"/>
              </w:rPr>
            </w:pPr>
            <w:r w:rsidRPr="00305994">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vAlign w:val="center"/>
          </w:tcPr>
          <w:p w:rsidR="00680597" w:rsidRPr="00305994" w:rsidRDefault="00680597" w:rsidP="00F51466">
            <w:pPr>
              <w:spacing w:after="0" w:line="240" w:lineRule="auto"/>
              <w:jc w:val="center"/>
              <w:rPr>
                <w:rFonts w:ascii="Arial" w:hAnsi="Arial" w:cs="Arial"/>
                <w:color w:val="000000" w:themeColor="text1"/>
                <w:sz w:val="20"/>
                <w:szCs w:val="20"/>
              </w:rPr>
            </w:pPr>
            <w:r w:rsidRPr="00305994">
              <w:rPr>
                <w:rFonts w:ascii="Arial" w:hAnsi="Arial" w:cs="Arial"/>
                <w:color w:val="000000" w:themeColor="text1"/>
                <w:sz w:val="20"/>
                <w:szCs w:val="20"/>
              </w:rPr>
              <w:t>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597" w:rsidRPr="00305994" w:rsidRDefault="00680597" w:rsidP="00F51466">
            <w:pPr>
              <w:spacing w:after="0" w:line="240" w:lineRule="auto"/>
              <w:jc w:val="center"/>
              <w:rPr>
                <w:rFonts w:ascii="Arial" w:hAnsi="Arial" w:cs="Arial"/>
                <w:color w:val="000000" w:themeColor="text1"/>
                <w:sz w:val="20"/>
                <w:szCs w:val="20"/>
              </w:rPr>
            </w:pPr>
            <w:r w:rsidRPr="00305994">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vAlign w:val="center"/>
          </w:tcPr>
          <w:p w:rsidR="00680597" w:rsidRPr="00305994" w:rsidRDefault="00680597" w:rsidP="00F51466">
            <w:pPr>
              <w:spacing w:after="0" w:line="240" w:lineRule="auto"/>
              <w:jc w:val="center"/>
              <w:rPr>
                <w:rFonts w:ascii="Arial" w:hAnsi="Arial" w:cs="Arial"/>
                <w:color w:val="000000" w:themeColor="text1"/>
                <w:sz w:val="20"/>
                <w:szCs w:val="20"/>
              </w:rPr>
            </w:pPr>
            <w:r w:rsidRPr="00305994">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vAlign w:val="center"/>
          </w:tcPr>
          <w:p w:rsidR="00680597" w:rsidRPr="00305994" w:rsidRDefault="00305994" w:rsidP="00F51466">
            <w:pPr>
              <w:spacing w:after="0" w:line="240" w:lineRule="auto"/>
              <w:jc w:val="center"/>
              <w:rPr>
                <w:rFonts w:ascii="Arial" w:hAnsi="Arial" w:cs="Arial"/>
                <w:color w:val="000000" w:themeColor="text1"/>
                <w:sz w:val="20"/>
                <w:szCs w:val="20"/>
              </w:rPr>
            </w:pPr>
            <w:r w:rsidRPr="00305994">
              <w:rPr>
                <w:rFonts w:ascii="Arial" w:hAnsi="Arial" w:cs="Arial"/>
                <w:color w:val="000000" w:themeColor="text1"/>
                <w:sz w:val="20"/>
                <w:szCs w:val="20"/>
              </w:rPr>
              <w:t>–</w:t>
            </w:r>
          </w:p>
        </w:tc>
        <w:tc>
          <w:tcPr>
            <w:tcW w:w="943" w:type="dxa"/>
            <w:tcBorders>
              <w:top w:val="single" w:sz="4" w:space="0" w:color="auto"/>
              <w:left w:val="single" w:sz="4" w:space="0" w:color="auto"/>
              <w:bottom w:val="single" w:sz="4" w:space="0" w:color="auto"/>
              <w:right w:val="single" w:sz="4" w:space="0" w:color="auto"/>
            </w:tcBorders>
            <w:vAlign w:val="center"/>
          </w:tcPr>
          <w:p w:rsidR="00680597" w:rsidRPr="00305994" w:rsidRDefault="00305994" w:rsidP="00F51466">
            <w:pPr>
              <w:spacing w:after="0" w:line="240" w:lineRule="auto"/>
              <w:jc w:val="center"/>
              <w:rPr>
                <w:rFonts w:ascii="Arial" w:hAnsi="Arial" w:cs="Arial"/>
                <w:color w:val="000000" w:themeColor="text1"/>
                <w:sz w:val="20"/>
                <w:szCs w:val="20"/>
              </w:rPr>
            </w:pPr>
            <w:r w:rsidRPr="00305994">
              <w:rPr>
                <w:rFonts w:ascii="Arial" w:hAnsi="Arial" w:cs="Arial"/>
                <w:color w:val="000000" w:themeColor="text1"/>
                <w:sz w:val="20"/>
                <w:szCs w:val="20"/>
              </w:rPr>
              <w:t>–</w:t>
            </w:r>
          </w:p>
        </w:tc>
        <w:tc>
          <w:tcPr>
            <w:tcW w:w="943" w:type="dxa"/>
            <w:tcBorders>
              <w:top w:val="single" w:sz="4" w:space="0" w:color="auto"/>
              <w:left w:val="single" w:sz="4" w:space="0" w:color="auto"/>
              <w:bottom w:val="single" w:sz="4" w:space="0" w:color="auto"/>
              <w:right w:val="single" w:sz="4" w:space="0" w:color="auto"/>
            </w:tcBorders>
            <w:vAlign w:val="center"/>
          </w:tcPr>
          <w:p w:rsidR="00680597" w:rsidRPr="00305994" w:rsidRDefault="00305994" w:rsidP="00F51466">
            <w:pPr>
              <w:spacing w:after="0" w:line="240" w:lineRule="auto"/>
              <w:jc w:val="center"/>
              <w:rPr>
                <w:rFonts w:ascii="Arial" w:hAnsi="Arial" w:cs="Arial"/>
                <w:color w:val="000000" w:themeColor="text1"/>
                <w:sz w:val="20"/>
                <w:szCs w:val="20"/>
              </w:rPr>
            </w:pPr>
            <w:r w:rsidRPr="00305994">
              <w:rPr>
                <w:rFonts w:ascii="Arial" w:hAnsi="Arial" w:cs="Arial"/>
                <w:color w:val="000000" w:themeColor="text1"/>
                <w:sz w:val="20"/>
                <w:szCs w:val="20"/>
              </w:rPr>
              <w:t>–</w:t>
            </w:r>
          </w:p>
        </w:tc>
      </w:tr>
      <w:tr w:rsidR="00AF29CD" w:rsidRPr="00774EE0" w:rsidTr="00D355E0">
        <w:trPr>
          <w:trHeight w:val="1030"/>
          <w:jc w:val="center"/>
        </w:trPr>
        <w:tc>
          <w:tcPr>
            <w:tcW w:w="709" w:type="dxa"/>
            <w:tcBorders>
              <w:top w:val="single" w:sz="4" w:space="0" w:color="auto"/>
              <w:left w:val="single" w:sz="4" w:space="0" w:color="auto"/>
              <w:bottom w:val="single" w:sz="4" w:space="0" w:color="auto"/>
              <w:right w:val="single" w:sz="4" w:space="0" w:color="auto"/>
            </w:tcBorders>
            <w:vAlign w:val="center"/>
          </w:tcPr>
          <w:p w:rsidR="00AF29CD" w:rsidRPr="00774EE0" w:rsidRDefault="00405C2A" w:rsidP="00680597">
            <w:pPr>
              <w:spacing w:after="0" w:line="240" w:lineRule="auto"/>
              <w:rPr>
                <w:rFonts w:ascii="Arial" w:hAnsi="Arial" w:cs="Arial"/>
                <w:color w:val="000000" w:themeColor="text1"/>
                <w:sz w:val="20"/>
                <w:szCs w:val="20"/>
              </w:rPr>
            </w:pPr>
            <w:r>
              <w:rPr>
                <w:rFonts w:ascii="Arial" w:hAnsi="Arial" w:cs="Arial"/>
                <w:color w:val="000000" w:themeColor="text1"/>
                <w:sz w:val="20"/>
                <w:szCs w:val="20"/>
              </w:rPr>
              <w:t>1.4.</w:t>
            </w:r>
            <w:r w:rsidR="00680597">
              <w:rPr>
                <w:rFonts w:ascii="Arial" w:hAnsi="Arial" w:cs="Arial"/>
                <w:color w:val="000000" w:themeColor="text1"/>
                <w:sz w:val="20"/>
                <w:szCs w:val="20"/>
              </w:rPr>
              <w:t>6</w:t>
            </w:r>
          </w:p>
        </w:tc>
        <w:tc>
          <w:tcPr>
            <w:tcW w:w="1489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p>
        </w:tc>
      </w:tr>
      <w:tr w:rsidR="00AF29CD" w:rsidRPr="00774EE0" w:rsidTr="00206E01">
        <w:trPr>
          <w:trHeight w:val="651"/>
          <w:jc w:val="center"/>
        </w:trPr>
        <w:tc>
          <w:tcPr>
            <w:tcW w:w="709" w:type="dxa"/>
            <w:tcBorders>
              <w:top w:val="single" w:sz="4" w:space="0" w:color="auto"/>
              <w:left w:val="single" w:sz="4" w:space="0" w:color="auto"/>
              <w:bottom w:val="single" w:sz="4" w:space="0" w:color="auto"/>
              <w:right w:val="single" w:sz="4" w:space="0" w:color="auto"/>
            </w:tcBorders>
            <w:vAlign w:val="center"/>
          </w:tcPr>
          <w:p w:rsidR="00AF29CD" w:rsidRPr="00774EE0" w:rsidRDefault="00AF29CD" w:rsidP="008C395F">
            <w:pPr>
              <w:spacing w:after="0" w:line="240" w:lineRule="auto"/>
              <w:rPr>
                <w:rFonts w:ascii="Arial" w:hAnsi="Arial" w:cs="Arial"/>
                <w:color w:val="000000" w:themeColor="text1"/>
                <w:sz w:val="20"/>
                <w:szCs w:val="20"/>
              </w:rPr>
            </w:pPr>
          </w:p>
        </w:tc>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Количество организаций, получивших субвенцию</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t>шт.</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t>0,02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405C2A" w:rsidP="008C395F">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Финансовая отчетность</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3</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w:t>
            </w:r>
          </w:p>
        </w:tc>
      </w:tr>
      <w:tr w:rsidR="00AF29CD" w:rsidRPr="00B52557" w:rsidTr="00D355E0">
        <w:trPr>
          <w:trHeight w:val="702"/>
          <w:jc w:val="center"/>
        </w:trPr>
        <w:tc>
          <w:tcPr>
            <w:tcW w:w="709" w:type="dxa"/>
            <w:tcBorders>
              <w:top w:val="single" w:sz="4" w:space="0" w:color="auto"/>
              <w:left w:val="single" w:sz="4" w:space="0" w:color="auto"/>
              <w:bottom w:val="single" w:sz="4" w:space="0" w:color="auto"/>
              <w:right w:val="single" w:sz="4" w:space="0" w:color="auto"/>
            </w:tcBorders>
            <w:vAlign w:val="center"/>
          </w:tcPr>
          <w:p w:rsidR="00AF29CD" w:rsidRPr="00B52557" w:rsidRDefault="00420D74" w:rsidP="00680597">
            <w:pPr>
              <w:spacing w:after="0" w:line="240" w:lineRule="auto"/>
              <w:rPr>
                <w:rFonts w:ascii="Arial" w:hAnsi="Arial" w:cs="Arial"/>
                <w:sz w:val="20"/>
                <w:szCs w:val="20"/>
              </w:rPr>
            </w:pPr>
            <w:r w:rsidRPr="00B52557">
              <w:rPr>
                <w:rFonts w:ascii="Arial" w:hAnsi="Arial" w:cs="Arial"/>
                <w:sz w:val="20"/>
                <w:szCs w:val="20"/>
              </w:rPr>
              <w:t>1.4.</w:t>
            </w:r>
            <w:r w:rsidR="00680597" w:rsidRPr="00B52557">
              <w:rPr>
                <w:rFonts w:ascii="Arial" w:hAnsi="Arial" w:cs="Arial"/>
                <w:sz w:val="20"/>
                <w:szCs w:val="20"/>
              </w:rPr>
              <w:t>7</w:t>
            </w:r>
          </w:p>
        </w:tc>
        <w:tc>
          <w:tcPr>
            <w:tcW w:w="1489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B52557" w:rsidRDefault="00AF29CD" w:rsidP="008C395F">
            <w:pPr>
              <w:spacing w:after="0" w:line="240" w:lineRule="auto"/>
              <w:jc w:val="left"/>
              <w:rPr>
                <w:rFonts w:ascii="Arial" w:hAnsi="Arial" w:cs="Arial"/>
                <w:sz w:val="20"/>
                <w:szCs w:val="20"/>
              </w:rPr>
            </w:pPr>
            <w:r w:rsidRPr="00B52557">
              <w:rPr>
                <w:rFonts w:ascii="Arial" w:hAnsi="Arial" w:cs="Arial"/>
                <w:sz w:val="20"/>
                <w:szCs w:val="20"/>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p>
        </w:tc>
      </w:tr>
      <w:tr w:rsidR="00AF29CD" w:rsidRPr="00B52557" w:rsidTr="00206E01">
        <w:trPr>
          <w:trHeight w:val="698"/>
          <w:jc w:val="center"/>
        </w:trPr>
        <w:tc>
          <w:tcPr>
            <w:tcW w:w="709" w:type="dxa"/>
            <w:tcBorders>
              <w:top w:val="single" w:sz="4" w:space="0" w:color="auto"/>
              <w:left w:val="single" w:sz="4" w:space="0" w:color="auto"/>
              <w:bottom w:val="single" w:sz="4" w:space="0" w:color="auto"/>
              <w:right w:val="single" w:sz="4" w:space="0" w:color="auto"/>
            </w:tcBorders>
            <w:vAlign w:val="center"/>
          </w:tcPr>
          <w:p w:rsidR="00AF29CD" w:rsidRPr="00B52557" w:rsidRDefault="00AF29CD" w:rsidP="008C395F">
            <w:pPr>
              <w:spacing w:after="0" w:line="240" w:lineRule="auto"/>
              <w:rPr>
                <w:rFonts w:ascii="Arial" w:hAnsi="Arial" w:cs="Arial"/>
                <w:sz w:val="20"/>
                <w:szCs w:val="20"/>
              </w:rPr>
            </w:pPr>
          </w:p>
        </w:tc>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B52557" w:rsidRDefault="00AF29CD" w:rsidP="008C395F">
            <w:pPr>
              <w:spacing w:after="0" w:line="240" w:lineRule="auto"/>
              <w:jc w:val="left"/>
              <w:rPr>
                <w:rFonts w:ascii="Arial" w:hAnsi="Arial" w:cs="Arial"/>
                <w:sz w:val="20"/>
                <w:szCs w:val="20"/>
              </w:rPr>
            </w:pPr>
            <w:r w:rsidRPr="00B52557">
              <w:rPr>
                <w:rFonts w:ascii="Arial" w:hAnsi="Arial" w:cs="Arial"/>
                <w:sz w:val="20"/>
                <w:szCs w:val="20"/>
              </w:rPr>
              <w:t>Объем выплаченных средств в отношении к запланированным</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B52557" w:rsidRDefault="00AF29CD" w:rsidP="008C395F">
            <w:pPr>
              <w:spacing w:after="0" w:line="240" w:lineRule="auto"/>
              <w:rPr>
                <w:rFonts w:ascii="Arial" w:hAnsi="Arial" w:cs="Arial"/>
                <w:sz w:val="20"/>
                <w:szCs w:val="20"/>
              </w:rPr>
            </w:pPr>
            <w:r w:rsidRPr="00B52557">
              <w:rPr>
                <w:rFonts w:ascii="Arial" w:hAnsi="Arial" w:cs="Arial"/>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B52557" w:rsidRDefault="00AF29CD" w:rsidP="008C395F">
            <w:pPr>
              <w:spacing w:after="0" w:line="240" w:lineRule="auto"/>
              <w:rPr>
                <w:rFonts w:ascii="Arial" w:hAnsi="Arial" w:cs="Arial"/>
                <w:sz w:val="20"/>
                <w:szCs w:val="20"/>
              </w:rPr>
            </w:pPr>
            <w:r w:rsidRPr="00B52557">
              <w:rPr>
                <w:rFonts w:ascii="Arial" w:hAnsi="Arial" w:cs="Arial"/>
                <w:sz w:val="20"/>
                <w:szCs w:val="20"/>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B52557" w:rsidRDefault="00405C2A" w:rsidP="008C395F">
            <w:pPr>
              <w:spacing w:after="0" w:line="240" w:lineRule="auto"/>
              <w:jc w:val="center"/>
              <w:rPr>
                <w:rFonts w:ascii="Arial" w:hAnsi="Arial" w:cs="Arial"/>
                <w:sz w:val="20"/>
                <w:szCs w:val="20"/>
              </w:rPr>
            </w:pPr>
            <w:r w:rsidRPr="00B52557">
              <w:rPr>
                <w:rFonts w:ascii="Arial" w:hAnsi="Arial" w:cs="Arial"/>
                <w:sz w:val="20"/>
                <w:szCs w:val="20"/>
              </w:rPr>
              <w:t>Финансовая отчетность</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B52557" w:rsidRDefault="00AF29CD" w:rsidP="008C395F">
            <w:pPr>
              <w:spacing w:after="0" w:line="240" w:lineRule="auto"/>
              <w:jc w:val="center"/>
              <w:rPr>
                <w:rFonts w:ascii="Arial" w:hAnsi="Arial" w:cs="Arial"/>
                <w:sz w:val="20"/>
                <w:szCs w:val="20"/>
              </w:rPr>
            </w:pPr>
            <w:r w:rsidRPr="00B52557">
              <w:rPr>
                <w:rFonts w:ascii="Arial" w:hAnsi="Arial" w:cs="Arial"/>
                <w:sz w:val="20"/>
                <w:szCs w:val="20"/>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B52557" w:rsidRDefault="00AF29CD" w:rsidP="008C395F">
            <w:pPr>
              <w:spacing w:after="0" w:line="240" w:lineRule="auto"/>
              <w:jc w:val="center"/>
              <w:rPr>
                <w:rFonts w:ascii="Arial" w:hAnsi="Arial" w:cs="Arial"/>
                <w:sz w:val="20"/>
                <w:szCs w:val="20"/>
              </w:rPr>
            </w:pPr>
            <w:r w:rsidRPr="00B52557">
              <w:rPr>
                <w:rFonts w:ascii="Arial" w:hAnsi="Arial" w:cs="Arial"/>
                <w:sz w:val="20"/>
                <w:szCs w:val="20"/>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B52557" w:rsidRDefault="00AF29CD" w:rsidP="008C395F">
            <w:pPr>
              <w:spacing w:after="0" w:line="240" w:lineRule="auto"/>
              <w:jc w:val="center"/>
              <w:rPr>
                <w:rFonts w:ascii="Arial" w:hAnsi="Arial" w:cs="Arial"/>
                <w:sz w:val="20"/>
                <w:szCs w:val="20"/>
              </w:rPr>
            </w:pPr>
            <w:r w:rsidRPr="00B52557">
              <w:rPr>
                <w:rFonts w:ascii="Arial" w:hAnsi="Arial" w:cs="Arial"/>
                <w:sz w:val="20"/>
                <w:szCs w:val="20"/>
              </w:rPr>
              <w:t>0</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B52557" w:rsidRDefault="00AF29CD" w:rsidP="008C395F">
            <w:pPr>
              <w:spacing w:after="0" w:line="240" w:lineRule="auto"/>
              <w:jc w:val="center"/>
              <w:rPr>
                <w:rFonts w:ascii="Arial" w:hAnsi="Arial" w:cs="Arial"/>
                <w:sz w:val="20"/>
                <w:szCs w:val="20"/>
              </w:rPr>
            </w:pPr>
            <w:r w:rsidRPr="00B52557">
              <w:rPr>
                <w:rFonts w:ascii="Arial" w:hAnsi="Arial" w:cs="Arial"/>
                <w:sz w:val="20"/>
                <w:szCs w:val="20"/>
              </w:rPr>
              <w:t>100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B52557" w:rsidRDefault="00AF29CD" w:rsidP="008C395F">
            <w:pPr>
              <w:spacing w:after="0" w:line="240" w:lineRule="auto"/>
              <w:jc w:val="center"/>
              <w:rPr>
                <w:rFonts w:ascii="Arial" w:hAnsi="Arial" w:cs="Arial"/>
                <w:sz w:val="20"/>
                <w:szCs w:val="20"/>
              </w:rPr>
            </w:pPr>
            <w:r w:rsidRPr="00B52557">
              <w:rPr>
                <w:rFonts w:ascii="Arial" w:hAnsi="Arial" w:cs="Arial"/>
                <w:sz w:val="20"/>
                <w:szCs w:val="20"/>
              </w:rPr>
              <w:t>100</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B52557" w:rsidRDefault="0051026A" w:rsidP="008C395F">
            <w:pPr>
              <w:spacing w:after="0" w:line="240" w:lineRule="auto"/>
              <w:jc w:val="center"/>
              <w:rPr>
                <w:rFonts w:ascii="Arial" w:hAnsi="Arial" w:cs="Arial"/>
                <w:sz w:val="20"/>
                <w:szCs w:val="20"/>
              </w:rPr>
            </w:pPr>
            <w:r>
              <w:rPr>
                <w:rFonts w:ascii="Arial" w:hAnsi="Arial" w:cs="Arial"/>
                <w:sz w:val="20"/>
                <w:szCs w:val="20"/>
              </w:rPr>
              <w:t>77</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B52557" w:rsidRDefault="00305994" w:rsidP="008C395F">
            <w:pPr>
              <w:spacing w:after="0" w:line="240" w:lineRule="auto"/>
              <w:jc w:val="center"/>
              <w:rPr>
                <w:rFonts w:ascii="Arial" w:hAnsi="Arial" w:cs="Arial"/>
                <w:sz w:val="20"/>
                <w:szCs w:val="20"/>
              </w:rPr>
            </w:pPr>
            <w:r w:rsidRPr="00B52557">
              <w:rPr>
                <w:rFonts w:ascii="Arial" w:hAnsi="Arial" w:cs="Arial"/>
                <w:sz w:val="20"/>
                <w:szCs w:val="20"/>
              </w:rPr>
              <w:t>–</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B52557" w:rsidRDefault="00305994" w:rsidP="008C395F">
            <w:pPr>
              <w:spacing w:after="0" w:line="240" w:lineRule="auto"/>
              <w:jc w:val="center"/>
              <w:rPr>
                <w:rFonts w:ascii="Arial" w:hAnsi="Arial" w:cs="Arial"/>
                <w:sz w:val="20"/>
                <w:szCs w:val="20"/>
              </w:rPr>
            </w:pPr>
            <w:r w:rsidRPr="00B52557">
              <w:rPr>
                <w:rFonts w:ascii="Arial" w:hAnsi="Arial" w:cs="Arial"/>
                <w:sz w:val="20"/>
                <w:szCs w:val="20"/>
              </w:rPr>
              <w:t>–</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B52557" w:rsidRDefault="00305994" w:rsidP="008C395F">
            <w:pPr>
              <w:spacing w:after="0" w:line="240" w:lineRule="auto"/>
              <w:jc w:val="center"/>
              <w:rPr>
                <w:rFonts w:ascii="Arial" w:hAnsi="Arial" w:cs="Arial"/>
                <w:sz w:val="20"/>
                <w:szCs w:val="20"/>
              </w:rPr>
            </w:pPr>
            <w:r w:rsidRPr="00B52557">
              <w:rPr>
                <w:rFonts w:ascii="Arial" w:hAnsi="Arial" w:cs="Arial"/>
                <w:sz w:val="20"/>
                <w:szCs w:val="20"/>
              </w:rPr>
              <w:t>–</w:t>
            </w:r>
          </w:p>
        </w:tc>
      </w:tr>
      <w:tr w:rsidR="00AF29CD" w:rsidRPr="00774EE0" w:rsidTr="00D355E0">
        <w:trPr>
          <w:trHeight w:val="269"/>
          <w:jc w:val="center"/>
        </w:trPr>
        <w:tc>
          <w:tcPr>
            <w:tcW w:w="709" w:type="dxa"/>
            <w:tcBorders>
              <w:top w:val="single" w:sz="4" w:space="0" w:color="auto"/>
              <w:left w:val="single" w:sz="4" w:space="0" w:color="auto"/>
              <w:bottom w:val="single" w:sz="4" w:space="0" w:color="auto"/>
              <w:right w:val="single" w:sz="4" w:space="0" w:color="auto"/>
            </w:tcBorders>
            <w:vAlign w:val="center"/>
          </w:tcPr>
          <w:p w:rsidR="00AF29CD" w:rsidRPr="00774EE0" w:rsidRDefault="00420D74" w:rsidP="00680597">
            <w:pPr>
              <w:spacing w:after="0" w:line="240" w:lineRule="auto"/>
              <w:rPr>
                <w:rFonts w:ascii="Arial" w:hAnsi="Arial" w:cs="Arial"/>
                <w:color w:val="000000" w:themeColor="text1"/>
                <w:sz w:val="20"/>
                <w:szCs w:val="20"/>
              </w:rPr>
            </w:pPr>
            <w:r>
              <w:rPr>
                <w:rFonts w:ascii="Arial" w:hAnsi="Arial" w:cs="Arial"/>
                <w:color w:val="000000" w:themeColor="text1"/>
                <w:sz w:val="20"/>
                <w:szCs w:val="20"/>
              </w:rPr>
              <w:t>1.4.</w:t>
            </w:r>
            <w:r w:rsidR="00680597">
              <w:rPr>
                <w:rFonts w:ascii="Arial" w:hAnsi="Arial" w:cs="Arial"/>
                <w:color w:val="000000" w:themeColor="text1"/>
                <w:sz w:val="20"/>
                <w:szCs w:val="20"/>
              </w:rPr>
              <w:t>8</w:t>
            </w:r>
          </w:p>
        </w:tc>
        <w:tc>
          <w:tcPr>
            <w:tcW w:w="1489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Мероприятие 8. Актуализация схемы теплоснабжения города Бородино на период с 2013 до 2028 года</w:t>
            </w:r>
          </w:p>
        </w:tc>
      </w:tr>
      <w:tr w:rsidR="00AF29CD" w:rsidRPr="00774EE0" w:rsidTr="00206E01">
        <w:trPr>
          <w:trHeight w:val="557"/>
          <w:jc w:val="center"/>
        </w:trPr>
        <w:tc>
          <w:tcPr>
            <w:tcW w:w="709" w:type="dxa"/>
            <w:tcBorders>
              <w:top w:val="single" w:sz="4" w:space="0" w:color="auto"/>
              <w:left w:val="single" w:sz="4" w:space="0" w:color="auto"/>
              <w:bottom w:val="single" w:sz="4" w:space="0" w:color="auto"/>
              <w:right w:val="single" w:sz="4" w:space="0" w:color="auto"/>
            </w:tcBorders>
            <w:vAlign w:val="center"/>
          </w:tcPr>
          <w:p w:rsidR="00AF29CD" w:rsidRPr="00774EE0" w:rsidRDefault="00AF29CD" w:rsidP="008C395F">
            <w:pPr>
              <w:spacing w:after="0" w:line="240" w:lineRule="auto"/>
              <w:rPr>
                <w:rFonts w:ascii="Arial" w:hAnsi="Arial" w:cs="Arial"/>
                <w:color w:val="000000" w:themeColor="text1"/>
                <w:sz w:val="20"/>
                <w:szCs w:val="20"/>
              </w:rPr>
            </w:pPr>
          </w:p>
        </w:tc>
        <w:tc>
          <w:tcPr>
            <w:tcW w:w="3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305994">
            <w:pPr>
              <w:spacing w:after="0" w:line="240" w:lineRule="auto"/>
              <w:jc w:val="left"/>
              <w:rPr>
                <w:rFonts w:ascii="Arial" w:hAnsi="Arial" w:cs="Arial"/>
                <w:color w:val="000000" w:themeColor="text1"/>
                <w:sz w:val="20"/>
                <w:szCs w:val="20"/>
              </w:rPr>
            </w:pPr>
            <w:r w:rsidRPr="00774EE0">
              <w:rPr>
                <w:rFonts w:ascii="Arial" w:hAnsi="Arial" w:cs="Arial"/>
                <w:color w:val="000000" w:themeColor="text1"/>
                <w:sz w:val="20"/>
                <w:szCs w:val="20"/>
              </w:rPr>
              <w:t>Кол</w:t>
            </w:r>
            <w:r w:rsidR="00305994">
              <w:rPr>
                <w:rFonts w:ascii="Arial" w:hAnsi="Arial" w:cs="Arial"/>
                <w:color w:val="000000" w:themeColor="text1"/>
                <w:sz w:val="20"/>
                <w:szCs w:val="20"/>
              </w:rPr>
              <w:t>ичест</w:t>
            </w:r>
            <w:r w:rsidRPr="00774EE0">
              <w:rPr>
                <w:rFonts w:ascii="Arial" w:hAnsi="Arial" w:cs="Arial"/>
                <w:color w:val="000000" w:themeColor="text1"/>
                <w:sz w:val="20"/>
                <w:szCs w:val="20"/>
              </w:rPr>
              <w:t>во актуализированных схем</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t>шт.</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rPr>
                <w:rFonts w:ascii="Arial" w:hAnsi="Arial" w:cs="Arial"/>
                <w:color w:val="000000" w:themeColor="text1"/>
                <w:sz w:val="20"/>
                <w:szCs w:val="20"/>
              </w:rPr>
            </w:pPr>
            <w:r w:rsidRPr="00774EE0">
              <w:rPr>
                <w:rFonts w:ascii="Arial" w:hAnsi="Arial" w:cs="Arial"/>
                <w:color w:val="000000" w:themeColor="text1"/>
                <w:sz w:val="20"/>
                <w:szCs w:val="20"/>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405C2A" w:rsidP="008C395F">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Годовой отчет</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1</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w:t>
            </w:r>
          </w:p>
        </w:tc>
        <w:tc>
          <w:tcPr>
            <w:tcW w:w="943" w:type="dxa"/>
            <w:tcBorders>
              <w:top w:val="single" w:sz="4" w:space="0" w:color="auto"/>
              <w:left w:val="single" w:sz="4" w:space="0" w:color="auto"/>
              <w:bottom w:val="single" w:sz="4" w:space="0" w:color="auto"/>
              <w:right w:val="single" w:sz="4" w:space="0" w:color="auto"/>
            </w:tcBorders>
            <w:vAlign w:val="center"/>
          </w:tcPr>
          <w:p w:rsidR="00AF29CD" w:rsidRPr="00774EE0" w:rsidRDefault="00AF29CD" w:rsidP="008C395F">
            <w:pPr>
              <w:spacing w:after="0" w:line="240" w:lineRule="auto"/>
              <w:jc w:val="center"/>
              <w:rPr>
                <w:rFonts w:ascii="Arial" w:hAnsi="Arial" w:cs="Arial"/>
                <w:color w:val="000000" w:themeColor="text1"/>
                <w:sz w:val="20"/>
                <w:szCs w:val="20"/>
              </w:rPr>
            </w:pPr>
            <w:r w:rsidRPr="00774EE0">
              <w:rPr>
                <w:rFonts w:ascii="Arial" w:hAnsi="Arial" w:cs="Arial"/>
                <w:color w:val="000000" w:themeColor="text1"/>
                <w:sz w:val="20"/>
                <w:szCs w:val="20"/>
              </w:rPr>
              <w:t>0</w:t>
            </w:r>
          </w:p>
        </w:tc>
      </w:tr>
    </w:tbl>
    <w:p w:rsidR="00843C71" w:rsidRPr="002E3EC0" w:rsidRDefault="00E7678F" w:rsidP="002E3EC0">
      <w:pPr>
        <w:spacing w:after="0" w:line="240" w:lineRule="auto"/>
        <w:ind w:firstLine="709"/>
        <w:jc w:val="right"/>
        <w:rPr>
          <w:rFonts w:ascii="Arial" w:hAnsi="Arial" w:cs="Arial"/>
          <w:sz w:val="24"/>
          <w:szCs w:val="24"/>
        </w:rPr>
      </w:pPr>
      <w:r w:rsidRPr="002E3EC0">
        <w:rPr>
          <w:rFonts w:ascii="Arial" w:hAnsi="Arial" w:cs="Arial"/>
          <w:sz w:val="24"/>
          <w:szCs w:val="24"/>
        </w:rPr>
        <w:br w:type="page"/>
      </w:r>
      <w:r w:rsidR="00843C71" w:rsidRPr="002E3EC0">
        <w:rPr>
          <w:rFonts w:ascii="Arial" w:hAnsi="Arial" w:cs="Arial"/>
          <w:sz w:val="24"/>
          <w:szCs w:val="24"/>
        </w:rPr>
        <w:lastRenderedPageBreak/>
        <w:t>Приложение № 2</w:t>
      </w:r>
    </w:p>
    <w:p w:rsidR="00843C71" w:rsidRPr="002E3EC0" w:rsidRDefault="00843C71" w:rsidP="002E3EC0">
      <w:pPr>
        <w:spacing w:after="0" w:line="240" w:lineRule="auto"/>
        <w:ind w:firstLine="709"/>
        <w:jc w:val="right"/>
        <w:rPr>
          <w:rFonts w:ascii="Arial" w:hAnsi="Arial" w:cs="Arial"/>
          <w:bCs/>
          <w:sz w:val="24"/>
          <w:szCs w:val="24"/>
        </w:rPr>
      </w:pPr>
      <w:r w:rsidRPr="002E3EC0">
        <w:rPr>
          <w:rFonts w:ascii="Arial" w:hAnsi="Arial" w:cs="Arial"/>
          <w:bCs/>
          <w:sz w:val="24"/>
          <w:szCs w:val="24"/>
        </w:rPr>
        <w:t xml:space="preserve">к Паспорту муниципальной программы города Бородино </w:t>
      </w:r>
    </w:p>
    <w:p w:rsidR="00843C71" w:rsidRPr="002E3EC0" w:rsidRDefault="00843C71" w:rsidP="002E3EC0">
      <w:pPr>
        <w:spacing w:after="0" w:line="240" w:lineRule="auto"/>
        <w:ind w:firstLine="709"/>
        <w:jc w:val="right"/>
        <w:rPr>
          <w:rFonts w:ascii="Arial" w:hAnsi="Arial" w:cs="Arial"/>
          <w:bCs/>
          <w:sz w:val="24"/>
          <w:szCs w:val="24"/>
        </w:rPr>
      </w:pPr>
      <w:r w:rsidRPr="002E3EC0">
        <w:rPr>
          <w:rFonts w:ascii="Arial" w:hAnsi="Arial" w:cs="Arial"/>
          <w:bCs/>
          <w:sz w:val="24"/>
          <w:szCs w:val="24"/>
        </w:rPr>
        <w:t xml:space="preserve">«Реформирование и модернизация жилищно-коммунального хозяйства </w:t>
      </w:r>
    </w:p>
    <w:p w:rsidR="00843C71" w:rsidRPr="002E3EC0" w:rsidRDefault="00843C71" w:rsidP="002E3EC0">
      <w:pPr>
        <w:spacing w:after="0" w:line="240" w:lineRule="auto"/>
        <w:ind w:firstLine="709"/>
        <w:jc w:val="right"/>
        <w:rPr>
          <w:rFonts w:ascii="Arial" w:hAnsi="Arial" w:cs="Arial"/>
          <w:bCs/>
          <w:sz w:val="24"/>
          <w:szCs w:val="24"/>
        </w:rPr>
      </w:pPr>
      <w:r w:rsidRPr="002E3EC0">
        <w:rPr>
          <w:rFonts w:ascii="Arial" w:hAnsi="Arial" w:cs="Arial"/>
          <w:bCs/>
          <w:sz w:val="24"/>
          <w:szCs w:val="24"/>
        </w:rPr>
        <w:t xml:space="preserve">и повышение энергетической эффективности» </w:t>
      </w:r>
    </w:p>
    <w:p w:rsidR="00843C71" w:rsidRPr="002E3EC0" w:rsidRDefault="00843C71" w:rsidP="002E3EC0">
      <w:pPr>
        <w:spacing w:after="0" w:line="240" w:lineRule="auto"/>
        <w:ind w:firstLine="709"/>
        <w:rPr>
          <w:rFonts w:ascii="Arial" w:hAnsi="Arial" w:cs="Arial"/>
          <w:sz w:val="24"/>
          <w:szCs w:val="24"/>
        </w:rPr>
      </w:pPr>
    </w:p>
    <w:p w:rsidR="00432F89" w:rsidRPr="002E3EC0" w:rsidRDefault="00432F89" w:rsidP="002E3EC0">
      <w:pPr>
        <w:spacing w:after="0" w:line="240" w:lineRule="auto"/>
        <w:ind w:firstLine="709"/>
        <w:rPr>
          <w:rFonts w:ascii="Arial" w:hAnsi="Arial" w:cs="Arial"/>
          <w:sz w:val="24"/>
          <w:szCs w:val="24"/>
        </w:rPr>
      </w:pPr>
    </w:p>
    <w:p w:rsidR="00843C71" w:rsidRPr="002E3EC0" w:rsidRDefault="00843C71" w:rsidP="002E3EC0">
      <w:pPr>
        <w:spacing w:after="0" w:line="240" w:lineRule="auto"/>
        <w:ind w:firstLine="709"/>
        <w:jc w:val="center"/>
        <w:rPr>
          <w:rFonts w:ascii="Arial" w:hAnsi="Arial" w:cs="Arial"/>
          <w:sz w:val="24"/>
          <w:szCs w:val="24"/>
        </w:rPr>
      </w:pPr>
    </w:p>
    <w:p w:rsidR="00843C71" w:rsidRPr="002E3EC0" w:rsidRDefault="00843C71" w:rsidP="002E3EC0">
      <w:pPr>
        <w:spacing w:after="0" w:line="240" w:lineRule="auto"/>
        <w:ind w:firstLine="709"/>
        <w:jc w:val="center"/>
        <w:rPr>
          <w:rFonts w:ascii="Arial" w:hAnsi="Arial" w:cs="Arial"/>
          <w:sz w:val="24"/>
          <w:szCs w:val="24"/>
        </w:rPr>
      </w:pPr>
      <w:r w:rsidRPr="002E3EC0">
        <w:rPr>
          <w:rFonts w:ascii="Arial" w:hAnsi="Arial" w:cs="Arial"/>
          <w:sz w:val="24"/>
          <w:szCs w:val="24"/>
        </w:rPr>
        <w:t>Целевые показатели на долгосрочный период</w:t>
      </w:r>
    </w:p>
    <w:p w:rsidR="00843C71" w:rsidRPr="002E3EC0" w:rsidRDefault="00843C71" w:rsidP="002E3EC0">
      <w:pPr>
        <w:spacing w:after="0" w:line="240" w:lineRule="auto"/>
        <w:ind w:firstLine="709"/>
        <w:jc w:val="center"/>
        <w:rPr>
          <w:rFonts w:ascii="Arial" w:hAnsi="Arial" w:cs="Arial"/>
          <w:sz w:val="24"/>
          <w:szCs w:val="24"/>
        </w:rPr>
      </w:pPr>
    </w:p>
    <w:tbl>
      <w:tblPr>
        <w:tblW w:w="1616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380"/>
        <w:gridCol w:w="567"/>
        <w:gridCol w:w="850"/>
        <w:gridCol w:w="709"/>
        <w:gridCol w:w="774"/>
        <w:gridCol w:w="51"/>
        <w:gridCol w:w="709"/>
        <w:gridCol w:w="25"/>
        <w:gridCol w:w="684"/>
        <w:gridCol w:w="25"/>
        <w:gridCol w:w="709"/>
        <w:gridCol w:w="850"/>
        <w:gridCol w:w="851"/>
        <w:gridCol w:w="743"/>
        <w:gridCol w:w="744"/>
        <w:gridCol w:w="743"/>
        <w:gridCol w:w="744"/>
        <w:gridCol w:w="744"/>
        <w:gridCol w:w="743"/>
        <w:gridCol w:w="744"/>
        <w:gridCol w:w="743"/>
        <w:gridCol w:w="744"/>
        <w:gridCol w:w="744"/>
      </w:tblGrid>
      <w:tr w:rsidR="0090111B" w:rsidRPr="008C395F" w:rsidTr="00C70893">
        <w:trPr>
          <w:cantSplit/>
          <w:trHeight w:val="770"/>
        </w:trPr>
        <w:tc>
          <w:tcPr>
            <w:tcW w:w="540" w:type="dxa"/>
            <w:vMerge w:val="restart"/>
            <w:vAlign w:val="center"/>
          </w:tcPr>
          <w:p w:rsidR="0090111B" w:rsidRPr="008C395F" w:rsidRDefault="0090111B" w:rsidP="008C395F">
            <w:pPr>
              <w:pStyle w:val="ConsPlusNormal"/>
              <w:widowControl/>
              <w:ind w:firstLine="0"/>
              <w:jc w:val="center"/>
              <w:rPr>
                <w:sz w:val="22"/>
                <w:szCs w:val="22"/>
              </w:rPr>
            </w:pPr>
            <w:r w:rsidRPr="008C395F">
              <w:rPr>
                <w:sz w:val="22"/>
                <w:szCs w:val="22"/>
              </w:rPr>
              <w:t xml:space="preserve">№ </w:t>
            </w:r>
            <w:r w:rsidRPr="008C395F">
              <w:rPr>
                <w:sz w:val="22"/>
                <w:szCs w:val="22"/>
              </w:rPr>
              <w:br/>
              <w:t>п/п</w:t>
            </w:r>
          </w:p>
        </w:tc>
        <w:tc>
          <w:tcPr>
            <w:tcW w:w="1380" w:type="dxa"/>
            <w:vMerge w:val="restart"/>
            <w:vAlign w:val="center"/>
          </w:tcPr>
          <w:p w:rsidR="0090111B" w:rsidRPr="008C395F" w:rsidRDefault="0090111B" w:rsidP="008C395F">
            <w:pPr>
              <w:pStyle w:val="ConsPlusNormal"/>
              <w:widowControl/>
              <w:ind w:firstLine="0"/>
              <w:jc w:val="center"/>
              <w:rPr>
                <w:sz w:val="22"/>
                <w:szCs w:val="22"/>
              </w:rPr>
            </w:pPr>
            <w:r w:rsidRPr="008C395F">
              <w:rPr>
                <w:sz w:val="22"/>
                <w:szCs w:val="22"/>
              </w:rPr>
              <w:t>Цели, целевые показатели</w:t>
            </w:r>
          </w:p>
        </w:tc>
        <w:tc>
          <w:tcPr>
            <w:tcW w:w="567" w:type="dxa"/>
            <w:vMerge w:val="restart"/>
            <w:textDirection w:val="btLr"/>
            <w:vAlign w:val="center"/>
          </w:tcPr>
          <w:p w:rsidR="0090111B" w:rsidRPr="008C395F" w:rsidRDefault="0090111B" w:rsidP="008C395F">
            <w:pPr>
              <w:pStyle w:val="ConsPlusNormal"/>
              <w:widowControl/>
              <w:ind w:firstLine="0"/>
              <w:jc w:val="center"/>
              <w:rPr>
                <w:sz w:val="22"/>
                <w:szCs w:val="22"/>
              </w:rPr>
            </w:pPr>
            <w:r w:rsidRPr="008C395F">
              <w:rPr>
                <w:sz w:val="22"/>
                <w:szCs w:val="22"/>
              </w:rPr>
              <w:t>Единица</w:t>
            </w:r>
            <w:r w:rsidR="00852133">
              <w:rPr>
                <w:sz w:val="22"/>
                <w:szCs w:val="22"/>
              </w:rPr>
              <w:t xml:space="preserve"> </w:t>
            </w:r>
            <w:r w:rsidRPr="008C395F">
              <w:rPr>
                <w:sz w:val="22"/>
                <w:szCs w:val="22"/>
              </w:rPr>
              <w:t>измерения</w:t>
            </w:r>
          </w:p>
        </w:tc>
        <w:tc>
          <w:tcPr>
            <w:tcW w:w="850" w:type="dxa"/>
            <w:vMerge w:val="restart"/>
          </w:tcPr>
          <w:p w:rsidR="0090111B" w:rsidRPr="008C395F" w:rsidRDefault="0090111B" w:rsidP="008C395F">
            <w:pPr>
              <w:pStyle w:val="ConsPlusNormal"/>
              <w:widowControl/>
              <w:ind w:firstLine="0"/>
              <w:rPr>
                <w:sz w:val="22"/>
                <w:szCs w:val="22"/>
              </w:rPr>
            </w:pPr>
            <w:r w:rsidRPr="008C395F">
              <w:rPr>
                <w:rFonts w:eastAsiaTheme="minorHAnsi"/>
                <w:sz w:val="22"/>
                <w:szCs w:val="22"/>
                <w:lang w:eastAsia="en-US"/>
              </w:rPr>
              <w:t>Год, предшествующий реализации муниципальной программы</w:t>
            </w:r>
          </w:p>
        </w:tc>
        <w:tc>
          <w:tcPr>
            <w:tcW w:w="2268" w:type="dxa"/>
            <w:gridSpan w:val="5"/>
            <w:vMerge w:val="restart"/>
          </w:tcPr>
          <w:p w:rsidR="0090111B" w:rsidRPr="008C395F" w:rsidRDefault="0090111B" w:rsidP="008C395F">
            <w:pPr>
              <w:pStyle w:val="ConsPlusNormal"/>
              <w:widowControl/>
              <w:ind w:firstLine="0"/>
              <w:jc w:val="center"/>
              <w:rPr>
                <w:sz w:val="22"/>
                <w:szCs w:val="22"/>
              </w:rPr>
            </w:pPr>
            <w:r w:rsidRPr="008C395F">
              <w:rPr>
                <w:sz w:val="22"/>
                <w:szCs w:val="22"/>
              </w:rPr>
              <w:t xml:space="preserve">Годы начала действия муниципальной программы </w:t>
            </w:r>
          </w:p>
        </w:tc>
        <w:tc>
          <w:tcPr>
            <w:tcW w:w="709" w:type="dxa"/>
            <w:gridSpan w:val="2"/>
            <w:vMerge w:val="restart"/>
            <w:textDirection w:val="btLr"/>
            <w:vAlign w:val="center"/>
          </w:tcPr>
          <w:p w:rsidR="0090111B" w:rsidRPr="008C395F" w:rsidRDefault="0090111B" w:rsidP="0090111B">
            <w:pPr>
              <w:pStyle w:val="ConsPlusNormal"/>
              <w:widowControl/>
              <w:ind w:firstLine="0"/>
              <w:jc w:val="center"/>
              <w:rPr>
                <w:sz w:val="22"/>
                <w:szCs w:val="22"/>
              </w:rPr>
            </w:pPr>
            <w:r>
              <w:rPr>
                <w:sz w:val="22"/>
                <w:szCs w:val="22"/>
              </w:rPr>
              <w:t>2017</w:t>
            </w:r>
          </w:p>
        </w:tc>
        <w:tc>
          <w:tcPr>
            <w:tcW w:w="709" w:type="dxa"/>
            <w:vMerge w:val="restart"/>
            <w:textDirection w:val="btLr"/>
            <w:vAlign w:val="center"/>
          </w:tcPr>
          <w:p w:rsidR="0090111B" w:rsidRPr="008C395F" w:rsidRDefault="0090111B" w:rsidP="0090111B">
            <w:pPr>
              <w:pStyle w:val="ConsPlusNormal"/>
              <w:widowControl/>
              <w:ind w:firstLine="0"/>
              <w:jc w:val="center"/>
              <w:rPr>
                <w:sz w:val="22"/>
                <w:szCs w:val="22"/>
              </w:rPr>
            </w:pPr>
            <w:r>
              <w:rPr>
                <w:sz w:val="22"/>
                <w:szCs w:val="22"/>
              </w:rPr>
              <w:t>2018</w:t>
            </w:r>
          </w:p>
        </w:tc>
        <w:tc>
          <w:tcPr>
            <w:tcW w:w="850" w:type="dxa"/>
            <w:vMerge w:val="restart"/>
            <w:textDirection w:val="btLr"/>
            <w:vAlign w:val="center"/>
          </w:tcPr>
          <w:p w:rsidR="0090111B" w:rsidRPr="008C395F" w:rsidRDefault="0090111B" w:rsidP="0090111B">
            <w:pPr>
              <w:pStyle w:val="ConsPlusNormal"/>
              <w:ind w:firstLine="0"/>
              <w:jc w:val="center"/>
              <w:rPr>
                <w:sz w:val="22"/>
                <w:szCs w:val="22"/>
              </w:rPr>
            </w:pPr>
            <w:r>
              <w:rPr>
                <w:sz w:val="22"/>
                <w:szCs w:val="22"/>
              </w:rPr>
              <w:t>2019</w:t>
            </w:r>
          </w:p>
        </w:tc>
        <w:tc>
          <w:tcPr>
            <w:tcW w:w="1594" w:type="dxa"/>
            <w:gridSpan w:val="2"/>
            <w:vAlign w:val="center"/>
          </w:tcPr>
          <w:p w:rsidR="0090111B" w:rsidRPr="008C395F" w:rsidRDefault="0090111B" w:rsidP="008C395F">
            <w:pPr>
              <w:pStyle w:val="ConsPlusNormal"/>
              <w:widowControl/>
              <w:ind w:firstLine="0"/>
              <w:jc w:val="center"/>
              <w:rPr>
                <w:sz w:val="22"/>
                <w:szCs w:val="22"/>
              </w:rPr>
            </w:pPr>
            <w:r w:rsidRPr="00B21B0C">
              <w:rPr>
                <w:rFonts w:ascii="Times New Roman" w:hAnsi="Times New Roman" w:cs="Times New Roman"/>
                <w:color w:val="000000" w:themeColor="text1"/>
                <w:sz w:val="24"/>
                <w:szCs w:val="24"/>
              </w:rPr>
              <w:t>Плановый период</w:t>
            </w:r>
          </w:p>
        </w:tc>
        <w:tc>
          <w:tcPr>
            <w:tcW w:w="6693" w:type="dxa"/>
            <w:gridSpan w:val="9"/>
          </w:tcPr>
          <w:p w:rsidR="0090111B" w:rsidRPr="008C395F" w:rsidRDefault="0090111B" w:rsidP="008C395F">
            <w:pPr>
              <w:pStyle w:val="ConsPlusNormal"/>
              <w:widowControl/>
              <w:ind w:firstLine="0"/>
              <w:jc w:val="center"/>
              <w:rPr>
                <w:sz w:val="22"/>
                <w:szCs w:val="22"/>
              </w:rPr>
            </w:pPr>
            <w:r w:rsidRPr="008C395F">
              <w:rPr>
                <w:sz w:val="22"/>
                <w:szCs w:val="22"/>
              </w:rPr>
              <w:t>Долгосрочный период по годам</w:t>
            </w:r>
          </w:p>
        </w:tc>
      </w:tr>
      <w:tr w:rsidR="0090111B" w:rsidRPr="008C395F" w:rsidTr="0090111B">
        <w:trPr>
          <w:cantSplit/>
          <w:trHeight w:val="276"/>
        </w:trPr>
        <w:tc>
          <w:tcPr>
            <w:tcW w:w="540" w:type="dxa"/>
            <w:vMerge/>
            <w:vAlign w:val="center"/>
          </w:tcPr>
          <w:p w:rsidR="0090111B" w:rsidRPr="008C395F" w:rsidRDefault="0090111B" w:rsidP="008C395F">
            <w:pPr>
              <w:pStyle w:val="ConsPlusNormal"/>
              <w:widowControl/>
              <w:ind w:firstLine="0"/>
              <w:jc w:val="center"/>
              <w:rPr>
                <w:sz w:val="22"/>
                <w:szCs w:val="22"/>
              </w:rPr>
            </w:pPr>
          </w:p>
        </w:tc>
        <w:tc>
          <w:tcPr>
            <w:tcW w:w="1380" w:type="dxa"/>
            <w:vMerge/>
            <w:vAlign w:val="center"/>
          </w:tcPr>
          <w:p w:rsidR="0090111B" w:rsidRPr="008C395F" w:rsidRDefault="0090111B" w:rsidP="008C395F">
            <w:pPr>
              <w:pStyle w:val="ConsPlusNormal"/>
              <w:widowControl/>
              <w:ind w:firstLine="0"/>
              <w:jc w:val="center"/>
              <w:rPr>
                <w:sz w:val="22"/>
                <w:szCs w:val="22"/>
              </w:rPr>
            </w:pPr>
          </w:p>
        </w:tc>
        <w:tc>
          <w:tcPr>
            <w:tcW w:w="567" w:type="dxa"/>
            <w:vMerge/>
            <w:vAlign w:val="center"/>
          </w:tcPr>
          <w:p w:rsidR="0090111B" w:rsidRPr="008C395F" w:rsidRDefault="0090111B" w:rsidP="008C395F">
            <w:pPr>
              <w:pStyle w:val="ConsPlusNormal"/>
              <w:widowControl/>
              <w:ind w:firstLine="0"/>
              <w:jc w:val="center"/>
              <w:rPr>
                <w:sz w:val="22"/>
                <w:szCs w:val="22"/>
              </w:rPr>
            </w:pPr>
          </w:p>
        </w:tc>
        <w:tc>
          <w:tcPr>
            <w:tcW w:w="850" w:type="dxa"/>
            <w:vMerge/>
          </w:tcPr>
          <w:p w:rsidR="0090111B" w:rsidRPr="008C395F" w:rsidRDefault="0090111B" w:rsidP="008C395F">
            <w:pPr>
              <w:pStyle w:val="ConsPlusNormal"/>
              <w:widowControl/>
              <w:ind w:firstLine="0"/>
              <w:jc w:val="center"/>
              <w:rPr>
                <w:sz w:val="22"/>
                <w:szCs w:val="22"/>
              </w:rPr>
            </w:pPr>
          </w:p>
        </w:tc>
        <w:tc>
          <w:tcPr>
            <w:tcW w:w="2268" w:type="dxa"/>
            <w:gridSpan w:val="5"/>
            <w:vMerge/>
          </w:tcPr>
          <w:p w:rsidR="0090111B" w:rsidRPr="008C395F" w:rsidRDefault="0090111B" w:rsidP="008C395F">
            <w:pPr>
              <w:pStyle w:val="ConsPlusNormal"/>
              <w:widowControl/>
              <w:ind w:firstLine="0"/>
              <w:jc w:val="center"/>
              <w:rPr>
                <w:sz w:val="22"/>
                <w:szCs w:val="22"/>
              </w:rPr>
            </w:pPr>
          </w:p>
        </w:tc>
        <w:tc>
          <w:tcPr>
            <w:tcW w:w="709" w:type="dxa"/>
            <w:gridSpan w:val="2"/>
            <w:vMerge/>
            <w:vAlign w:val="center"/>
          </w:tcPr>
          <w:p w:rsidR="0090111B" w:rsidRPr="008C395F" w:rsidRDefault="0090111B" w:rsidP="008C395F">
            <w:pPr>
              <w:pStyle w:val="ConsPlusNormal"/>
              <w:widowControl/>
              <w:ind w:firstLine="0"/>
              <w:rPr>
                <w:sz w:val="22"/>
                <w:szCs w:val="22"/>
              </w:rPr>
            </w:pPr>
          </w:p>
        </w:tc>
        <w:tc>
          <w:tcPr>
            <w:tcW w:w="709" w:type="dxa"/>
            <w:vMerge/>
            <w:vAlign w:val="center"/>
          </w:tcPr>
          <w:p w:rsidR="0090111B" w:rsidRPr="008C395F" w:rsidRDefault="0090111B" w:rsidP="008C395F">
            <w:pPr>
              <w:pStyle w:val="ConsPlusNormal"/>
              <w:widowControl/>
              <w:ind w:firstLine="0"/>
              <w:jc w:val="center"/>
              <w:rPr>
                <w:sz w:val="22"/>
                <w:szCs w:val="22"/>
              </w:rPr>
            </w:pPr>
          </w:p>
        </w:tc>
        <w:tc>
          <w:tcPr>
            <w:tcW w:w="850" w:type="dxa"/>
            <w:vMerge/>
            <w:vAlign w:val="center"/>
          </w:tcPr>
          <w:p w:rsidR="0090111B" w:rsidRPr="008C395F" w:rsidRDefault="0090111B" w:rsidP="008C395F">
            <w:pPr>
              <w:pStyle w:val="ConsPlusNormal"/>
              <w:widowControl/>
              <w:ind w:firstLine="0"/>
              <w:jc w:val="center"/>
              <w:rPr>
                <w:sz w:val="22"/>
                <w:szCs w:val="22"/>
              </w:rPr>
            </w:pPr>
          </w:p>
        </w:tc>
        <w:tc>
          <w:tcPr>
            <w:tcW w:w="851" w:type="dxa"/>
            <w:vMerge w:val="restart"/>
            <w:textDirection w:val="btLr"/>
            <w:vAlign w:val="center"/>
          </w:tcPr>
          <w:p w:rsidR="0090111B" w:rsidRPr="0090111B" w:rsidRDefault="00F66C5B" w:rsidP="0090111B">
            <w:pPr>
              <w:pStyle w:val="ConsPlusNormal"/>
              <w:widowControl/>
              <w:ind w:left="113" w:right="113" w:firstLine="0"/>
              <w:jc w:val="center"/>
              <w:rPr>
                <w:sz w:val="22"/>
                <w:szCs w:val="22"/>
              </w:rPr>
            </w:pPr>
            <w:r>
              <w:rPr>
                <w:color w:val="000000" w:themeColor="text1"/>
                <w:sz w:val="24"/>
                <w:szCs w:val="24"/>
              </w:rPr>
              <w:t>2020</w:t>
            </w:r>
          </w:p>
        </w:tc>
        <w:tc>
          <w:tcPr>
            <w:tcW w:w="743" w:type="dxa"/>
            <w:vMerge w:val="restart"/>
            <w:textDirection w:val="btLr"/>
            <w:vAlign w:val="center"/>
          </w:tcPr>
          <w:p w:rsidR="0090111B" w:rsidRPr="008C395F" w:rsidRDefault="00F66C5B" w:rsidP="0090111B">
            <w:pPr>
              <w:pStyle w:val="ConsPlusNormal"/>
              <w:widowControl/>
              <w:ind w:firstLine="0"/>
              <w:jc w:val="center"/>
              <w:rPr>
                <w:sz w:val="22"/>
                <w:szCs w:val="22"/>
              </w:rPr>
            </w:pPr>
            <w:r>
              <w:rPr>
                <w:sz w:val="22"/>
                <w:szCs w:val="22"/>
              </w:rPr>
              <w:t>2021</w:t>
            </w:r>
          </w:p>
        </w:tc>
        <w:tc>
          <w:tcPr>
            <w:tcW w:w="744" w:type="dxa"/>
            <w:vMerge w:val="restart"/>
            <w:textDirection w:val="btLr"/>
            <w:vAlign w:val="center"/>
          </w:tcPr>
          <w:p w:rsidR="0090111B" w:rsidRPr="008C395F" w:rsidRDefault="0090111B" w:rsidP="008C395F">
            <w:pPr>
              <w:pStyle w:val="ConsPlusNormal"/>
              <w:widowControl/>
              <w:ind w:firstLine="0"/>
              <w:jc w:val="center"/>
              <w:rPr>
                <w:sz w:val="22"/>
                <w:szCs w:val="22"/>
              </w:rPr>
            </w:pPr>
            <w:r w:rsidRPr="008C395F">
              <w:rPr>
                <w:sz w:val="22"/>
                <w:szCs w:val="22"/>
              </w:rPr>
              <w:t>2022</w:t>
            </w:r>
          </w:p>
        </w:tc>
        <w:tc>
          <w:tcPr>
            <w:tcW w:w="743" w:type="dxa"/>
            <w:vMerge w:val="restart"/>
            <w:textDirection w:val="btLr"/>
            <w:vAlign w:val="center"/>
          </w:tcPr>
          <w:p w:rsidR="0090111B" w:rsidRPr="008C395F" w:rsidRDefault="0090111B" w:rsidP="008C395F">
            <w:pPr>
              <w:pStyle w:val="ConsPlusNormal"/>
              <w:widowControl/>
              <w:tabs>
                <w:tab w:val="left" w:pos="125"/>
              </w:tabs>
              <w:ind w:firstLine="0"/>
              <w:jc w:val="center"/>
              <w:rPr>
                <w:sz w:val="22"/>
                <w:szCs w:val="22"/>
              </w:rPr>
            </w:pPr>
            <w:r w:rsidRPr="008C395F">
              <w:rPr>
                <w:sz w:val="22"/>
                <w:szCs w:val="22"/>
              </w:rPr>
              <w:t>2023</w:t>
            </w:r>
          </w:p>
        </w:tc>
        <w:tc>
          <w:tcPr>
            <w:tcW w:w="744" w:type="dxa"/>
            <w:vMerge w:val="restart"/>
            <w:textDirection w:val="btLr"/>
            <w:vAlign w:val="center"/>
          </w:tcPr>
          <w:p w:rsidR="0090111B" w:rsidRPr="008C395F" w:rsidRDefault="0090111B" w:rsidP="008C395F">
            <w:pPr>
              <w:pStyle w:val="ConsPlusNormal"/>
              <w:widowControl/>
              <w:ind w:firstLine="0"/>
              <w:jc w:val="center"/>
              <w:rPr>
                <w:sz w:val="22"/>
                <w:szCs w:val="22"/>
              </w:rPr>
            </w:pPr>
            <w:r w:rsidRPr="008C395F">
              <w:rPr>
                <w:sz w:val="22"/>
                <w:szCs w:val="22"/>
              </w:rPr>
              <w:t>2024</w:t>
            </w:r>
          </w:p>
        </w:tc>
        <w:tc>
          <w:tcPr>
            <w:tcW w:w="744" w:type="dxa"/>
            <w:vMerge w:val="restart"/>
            <w:textDirection w:val="btLr"/>
            <w:vAlign w:val="center"/>
          </w:tcPr>
          <w:p w:rsidR="0090111B" w:rsidRPr="008C395F" w:rsidRDefault="0090111B" w:rsidP="008C395F">
            <w:pPr>
              <w:pStyle w:val="ConsPlusNormal"/>
              <w:widowControl/>
              <w:ind w:firstLine="0"/>
              <w:jc w:val="center"/>
              <w:rPr>
                <w:sz w:val="22"/>
                <w:szCs w:val="22"/>
              </w:rPr>
            </w:pPr>
            <w:r w:rsidRPr="008C395F">
              <w:rPr>
                <w:sz w:val="22"/>
                <w:szCs w:val="22"/>
              </w:rPr>
              <w:t>2025</w:t>
            </w:r>
          </w:p>
        </w:tc>
        <w:tc>
          <w:tcPr>
            <w:tcW w:w="743" w:type="dxa"/>
            <w:vMerge w:val="restart"/>
            <w:textDirection w:val="btLr"/>
            <w:vAlign w:val="center"/>
          </w:tcPr>
          <w:p w:rsidR="0090111B" w:rsidRPr="008C395F" w:rsidRDefault="0090111B" w:rsidP="008C395F">
            <w:pPr>
              <w:pStyle w:val="ConsPlusNormal"/>
              <w:widowControl/>
              <w:ind w:firstLine="0"/>
              <w:jc w:val="center"/>
              <w:rPr>
                <w:sz w:val="22"/>
                <w:szCs w:val="22"/>
              </w:rPr>
            </w:pPr>
            <w:r w:rsidRPr="008C395F">
              <w:rPr>
                <w:sz w:val="22"/>
                <w:szCs w:val="22"/>
              </w:rPr>
              <w:t>2026</w:t>
            </w:r>
          </w:p>
        </w:tc>
        <w:tc>
          <w:tcPr>
            <w:tcW w:w="744" w:type="dxa"/>
            <w:vMerge w:val="restart"/>
            <w:textDirection w:val="btLr"/>
            <w:vAlign w:val="center"/>
          </w:tcPr>
          <w:p w:rsidR="0090111B" w:rsidRPr="008C395F" w:rsidRDefault="0090111B" w:rsidP="008C395F">
            <w:pPr>
              <w:pStyle w:val="ConsPlusNormal"/>
              <w:widowControl/>
              <w:ind w:firstLine="0"/>
              <w:jc w:val="center"/>
              <w:rPr>
                <w:sz w:val="22"/>
                <w:szCs w:val="22"/>
              </w:rPr>
            </w:pPr>
            <w:r w:rsidRPr="008C395F">
              <w:rPr>
                <w:sz w:val="22"/>
                <w:szCs w:val="22"/>
              </w:rPr>
              <w:t>2027</w:t>
            </w:r>
          </w:p>
        </w:tc>
        <w:tc>
          <w:tcPr>
            <w:tcW w:w="743" w:type="dxa"/>
            <w:vMerge w:val="restart"/>
            <w:textDirection w:val="btLr"/>
            <w:vAlign w:val="center"/>
          </w:tcPr>
          <w:p w:rsidR="0090111B" w:rsidRPr="008C395F" w:rsidRDefault="0090111B" w:rsidP="008C395F">
            <w:pPr>
              <w:pStyle w:val="ConsPlusNormal"/>
              <w:widowControl/>
              <w:ind w:firstLine="0"/>
              <w:jc w:val="center"/>
              <w:rPr>
                <w:sz w:val="22"/>
                <w:szCs w:val="22"/>
              </w:rPr>
            </w:pPr>
            <w:r w:rsidRPr="008C395F">
              <w:rPr>
                <w:sz w:val="22"/>
                <w:szCs w:val="22"/>
              </w:rPr>
              <w:t>2028</w:t>
            </w:r>
          </w:p>
        </w:tc>
        <w:tc>
          <w:tcPr>
            <w:tcW w:w="744" w:type="dxa"/>
            <w:vMerge w:val="restart"/>
            <w:textDirection w:val="btLr"/>
            <w:vAlign w:val="center"/>
          </w:tcPr>
          <w:p w:rsidR="0090111B" w:rsidRPr="008C395F" w:rsidRDefault="0090111B" w:rsidP="008C395F">
            <w:pPr>
              <w:pStyle w:val="ConsPlusNormal"/>
              <w:ind w:firstLine="0"/>
              <w:jc w:val="center"/>
              <w:rPr>
                <w:sz w:val="22"/>
                <w:szCs w:val="22"/>
              </w:rPr>
            </w:pPr>
            <w:r w:rsidRPr="008C395F">
              <w:rPr>
                <w:sz w:val="22"/>
                <w:szCs w:val="22"/>
              </w:rPr>
              <w:t>2029</w:t>
            </w:r>
          </w:p>
          <w:p w:rsidR="0090111B" w:rsidRPr="008C395F" w:rsidRDefault="0090111B" w:rsidP="008C395F">
            <w:pPr>
              <w:pStyle w:val="ConsPlusNormal"/>
              <w:ind w:firstLine="0"/>
              <w:jc w:val="center"/>
              <w:rPr>
                <w:sz w:val="22"/>
                <w:szCs w:val="22"/>
              </w:rPr>
            </w:pPr>
          </w:p>
        </w:tc>
        <w:tc>
          <w:tcPr>
            <w:tcW w:w="744" w:type="dxa"/>
            <w:vMerge w:val="restart"/>
            <w:textDirection w:val="btLr"/>
            <w:vAlign w:val="center"/>
          </w:tcPr>
          <w:p w:rsidR="0090111B" w:rsidRPr="008C395F" w:rsidRDefault="0090111B" w:rsidP="008C395F">
            <w:pPr>
              <w:pStyle w:val="ConsPlusNormal"/>
              <w:widowControl/>
              <w:ind w:firstLine="0"/>
              <w:jc w:val="center"/>
              <w:rPr>
                <w:sz w:val="22"/>
                <w:szCs w:val="22"/>
              </w:rPr>
            </w:pPr>
            <w:r w:rsidRPr="008C395F">
              <w:rPr>
                <w:sz w:val="22"/>
                <w:szCs w:val="22"/>
              </w:rPr>
              <w:t>2030</w:t>
            </w:r>
          </w:p>
        </w:tc>
      </w:tr>
      <w:tr w:rsidR="0090111B" w:rsidRPr="008C395F" w:rsidTr="0090111B">
        <w:trPr>
          <w:cantSplit/>
          <w:trHeight w:val="1134"/>
        </w:trPr>
        <w:tc>
          <w:tcPr>
            <w:tcW w:w="540" w:type="dxa"/>
            <w:vMerge/>
          </w:tcPr>
          <w:p w:rsidR="0090111B" w:rsidRPr="008C395F" w:rsidRDefault="0090111B" w:rsidP="008C395F">
            <w:pPr>
              <w:pStyle w:val="ConsPlusNormal"/>
              <w:widowControl/>
              <w:ind w:firstLine="0"/>
              <w:rPr>
                <w:sz w:val="22"/>
                <w:szCs w:val="22"/>
              </w:rPr>
            </w:pPr>
          </w:p>
        </w:tc>
        <w:tc>
          <w:tcPr>
            <w:tcW w:w="1380" w:type="dxa"/>
            <w:vMerge/>
          </w:tcPr>
          <w:p w:rsidR="0090111B" w:rsidRPr="008C395F" w:rsidRDefault="0090111B" w:rsidP="008C395F">
            <w:pPr>
              <w:pStyle w:val="ConsPlusNormal"/>
              <w:widowControl/>
              <w:ind w:firstLine="0"/>
              <w:rPr>
                <w:sz w:val="22"/>
                <w:szCs w:val="22"/>
              </w:rPr>
            </w:pPr>
          </w:p>
        </w:tc>
        <w:tc>
          <w:tcPr>
            <w:tcW w:w="567" w:type="dxa"/>
            <w:vMerge/>
          </w:tcPr>
          <w:p w:rsidR="0090111B" w:rsidRPr="008C395F" w:rsidRDefault="0090111B" w:rsidP="008C395F">
            <w:pPr>
              <w:pStyle w:val="ConsPlusNormal"/>
              <w:widowControl/>
              <w:ind w:firstLine="0"/>
              <w:rPr>
                <w:sz w:val="22"/>
                <w:szCs w:val="22"/>
              </w:rPr>
            </w:pPr>
          </w:p>
        </w:tc>
        <w:tc>
          <w:tcPr>
            <w:tcW w:w="850" w:type="dxa"/>
            <w:textDirection w:val="btLr"/>
            <w:vAlign w:val="center"/>
          </w:tcPr>
          <w:p w:rsidR="0090111B" w:rsidRPr="008C395F" w:rsidRDefault="0090111B" w:rsidP="008C395F">
            <w:pPr>
              <w:pStyle w:val="ConsPlusNormal"/>
              <w:widowControl/>
              <w:ind w:firstLine="0"/>
              <w:jc w:val="center"/>
              <w:rPr>
                <w:sz w:val="22"/>
                <w:szCs w:val="22"/>
              </w:rPr>
            </w:pPr>
            <w:r w:rsidRPr="008C395F">
              <w:rPr>
                <w:sz w:val="22"/>
                <w:szCs w:val="22"/>
              </w:rPr>
              <w:t>2013</w:t>
            </w:r>
          </w:p>
        </w:tc>
        <w:tc>
          <w:tcPr>
            <w:tcW w:w="709" w:type="dxa"/>
            <w:textDirection w:val="btLr"/>
            <w:vAlign w:val="center"/>
          </w:tcPr>
          <w:p w:rsidR="0090111B" w:rsidRPr="008C395F" w:rsidRDefault="0090111B" w:rsidP="0090111B">
            <w:pPr>
              <w:pStyle w:val="ConsPlusNormal"/>
              <w:widowControl/>
              <w:ind w:firstLine="0"/>
              <w:jc w:val="center"/>
              <w:rPr>
                <w:sz w:val="22"/>
                <w:szCs w:val="22"/>
              </w:rPr>
            </w:pPr>
            <w:r w:rsidRPr="008C395F">
              <w:rPr>
                <w:sz w:val="22"/>
                <w:szCs w:val="22"/>
              </w:rPr>
              <w:t>2014</w:t>
            </w:r>
          </w:p>
        </w:tc>
        <w:tc>
          <w:tcPr>
            <w:tcW w:w="774" w:type="dxa"/>
            <w:textDirection w:val="btLr"/>
            <w:vAlign w:val="center"/>
          </w:tcPr>
          <w:p w:rsidR="0090111B" w:rsidRPr="008C395F" w:rsidRDefault="0090111B" w:rsidP="0090111B">
            <w:pPr>
              <w:pStyle w:val="ConsPlusNormal"/>
              <w:widowControl/>
              <w:ind w:firstLine="0"/>
              <w:jc w:val="center"/>
              <w:rPr>
                <w:sz w:val="22"/>
                <w:szCs w:val="22"/>
              </w:rPr>
            </w:pPr>
            <w:r w:rsidRPr="008C395F">
              <w:rPr>
                <w:sz w:val="22"/>
                <w:szCs w:val="22"/>
              </w:rPr>
              <w:t>2015</w:t>
            </w:r>
          </w:p>
        </w:tc>
        <w:tc>
          <w:tcPr>
            <w:tcW w:w="785" w:type="dxa"/>
            <w:gridSpan w:val="3"/>
            <w:textDirection w:val="btLr"/>
            <w:vAlign w:val="center"/>
          </w:tcPr>
          <w:p w:rsidR="0090111B" w:rsidRPr="008C395F" w:rsidRDefault="0090111B" w:rsidP="0090111B">
            <w:pPr>
              <w:pStyle w:val="ConsPlusNormal"/>
              <w:widowControl/>
              <w:ind w:left="113" w:right="113" w:firstLine="0"/>
              <w:jc w:val="center"/>
              <w:rPr>
                <w:sz w:val="22"/>
                <w:szCs w:val="22"/>
              </w:rPr>
            </w:pPr>
            <w:r>
              <w:rPr>
                <w:sz w:val="22"/>
                <w:szCs w:val="22"/>
              </w:rPr>
              <w:t>2016</w:t>
            </w:r>
          </w:p>
        </w:tc>
        <w:tc>
          <w:tcPr>
            <w:tcW w:w="709" w:type="dxa"/>
            <w:gridSpan w:val="2"/>
            <w:vMerge/>
          </w:tcPr>
          <w:p w:rsidR="0090111B" w:rsidRPr="008C395F" w:rsidRDefault="0090111B" w:rsidP="008C395F">
            <w:pPr>
              <w:pStyle w:val="ConsPlusNormal"/>
              <w:widowControl/>
              <w:ind w:firstLine="0"/>
              <w:rPr>
                <w:sz w:val="22"/>
                <w:szCs w:val="22"/>
              </w:rPr>
            </w:pPr>
          </w:p>
        </w:tc>
        <w:tc>
          <w:tcPr>
            <w:tcW w:w="709" w:type="dxa"/>
            <w:vMerge/>
          </w:tcPr>
          <w:p w:rsidR="0090111B" w:rsidRPr="008C395F" w:rsidRDefault="0090111B" w:rsidP="008C395F">
            <w:pPr>
              <w:pStyle w:val="ConsPlusNormal"/>
              <w:widowControl/>
              <w:ind w:firstLine="0"/>
              <w:rPr>
                <w:sz w:val="22"/>
                <w:szCs w:val="22"/>
              </w:rPr>
            </w:pPr>
          </w:p>
        </w:tc>
        <w:tc>
          <w:tcPr>
            <w:tcW w:w="850" w:type="dxa"/>
            <w:vMerge/>
          </w:tcPr>
          <w:p w:rsidR="0090111B" w:rsidRPr="008C395F" w:rsidRDefault="0090111B" w:rsidP="008C395F">
            <w:pPr>
              <w:pStyle w:val="ConsPlusNormal"/>
              <w:widowControl/>
              <w:ind w:firstLine="0"/>
              <w:rPr>
                <w:sz w:val="22"/>
                <w:szCs w:val="22"/>
              </w:rPr>
            </w:pPr>
          </w:p>
        </w:tc>
        <w:tc>
          <w:tcPr>
            <w:tcW w:w="851" w:type="dxa"/>
            <w:vMerge/>
          </w:tcPr>
          <w:p w:rsidR="0090111B" w:rsidRPr="008C395F" w:rsidRDefault="0090111B" w:rsidP="008C395F">
            <w:pPr>
              <w:pStyle w:val="ConsPlusNormal"/>
              <w:widowControl/>
              <w:ind w:firstLine="0"/>
              <w:rPr>
                <w:sz w:val="22"/>
                <w:szCs w:val="22"/>
              </w:rPr>
            </w:pPr>
          </w:p>
        </w:tc>
        <w:tc>
          <w:tcPr>
            <w:tcW w:w="743" w:type="dxa"/>
            <w:vMerge/>
          </w:tcPr>
          <w:p w:rsidR="0090111B" w:rsidRPr="008C395F" w:rsidRDefault="0090111B" w:rsidP="008C395F">
            <w:pPr>
              <w:pStyle w:val="ConsPlusNormal"/>
              <w:widowControl/>
              <w:ind w:firstLine="0"/>
              <w:rPr>
                <w:sz w:val="22"/>
                <w:szCs w:val="22"/>
              </w:rPr>
            </w:pPr>
          </w:p>
        </w:tc>
        <w:tc>
          <w:tcPr>
            <w:tcW w:w="744" w:type="dxa"/>
            <w:vMerge/>
          </w:tcPr>
          <w:p w:rsidR="0090111B" w:rsidRPr="008C395F" w:rsidRDefault="0090111B" w:rsidP="008C395F">
            <w:pPr>
              <w:pStyle w:val="ConsPlusNormal"/>
              <w:widowControl/>
              <w:ind w:firstLine="0"/>
              <w:rPr>
                <w:sz w:val="22"/>
                <w:szCs w:val="22"/>
              </w:rPr>
            </w:pPr>
          </w:p>
        </w:tc>
        <w:tc>
          <w:tcPr>
            <w:tcW w:w="743" w:type="dxa"/>
            <w:vMerge/>
          </w:tcPr>
          <w:p w:rsidR="0090111B" w:rsidRPr="008C395F" w:rsidRDefault="0090111B" w:rsidP="008C395F">
            <w:pPr>
              <w:pStyle w:val="ConsPlusNormal"/>
              <w:widowControl/>
              <w:ind w:firstLine="0"/>
              <w:rPr>
                <w:sz w:val="22"/>
                <w:szCs w:val="22"/>
              </w:rPr>
            </w:pPr>
          </w:p>
        </w:tc>
        <w:tc>
          <w:tcPr>
            <w:tcW w:w="744" w:type="dxa"/>
            <w:vMerge/>
          </w:tcPr>
          <w:p w:rsidR="0090111B" w:rsidRPr="008C395F" w:rsidRDefault="0090111B" w:rsidP="008C395F">
            <w:pPr>
              <w:pStyle w:val="ConsPlusNormal"/>
              <w:widowControl/>
              <w:ind w:firstLine="0"/>
              <w:rPr>
                <w:sz w:val="22"/>
                <w:szCs w:val="22"/>
              </w:rPr>
            </w:pPr>
          </w:p>
        </w:tc>
        <w:tc>
          <w:tcPr>
            <w:tcW w:w="744" w:type="dxa"/>
            <w:vMerge/>
          </w:tcPr>
          <w:p w:rsidR="0090111B" w:rsidRPr="008C395F" w:rsidRDefault="0090111B" w:rsidP="008C395F">
            <w:pPr>
              <w:pStyle w:val="ConsPlusNormal"/>
              <w:widowControl/>
              <w:ind w:firstLine="0"/>
              <w:rPr>
                <w:sz w:val="22"/>
                <w:szCs w:val="22"/>
              </w:rPr>
            </w:pPr>
          </w:p>
        </w:tc>
        <w:tc>
          <w:tcPr>
            <w:tcW w:w="743" w:type="dxa"/>
            <w:vMerge/>
          </w:tcPr>
          <w:p w:rsidR="0090111B" w:rsidRPr="008C395F" w:rsidRDefault="0090111B" w:rsidP="008C395F">
            <w:pPr>
              <w:pStyle w:val="ConsPlusNormal"/>
              <w:widowControl/>
              <w:ind w:firstLine="0"/>
              <w:rPr>
                <w:sz w:val="22"/>
                <w:szCs w:val="22"/>
              </w:rPr>
            </w:pPr>
          </w:p>
        </w:tc>
        <w:tc>
          <w:tcPr>
            <w:tcW w:w="744" w:type="dxa"/>
            <w:vMerge/>
          </w:tcPr>
          <w:p w:rsidR="0090111B" w:rsidRPr="008C395F" w:rsidRDefault="0090111B" w:rsidP="008C395F">
            <w:pPr>
              <w:pStyle w:val="ConsPlusNormal"/>
              <w:widowControl/>
              <w:ind w:firstLine="0"/>
              <w:rPr>
                <w:sz w:val="22"/>
                <w:szCs w:val="22"/>
              </w:rPr>
            </w:pPr>
          </w:p>
        </w:tc>
        <w:tc>
          <w:tcPr>
            <w:tcW w:w="743" w:type="dxa"/>
            <w:vMerge/>
          </w:tcPr>
          <w:p w:rsidR="0090111B" w:rsidRPr="008C395F" w:rsidRDefault="0090111B" w:rsidP="008C395F">
            <w:pPr>
              <w:pStyle w:val="ConsPlusNormal"/>
              <w:widowControl/>
              <w:ind w:firstLine="0"/>
              <w:rPr>
                <w:sz w:val="22"/>
                <w:szCs w:val="22"/>
              </w:rPr>
            </w:pPr>
          </w:p>
        </w:tc>
        <w:tc>
          <w:tcPr>
            <w:tcW w:w="744" w:type="dxa"/>
            <w:vMerge/>
            <w:textDirection w:val="btLr"/>
            <w:vAlign w:val="center"/>
          </w:tcPr>
          <w:p w:rsidR="0090111B" w:rsidRPr="008C395F" w:rsidRDefault="0090111B" w:rsidP="008C395F">
            <w:pPr>
              <w:pStyle w:val="ConsPlusNormal"/>
              <w:widowControl/>
              <w:ind w:firstLine="0"/>
              <w:jc w:val="center"/>
              <w:rPr>
                <w:sz w:val="22"/>
                <w:szCs w:val="22"/>
              </w:rPr>
            </w:pPr>
          </w:p>
        </w:tc>
        <w:tc>
          <w:tcPr>
            <w:tcW w:w="744" w:type="dxa"/>
            <w:vMerge/>
          </w:tcPr>
          <w:p w:rsidR="0090111B" w:rsidRPr="008C395F" w:rsidRDefault="0090111B" w:rsidP="008C395F">
            <w:pPr>
              <w:pStyle w:val="ConsPlusNormal"/>
              <w:widowControl/>
              <w:ind w:firstLine="0"/>
              <w:rPr>
                <w:sz w:val="22"/>
                <w:szCs w:val="22"/>
              </w:rPr>
            </w:pPr>
          </w:p>
        </w:tc>
      </w:tr>
      <w:tr w:rsidR="00A92E7A" w:rsidRPr="00305994" w:rsidTr="00635511">
        <w:trPr>
          <w:cantSplit/>
          <w:trHeight w:val="240"/>
        </w:trPr>
        <w:tc>
          <w:tcPr>
            <w:tcW w:w="16160" w:type="dxa"/>
            <w:gridSpan w:val="24"/>
            <w:vAlign w:val="center"/>
          </w:tcPr>
          <w:p w:rsidR="00A92E7A" w:rsidRPr="00305994" w:rsidRDefault="00A92E7A" w:rsidP="008C395F">
            <w:pPr>
              <w:pStyle w:val="ConsPlusNormal"/>
              <w:widowControl/>
              <w:ind w:firstLine="0"/>
              <w:jc w:val="left"/>
              <w:rPr>
                <w:sz w:val="22"/>
                <w:szCs w:val="22"/>
              </w:rPr>
            </w:pPr>
            <w:r w:rsidRPr="00305994">
              <w:rPr>
                <w:sz w:val="22"/>
                <w:szCs w:val="22"/>
              </w:rPr>
              <w:t xml:space="preserve">Цель: </w:t>
            </w:r>
            <w:r w:rsidR="0022204A" w:rsidRPr="00305994">
              <w:rPr>
                <w:bCs/>
                <w:sz w:val="22"/>
                <w:szCs w:val="22"/>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235456" w:rsidRPr="008C395F" w:rsidTr="00635511">
        <w:trPr>
          <w:cantSplit/>
          <w:trHeight w:val="360"/>
        </w:trPr>
        <w:tc>
          <w:tcPr>
            <w:tcW w:w="540" w:type="dxa"/>
          </w:tcPr>
          <w:p w:rsidR="00235456" w:rsidRPr="00305994" w:rsidRDefault="00235456" w:rsidP="008C395F">
            <w:pPr>
              <w:pStyle w:val="ConsPlusNormal"/>
              <w:widowControl/>
              <w:ind w:firstLine="0"/>
              <w:rPr>
                <w:sz w:val="22"/>
                <w:szCs w:val="22"/>
              </w:rPr>
            </w:pPr>
            <w:r w:rsidRPr="00305994">
              <w:rPr>
                <w:sz w:val="22"/>
                <w:szCs w:val="22"/>
              </w:rPr>
              <w:t>1.1</w:t>
            </w:r>
          </w:p>
        </w:tc>
        <w:tc>
          <w:tcPr>
            <w:tcW w:w="1380" w:type="dxa"/>
            <w:vAlign w:val="center"/>
          </w:tcPr>
          <w:p w:rsidR="00235456" w:rsidRPr="00305994" w:rsidRDefault="00235456" w:rsidP="008C395F">
            <w:pPr>
              <w:spacing w:after="0" w:line="240" w:lineRule="auto"/>
              <w:jc w:val="left"/>
              <w:rPr>
                <w:rFonts w:ascii="Arial" w:hAnsi="Arial" w:cs="Arial"/>
              </w:rPr>
            </w:pPr>
            <w:r w:rsidRPr="00305994">
              <w:rPr>
                <w:rFonts w:ascii="Arial" w:hAnsi="Arial" w:cs="Arial"/>
              </w:rPr>
              <w:t xml:space="preserve">Целевой показатель 1.Износ объектов коммунальной инфраструктуры </w:t>
            </w:r>
          </w:p>
        </w:tc>
        <w:tc>
          <w:tcPr>
            <w:tcW w:w="567" w:type="dxa"/>
            <w:vAlign w:val="center"/>
          </w:tcPr>
          <w:p w:rsidR="00235456" w:rsidRPr="00305994" w:rsidRDefault="00235456" w:rsidP="008C395F">
            <w:pPr>
              <w:pStyle w:val="ConsPlusNormal"/>
              <w:widowControl/>
              <w:ind w:firstLine="0"/>
              <w:jc w:val="center"/>
              <w:rPr>
                <w:sz w:val="22"/>
                <w:szCs w:val="22"/>
              </w:rPr>
            </w:pPr>
            <w:r w:rsidRPr="00305994">
              <w:rPr>
                <w:sz w:val="22"/>
                <w:szCs w:val="22"/>
              </w:rPr>
              <w:t>%</w:t>
            </w:r>
          </w:p>
        </w:tc>
        <w:tc>
          <w:tcPr>
            <w:tcW w:w="850" w:type="dxa"/>
            <w:vAlign w:val="center"/>
          </w:tcPr>
          <w:p w:rsidR="00235456" w:rsidRPr="00305994" w:rsidRDefault="00235456" w:rsidP="008C395F">
            <w:pPr>
              <w:spacing w:after="0" w:line="240" w:lineRule="auto"/>
              <w:jc w:val="center"/>
              <w:rPr>
                <w:rFonts w:ascii="Arial" w:hAnsi="Arial" w:cs="Arial"/>
              </w:rPr>
            </w:pPr>
            <w:r w:rsidRPr="00305994">
              <w:rPr>
                <w:rFonts w:ascii="Arial" w:hAnsi="Arial" w:cs="Arial"/>
              </w:rPr>
              <w:t>59,74</w:t>
            </w:r>
          </w:p>
        </w:tc>
        <w:tc>
          <w:tcPr>
            <w:tcW w:w="709" w:type="dxa"/>
            <w:vAlign w:val="center"/>
          </w:tcPr>
          <w:p w:rsidR="00235456" w:rsidRPr="00305994" w:rsidRDefault="00235456" w:rsidP="008C395F">
            <w:pPr>
              <w:spacing w:after="0" w:line="240" w:lineRule="auto"/>
              <w:jc w:val="center"/>
              <w:rPr>
                <w:rFonts w:ascii="Arial" w:hAnsi="Arial" w:cs="Arial"/>
              </w:rPr>
            </w:pPr>
            <w:r w:rsidRPr="00305994">
              <w:rPr>
                <w:rFonts w:ascii="Arial" w:hAnsi="Arial" w:cs="Arial"/>
              </w:rPr>
              <w:t>59,72</w:t>
            </w:r>
          </w:p>
        </w:tc>
        <w:tc>
          <w:tcPr>
            <w:tcW w:w="825" w:type="dxa"/>
            <w:gridSpan w:val="2"/>
            <w:vAlign w:val="center"/>
          </w:tcPr>
          <w:p w:rsidR="00235456" w:rsidRPr="00305994" w:rsidRDefault="00235456" w:rsidP="008C395F">
            <w:pPr>
              <w:spacing w:after="0" w:line="240" w:lineRule="auto"/>
              <w:jc w:val="center"/>
              <w:rPr>
                <w:rFonts w:ascii="Arial" w:hAnsi="Arial" w:cs="Arial"/>
              </w:rPr>
            </w:pPr>
            <w:r w:rsidRPr="00305994">
              <w:rPr>
                <w:rFonts w:ascii="Arial" w:hAnsi="Arial" w:cs="Arial"/>
              </w:rPr>
              <w:t>59,71</w:t>
            </w:r>
          </w:p>
        </w:tc>
        <w:tc>
          <w:tcPr>
            <w:tcW w:w="709" w:type="dxa"/>
            <w:vAlign w:val="center"/>
          </w:tcPr>
          <w:p w:rsidR="00235456" w:rsidRPr="00305994" w:rsidRDefault="00235456" w:rsidP="008C395F">
            <w:pPr>
              <w:spacing w:after="0" w:line="240" w:lineRule="auto"/>
              <w:jc w:val="center"/>
              <w:rPr>
                <w:rFonts w:ascii="Arial" w:hAnsi="Arial" w:cs="Arial"/>
              </w:rPr>
            </w:pPr>
            <w:r w:rsidRPr="00305994">
              <w:rPr>
                <w:rFonts w:ascii="Arial" w:hAnsi="Arial" w:cs="Arial"/>
              </w:rPr>
              <w:t>60,00</w:t>
            </w:r>
          </w:p>
        </w:tc>
        <w:tc>
          <w:tcPr>
            <w:tcW w:w="709" w:type="dxa"/>
            <w:gridSpan w:val="2"/>
            <w:vAlign w:val="center"/>
          </w:tcPr>
          <w:p w:rsidR="00235456" w:rsidRPr="00305994" w:rsidRDefault="00235456" w:rsidP="008C395F">
            <w:pPr>
              <w:spacing w:after="0" w:line="240" w:lineRule="auto"/>
              <w:jc w:val="center"/>
              <w:rPr>
                <w:rFonts w:ascii="Arial" w:hAnsi="Arial" w:cs="Arial"/>
              </w:rPr>
            </w:pPr>
            <w:r w:rsidRPr="00305994">
              <w:rPr>
                <w:rFonts w:ascii="Arial" w:hAnsi="Arial" w:cs="Arial"/>
              </w:rPr>
              <w:t>60,00</w:t>
            </w:r>
          </w:p>
        </w:tc>
        <w:tc>
          <w:tcPr>
            <w:tcW w:w="734" w:type="dxa"/>
            <w:gridSpan w:val="2"/>
            <w:vAlign w:val="center"/>
          </w:tcPr>
          <w:p w:rsidR="00235456" w:rsidRPr="00305994" w:rsidRDefault="00235456" w:rsidP="008C395F">
            <w:pPr>
              <w:spacing w:after="0" w:line="240" w:lineRule="auto"/>
              <w:jc w:val="center"/>
              <w:rPr>
                <w:rFonts w:ascii="Arial" w:hAnsi="Arial" w:cs="Arial"/>
              </w:rPr>
            </w:pPr>
            <w:r w:rsidRPr="00305994">
              <w:rPr>
                <w:rFonts w:ascii="Arial" w:hAnsi="Arial" w:cs="Arial"/>
              </w:rPr>
              <w:t>60,00</w:t>
            </w:r>
          </w:p>
        </w:tc>
        <w:tc>
          <w:tcPr>
            <w:tcW w:w="850" w:type="dxa"/>
            <w:vAlign w:val="center"/>
          </w:tcPr>
          <w:p w:rsidR="00235456" w:rsidRPr="00305994" w:rsidRDefault="00235456" w:rsidP="008C395F">
            <w:pPr>
              <w:spacing w:after="0" w:line="240" w:lineRule="auto"/>
              <w:jc w:val="center"/>
              <w:rPr>
                <w:rFonts w:ascii="Arial" w:hAnsi="Arial" w:cs="Arial"/>
              </w:rPr>
            </w:pPr>
            <w:r w:rsidRPr="00305994">
              <w:rPr>
                <w:rFonts w:ascii="Arial" w:hAnsi="Arial" w:cs="Arial"/>
              </w:rPr>
              <w:t>60,00</w:t>
            </w:r>
          </w:p>
        </w:tc>
        <w:tc>
          <w:tcPr>
            <w:tcW w:w="851" w:type="dxa"/>
            <w:vAlign w:val="center"/>
          </w:tcPr>
          <w:p w:rsidR="00235456" w:rsidRPr="00305994" w:rsidRDefault="00235456" w:rsidP="008C395F">
            <w:pPr>
              <w:spacing w:after="0" w:line="240" w:lineRule="auto"/>
              <w:jc w:val="center"/>
              <w:rPr>
                <w:rFonts w:ascii="Arial" w:hAnsi="Arial" w:cs="Arial"/>
              </w:rPr>
            </w:pPr>
            <w:r w:rsidRPr="00305994">
              <w:rPr>
                <w:rFonts w:ascii="Arial" w:hAnsi="Arial" w:cs="Arial"/>
              </w:rPr>
              <w:t>60,00</w:t>
            </w:r>
          </w:p>
        </w:tc>
        <w:tc>
          <w:tcPr>
            <w:tcW w:w="743" w:type="dxa"/>
            <w:vAlign w:val="center"/>
          </w:tcPr>
          <w:p w:rsidR="00235456" w:rsidRPr="00305994" w:rsidRDefault="0011061E" w:rsidP="008C395F">
            <w:pPr>
              <w:spacing w:after="0" w:line="240" w:lineRule="auto"/>
              <w:jc w:val="center"/>
              <w:rPr>
                <w:rFonts w:ascii="Arial" w:hAnsi="Arial" w:cs="Arial"/>
              </w:rPr>
            </w:pPr>
            <w:r w:rsidRPr="00305994">
              <w:rPr>
                <w:rFonts w:ascii="Arial" w:hAnsi="Arial" w:cs="Arial"/>
              </w:rPr>
              <w:t>59</w:t>
            </w:r>
            <w:r w:rsidR="00235456" w:rsidRPr="00305994">
              <w:rPr>
                <w:rFonts w:ascii="Arial" w:hAnsi="Arial" w:cs="Arial"/>
              </w:rPr>
              <w:t>,00</w:t>
            </w:r>
          </w:p>
        </w:tc>
        <w:tc>
          <w:tcPr>
            <w:tcW w:w="744" w:type="dxa"/>
            <w:vAlign w:val="center"/>
          </w:tcPr>
          <w:p w:rsidR="00235456" w:rsidRPr="00305994" w:rsidRDefault="0011061E" w:rsidP="008C395F">
            <w:pPr>
              <w:spacing w:after="0" w:line="240" w:lineRule="auto"/>
              <w:jc w:val="center"/>
              <w:rPr>
                <w:rFonts w:ascii="Arial" w:hAnsi="Arial" w:cs="Arial"/>
              </w:rPr>
            </w:pPr>
            <w:r w:rsidRPr="00305994">
              <w:rPr>
                <w:rFonts w:ascii="Arial" w:hAnsi="Arial" w:cs="Arial"/>
              </w:rPr>
              <w:t>58</w:t>
            </w:r>
            <w:r w:rsidR="00235456" w:rsidRPr="00305994">
              <w:rPr>
                <w:rFonts w:ascii="Arial" w:hAnsi="Arial" w:cs="Arial"/>
              </w:rPr>
              <w:t>,00</w:t>
            </w:r>
          </w:p>
        </w:tc>
        <w:tc>
          <w:tcPr>
            <w:tcW w:w="743" w:type="dxa"/>
            <w:vAlign w:val="center"/>
          </w:tcPr>
          <w:p w:rsidR="00235456" w:rsidRPr="00305994" w:rsidRDefault="0011061E" w:rsidP="008C395F">
            <w:pPr>
              <w:spacing w:after="0" w:line="240" w:lineRule="auto"/>
              <w:jc w:val="center"/>
              <w:rPr>
                <w:rFonts w:ascii="Arial" w:hAnsi="Arial" w:cs="Arial"/>
              </w:rPr>
            </w:pPr>
            <w:r w:rsidRPr="00305994">
              <w:rPr>
                <w:rFonts w:ascii="Arial" w:hAnsi="Arial" w:cs="Arial"/>
              </w:rPr>
              <w:t>57</w:t>
            </w:r>
            <w:r w:rsidR="00235456" w:rsidRPr="00305994">
              <w:rPr>
                <w:rFonts w:ascii="Arial" w:hAnsi="Arial" w:cs="Arial"/>
              </w:rPr>
              <w:t>,00</w:t>
            </w:r>
          </w:p>
        </w:tc>
        <w:tc>
          <w:tcPr>
            <w:tcW w:w="744" w:type="dxa"/>
            <w:vAlign w:val="center"/>
          </w:tcPr>
          <w:p w:rsidR="00235456" w:rsidRPr="00305994" w:rsidRDefault="0011061E" w:rsidP="0011061E">
            <w:pPr>
              <w:spacing w:after="0" w:line="240" w:lineRule="auto"/>
              <w:jc w:val="center"/>
              <w:rPr>
                <w:rFonts w:ascii="Arial" w:hAnsi="Arial" w:cs="Arial"/>
              </w:rPr>
            </w:pPr>
            <w:r w:rsidRPr="00305994">
              <w:rPr>
                <w:rFonts w:ascii="Arial" w:hAnsi="Arial" w:cs="Arial"/>
              </w:rPr>
              <w:t>56</w:t>
            </w:r>
            <w:r w:rsidR="00235456" w:rsidRPr="00305994">
              <w:rPr>
                <w:rFonts w:ascii="Arial" w:hAnsi="Arial" w:cs="Arial"/>
              </w:rPr>
              <w:t>,00</w:t>
            </w:r>
          </w:p>
        </w:tc>
        <w:tc>
          <w:tcPr>
            <w:tcW w:w="744" w:type="dxa"/>
            <w:vAlign w:val="center"/>
          </w:tcPr>
          <w:p w:rsidR="00235456" w:rsidRPr="00305994" w:rsidRDefault="0011061E" w:rsidP="008C395F">
            <w:pPr>
              <w:spacing w:after="0" w:line="240" w:lineRule="auto"/>
              <w:jc w:val="center"/>
              <w:rPr>
                <w:rFonts w:ascii="Arial" w:hAnsi="Arial" w:cs="Arial"/>
              </w:rPr>
            </w:pPr>
            <w:r w:rsidRPr="00305994">
              <w:rPr>
                <w:rFonts w:ascii="Arial" w:hAnsi="Arial" w:cs="Arial"/>
              </w:rPr>
              <w:t>55</w:t>
            </w:r>
            <w:r w:rsidR="00235456" w:rsidRPr="00305994">
              <w:rPr>
                <w:rFonts w:ascii="Arial" w:hAnsi="Arial" w:cs="Arial"/>
              </w:rPr>
              <w:t>,00</w:t>
            </w:r>
          </w:p>
        </w:tc>
        <w:tc>
          <w:tcPr>
            <w:tcW w:w="743" w:type="dxa"/>
            <w:vAlign w:val="center"/>
          </w:tcPr>
          <w:p w:rsidR="00235456" w:rsidRPr="00305994" w:rsidRDefault="0011061E" w:rsidP="008C395F">
            <w:pPr>
              <w:spacing w:after="0" w:line="240" w:lineRule="auto"/>
              <w:jc w:val="center"/>
              <w:rPr>
                <w:rFonts w:ascii="Arial" w:hAnsi="Arial" w:cs="Arial"/>
              </w:rPr>
            </w:pPr>
            <w:r w:rsidRPr="00305994">
              <w:rPr>
                <w:rFonts w:ascii="Arial" w:hAnsi="Arial" w:cs="Arial"/>
              </w:rPr>
              <w:t>54</w:t>
            </w:r>
            <w:r w:rsidR="00235456" w:rsidRPr="00305994">
              <w:rPr>
                <w:rFonts w:ascii="Arial" w:hAnsi="Arial" w:cs="Arial"/>
              </w:rPr>
              <w:t>,00</w:t>
            </w:r>
          </w:p>
        </w:tc>
        <w:tc>
          <w:tcPr>
            <w:tcW w:w="744" w:type="dxa"/>
            <w:vAlign w:val="center"/>
          </w:tcPr>
          <w:p w:rsidR="00235456" w:rsidRPr="00305994" w:rsidRDefault="0011061E" w:rsidP="008C395F">
            <w:pPr>
              <w:spacing w:after="0" w:line="240" w:lineRule="auto"/>
              <w:jc w:val="center"/>
              <w:rPr>
                <w:rFonts w:ascii="Arial" w:hAnsi="Arial" w:cs="Arial"/>
              </w:rPr>
            </w:pPr>
            <w:r w:rsidRPr="00305994">
              <w:rPr>
                <w:rFonts w:ascii="Arial" w:hAnsi="Arial" w:cs="Arial"/>
              </w:rPr>
              <w:t>53</w:t>
            </w:r>
            <w:r w:rsidR="00235456" w:rsidRPr="00305994">
              <w:rPr>
                <w:rFonts w:ascii="Arial" w:hAnsi="Arial" w:cs="Arial"/>
              </w:rPr>
              <w:t>,00</w:t>
            </w:r>
          </w:p>
        </w:tc>
        <w:tc>
          <w:tcPr>
            <w:tcW w:w="743" w:type="dxa"/>
            <w:vAlign w:val="center"/>
          </w:tcPr>
          <w:p w:rsidR="00235456" w:rsidRPr="00305994" w:rsidRDefault="0011061E" w:rsidP="008C395F">
            <w:pPr>
              <w:spacing w:after="0" w:line="240" w:lineRule="auto"/>
              <w:jc w:val="center"/>
              <w:rPr>
                <w:rFonts w:ascii="Arial" w:hAnsi="Arial" w:cs="Arial"/>
              </w:rPr>
            </w:pPr>
            <w:r w:rsidRPr="00305994">
              <w:rPr>
                <w:rFonts w:ascii="Arial" w:hAnsi="Arial" w:cs="Arial"/>
              </w:rPr>
              <w:t>52</w:t>
            </w:r>
            <w:r w:rsidR="00235456" w:rsidRPr="00305994">
              <w:rPr>
                <w:rFonts w:ascii="Arial" w:hAnsi="Arial" w:cs="Arial"/>
              </w:rPr>
              <w:t>,00</w:t>
            </w:r>
          </w:p>
        </w:tc>
        <w:tc>
          <w:tcPr>
            <w:tcW w:w="744" w:type="dxa"/>
            <w:vAlign w:val="center"/>
          </w:tcPr>
          <w:p w:rsidR="00235456" w:rsidRPr="00305994" w:rsidRDefault="0011061E" w:rsidP="008C395F">
            <w:pPr>
              <w:spacing w:after="0" w:line="240" w:lineRule="auto"/>
              <w:jc w:val="center"/>
              <w:rPr>
                <w:rFonts w:ascii="Arial" w:hAnsi="Arial" w:cs="Arial"/>
              </w:rPr>
            </w:pPr>
            <w:r w:rsidRPr="00305994">
              <w:rPr>
                <w:rFonts w:ascii="Arial" w:hAnsi="Arial" w:cs="Arial"/>
              </w:rPr>
              <w:t>51</w:t>
            </w:r>
            <w:r w:rsidR="00235456" w:rsidRPr="00305994">
              <w:rPr>
                <w:rFonts w:ascii="Arial" w:hAnsi="Arial" w:cs="Arial"/>
              </w:rPr>
              <w:t>,00</w:t>
            </w:r>
          </w:p>
        </w:tc>
        <w:tc>
          <w:tcPr>
            <w:tcW w:w="744" w:type="dxa"/>
            <w:vAlign w:val="center"/>
          </w:tcPr>
          <w:p w:rsidR="00235456" w:rsidRPr="008C395F" w:rsidRDefault="0011061E" w:rsidP="008C395F">
            <w:pPr>
              <w:spacing w:after="0" w:line="240" w:lineRule="auto"/>
              <w:jc w:val="center"/>
              <w:rPr>
                <w:rFonts w:ascii="Arial" w:hAnsi="Arial" w:cs="Arial"/>
              </w:rPr>
            </w:pPr>
            <w:r w:rsidRPr="00305994">
              <w:rPr>
                <w:rFonts w:ascii="Arial" w:hAnsi="Arial" w:cs="Arial"/>
              </w:rPr>
              <w:t>50</w:t>
            </w:r>
            <w:r w:rsidR="00235456" w:rsidRPr="00305994">
              <w:rPr>
                <w:rFonts w:ascii="Arial" w:hAnsi="Arial" w:cs="Arial"/>
              </w:rPr>
              <w:t>,00</w:t>
            </w:r>
          </w:p>
        </w:tc>
      </w:tr>
      <w:tr w:rsidR="00235456" w:rsidRPr="008C395F" w:rsidTr="00635511">
        <w:trPr>
          <w:cantSplit/>
          <w:trHeight w:val="240"/>
        </w:trPr>
        <w:tc>
          <w:tcPr>
            <w:tcW w:w="540" w:type="dxa"/>
          </w:tcPr>
          <w:p w:rsidR="00235456" w:rsidRPr="00876E1E" w:rsidRDefault="00235456" w:rsidP="008C395F">
            <w:pPr>
              <w:pStyle w:val="ConsPlusNormal"/>
              <w:widowControl/>
              <w:ind w:firstLine="0"/>
              <w:rPr>
                <w:sz w:val="22"/>
                <w:szCs w:val="22"/>
              </w:rPr>
            </w:pPr>
            <w:r w:rsidRPr="00876E1E">
              <w:rPr>
                <w:bCs/>
                <w:sz w:val="22"/>
                <w:szCs w:val="22"/>
              </w:rPr>
              <w:lastRenderedPageBreak/>
              <w:t>1.2.</w:t>
            </w:r>
          </w:p>
        </w:tc>
        <w:tc>
          <w:tcPr>
            <w:tcW w:w="1380" w:type="dxa"/>
            <w:vAlign w:val="center"/>
          </w:tcPr>
          <w:p w:rsidR="00235456" w:rsidRPr="00876E1E" w:rsidRDefault="00235456" w:rsidP="008C395F">
            <w:pPr>
              <w:spacing w:after="0" w:line="240" w:lineRule="auto"/>
              <w:jc w:val="left"/>
              <w:rPr>
                <w:rFonts w:ascii="Arial" w:hAnsi="Arial" w:cs="Arial"/>
              </w:rPr>
            </w:pPr>
            <w:r w:rsidRPr="00876E1E">
              <w:rPr>
                <w:rFonts w:ascii="Arial" w:hAnsi="Arial" w:cs="Arial"/>
              </w:rPr>
              <w:t xml:space="preserve">Целевой показатель 2.Уровень потерь энергоресурсов в инженерных сетях </w:t>
            </w:r>
          </w:p>
        </w:tc>
        <w:tc>
          <w:tcPr>
            <w:tcW w:w="567" w:type="dxa"/>
            <w:vAlign w:val="center"/>
          </w:tcPr>
          <w:p w:rsidR="00235456" w:rsidRPr="00876E1E" w:rsidRDefault="005145AA" w:rsidP="008C395F">
            <w:pPr>
              <w:pStyle w:val="ConsPlusNormal"/>
              <w:widowControl/>
              <w:ind w:firstLine="0"/>
              <w:jc w:val="center"/>
              <w:rPr>
                <w:sz w:val="22"/>
                <w:szCs w:val="22"/>
              </w:rPr>
            </w:pPr>
            <w:r w:rsidRPr="00876E1E">
              <w:rPr>
                <w:sz w:val="22"/>
                <w:szCs w:val="22"/>
              </w:rPr>
              <w:t>%</w:t>
            </w:r>
          </w:p>
        </w:tc>
        <w:tc>
          <w:tcPr>
            <w:tcW w:w="850" w:type="dxa"/>
            <w:vAlign w:val="center"/>
          </w:tcPr>
          <w:p w:rsidR="00235456" w:rsidRPr="00876E1E" w:rsidRDefault="00235456" w:rsidP="008C395F">
            <w:pPr>
              <w:spacing w:after="0" w:line="240" w:lineRule="auto"/>
              <w:jc w:val="center"/>
              <w:rPr>
                <w:rFonts w:ascii="Arial" w:hAnsi="Arial" w:cs="Arial"/>
              </w:rPr>
            </w:pPr>
            <w:r w:rsidRPr="00876E1E">
              <w:rPr>
                <w:rFonts w:ascii="Arial" w:hAnsi="Arial" w:cs="Arial"/>
              </w:rPr>
              <w:t>23,0</w:t>
            </w:r>
          </w:p>
        </w:tc>
        <w:tc>
          <w:tcPr>
            <w:tcW w:w="709" w:type="dxa"/>
            <w:vAlign w:val="center"/>
          </w:tcPr>
          <w:p w:rsidR="00235456" w:rsidRPr="00876E1E" w:rsidRDefault="00267121" w:rsidP="008C395F">
            <w:pPr>
              <w:spacing w:after="0" w:line="240" w:lineRule="auto"/>
              <w:jc w:val="center"/>
              <w:rPr>
                <w:rFonts w:ascii="Arial" w:hAnsi="Arial" w:cs="Arial"/>
              </w:rPr>
            </w:pPr>
            <w:r w:rsidRPr="00876E1E">
              <w:rPr>
                <w:rFonts w:ascii="Arial" w:hAnsi="Arial" w:cs="Arial"/>
              </w:rPr>
              <w:t>22,15</w:t>
            </w:r>
          </w:p>
        </w:tc>
        <w:tc>
          <w:tcPr>
            <w:tcW w:w="825" w:type="dxa"/>
            <w:gridSpan w:val="2"/>
            <w:vAlign w:val="center"/>
          </w:tcPr>
          <w:p w:rsidR="00235456" w:rsidRPr="00876E1E" w:rsidRDefault="00267121" w:rsidP="008C395F">
            <w:pPr>
              <w:spacing w:after="0" w:line="240" w:lineRule="auto"/>
              <w:jc w:val="center"/>
              <w:rPr>
                <w:rFonts w:ascii="Arial" w:hAnsi="Arial" w:cs="Arial"/>
              </w:rPr>
            </w:pPr>
            <w:r w:rsidRPr="00876E1E">
              <w:rPr>
                <w:rFonts w:ascii="Arial" w:hAnsi="Arial" w:cs="Arial"/>
              </w:rPr>
              <w:t>22,00</w:t>
            </w:r>
          </w:p>
        </w:tc>
        <w:tc>
          <w:tcPr>
            <w:tcW w:w="709" w:type="dxa"/>
            <w:vAlign w:val="center"/>
          </w:tcPr>
          <w:p w:rsidR="00235456" w:rsidRPr="00876E1E" w:rsidRDefault="00267121" w:rsidP="008C395F">
            <w:pPr>
              <w:spacing w:after="0" w:line="240" w:lineRule="auto"/>
              <w:jc w:val="center"/>
              <w:rPr>
                <w:rFonts w:ascii="Arial" w:hAnsi="Arial" w:cs="Arial"/>
              </w:rPr>
            </w:pPr>
            <w:r w:rsidRPr="00876E1E">
              <w:rPr>
                <w:rFonts w:ascii="Arial" w:hAnsi="Arial" w:cs="Arial"/>
              </w:rPr>
              <w:t>21,90</w:t>
            </w:r>
          </w:p>
        </w:tc>
        <w:tc>
          <w:tcPr>
            <w:tcW w:w="709" w:type="dxa"/>
            <w:gridSpan w:val="2"/>
            <w:vAlign w:val="center"/>
          </w:tcPr>
          <w:p w:rsidR="00235456" w:rsidRPr="00876E1E" w:rsidRDefault="00267121" w:rsidP="008C395F">
            <w:pPr>
              <w:spacing w:after="0" w:line="240" w:lineRule="auto"/>
              <w:jc w:val="center"/>
              <w:rPr>
                <w:rFonts w:ascii="Arial" w:hAnsi="Arial" w:cs="Arial"/>
              </w:rPr>
            </w:pPr>
            <w:r w:rsidRPr="00876E1E">
              <w:rPr>
                <w:rFonts w:ascii="Arial" w:hAnsi="Arial" w:cs="Arial"/>
              </w:rPr>
              <w:t>21,8</w:t>
            </w:r>
          </w:p>
        </w:tc>
        <w:tc>
          <w:tcPr>
            <w:tcW w:w="734" w:type="dxa"/>
            <w:gridSpan w:val="2"/>
            <w:vAlign w:val="center"/>
          </w:tcPr>
          <w:p w:rsidR="00235456" w:rsidRPr="00876E1E" w:rsidRDefault="00876E1E" w:rsidP="008C395F">
            <w:pPr>
              <w:spacing w:after="0" w:line="240" w:lineRule="auto"/>
              <w:jc w:val="center"/>
              <w:rPr>
                <w:rFonts w:ascii="Arial" w:hAnsi="Arial" w:cs="Arial"/>
              </w:rPr>
            </w:pPr>
            <w:r>
              <w:rPr>
                <w:rFonts w:ascii="Arial" w:hAnsi="Arial" w:cs="Arial"/>
              </w:rPr>
              <w:t>16,84</w:t>
            </w:r>
          </w:p>
        </w:tc>
        <w:tc>
          <w:tcPr>
            <w:tcW w:w="850" w:type="dxa"/>
            <w:vAlign w:val="center"/>
          </w:tcPr>
          <w:p w:rsidR="00235456" w:rsidRPr="00876E1E" w:rsidRDefault="00876E1E" w:rsidP="008C395F">
            <w:pPr>
              <w:spacing w:after="0" w:line="240" w:lineRule="auto"/>
              <w:jc w:val="center"/>
              <w:rPr>
                <w:rFonts w:ascii="Arial" w:hAnsi="Arial" w:cs="Arial"/>
              </w:rPr>
            </w:pPr>
            <w:r>
              <w:rPr>
                <w:rFonts w:ascii="Arial" w:hAnsi="Arial" w:cs="Arial"/>
              </w:rPr>
              <w:t>16,84</w:t>
            </w:r>
          </w:p>
        </w:tc>
        <w:tc>
          <w:tcPr>
            <w:tcW w:w="851" w:type="dxa"/>
            <w:vAlign w:val="center"/>
          </w:tcPr>
          <w:p w:rsidR="00235456" w:rsidRPr="00876E1E" w:rsidRDefault="00876E1E" w:rsidP="008C395F">
            <w:pPr>
              <w:spacing w:after="0" w:line="240" w:lineRule="auto"/>
              <w:jc w:val="center"/>
              <w:rPr>
                <w:rFonts w:ascii="Arial" w:hAnsi="Arial" w:cs="Arial"/>
              </w:rPr>
            </w:pPr>
            <w:r>
              <w:rPr>
                <w:rFonts w:ascii="Arial" w:hAnsi="Arial" w:cs="Arial"/>
              </w:rPr>
              <w:t>16,84</w:t>
            </w:r>
          </w:p>
        </w:tc>
        <w:tc>
          <w:tcPr>
            <w:tcW w:w="743" w:type="dxa"/>
            <w:vAlign w:val="center"/>
          </w:tcPr>
          <w:p w:rsidR="00235456" w:rsidRPr="00876E1E" w:rsidRDefault="00876E1E" w:rsidP="00267121">
            <w:pPr>
              <w:spacing w:after="0" w:line="240" w:lineRule="auto"/>
              <w:jc w:val="center"/>
              <w:rPr>
                <w:rFonts w:ascii="Arial" w:hAnsi="Arial" w:cs="Arial"/>
              </w:rPr>
            </w:pPr>
            <w:r>
              <w:rPr>
                <w:rFonts w:ascii="Arial" w:hAnsi="Arial" w:cs="Arial"/>
              </w:rPr>
              <w:t>16,80</w:t>
            </w:r>
          </w:p>
        </w:tc>
        <w:tc>
          <w:tcPr>
            <w:tcW w:w="744" w:type="dxa"/>
            <w:vAlign w:val="center"/>
          </w:tcPr>
          <w:p w:rsidR="00235456" w:rsidRPr="00876E1E" w:rsidRDefault="00876E1E" w:rsidP="00267121">
            <w:pPr>
              <w:spacing w:after="0" w:line="240" w:lineRule="auto"/>
              <w:jc w:val="center"/>
              <w:rPr>
                <w:rFonts w:ascii="Arial" w:hAnsi="Arial" w:cs="Arial"/>
              </w:rPr>
            </w:pPr>
            <w:r>
              <w:rPr>
                <w:rFonts w:ascii="Arial" w:hAnsi="Arial" w:cs="Arial"/>
              </w:rPr>
              <w:t>16,80</w:t>
            </w:r>
          </w:p>
        </w:tc>
        <w:tc>
          <w:tcPr>
            <w:tcW w:w="743" w:type="dxa"/>
            <w:vAlign w:val="center"/>
          </w:tcPr>
          <w:p w:rsidR="00235456" w:rsidRPr="00876E1E" w:rsidRDefault="00876E1E" w:rsidP="008C395F">
            <w:pPr>
              <w:spacing w:after="0" w:line="240" w:lineRule="auto"/>
              <w:jc w:val="center"/>
              <w:rPr>
                <w:rFonts w:ascii="Arial" w:hAnsi="Arial" w:cs="Arial"/>
              </w:rPr>
            </w:pPr>
            <w:r>
              <w:rPr>
                <w:rFonts w:ascii="Arial" w:hAnsi="Arial" w:cs="Arial"/>
              </w:rPr>
              <w:t>16,70</w:t>
            </w:r>
          </w:p>
        </w:tc>
        <w:tc>
          <w:tcPr>
            <w:tcW w:w="744" w:type="dxa"/>
            <w:vAlign w:val="center"/>
          </w:tcPr>
          <w:p w:rsidR="00235456" w:rsidRPr="00876E1E" w:rsidRDefault="00876E1E" w:rsidP="008C395F">
            <w:pPr>
              <w:spacing w:after="0" w:line="240" w:lineRule="auto"/>
              <w:jc w:val="center"/>
              <w:rPr>
                <w:rFonts w:ascii="Arial" w:hAnsi="Arial" w:cs="Arial"/>
              </w:rPr>
            </w:pPr>
            <w:r>
              <w:rPr>
                <w:rFonts w:ascii="Arial" w:hAnsi="Arial" w:cs="Arial"/>
              </w:rPr>
              <w:t>16,70</w:t>
            </w:r>
          </w:p>
        </w:tc>
        <w:tc>
          <w:tcPr>
            <w:tcW w:w="744" w:type="dxa"/>
            <w:vAlign w:val="center"/>
          </w:tcPr>
          <w:p w:rsidR="00235456" w:rsidRPr="00876E1E" w:rsidRDefault="00876E1E" w:rsidP="008C395F">
            <w:pPr>
              <w:spacing w:after="0" w:line="240" w:lineRule="auto"/>
              <w:jc w:val="center"/>
              <w:rPr>
                <w:rFonts w:ascii="Arial" w:hAnsi="Arial" w:cs="Arial"/>
              </w:rPr>
            </w:pPr>
            <w:r>
              <w:rPr>
                <w:rFonts w:ascii="Arial" w:hAnsi="Arial" w:cs="Arial"/>
              </w:rPr>
              <w:t>16,50</w:t>
            </w:r>
          </w:p>
        </w:tc>
        <w:tc>
          <w:tcPr>
            <w:tcW w:w="743" w:type="dxa"/>
            <w:vAlign w:val="center"/>
          </w:tcPr>
          <w:p w:rsidR="00235456" w:rsidRPr="00876E1E" w:rsidRDefault="00876E1E" w:rsidP="008C395F">
            <w:pPr>
              <w:spacing w:after="0" w:line="240" w:lineRule="auto"/>
              <w:jc w:val="center"/>
              <w:rPr>
                <w:rFonts w:ascii="Arial" w:hAnsi="Arial" w:cs="Arial"/>
              </w:rPr>
            </w:pPr>
            <w:r>
              <w:rPr>
                <w:rFonts w:ascii="Arial" w:hAnsi="Arial" w:cs="Arial"/>
              </w:rPr>
              <w:t>16,50</w:t>
            </w:r>
          </w:p>
        </w:tc>
        <w:tc>
          <w:tcPr>
            <w:tcW w:w="744" w:type="dxa"/>
            <w:vAlign w:val="center"/>
          </w:tcPr>
          <w:p w:rsidR="00235456" w:rsidRPr="00876E1E" w:rsidRDefault="00876E1E" w:rsidP="008C395F">
            <w:pPr>
              <w:spacing w:after="0" w:line="240" w:lineRule="auto"/>
              <w:jc w:val="center"/>
              <w:rPr>
                <w:rFonts w:ascii="Arial" w:hAnsi="Arial" w:cs="Arial"/>
              </w:rPr>
            </w:pPr>
            <w:r>
              <w:rPr>
                <w:rFonts w:ascii="Arial" w:hAnsi="Arial" w:cs="Arial"/>
              </w:rPr>
              <w:t>16,50</w:t>
            </w:r>
          </w:p>
        </w:tc>
        <w:tc>
          <w:tcPr>
            <w:tcW w:w="743" w:type="dxa"/>
            <w:vAlign w:val="center"/>
          </w:tcPr>
          <w:p w:rsidR="00235456" w:rsidRPr="00876E1E" w:rsidRDefault="00876E1E" w:rsidP="008C395F">
            <w:pPr>
              <w:spacing w:after="0" w:line="240" w:lineRule="auto"/>
              <w:jc w:val="center"/>
              <w:rPr>
                <w:rFonts w:ascii="Arial" w:hAnsi="Arial" w:cs="Arial"/>
              </w:rPr>
            </w:pPr>
            <w:r>
              <w:rPr>
                <w:rFonts w:ascii="Arial" w:hAnsi="Arial" w:cs="Arial"/>
              </w:rPr>
              <w:t>16,40</w:t>
            </w:r>
          </w:p>
        </w:tc>
        <w:tc>
          <w:tcPr>
            <w:tcW w:w="744" w:type="dxa"/>
            <w:vAlign w:val="center"/>
          </w:tcPr>
          <w:p w:rsidR="00235456" w:rsidRPr="00876E1E" w:rsidRDefault="00876E1E" w:rsidP="008C395F">
            <w:pPr>
              <w:spacing w:after="0" w:line="240" w:lineRule="auto"/>
              <w:jc w:val="center"/>
              <w:rPr>
                <w:rFonts w:ascii="Arial" w:hAnsi="Arial" w:cs="Arial"/>
              </w:rPr>
            </w:pPr>
            <w:r>
              <w:rPr>
                <w:rFonts w:ascii="Arial" w:hAnsi="Arial" w:cs="Arial"/>
              </w:rPr>
              <w:t>16,40</w:t>
            </w:r>
          </w:p>
        </w:tc>
        <w:tc>
          <w:tcPr>
            <w:tcW w:w="744" w:type="dxa"/>
            <w:vAlign w:val="center"/>
          </w:tcPr>
          <w:p w:rsidR="00235456" w:rsidRPr="00876E1E" w:rsidRDefault="00876E1E" w:rsidP="008C395F">
            <w:pPr>
              <w:spacing w:after="0" w:line="240" w:lineRule="auto"/>
              <w:jc w:val="center"/>
              <w:rPr>
                <w:rFonts w:ascii="Arial" w:hAnsi="Arial" w:cs="Arial"/>
              </w:rPr>
            </w:pPr>
            <w:r>
              <w:rPr>
                <w:rFonts w:ascii="Arial" w:hAnsi="Arial" w:cs="Arial"/>
              </w:rPr>
              <w:t>16,40</w:t>
            </w:r>
          </w:p>
        </w:tc>
      </w:tr>
    </w:tbl>
    <w:p w:rsidR="00843C71" w:rsidRPr="002E3EC0" w:rsidRDefault="00843C71" w:rsidP="002E3EC0">
      <w:pPr>
        <w:spacing w:after="0" w:line="240" w:lineRule="auto"/>
        <w:ind w:firstLine="709"/>
        <w:jc w:val="center"/>
        <w:rPr>
          <w:rFonts w:ascii="Arial" w:hAnsi="Arial" w:cs="Arial"/>
          <w:sz w:val="24"/>
          <w:szCs w:val="24"/>
        </w:rPr>
      </w:pPr>
    </w:p>
    <w:p w:rsidR="00843C71" w:rsidRPr="002E3EC0" w:rsidRDefault="00843C71" w:rsidP="002E3EC0">
      <w:pPr>
        <w:spacing w:after="0" w:line="240" w:lineRule="auto"/>
        <w:ind w:firstLine="709"/>
        <w:jc w:val="center"/>
        <w:rPr>
          <w:rFonts w:ascii="Arial" w:hAnsi="Arial" w:cs="Arial"/>
          <w:sz w:val="24"/>
          <w:szCs w:val="24"/>
        </w:rPr>
      </w:pPr>
    </w:p>
    <w:p w:rsidR="00843C71" w:rsidRPr="002E3EC0" w:rsidRDefault="00843C71" w:rsidP="002E3EC0">
      <w:pPr>
        <w:spacing w:after="0" w:line="240" w:lineRule="auto"/>
        <w:ind w:firstLine="709"/>
        <w:rPr>
          <w:rFonts w:ascii="Arial" w:hAnsi="Arial" w:cs="Arial"/>
          <w:sz w:val="24"/>
          <w:szCs w:val="24"/>
        </w:rPr>
      </w:pPr>
    </w:p>
    <w:p w:rsidR="009E18A4" w:rsidRPr="002E3EC0" w:rsidRDefault="009E18A4" w:rsidP="002E3EC0">
      <w:pPr>
        <w:spacing w:after="0" w:line="240" w:lineRule="auto"/>
        <w:ind w:firstLine="709"/>
        <w:jc w:val="right"/>
        <w:rPr>
          <w:rFonts w:ascii="Arial" w:hAnsi="Arial" w:cs="Arial"/>
          <w:sz w:val="24"/>
          <w:szCs w:val="24"/>
        </w:rPr>
      </w:pPr>
    </w:p>
    <w:p w:rsidR="009E18A4" w:rsidRPr="002E3EC0" w:rsidRDefault="009E18A4" w:rsidP="002E3EC0">
      <w:pPr>
        <w:spacing w:after="0" w:line="240" w:lineRule="auto"/>
        <w:ind w:firstLine="709"/>
        <w:jc w:val="right"/>
        <w:rPr>
          <w:rFonts w:ascii="Arial" w:hAnsi="Arial" w:cs="Arial"/>
          <w:sz w:val="24"/>
          <w:szCs w:val="24"/>
        </w:rPr>
      </w:pPr>
    </w:p>
    <w:p w:rsidR="009E18A4" w:rsidRPr="002E3EC0" w:rsidRDefault="009E18A4" w:rsidP="002E3EC0">
      <w:pPr>
        <w:spacing w:after="0" w:line="240" w:lineRule="auto"/>
        <w:ind w:firstLine="709"/>
        <w:jc w:val="right"/>
        <w:rPr>
          <w:rFonts w:ascii="Arial" w:hAnsi="Arial" w:cs="Arial"/>
          <w:sz w:val="24"/>
          <w:szCs w:val="24"/>
        </w:rPr>
      </w:pPr>
    </w:p>
    <w:p w:rsidR="009E18A4" w:rsidRPr="002E3EC0" w:rsidRDefault="009E18A4" w:rsidP="002E3EC0">
      <w:pPr>
        <w:spacing w:after="0" w:line="240" w:lineRule="auto"/>
        <w:ind w:firstLine="709"/>
        <w:jc w:val="right"/>
        <w:rPr>
          <w:rFonts w:ascii="Arial" w:hAnsi="Arial" w:cs="Arial"/>
          <w:sz w:val="24"/>
          <w:szCs w:val="24"/>
        </w:rPr>
      </w:pPr>
    </w:p>
    <w:p w:rsidR="009E18A4" w:rsidRPr="002E3EC0" w:rsidRDefault="009E18A4" w:rsidP="002E3EC0">
      <w:pPr>
        <w:spacing w:after="0" w:line="240" w:lineRule="auto"/>
        <w:ind w:firstLine="709"/>
        <w:jc w:val="right"/>
        <w:rPr>
          <w:rFonts w:ascii="Arial" w:hAnsi="Arial" w:cs="Arial"/>
          <w:sz w:val="24"/>
          <w:szCs w:val="24"/>
        </w:rPr>
      </w:pPr>
    </w:p>
    <w:p w:rsidR="009E18A4" w:rsidRPr="002E3EC0" w:rsidRDefault="009E18A4" w:rsidP="002E3EC0">
      <w:pPr>
        <w:spacing w:after="0" w:line="240" w:lineRule="auto"/>
        <w:ind w:firstLine="709"/>
        <w:jc w:val="right"/>
        <w:rPr>
          <w:rFonts w:ascii="Arial" w:hAnsi="Arial" w:cs="Arial"/>
          <w:sz w:val="24"/>
          <w:szCs w:val="24"/>
        </w:rPr>
      </w:pPr>
    </w:p>
    <w:p w:rsidR="009E18A4" w:rsidRPr="002E3EC0" w:rsidRDefault="009E18A4" w:rsidP="002E3EC0">
      <w:pPr>
        <w:spacing w:after="0" w:line="240" w:lineRule="auto"/>
        <w:ind w:firstLine="709"/>
        <w:jc w:val="right"/>
        <w:rPr>
          <w:rFonts w:ascii="Arial" w:hAnsi="Arial" w:cs="Arial"/>
          <w:sz w:val="24"/>
          <w:szCs w:val="24"/>
        </w:rPr>
      </w:pPr>
    </w:p>
    <w:p w:rsidR="00C645AD" w:rsidRPr="002E3EC0" w:rsidRDefault="00C645AD" w:rsidP="002E3EC0">
      <w:pPr>
        <w:spacing w:after="0" w:line="240" w:lineRule="auto"/>
        <w:ind w:firstLine="709"/>
        <w:jc w:val="right"/>
        <w:rPr>
          <w:rFonts w:ascii="Arial" w:hAnsi="Arial" w:cs="Arial"/>
          <w:sz w:val="24"/>
          <w:szCs w:val="24"/>
        </w:rPr>
      </w:pPr>
    </w:p>
    <w:p w:rsidR="00C645AD" w:rsidRPr="002E3EC0" w:rsidRDefault="00C645AD" w:rsidP="002E3EC0">
      <w:pPr>
        <w:spacing w:after="0" w:line="240" w:lineRule="auto"/>
        <w:ind w:firstLine="709"/>
        <w:jc w:val="right"/>
        <w:rPr>
          <w:rFonts w:ascii="Arial" w:hAnsi="Arial" w:cs="Arial"/>
          <w:sz w:val="24"/>
          <w:szCs w:val="24"/>
        </w:rPr>
      </w:pPr>
    </w:p>
    <w:p w:rsidR="00C645AD" w:rsidRPr="002E3EC0" w:rsidRDefault="00C645AD" w:rsidP="002E3EC0">
      <w:pPr>
        <w:spacing w:after="0" w:line="240" w:lineRule="auto"/>
        <w:ind w:firstLine="709"/>
        <w:jc w:val="right"/>
        <w:rPr>
          <w:rFonts w:ascii="Arial" w:hAnsi="Arial" w:cs="Arial"/>
          <w:sz w:val="24"/>
          <w:szCs w:val="24"/>
        </w:rPr>
      </w:pPr>
    </w:p>
    <w:p w:rsidR="00C645AD" w:rsidRPr="002E3EC0" w:rsidRDefault="00C645AD" w:rsidP="002E3EC0">
      <w:pPr>
        <w:spacing w:after="0" w:line="240" w:lineRule="auto"/>
        <w:ind w:firstLine="709"/>
        <w:jc w:val="right"/>
        <w:rPr>
          <w:rFonts w:ascii="Arial" w:hAnsi="Arial" w:cs="Arial"/>
          <w:sz w:val="24"/>
          <w:szCs w:val="24"/>
        </w:rPr>
      </w:pPr>
    </w:p>
    <w:p w:rsidR="00C645AD" w:rsidRPr="002E3EC0" w:rsidRDefault="00C645AD" w:rsidP="002E3EC0">
      <w:pPr>
        <w:spacing w:after="0" w:line="240" w:lineRule="auto"/>
        <w:ind w:firstLine="709"/>
        <w:jc w:val="right"/>
        <w:rPr>
          <w:rFonts w:ascii="Arial" w:hAnsi="Arial" w:cs="Arial"/>
          <w:sz w:val="24"/>
          <w:szCs w:val="24"/>
        </w:rPr>
      </w:pPr>
    </w:p>
    <w:p w:rsidR="00C645AD" w:rsidRPr="002E3EC0" w:rsidRDefault="00C645AD" w:rsidP="002E3EC0">
      <w:pPr>
        <w:spacing w:after="0" w:line="240" w:lineRule="auto"/>
        <w:ind w:firstLine="709"/>
        <w:jc w:val="right"/>
        <w:rPr>
          <w:rFonts w:ascii="Arial" w:hAnsi="Arial" w:cs="Arial"/>
          <w:sz w:val="24"/>
          <w:szCs w:val="24"/>
        </w:rPr>
      </w:pPr>
    </w:p>
    <w:p w:rsidR="00C645AD" w:rsidRPr="002E3EC0" w:rsidRDefault="00C645AD" w:rsidP="002E3EC0">
      <w:pPr>
        <w:spacing w:after="0" w:line="240" w:lineRule="auto"/>
        <w:ind w:firstLine="709"/>
        <w:jc w:val="right"/>
        <w:rPr>
          <w:rFonts w:ascii="Arial" w:hAnsi="Arial" w:cs="Arial"/>
          <w:sz w:val="24"/>
          <w:szCs w:val="24"/>
        </w:rPr>
      </w:pPr>
    </w:p>
    <w:p w:rsidR="00C645AD" w:rsidRPr="002E3EC0" w:rsidRDefault="00C645AD" w:rsidP="002E3EC0">
      <w:pPr>
        <w:spacing w:after="0" w:line="240" w:lineRule="auto"/>
        <w:ind w:firstLine="709"/>
        <w:jc w:val="right"/>
        <w:rPr>
          <w:rFonts w:ascii="Arial" w:hAnsi="Arial" w:cs="Arial"/>
          <w:sz w:val="24"/>
          <w:szCs w:val="24"/>
        </w:rPr>
      </w:pPr>
    </w:p>
    <w:p w:rsidR="00C645AD" w:rsidRPr="002E3EC0" w:rsidRDefault="00C645AD" w:rsidP="002E3EC0">
      <w:pPr>
        <w:spacing w:after="0" w:line="240" w:lineRule="auto"/>
        <w:ind w:firstLine="709"/>
        <w:jc w:val="right"/>
        <w:rPr>
          <w:rFonts w:ascii="Arial" w:hAnsi="Arial" w:cs="Arial"/>
          <w:sz w:val="24"/>
          <w:szCs w:val="24"/>
        </w:rPr>
      </w:pPr>
    </w:p>
    <w:p w:rsidR="00C645AD" w:rsidRPr="002E3EC0" w:rsidRDefault="00C645AD" w:rsidP="002E3EC0">
      <w:pPr>
        <w:spacing w:after="0" w:line="240" w:lineRule="auto"/>
        <w:ind w:firstLine="709"/>
        <w:jc w:val="right"/>
        <w:rPr>
          <w:rFonts w:ascii="Arial" w:hAnsi="Arial" w:cs="Arial"/>
          <w:sz w:val="24"/>
          <w:szCs w:val="24"/>
        </w:rPr>
      </w:pPr>
    </w:p>
    <w:p w:rsidR="00C645AD" w:rsidRPr="002E3EC0" w:rsidRDefault="00C645AD" w:rsidP="002E3EC0">
      <w:pPr>
        <w:spacing w:after="0" w:line="240" w:lineRule="auto"/>
        <w:ind w:firstLine="709"/>
        <w:jc w:val="right"/>
        <w:rPr>
          <w:rFonts w:ascii="Arial" w:hAnsi="Arial" w:cs="Arial"/>
          <w:sz w:val="24"/>
          <w:szCs w:val="24"/>
        </w:rPr>
      </w:pPr>
    </w:p>
    <w:p w:rsidR="00A92E7A" w:rsidRPr="002E3EC0" w:rsidRDefault="00A92E7A" w:rsidP="002E3EC0">
      <w:pPr>
        <w:spacing w:after="0" w:line="240" w:lineRule="auto"/>
        <w:ind w:firstLine="709"/>
        <w:jc w:val="right"/>
        <w:rPr>
          <w:rFonts w:ascii="Arial" w:hAnsi="Arial" w:cs="Arial"/>
          <w:sz w:val="24"/>
          <w:szCs w:val="24"/>
        </w:rPr>
      </w:pPr>
    </w:p>
    <w:p w:rsidR="00A92E7A" w:rsidRPr="002E3EC0" w:rsidRDefault="00A92E7A" w:rsidP="002E3EC0">
      <w:pPr>
        <w:spacing w:after="0" w:line="240" w:lineRule="auto"/>
        <w:ind w:firstLine="709"/>
        <w:jc w:val="right"/>
        <w:rPr>
          <w:rFonts w:ascii="Arial" w:hAnsi="Arial" w:cs="Arial"/>
          <w:sz w:val="24"/>
          <w:szCs w:val="24"/>
        </w:rPr>
      </w:pPr>
    </w:p>
    <w:p w:rsidR="00A92E7A" w:rsidRPr="002E3EC0" w:rsidRDefault="00A92E7A" w:rsidP="002E3EC0">
      <w:pPr>
        <w:spacing w:after="0" w:line="240" w:lineRule="auto"/>
        <w:ind w:firstLine="709"/>
        <w:jc w:val="right"/>
        <w:rPr>
          <w:rFonts w:ascii="Arial" w:hAnsi="Arial" w:cs="Arial"/>
          <w:sz w:val="24"/>
          <w:szCs w:val="24"/>
        </w:rPr>
      </w:pPr>
    </w:p>
    <w:p w:rsidR="00A92E7A" w:rsidRPr="002E3EC0" w:rsidRDefault="00A92E7A" w:rsidP="002E3EC0">
      <w:pPr>
        <w:spacing w:after="0" w:line="240" w:lineRule="auto"/>
        <w:ind w:firstLine="709"/>
        <w:jc w:val="right"/>
        <w:rPr>
          <w:rFonts w:ascii="Arial" w:hAnsi="Arial" w:cs="Arial"/>
          <w:sz w:val="24"/>
          <w:szCs w:val="24"/>
        </w:rPr>
      </w:pPr>
    </w:p>
    <w:p w:rsidR="00A92E7A" w:rsidRPr="002E3EC0" w:rsidRDefault="00A92E7A" w:rsidP="002E3EC0">
      <w:pPr>
        <w:spacing w:after="0" w:line="240" w:lineRule="auto"/>
        <w:ind w:firstLine="709"/>
        <w:jc w:val="right"/>
        <w:rPr>
          <w:rFonts w:ascii="Arial" w:hAnsi="Arial" w:cs="Arial"/>
          <w:sz w:val="24"/>
          <w:szCs w:val="24"/>
        </w:rPr>
      </w:pPr>
    </w:p>
    <w:p w:rsidR="00A92E7A" w:rsidRPr="002E3EC0" w:rsidRDefault="00A92E7A" w:rsidP="002E3EC0">
      <w:pPr>
        <w:spacing w:after="0" w:line="240" w:lineRule="auto"/>
        <w:ind w:firstLine="709"/>
        <w:jc w:val="right"/>
        <w:rPr>
          <w:rFonts w:ascii="Arial" w:hAnsi="Arial" w:cs="Arial"/>
          <w:sz w:val="24"/>
          <w:szCs w:val="24"/>
        </w:rPr>
      </w:pPr>
    </w:p>
    <w:p w:rsidR="00D95978" w:rsidRPr="002E3EC0" w:rsidRDefault="00D95978" w:rsidP="002E3EC0">
      <w:pPr>
        <w:spacing w:after="0" w:line="240" w:lineRule="auto"/>
        <w:ind w:firstLine="709"/>
        <w:jc w:val="right"/>
        <w:rPr>
          <w:rFonts w:ascii="Arial" w:hAnsi="Arial" w:cs="Arial"/>
          <w:sz w:val="24"/>
          <w:szCs w:val="24"/>
        </w:rPr>
      </w:pPr>
      <w:r w:rsidRPr="002E3EC0">
        <w:rPr>
          <w:rFonts w:ascii="Arial" w:hAnsi="Arial" w:cs="Arial"/>
          <w:sz w:val="24"/>
          <w:szCs w:val="24"/>
        </w:rPr>
        <w:lastRenderedPageBreak/>
        <w:t>Приложение № 3</w:t>
      </w:r>
    </w:p>
    <w:p w:rsidR="00D95978" w:rsidRPr="002E3EC0" w:rsidRDefault="00D95978" w:rsidP="002E3EC0">
      <w:pPr>
        <w:spacing w:after="0" w:line="240" w:lineRule="auto"/>
        <w:ind w:firstLine="709"/>
        <w:jc w:val="right"/>
        <w:rPr>
          <w:rFonts w:ascii="Arial" w:hAnsi="Arial" w:cs="Arial"/>
          <w:bCs/>
          <w:sz w:val="24"/>
          <w:szCs w:val="24"/>
        </w:rPr>
      </w:pPr>
      <w:r w:rsidRPr="002E3EC0">
        <w:rPr>
          <w:rFonts w:ascii="Arial" w:hAnsi="Arial" w:cs="Arial"/>
          <w:bCs/>
          <w:sz w:val="24"/>
          <w:szCs w:val="24"/>
        </w:rPr>
        <w:t>к Паспорту муниципальной программы города Бородино</w:t>
      </w:r>
    </w:p>
    <w:p w:rsidR="00D95978" w:rsidRPr="002E3EC0" w:rsidRDefault="00D95978" w:rsidP="002E3EC0">
      <w:pPr>
        <w:spacing w:after="0" w:line="240" w:lineRule="auto"/>
        <w:ind w:firstLine="709"/>
        <w:jc w:val="right"/>
        <w:rPr>
          <w:rFonts w:ascii="Arial" w:hAnsi="Arial" w:cs="Arial"/>
          <w:bCs/>
          <w:sz w:val="24"/>
          <w:szCs w:val="24"/>
        </w:rPr>
      </w:pPr>
      <w:r w:rsidRPr="002E3EC0">
        <w:rPr>
          <w:rFonts w:ascii="Arial" w:hAnsi="Arial" w:cs="Arial"/>
          <w:bCs/>
          <w:sz w:val="24"/>
          <w:szCs w:val="24"/>
        </w:rPr>
        <w:t>«Реформирование и модернизация жилищно-коммунального хозяйства</w:t>
      </w:r>
    </w:p>
    <w:p w:rsidR="00D95978" w:rsidRPr="002E3EC0" w:rsidRDefault="00D95978" w:rsidP="002E3EC0">
      <w:pPr>
        <w:spacing w:after="0" w:line="240" w:lineRule="auto"/>
        <w:ind w:firstLine="709"/>
        <w:jc w:val="right"/>
        <w:rPr>
          <w:rFonts w:ascii="Arial" w:hAnsi="Arial" w:cs="Arial"/>
          <w:bCs/>
          <w:sz w:val="24"/>
          <w:szCs w:val="24"/>
        </w:rPr>
      </w:pPr>
      <w:r w:rsidRPr="002E3EC0">
        <w:rPr>
          <w:rFonts w:ascii="Arial" w:hAnsi="Arial" w:cs="Arial"/>
          <w:bCs/>
          <w:sz w:val="24"/>
          <w:szCs w:val="24"/>
        </w:rPr>
        <w:t>и повышение энергетической эффективности»</w:t>
      </w:r>
    </w:p>
    <w:p w:rsidR="00D95978" w:rsidRPr="002E3EC0" w:rsidRDefault="00D95978" w:rsidP="002E3EC0">
      <w:pPr>
        <w:spacing w:after="0" w:line="240" w:lineRule="auto"/>
        <w:ind w:firstLine="709"/>
        <w:jc w:val="center"/>
        <w:rPr>
          <w:rFonts w:ascii="Arial" w:hAnsi="Arial" w:cs="Arial"/>
          <w:sz w:val="24"/>
          <w:szCs w:val="24"/>
        </w:rPr>
      </w:pPr>
    </w:p>
    <w:p w:rsidR="006C137B" w:rsidRPr="002E3EC0" w:rsidRDefault="006C137B" w:rsidP="002E3EC0">
      <w:pPr>
        <w:spacing w:after="0" w:line="240" w:lineRule="auto"/>
        <w:ind w:firstLine="709"/>
        <w:jc w:val="right"/>
        <w:rPr>
          <w:rFonts w:ascii="Arial" w:hAnsi="Arial" w:cs="Arial"/>
          <w:sz w:val="24"/>
          <w:szCs w:val="24"/>
        </w:rPr>
      </w:pPr>
    </w:p>
    <w:p w:rsidR="008771EF" w:rsidRPr="002E3EC0" w:rsidRDefault="008771EF" w:rsidP="002E3EC0">
      <w:pPr>
        <w:spacing w:after="0" w:line="240" w:lineRule="auto"/>
        <w:ind w:firstLine="709"/>
        <w:jc w:val="center"/>
        <w:rPr>
          <w:rFonts w:ascii="Arial" w:hAnsi="Arial" w:cs="Arial"/>
          <w:sz w:val="24"/>
          <w:szCs w:val="24"/>
        </w:rPr>
      </w:pPr>
      <w:r w:rsidRPr="002E3EC0">
        <w:rPr>
          <w:rFonts w:ascii="Arial" w:hAnsi="Arial" w:cs="Arial"/>
          <w:sz w:val="24"/>
          <w:szCs w:val="24"/>
        </w:rPr>
        <w:t>Перечень объектов капитального строительства (за счет всех источников финансирования)</w:t>
      </w:r>
    </w:p>
    <w:p w:rsidR="008771EF" w:rsidRPr="002E3EC0" w:rsidRDefault="008771EF" w:rsidP="002E3EC0">
      <w:pPr>
        <w:spacing w:after="0" w:line="240" w:lineRule="auto"/>
        <w:ind w:firstLine="709"/>
        <w:jc w:val="center"/>
        <w:rPr>
          <w:rFonts w:ascii="Arial" w:hAnsi="Arial" w:cs="Arial"/>
          <w:sz w:val="24"/>
          <w:szCs w:val="24"/>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3863"/>
        <w:gridCol w:w="1199"/>
        <w:gridCol w:w="800"/>
        <w:gridCol w:w="932"/>
        <w:gridCol w:w="799"/>
        <w:gridCol w:w="933"/>
        <w:gridCol w:w="932"/>
        <w:gridCol w:w="932"/>
        <w:gridCol w:w="800"/>
        <w:gridCol w:w="799"/>
        <w:gridCol w:w="820"/>
        <w:gridCol w:w="1418"/>
      </w:tblGrid>
      <w:tr w:rsidR="0015150A" w:rsidRPr="00774EE0" w:rsidTr="0015150A">
        <w:trPr>
          <w:trHeight w:val="249"/>
        </w:trPr>
        <w:tc>
          <w:tcPr>
            <w:tcW w:w="799" w:type="dxa"/>
            <w:vMerge w:val="restart"/>
            <w:vAlign w:val="center"/>
          </w:tcPr>
          <w:p w:rsidR="0015150A" w:rsidRPr="00774EE0" w:rsidRDefault="0015150A"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 п/п</w:t>
            </w:r>
          </w:p>
        </w:tc>
        <w:tc>
          <w:tcPr>
            <w:tcW w:w="3863" w:type="dxa"/>
            <w:vMerge w:val="restart"/>
            <w:vAlign w:val="center"/>
          </w:tcPr>
          <w:p w:rsidR="0015150A" w:rsidRPr="00774EE0" w:rsidRDefault="0015150A"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Наименование объекта с указанием мощности и годов строительства*</w:t>
            </w:r>
          </w:p>
        </w:tc>
        <w:tc>
          <w:tcPr>
            <w:tcW w:w="1199" w:type="dxa"/>
            <w:vMerge w:val="restart"/>
            <w:vAlign w:val="center"/>
          </w:tcPr>
          <w:p w:rsidR="0015150A" w:rsidRPr="00774EE0" w:rsidRDefault="0015150A"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Остаток стоимости строительства в ценах контракта**</w:t>
            </w:r>
          </w:p>
        </w:tc>
        <w:tc>
          <w:tcPr>
            <w:tcW w:w="800" w:type="dxa"/>
          </w:tcPr>
          <w:p w:rsidR="0015150A" w:rsidRPr="00774EE0" w:rsidRDefault="0015150A" w:rsidP="008C395F">
            <w:pPr>
              <w:widowControl w:val="0"/>
              <w:autoSpaceDE w:val="0"/>
              <w:autoSpaceDN w:val="0"/>
              <w:adjustRightInd w:val="0"/>
              <w:spacing w:after="0" w:line="240" w:lineRule="auto"/>
              <w:jc w:val="center"/>
              <w:rPr>
                <w:rFonts w:ascii="Arial" w:hAnsi="Arial" w:cs="Arial"/>
                <w:bCs/>
                <w:sz w:val="20"/>
                <w:szCs w:val="20"/>
              </w:rPr>
            </w:pPr>
          </w:p>
        </w:tc>
        <w:tc>
          <w:tcPr>
            <w:tcW w:w="6947" w:type="dxa"/>
            <w:gridSpan w:val="8"/>
          </w:tcPr>
          <w:p w:rsidR="0015150A" w:rsidRPr="00774EE0" w:rsidRDefault="0015150A"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Объем капитальных вложений, руб.</w:t>
            </w:r>
          </w:p>
        </w:tc>
        <w:tc>
          <w:tcPr>
            <w:tcW w:w="1418" w:type="dxa"/>
          </w:tcPr>
          <w:p w:rsidR="0015150A" w:rsidRPr="00774EE0" w:rsidRDefault="0015150A" w:rsidP="008C395F">
            <w:pPr>
              <w:widowControl w:val="0"/>
              <w:autoSpaceDE w:val="0"/>
              <w:autoSpaceDN w:val="0"/>
              <w:adjustRightInd w:val="0"/>
              <w:spacing w:after="0" w:line="240" w:lineRule="auto"/>
              <w:jc w:val="center"/>
              <w:rPr>
                <w:rFonts w:ascii="Arial" w:hAnsi="Arial" w:cs="Arial"/>
                <w:bCs/>
                <w:sz w:val="20"/>
                <w:szCs w:val="20"/>
              </w:rPr>
            </w:pPr>
          </w:p>
        </w:tc>
      </w:tr>
      <w:tr w:rsidR="0015150A" w:rsidRPr="00774EE0" w:rsidTr="0015150A">
        <w:trPr>
          <w:trHeight w:val="147"/>
        </w:trPr>
        <w:tc>
          <w:tcPr>
            <w:tcW w:w="799" w:type="dxa"/>
            <w:vMerge/>
          </w:tcPr>
          <w:p w:rsidR="0015150A" w:rsidRPr="00774EE0" w:rsidRDefault="0015150A" w:rsidP="008C395F">
            <w:pPr>
              <w:widowControl w:val="0"/>
              <w:autoSpaceDE w:val="0"/>
              <w:autoSpaceDN w:val="0"/>
              <w:adjustRightInd w:val="0"/>
              <w:spacing w:after="0" w:line="240" w:lineRule="auto"/>
              <w:jc w:val="center"/>
              <w:rPr>
                <w:rFonts w:ascii="Arial" w:hAnsi="Arial" w:cs="Arial"/>
                <w:bCs/>
                <w:sz w:val="20"/>
                <w:szCs w:val="20"/>
              </w:rPr>
            </w:pPr>
          </w:p>
        </w:tc>
        <w:tc>
          <w:tcPr>
            <w:tcW w:w="3863" w:type="dxa"/>
            <w:vMerge/>
          </w:tcPr>
          <w:p w:rsidR="0015150A" w:rsidRPr="00774EE0" w:rsidRDefault="0015150A" w:rsidP="008C395F">
            <w:pPr>
              <w:widowControl w:val="0"/>
              <w:autoSpaceDE w:val="0"/>
              <w:autoSpaceDN w:val="0"/>
              <w:adjustRightInd w:val="0"/>
              <w:spacing w:after="0" w:line="240" w:lineRule="auto"/>
              <w:jc w:val="center"/>
              <w:rPr>
                <w:rFonts w:ascii="Arial" w:hAnsi="Arial" w:cs="Arial"/>
                <w:bCs/>
                <w:sz w:val="20"/>
                <w:szCs w:val="20"/>
              </w:rPr>
            </w:pPr>
          </w:p>
        </w:tc>
        <w:tc>
          <w:tcPr>
            <w:tcW w:w="1199" w:type="dxa"/>
            <w:vMerge/>
          </w:tcPr>
          <w:p w:rsidR="0015150A" w:rsidRPr="00774EE0" w:rsidRDefault="0015150A" w:rsidP="008C395F">
            <w:pPr>
              <w:widowControl w:val="0"/>
              <w:autoSpaceDE w:val="0"/>
              <w:autoSpaceDN w:val="0"/>
              <w:adjustRightInd w:val="0"/>
              <w:spacing w:after="0" w:line="240" w:lineRule="auto"/>
              <w:jc w:val="center"/>
              <w:rPr>
                <w:rFonts w:ascii="Arial" w:hAnsi="Arial" w:cs="Arial"/>
                <w:bCs/>
                <w:sz w:val="20"/>
                <w:szCs w:val="20"/>
              </w:rPr>
            </w:pPr>
          </w:p>
        </w:tc>
        <w:tc>
          <w:tcPr>
            <w:tcW w:w="800" w:type="dxa"/>
            <w:vAlign w:val="center"/>
          </w:tcPr>
          <w:p w:rsidR="0015150A" w:rsidRPr="00774EE0" w:rsidRDefault="0015150A" w:rsidP="008C395F">
            <w:pPr>
              <w:spacing w:after="0" w:line="240" w:lineRule="auto"/>
              <w:jc w:val="center"/>
              <w:rPr>
                <w:rFonts w:ascii="Arial" w:hAnsi="Arial" w:cs="Arial"/>
                <w:sz w:val="20"/>
                <w:szCs w:val="20"/>
              </w:rPr>
            </w:pPr>
            <w:r w:rsidRPr="00774EE0">
              <w:rPr>
                <w:rFonts w:ascii="Arial" w:hAnsi="Arial" w:cs="Arial"/>
                <w:sz w:val="20"/>
                <w:szCs w:val="20"/>
              </w:rPr>
              <w:t>2013 год</w:t>
            </w:r>
          </w:p>
        </w:tc>
        <w:tc>
          <w:tcPr>
            <w:tcW w:w="932" w:type="dxa"/>
            <w:vAlign w:val="center"/>
          </w:tcPr>
          <w:p w:rsidR="0015150A" w:rsidRPr="00774EE0" w:rsidRDefault="0015150A" w:rsidP="008C395F">
            <w:pPr>
              <w:spacing w:after="0" w:line="240" w:lineRule="auto"/>
              <w:jc w:val="center"/>
              <w:rPr>
                <w:rFonts w:ascii="Arial" w:hAnsi="Arial" w:cs="Arial"/>
                <w:sz w:val="20"/>
                <w:szCs w:val="20"/>
              </w:rPr>
            </w:pPr>
            <w:r w:rsidRPr="00774EE0">
              <w:rPr>
                <w:rFonts w:ascii="Arial" w:hAnsi="Arial" w:cs="Arial"/>
                <w:sz w:val="20"/>
                <w:szCs w:val="20"/>
              </w:rPr>
              <w:t>2014 год</w:t>
            </w:r>
          </w:p>
        </w:tc>
        <w:tc>
          <w:tcPr>
            <w:tcW w:w="799" w:type="dxa"/>
            <w:vAlign w:val="center"/>
          </w:tcPr>
          <w:p w:rsidR="0015150A" w:rsidRPr="00774EE0" w:rsidRDefault="0015150A" w:rsidP="008C395F">
            <w:pPr>
              <w:spacing w:after="0" w:line="240" w:lineRule="auto"/>
              <w:jc w:val="center"/>
              <w:rPr>
                <w:rFonts w:ascii="Arial" w:hAnsi="Arial" w:cs="Arial"/>
                <w:sz w:val="20"/>
                <w:szCs w:val="20"/>
              </w:rPr>
            </w:pPr>
            <w:r w:rsidRPr="00774EE0">
              <w:rPr>
                <w:rFonts w:ascii="Arial" w:hAnsi="Arial" w:cs="Arial"/>
                <w:sz w:val="20"/>
                <w:szCs w:val="20"/>
              </w:rPr>
              <w:t>2015 год</w:t>
            </w:r>
          </w:p>
        </w:tc>
        <w:tc>
          <w:tcPr>
            <w:tcW w:w="933" w:type="dxa"/>
            <w:vAlign w:val="center"/>
          </w:tcPr>
          <w:p w:rsidR="0015150A" w:rsidRPr="00774EE0" w:rsidRDefault="0015150A" w:rsidP="008C395F">
            <w:pPr>
              <w:spacing w:after="0" w:line="240" w:lineRule="auto"/>
              <w:jc w:val="center"/>
              <w:rPr>
                <w:rFonts w:ascii="Arial" w:hAnsi="Arial" w:cs="Arial"/>
                <w:sz w:val="20"/>
                <w:szCs w:val="20"/>
              </w:rPr>
            </w:pPr>
            <w:r w:rsidRPr="00774EE0">
              <w:rPr>
                <w:rFonts w:ascii="Arial" w:hAnsi="Arial" w:cs="Arial"/>
                <w:sz w:val="20"/>
                <w:szCs w:val="20"/>
              </w:rPr>
              <w:t>2016 год</w:t>
            </w:r>
          </w:p>
        </w:tc>
        <w:tc>
          <w:tcPr>
            <w:tcW w:w="932" w:type="dxa"/>
            <w:vAlign w:val="center"/>
          </w:tcPr>
          <w:p w:rsidR="0015150A" w:rsidRPr="00774EE0" w:rsidRDefault="0015150A" w:rsidP="008C395F">
            <w:pPr>
              <w:spacing w:after="0" w:line="240" w:lineRule="auto"/>
              <w:jc w:val="center"/>
              <w:rPr>
                <w:rFonts w:ascii="Arial" w:hAnsi="Arial" w:cs="Arial"/>
                <w:sz w:val="20"/>
                <w:szCs w:val="20"/>
              </w:rPr>
            </w:pPr>
            <w:r w:rsidRPr="00774EE0">
              <w:rPr>
                <w:rFonts w:ascii="Arial" w:hAnsi="Arial" w:cs="Arial"/>
                <w:sz w:val="20"/>
                <w:szCs w:val="20"/>
              </w:rPr>
              <w:t>2017 год</w:t>
            </w:r>
          </w:p>
        </w:tc>
        <w:tc>
          <w:tcPr>
            <w:tcW w:w="932" w:type="dxa"/>
            <w:vAlign w:val="center"/>
          </w:tcPr>
          <w:p w:rsidR="0015150A" w:rsidRPr="00774EE0" w:rsidRDefault="0015150A" w:rsidP="008C395F">
            <w:pPr>
              <w:spacing w:after="0" w:line="240" w:lineRule="auto"/>
              <w:jc w:val="center"/>
              <w:rPr>
                <w:rFonts w:ascii="Arial" w:hAnsi="Arial" w:cs="Arial"/>
                <w:sz w:val="20"/>
                <w:szCs w:val="20"/>
              </w:rPr>
            </w:pPr>
            <w:r w:rsidRPr="00774EE0">
              <w:rPr>
                <w:rFonts w:ascii="Arial" w:hAnsi="Arial" w:cs="Arial"/>
                <w:sz w:val="20"/>
                <w:szCs w:val="20"/>
              </w:rPr>
              <w:t>2018 год</w:t>
            </w:r>
          </w:p>
        </w:tc>
        <w:tc>
          <w:tcPr>
            <w:tcW w:w="800" w:type="dxa"/>
            <w:vAlign w:val="center"/>
          </w:tcPr>
          <w:p w:rsidR="0015150A" w:rsidRPr="00774EE0" w:rsidRDefault="0015150A" w:rsidP="008C395F">
            <w:pPr>
              <w:spacing w:after="0" w:line="240" w:lineRule="auto"/>
              <w:jc w:val="center"/>
              <w:rPr>
                <w:rFonts w:ascii="Arial" w:hAnsi="Arial" w:cs="Arial"/>
                <w:sz w:val="20"/>
                <w:szCs w:val="20"/>
              </w:rPr>
            </w:pPr>
            <w:r w:rsidRPr="00774EE0">
              <w:rPr>
                <w:rFonts w:ascii="Arial" w:hAnsi="Arial" w:cs="Arial"/>
                <w:sz w:val="20"/>
                <w:szCs w:val="20"/>
              </w:rPr>
              <w:t>2019 год</w:t>
            </w:r>
          </w:p>
        </w:tc>
        <w:tc>
          <w:tcPr>
            <w:tcW w:w="799" w:type="dxa"/>
            <w:vAlign w:val="center"/>
          </w:tcPr>
          <w:p w:rsidR="0015150A" w:rsidRPr="00774EE0" w:rsidRDefault="0015150A" w:rsidP="008C395F">
            <w:pPr>
              <w:spacing w:after="0" w:line="240" w:lineRule="auto"/>
              <w:jc w:val="center"/>
              <w:rPr>
                <w:rFonts w:ascii="Arial" w:hAnsi="Arial" w:cs="Arial"/>
                <w:sz w:val="20"/>
                <w:szCs w:val="20"/>
              </w:rPr>
            </w:pPr>
            <w:r w:rsidRPr="00774EE0">
              <w:rPr>
                <w:rFonts w:ascii="Arial" w:hAnsi="Arial" w:cs="Arial"/>
                <w:sz w:val="20"/>
                <w:szCs w:val="20"/>
              </w:rPr>
              <w:t>2020 год</w:t>
            </w:r>
          </w:p>
        </w:tc>
        <w:tc>
          <w:tcPr>
            <w:tcW w:w="820" w:type="dxa"/>
            <w:vAlign w:val="center"/>
          </w:tcPr>
          <w:p w:rsidR="0015150A" w:rsidRPr="00774EE0" w:rsidRDefault="0015150A" w:rsidP="0015150A">
            <w:pPr>
              <w:spacing w:after="0" w:line="240" w:lineRule="auto"/>
              <w:jc w:val="center"/>
              <w:rPr>
                <w:rFonts w:ascii="Arial" w:hAnsi="Arial" w:cs="Arial"/>
                <w:sz w:val="20"/>
                <w:szCs w:val="20"/>
              </w:rPr>
            </w:pPr>
            <w:r w:rsidRPr="00774EE0">
              <w:rPr>
                <w:rFonts w:ascii="Arial" w:hAnsi="Arial" w:cs="Arial"/>
                <w:sz w:val="20"/>
                <w:szCs w:val="20"/>
              </w:rPr>
              <w:t>2021</w:t>
            </w:r>
          </w:p>
          <w:p w:rsidR="0015150A" w:rsidRPr="00774EE0" w:rsidRDefault="0015150A" w:rsidP="0015150A">
            <w:pPr>
              <w:spacing w:after="0" w:line="240" w:lineRule="auto"/>
              <w:jc w:val="center"/>
              <w:rPr>
                <w:rFonts w:ascii="Arial" w:hAnsi="Arial" w:cs="Arial"/>
                <w:sz w:val="20"/>
                <w:szCs w:val="20"/>
              </w:rPr>
            </w:pPr>
            <w:r w:rsidRPr="00774EE0">
              <w:rPr>
                <w:rFonts w:ascii="Arial" w:hAnsi="Arial" w:cs="Arial"/>
                <w:sz w:val="20"/>
                <w:szCs w:val="20"/>
              </w:rPr>
              <w:t>год</w:t>
            </w:r>
          </w:p>
        </w:tc>
        <w:tc>
          <w:tcPr>
            <w:tcW w:w="1418" w:type="dxa"/>
          </w:tcPr>
          <w:p w:rsidR="0015150A" w:rsidRPr="00774EE0" w:rsidRDefault="0015150A" w:rsidP="008C395F">
            <w:pPr>
              <w:spacing w:after="0" w:line="240" w:lineRule="auto"/>
              <w:jc w:val="center"/>
              <w:rPr>
                <w:rFonts w:ascii="Arial" w:hAnsi="Arial" w:cs="Arial"/>
                <w:sz w:val="20"/>
                <w:szCs w:val="20"/>
              </w:rPr>
            </w:pPr>
            <w:r w:rsidRPr="00774EE0">
              <w:rPr>
                <w:rFonts w:ascii="Arial" w:hAnsi="Arial" w:cs="Arial"/>
                <w:sz w:val="20"/>
                <w:szCs w:val="20"/>
              </w:rPr>
              <w:t>по годам до ввода объекта</w:t>
            </w:r>
          </w:p>
        </w:tc>
      </w:tr>
      <w:tr w:rsidR="0015150A" w:rsidRPr="00774EE0" w:rsidTr="0015150A">
        <w:trPr>
          <w:trHeight w:val="268"/>
        </w:trPr>
        <w:tc>
          <w:tcPr>
            <w:tcW w:w="799" w:type="dxa"/>
          </w:tcPr>
          <w:p w:rsidR="0015150A" w:rsidRPr="00774EE0" w:rsidRDefault="0015150A" w:rsidP="008C395F">
            <w:pPr>
              <w:widowControl w:val="0"/>
              <w:autoSpaceDE w:val="0"/>
              <w:autoSpaceDN w:val="0"/>
              <w:adjustRightInd w:val="0"/>
              <w:spacing w:after="0" w:line="240" w:lineRule="auto"/>
              <w:rPr>
                <w:rFonts w:ascii="Arial" w:hAnsi="Arial" w:cs="Arial"/>
                <w:bCs/>
                <w:sz w:val="20"/>
                <w:szCs w:val="20"/>
              </w:rPr>
            </w:pPr>
          </w:p>
        </w:tc>
        <w:tc>
          <w:tcPr>
            <w:tcW w:w="12809" w:type="dxa"/>
            <w:gridSpan w:val="11"/>
          </w:tcPr>
          <w:p w:rsidR="0015150A" w:rsidRPr="00774EE0" w:rsidRDefault="0015150A" w:rsidP="008C395F">
            <w:pPr>
              <w:widowControl w:val="0"/>
              <w:autoSpaceDE w:val="0"/>
              <w:autoSpaceDN w:val="0"/>
              <w:adjustRightInd w:val="0"/>
              <w:spacing w:after="0" w:line="240" w:lineRule="auto"/>
              <w:rPr>
                <w:rFonts w:ascii="Arial" w:hAnsi="Arial" w:cs="Arial"/>
                <w:bCs/>
                <w:sz w:val="20"/>
                <w:szCs w:val="20"/>
              </w:rPr>
            </w:pPr>
            <w:r w:rsidRPr="00774EE0">
              <w:rPr>
                <w:rFonts w:ascii="Arial" w:hAnsi="Arial" w:cs="Arial"/>
                <w:bCs/>
                <w:sz w:val="20"/>
                <w:szCs w:val="20"/>
              </w:rPr>
              <w:t>Главный распорядитель: ОУМИ</w:t>
            </w:r>
          </w:p>
        </w:tc>
        <w:tc>
          <w:tcPr>
            <w:tcW w:w="1418" w:type="dxa"/>
          </w:tcPr>
          <w:p w:rsidR="0015150A" w:rsidRPr="00774EE0" w:rsidRDefault="0015150A" w:rsidP="008C395F">
            <w:pPr>
              <w:widowControl w:val="0"/>
              <w:autoSpaceDE w:val="0"/>
              <w:autoSpaceDN w:val="0"/>
              <w:adjustRightInd w:val="0"/>
              <w:spacing w:after="0" w:line="240" w:lineRule="auto"/>
              <w:rPr>
                <w:rFonts w:ascii="Arial" w:hAnsi="Arial" w:cs="Arial"/>
                <w:bCs/>
                <w:sz w:val="20"/>
                <w:szCs w:val="20"/>
              </w:rPr>
            </w:pPr>
          </w:p>
        </w:tc>
      </w:tr>
      <w:tr w:rsidR="0007739F" w:rsidRPr="00774EE0" w:rsidTr="0015150A">
        <w:trPr>
          <w:trHeight w:val="1550"/>
        </w:trPr>
        <w:tc>
          <w:tcPr>
            <w:tcW w:w="7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1</w:t>
            </w:r>
          </w:p>
        </w:tc>
        <w:tc>
          <w:tcPr>
            <w:tcW w:w="3863" w:type="dxa"/>
          </w:tcPr>
          <w:p w:rsidR="0007739F" w:rsidRPr="00774EE0" w:rsidRDefault="0007739F" w:rsidP="008C395F">
            <w:pPr>
              <w:widowControl w:val="0"/>
              <w:tabs>
                <w:tab w:val="left" w:pos="5280"/>
                <w:tab w:val="left" w:pos="5940"/>
              </w:tabs>
              <w:autoSpaceDE w:val="0"/>
              <w:autoSpaceDN w:val="0"/>
              <w:adjustRightInd w:val="0"/>
              <w:spacing w:after="0" w:line="240" w:lineRule="auto"/>
              <w:jc w:val="left"/>
              <w:rPr>
                <w:rFonts w:ascii="Arial" w:hAnsi="Arial" w:cs="Arial"/>
                <w:bCs/>
                <w:sz w:val="20"/>
                <w:szCs w:val="20"/>
              </w:rPr>
            </w:pPr>
            <w:r w:rsidRPr="00774EE0">
              <w:rPr>
                <w:rFonts w:ascii="Arial" w:hAnsi="Arial" w:cs="Arial"/>
                <w:bCs/>
                <w:sz w:val="20"/>
                <w:szCs w:val="20"/>
              </w:rPr>
              <w:t>Муниципальная программа</w:t>
            </w:r>
            <w:r w:rsidR="00852133">
              <w:rPr>
                <w:rFonts w:ascii="Arial" w:hAnsi="Arial" w:cs="Arial"/>
                <w:bCs/>
                <w:sz w:val="20"/>
                <w:szCs w:val="20"/>
              </w:rPr>
              <w:t xml:space="preserve"> </w:t>
            </w:r>
            <w:r w:rsidRPr="00774EE0">
              <w:rPr>
                <w:rFonts w:ascii="Arial" w:hAnsi="Arial" w:cs="Arial"/>
                <w:bCs/>
                <w:sz w:val="20"/>
                <w:szCs w:val="20"/>
              </w:rPr>
              <w:t xml:space="preserve">города Бородино «Реформирование и модернизация жилищно-коммунального хозяйства и повышение энергетической эффективности» </w:t>
            </w:r>
          </w:p>
        </w:tc>
        <w:tc>
          <w:tcPr>
            <w:tcW w:w="11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800"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2"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7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3"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2"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2"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800"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7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820" w:type="dxa"/>
          </w:tcPr>
          <w:p w:rsidR="0007739F" w:rsidRPr="00774EE0" w:rsidRDefault="0007739F" w:rsidP="00872CBD">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1418"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r>
      <w:tr w:rsidR="0007739F" w:rsidRPr="00774EE0" w:rsidTr="00872CBD">
        <w:trPr>
          <w:trHeight w:val="249"/>
        </w:trPr>
        <w:tc>
          <w:tcPr>
            <w:tcW w:w="7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c>
          <w:tcPr>
            <w:tcW w:w="3863" w:type="dxa"/>
          </w:tcPr>
          <w:p w:rsidR="0007739F" w:rsidRPr="00774EE0" w:rsidRDefault="0007739F" w:rsidP="008C395F">
            <w:pPr>
              <w:pStyle w:val="a4"/>
              <w:widowControl w:val="0"/>
              <w:autoSpaceDE w:val="0"/>
              <w:autoSpaceDN w:val="0"/>
              <w:adjustRightInd w:val="0"/>
              <w:spacing w:after="0" w:line="240" w:lineRule="auto"/>
              <w:ind w:left="0"/>
              <w:rPr>
                <w:rFonts w:ascii="Arial" w:hAnsi="Arial" w:cs="Arial"/>
                <w:bCs/>
                <w:sz w:val="20"/>
                <w:szCs w:val="20"/>
              </w:rPr>
            </w:pPr>
            <w:r w:rsidRPr="00774EE0">
              <w:rPr>
                <w:rFonts w:ascii="Arial" w:hAnsi="Arial" w:cs="Arial"/>
                <w:bCs/>
                <w:sz w:val="20"/>
                <w:szCs w:val="20"/>
              </w:rPr>
              <w:t>в том числе:</w:t>
            </w:r>
          </w:p>
        </w:tc>
        <w:tc>
          <w:tcPr>
            <w:tcW w:w="1199" w:type="dxa"/>
            <w:vAlign w:val="center"/>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c>
          <w:tcPr>
            <w:tcW w:w="800" w:type="dxa"/>
            <w:vAlign w:val="center"/>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c>
          <w:tcPr>
            <w:tcW w:w="932" w:type="dxa"/>
            <w:vAlign w:val="center"/>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c>
          <w:tcPr>
            <w:tcW w:w="799" w:type="dxa"/>
            <w:vAlign w:val="center"/>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c>
          <w:tcPr>
            <w:tcW w:w="933" w:type="dxa"/>
            <w:vAlign w:val="center"/>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c>
          <w:tcPr>
            <w:tcW w:w="932" w:type="dxa"/>
            <w:vAlign w:val="center"/>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c>
          <w:tcPr>
            <w:tcW w:w="932" w:type="dxa"/>
            <w:vAlign w:val="center"/>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c>
          <w:tcPr>
            <w:tcW w:w="800" w:type="dxa"/>
            <w:vAlign w:val="center"/>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c>
          <w:tcPr>
            <w:tcW w:w="799" w:type="dxa"/>
            <w:vAlign w:val="center"/>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c>
          <w:tcPr>
            <w:tcW w:w="820" w:type="dxa"/>
            <w:vAlign w:val="center"/>
          </w:tcPr>
          <w:p w:rsidR="0007739F" w:rsidRPr="00774EE0" w:rsidRDefault="0007739F" w:rsidP="00872CBD">
            <w:pPr>
              <w:widowControl w:val="0"/>
              <w:autoSpaceDE w:val="0"/>
              <w:autoSpaceDN w:val="0"/>
              <w:adjustRightInd w:val="0"/>
              <w:spacing w:after="0" w:line="240" w:lineRule="auto"/>
              <w:jc w:val="center"/>
              <w:rPr>
                <w:rFonts w:ascii="Arial" w:hAnsi="Arial" w:cs="Arial"/>
                <w:bCs/>
                <w:sz w:val="20"/>
                <w:szCs w:val="20"/>
              </w:rPr>
            </w:pPr>
          </w:p>
        </w:tc>
        <w:tc>
          <w:tcPr>
            <w:tcW w:w="1418"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r>
      <w:tr w:rsidR="0007739F" w:rsidRPr="00774EE0" w:rsidTr="0015150A">
        <w:trPr>
          <w:trHeight w:val="249"/>
        </w:trPr>
        <w:tc>
          <w:tcPr>
            <w:tcW w:w="7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c>
          <w:tcPr>
            <w:tcW w:w="3863" w:type="dxa"/>
          </w:tcPr>
          <w:p w:rsidR="0007739F" w:rsidRPr="00774EE0" w:rsidRDefault="0007739F" w:rsidP="008C395F">
            <w:pPr>
              <w:pStyle w:val="a4"/>
              <w:widowControl w:val="0"/>
              <w:autoSpaceDE w:val="0"/>
              <w:autoSpaceDN w:val="0"/>
              <w:adjustRightInd w:val="0"/>
              <w:spacing w:after="0" w:line="240" w:lineRule="auto"/>
              <w:ind w:left="0"/>
              <w:rPr>
                <w:rFonts w:ascii="Arial" w:hAnsi="Arial" w:cs="Arial"/>
                <w:bCs/>
                <w:sz w:val="20"/>
                <w:szCs w:val="20"/>
              </w:rPr>
            </w:pPr>
            <w:r w:rsidRPr="00774EE0">
              <w:rPr>
                <w:rFonts w:ascii="Arial" w:hAnsi="Arial" w:cs="Arial"/>
                <w:bCs/>
                <w:sz w:val="20"/>
                <w:szCs w:val="20"/>
              </w:rPr>
              <w:t>федеральный бюджет</w:t>
            </w:r>
          </w:p>
        </w:tc>
        <w:tc>
          <w:tcPr>
            <w:tcW w:w="11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800"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2"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7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3"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2"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2"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800"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7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820" w:type="dxa"/>
          </w:tcPr>
          <w:p w:rsidR="0007739F" w:rsidRPr="00774EE0" w:rsidRDefault="0007739F" w:rsidP="00872CBD">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1418"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r>
      <w:tr w:rsidR="0007739F" w:rsidRPr="00774EE0" w:rsidTr="0015150A">
        <w:trPr>
          <w:trHeight w:val="249"/>
        </w:trPr>
        <w:tc>
          <w:tcPr>
            <w:tcW w:w="7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c>
          <w:tcPr>
            <w:tcW w:w="3863" w:type="dxa"/>
          </w:tcPr>
          <w:p w:rsidR="0007739F" w:rsidRPr="00774EE0" w:rsidRDefault="0007739F" w:rsidP="008C395F">
            <w:pPr>
              <w:pStyle w:val="a4"/>
              <w:widowControl w:val="0"/>
              <w:autoSpaceDE w:val="0"/>
              <w:autoSpaceDN w:val="0"/>
              <w:adjustRightInd w:val="0"/>
              <w:spacing w:after="0" w:line="240" w:lineRule="auto"/>
              <w:ind w:left="0"/>
              <w:rPr>
                <w:rFonts w:ascii="Arial" w:hAnsi="Arial" w:cs="Arial"/>
                <w:bCs/>
                <w:sz w:val="20"/>
                <w:szCs w:val="20"/>
              </w:rPr>
            </w:pPr>
            <w:r w:rsidRPr="00774EE0">
              <w:rPr>
                <w:rFonts w:ascii="Arial" w:hAnsi="Arial" w:cs="Arial"/>
                <w:bCs/>
                <w:sz w:val="20"/>
                <w:szCs w:val="20"/>
              </w:rPr>
              <w:t>краевой бюджет</w:t>
            </w:r>
          </w:p>
        </w:tc>
        <w:tc>
          <w:tcPr>
            <w:tcW w:w="11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800"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2"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7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3"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2"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2"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800"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7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820" w:type="dxa"/>
          </w:tcPr>
          <w:p w:rsidR="0007739F" w:rsidRPr="00774EE0" w:rsidRDefault="0007739F" w:rsidP="00872CBD">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1418"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r>
      <w:tr w:rsidR="0007739F" w:rsidRPr="00774EE0" w:rsidTr="0015150A">
        <w:trPr>
          <w:trHeight w:val="265"/>
        </w:trPr>
        <w:tc>
          <w:tcPr>
            <w:tcW w:w="7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c>
          <w:tcPr>
            <w:tcW w:w="3863" w:type="dxa"/>
          </w:tcPr>
          <w:p w:rsidR="0007739F" w:rsidRPr="00774EE0" w:rsidRDefault="0007739F" w:rsidP="008C395F">
            <w:pPr>
              <w:pStyle w:val="a4"/>
              <w:widowControl w:val="0"/>
              <w:autoSpaceDE w:val="0"/>
              <w:autoSpaceDN w:val="0"/>
              <w:adjustRightInd w:val="0"/>
              <w:spacing w:after="0" w:line="240" w:lineRule="auto"/>
              <w:ind w:left="0"/>
              <w:jc w:val="left"/>
              <w:rPr>
                <w:rFonts w:ascii="Arial" w:hAnsi="Arial" w:cs="Arial"/>
                <w:bCs/>
                <w:sz w:val="20"/>
                <w:szCs w:val="20"/>
              </w:rPr>
            </w:pPr>
            <w:r w:rsidRPr="00774EE0">
              <w:rPr>
                <w:rFonts w:ascii="Arial" w:hAnsi="Arial" w:cs="Arial"/>
                <w:bCs/>
                <w:sz w:val="20"/>
                <w:szCs w:val="20"/>
              </w:rPr>
              <w:t>бюджеты муниципальных образований</w:t>
            </w:r>
          </w:p>
        </w:tc>
        <w:tc>
          <w:tcPr>
            <w:tcW w:w="11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800"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2"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7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3"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2"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2"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800"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7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820" w:type="dxa"/>
          </w:tcPr>
          <w:p w:rsidR="0007739F" w:rsidRPr="00774EE0" w:rsidRDefault="0007739F" w:rsidP="00872CBD">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1418"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r>
      <w:tr w:rsidR="0007739F" w:rsidRPr="00774EE0" w:rsidTr="0015150A">
        <w:trPr>
          <w:trHeight w:val="249"/>
        </w:trPr>
        <w:tc>
          <w:tcPr>
            <w:tcW w:w="7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c>
          <w:tcPr>
            <w:tcW w:w="3863" w:type="dxa"/>
          </w:tcPr>
          <w:p w:rsidR="0007739F" w:rsidRPr="00774EE0" w:rsidRDefault="0007739F" w:rsidP="008C395F">
            <w:pPr>
              <w:pStyle w:val="a4"/>
              <w:widowControl w:val="0"/>
              <w:autoSpaceDE w:val="0"/>
              <w:autoSpaceDN w:val="0"/>
              <w:adjustRightInd w:val="0"/>
              <w:spacing w:after="0" w:line="240" w:lineRule="auto"/>
              <w:ind w:left="0"/>
              <w:rPr>
                <w:rFonts w:ascii="Arial" w:hAnsi="Arial" w:cs="Arial"/>
                <w:bCs/>
                <w:sz w:val="20"/>
                <w:szCs w:val="20"/>
              </w:rPr>
            </w:pPr>
            <w:r w:rsidRPr="00774EE0">
              <w:rPr>
                <w:rFonts w:ascii="Arial" w:hAnsi="Arial" w:cs="Arial"/>
                <w:bCs/>
                <w:sz w:val="20"/>
                <w:szCs w:val="20"/>
              </w:rPr>
              <w:t>внебюджетные источники</w:t>
            </w:r>
          </w:p>
        </w:tc>
        <w:tc>
          <w:tcPr>
            <w:tcW w:w="11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800"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2"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7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3"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2"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2"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800"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7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820" w:type="dxa"/>
          </w:tcPr>
          <w:p w:rsidR="0007739F" w:rsidRPr="00774EE0" w:rsidRDefault="0007739F" w:rsidP="00872CBD">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1418"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r>
      <w:tr w:rsidR="0007739F" w:rsidRPr="00774EE0" w:rsidTr="0015150A">
        <w:trPr>
          <w:trHeight w:val="249"/>
        </w:trPr>
        <w:tc>
          <w:tcPr>
            <w:tcW w:w="7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c>
          <w:tcPr>
            <w:tcW w:w="3863" w:type="dxa"/>
          </w:tcPr>
          <w:p w:rsidR="0007739F" w:rsidRPr="00774EE0" w:rsidRDefault="0007739F" w:rsidP="008C395F">
            <w:pPr>
              <w:pStyle w:val="a4"/>
              <w:widowControl w:val="0"/>
              <w:autoSpaceDE w:val="0"/>
              <w:autoSpaceDN w:val="0"/>
              <w:adjustRightInd w:val="0"/>
              <w:spacing w:after="0" w:line="240" w:lineRule="auto"/>
              <w:ind w:left="0"/>
              <w:rPr>
                <w:rFonts w:ascii="Arial" w:hAnsi="Arial" w:cs="Arial"/>
                <w:bCs/>
                <w:sz w:val="20"/>
                <w:szCs w:val="20"/>
              </w:rPr>
            </w:pPr>
            <w:r w:rsidRPr="00774EE0">
              <w:rPr>
                <w:rFonts w:ascii="Arial" w:hAnsi="Arial" w:cs="Arial"/>
                <w:bCs/>
                <w:sz w:val="20"/>
                <w:szCs w:val="20"/>
              </w:rPr>
              <w:t>Итого:</w:t>
            </w:r>
          </w:p>
        </w:tc>
        <w:tc>
          <w:tcPr>
            <w:tcW w:w="11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800"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2"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7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3"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2"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932"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800"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799"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820" w:type="dxa"/>
          </w:tcPr>
          <w:p w:rsidR="0007739F" w:rsidRPr="00774EE0" w:rsidRDefault="0007739F" w:rsidP="00872CBD">
            <w:pPr>
              <w:widowControl w:val="0"/>
              <w:autoSpaceDE w:val="0"/>
              <w:autoSpaceDN w:val="0"/>
              <w:adjustRightInd w:val="0"/>
              <w:spacing w:after="0" w:line="240" w:lineRule="auto"/>
              <w:jc w:val="center"/>
              <w:rPr>
                <w:rFonts w:ascii="Arial" w:hAnsi="Arial" w:cs="Arial"/>
                <w:bCs/>
                <w:sz w:val="20"/>
                <w:szCs w:val="20"/>
              </w:rPr>
            </w:pPr>
            <w:r w:rsidRPr="00774EE0">
              <w:rPr>
                <w:rFonts w:ascii="Arial" w:hAnsi="Arial" w:cs="Arial"/>
                <w:bCs/>
                <w:sz w:val="20"/>
                <w:szCs w:val="20"/>
              </w:rPr>
              <w:t>х</w:t>
            </w:r>
          </w:p>
        </w:tc>
        <w:tc>
          <w:tcPr>
            <w:tcW w:w="1418" w:type="dxa"/>
          </w:tcPr>
          <w:p w:rsidR="0007739F" w:rsidRPr="00774EE0" w:rsidRDefault="0007739F" w:rsidP="008C395F">
            <w:pPr>
              <w:widowControl w:val="0"/>
              <w:autoSpaceDE w:val="0"/>
              <w:autoSpaceDN w:val="0"/>
              <w:adjustRightInd w:val="0"/>
              <w:spacing w:after="0" w:line="240" w:lineRule="auto"/>
              <w:jc w:val="center"/>
              <w:rPr>
                <w:rFonts w:ascii="Arial" w:hAnsi="Arial" w:cs="Arial"/>
                <w:bCs/>
                <w:sz w:val="20"/>
                <w:szCs w:val="20"/>
              </w:rPr>
            </w:pPr>
          </w:p>
        </w:tc>
      </w:tr>
    </w:tbl>
    <w:p w:rsidR="008771EF" w:rsidRPr="002E3EC0" w:rsidRDefault="008771EF" w:rsidP="002E3EC0">
      <w:pPr>
        <w:spacing w:after="0" w:line="240" w:lineRule="auto"/>
        <w:ind w:firstLine="709"/>
        <w:jc w:val="center"/>
        <w:rPr>
          <w:rFonts w:ascii="Arial" w:hAnsi="Arial" w:cs="Arial"/>
          <w:sz w:val="24"/>
          <w:szCs w:val="24"/>
        </w:rPr>
      </w:pPr>
    </w:p>
    <w:p w:rsidR="008771EF" w:rsidRPr="002E3EC0" w:rsidRDefault="008771EF" w:rsidP="002E3EC0">
      <w:pPr>
        <w:spacing w:after="0" w:line="240" w:lineRule="auto"/>
        <w:ind w:firstLine="709"/>
        <w:jc w:val="right"/>
        <w:rPr>
          <w:rFonts w:ascii="Arial" w:hAnsi="Arial" w:cs="Arial"/>
          <w:sz w:val="24"/>
          <w:szCs w:val="24"/>
        </w:rPr>
      </w:pPr>
    </w:p>
    <w:p w:rsidR="006C137B" w:rsidRPr="002E3EC0" w:rsidRDefault="006C137B" w:rsidP="002E3EC0">
      <w:pPr>
        <w:spacing w:after="0" w:line="240" w:lineRule="auto"/>
        <w:ind w:firstLine="709"/>
        <w:jc w:val="right"/>
        <w:rPr>
          <w:rFonts w:ascii="Arial" w:hAnsi="Arial" w:cs="Arial"/>
          <w:sz w:val="24"/>
          <w:szCs w:val="24"/>
        </w:rPr>
      </w:pPr>
    </w:p>
    <w:p w:rsidR="008771EF" w:rsidRPr="002E3EC0" w:rsidRDefault="008771EF" w:rsidP="002E3EC0">
      <w:pPr>
        <w:spacing w:after="0" w:line="240" w:lineRule="auto"/>
        <w:ind w:firstLine="709"/>
        <w:jc w:val="right"/>
        <w:rPr>
          <w:rFonts w:ascii="Arial" w:hAnsi="Arial" w:cs="Arial"/>
          <w:sz w:val="24"/>
          <w:szCs w:val="24"/>
        </w:rPr>
      </w:pPr>
    </w:p>
    <w:p w:rsidR="00BA47C6" w:rsidRDefault="00BA47C6" w:rsidP="002E3EC0">
      <w:pPr>
        <w:autoSpaceDE w:val="0"/>
        <w:autoSpaceDN w:val="0"/>
        <w:adjustRightInd w:val="0"/>
        <w:spacing w:after="0" w:line="240" w:lineRule="auto"/>
        <w:ind w:firstLine="709"/>
        <w:jc w:val="right"/>
        <w:rPr>
          <w:rFonts w:ascii="Arial" w:hAnsi="Arial" w:cs="Arial"/>
          <w:sz w:val="24"/>
          <w:szCs w:val="24"/>
        </w:rPr>
      </w:pPr>
    </w:p>
    <w:p w:rsidR="008C395F" w:rsidRPr="002E3EC0" w:rsidRDefault="008C395F" w:rsidP="002E3EC0">
      <w:pPr>
        <w:autoSpaceDE w:val="0"/>
        <w:autoSpaceDN w:val="0"/>
        <w:adjustRightInd w:val="0"/>
        <w:spacing w:after="0" w:line="240" w:lineRule="auto"/>
        <w:ind w:firstLine="709"/>
        <w:jc w:val="right"/>
        <w:rPr>
          <w:rFonts w:ascii="Arial" w:hAnsi="Arial" w:cs="Arial"/>
          <w:sz w:val="24"/>
          <w:szCs w:val="24"/>
        </w:rPr>
      </w:pPr>
    </w:p>
    <w:p w:rsidR="0011061E" w:rsidRDefault="0011061E" w:rsidP="002E3EC0">
      <w:pPr>
        <w:spacing w:after="0" w:line="240" w:lineRule="auto"/>
        <w:ind w:firstLine="709"/>
        <w:jc w:val="right"/>
        <w:rPr>
          <w:rFonts w:ascii="Arial" w:hAnsi="Arial" w:cs="Arial"/>
          <w:sz w:val="24"/>
          <w:szCs w:val="24"/>
        </w:rPr>
      </w:pPr>
    </w:p>
    <w:p w:rsidR="00142786" w:rsidRPr="002E3EC0" w:rsidRDefault="00142786" w:rsidP="002E3EC0">
      <w:pPr>
        <w:spacing w:after="0" w:line="240" w:lineRule="auto"/>
        <w:ind w:firstLine="709"/>
        <w:jc w:val="right"/>
        <w:rPr>
          <w:rFonts w:ascii="Arial" w:hAnsi="Arial" w:cs="Arial"/>
          <w:sz w:val="24"/>
          <w:szCs w:val="24"/>
        </w:rPr>
      </w:pPr>
      <w:r w:rsidRPr="002E3EC0">
        <w:rPr>
          <w:rFonts w:ascii="Arial" w:hAnsi="Arial" w:cs="Arial"/>
          <w:sz w:val="24"/>
          <w:szCs w:val="24"/>
        </w:rPr>
        <w:lastRenderedPageBreak/>
        <w:t>Приложение № 4</w:t>
      </w:r>
    </w:p>
    <w:tbl>
      <w:tblPr>
        <w:tblW w:w="0" w:type="auto"/>
        <w:jc w:val="right"/>
        <w:tblInd w:w="93" w:type="dxa"/>
        <w:tblCellMar>
          <w:left w:w="10" w:type="dxa"/>
          <w:right w:w="10" w:type="dxa"/>
        </w:tblCellMar>
        <w:tblLook w:val="0000" w:firstRow="0" w:lastRow="0" w:firstColumn="0" w:lastColumn="0" w:noHBand="0" w:noVBand="0"/>
      </w:tblPr>
      <w:tblGrid>
        <w:gridCol w:w="15432"/>
      </w:tblGrid>
      <w:tr w:rsidR="00142786" w:rsidRPr="002E3EC0" w:rsidTr="00142786">
        <w:trPr>
          <w:trHeight w:val="300"/>
          <w:jc w:val="right"/>
        </w:trPr>
        <w:tc>
          <w:tcPr>
            <w:tcW w:w="15562" w:type="dxa"/>
            <w:shd w:val="clear" w:color="auto" w:fill="auto"/>
            <w:tcMar>
              <w:left w:w="108" w:type="dxa"/>
              <w:right w:w="108" w:type="dxa"/>
            </w:tcMar>
            <w:vAlign w:val="bottom"/>
          </w:tcPr>
          <w:p w:rsidR="00142786" w:rsidRPr="002E3EC0" w:rsidRDefault="003561D4" w:rsidP="002E3EC0">
            <w:pPr>
              <w:spacing w:after="0" w:line="240" w:lineRule="auto"/>
              <w:ind w:firstLine="709"/>
              <w:jc w:val="right"/>
              <w:rPr>
                <w:rFonts w:ascii="Arial" w:hAnsi="Arial" w:cs="Arial"/>
                <w:sz w:val="24"/>
                <w:szCs w:val="24"/>
              </w:rPr>
            </w:pPr>
            <w:r w:rsidRPr="002E3EC0">
              <w:rPr>
                <w:rFonts w:ascii="Arial" w:hAnsi="Arial" w:cs="Arial"/>
                <w:sz w:val="24"/>
                <w:szCs w:val="24"/>
              </w:rPr>
              <w:t xml:space="preserve">к Паспорту муниципальной </w:t>
            </w:r>
            <w:r w:rsidR="00142786" w:rsidRPr="002E3EC0">
              <w:rPr>
                <w:rFonts w:ascii="Arial" w:hAnsi="Arial" w:cs="Arial"/>
                <w:sz w:val="24"/>
                <w:szCs w:val="24"/>
              </w:rPr>
              <w:t>программы города Бородино</w:t>
            </w:r>
          </w:p>
        </w:tc>
      </w:tr>
      <w:tr w:rsidR="00142786" w:rsidRPr="002E3EC0" w:rsidTr="00142786">
        <w:trPr>
          <w:trHeight w:val="300"/>
          <w:jc w:val="right"/>
        </w:trPr>
        <w:tc>
          <w:tcPr>
            <w:tcW w:w="15562" w:type="dxa"/>
            <w:shd w:val="clear" w:color="auto" w:fill="auto"/>
            <w:tcMar>
              <w:left w:w="108" w:type="dxa"/>
              <w:right w:w="108" w:type="dxa"/>
            </w:tcMar>
            <w:vAlign w:val="bottom"/>
          </w:tcPr>
          <w:p w:rsidR="00142786" w:rsidRPr="002E3EC0" w:rsidRDefault="00142786" w:rsidP="002E3EC0">
            <w:pPr>
              <w:spacing w:after="0" w:line="240" w:lineRule="auto"/>
              <w:ind w:firstLine="709"/>
              <w:jc w:val="right"/>
              <w:rPr>
                <w:rFonts w:ascii="Arial" w:hAnsi="Arial" w:cs="Arial"/>
                <w:sz w:val="24"/>
                <w:szCs w:val="24"/>
              </w:rPr>
            </w:pPr>
            <w:r w:rsidRPr="002E3EC0">
              <w:rPr>
                <w:rFonts w:ascii="Arial" w:hAnsi="Arial" w:cs="Arial"/>
                <w:sz w:val="24"/>
                <w:szCs w:val="24"/>
              </w:rPr>
              <w:t>«Реформирование и модернизация жилищно-коммунального</w:t>
            </w:r>
          </w:p>
        </w:tc>
      </w:tr>
    </w:tbl>
    <w:p w:rsidR="00142786" w:rsidRPr="002E3EC0" w:rsidRDefault="003561D4" w:rsidP="002E3EC0">
      <w:pPr>
        <w:spacing w:after="0" w:line="240" w:lineRule="auto"/>
        <w:ind w:firstLine="709"/>
        <w:jc w:val="right"/>
        <w:rPr>
          <w:rFonts w:ascii="Arial" w:hAnsi="Arial" w:cs="Arial"/>
          <w:sz w:val="24"/>
          <w:szCs w:val="24"/>
        </w:rPr>
      </w:pPr>
      <w:r w:rsidRPr="002E3EC0">
        <w:rPr>
          <w:rFonts w:ascii="Arial" w:hAnsi="Arial" w:cs="Arial"/>
          <w:sz w:val="24"/>
          <w:szCs w:val="24"/>
        </w:rPr>
        <w:t xml:space="preserve">хозяйства </w:t>
      </w:r>
      <w:r w:rsidR="00142786" w:rsidRPr="002E3EC0">
        <w:rPr>
          <w:rFonts w:ascii="Arial" w:hAnsi="Arial" w:cs="Arial"/>
          <w:sz w:val="24"/>
          <w:szCs w:val="24"/>
        </w:rPr>
        <w:t>и повышение энергетической эффективности»</w:t>
      </w:r>
    </w:p>
    <w:p w:rsidR="00142786" w:rsidRPr="002E3EC0" w:rsidRDefault="00142786" w:rsidP="002E3EC0">
      <w:pPr>
        <w:spacing w:after="0" w:line="240" w:lineRule="auto"/>
        <w:ind w:firstLine="709"/>
        <w:jc w:val="right"/>
        <w:rPr>
          <w:rFonts w:ascii="Arial" w:hAnsi="Arial" w:cs="Arial"/>
          <w:sz w:val="24"/>
          <w:szCs w:val="24"/>
        </w:rPr>
      </w:pPr>
    </w:p>
    <w:p w:rsidR="00142786" w:rsidRPr="002E3EC0" w:rsidRDefault="00142786" w:rsidP="002E3EC0">
      <w:pPr>
        <w:spacing w:after="0" w:line="240" w:lineRule="auto"/>
        <w:ind w:firstLine="709"/>
        <w:jc w:val="center"/>
        <w:rPr>
          <w:rFonts w:ascii="Arial" w:hAnsi="Arial" w:cs="Arial"/>
          <w:sz w:val="24"/>
          <w:szCs w:val="24"/>
        </w:rPr>
      </w:pPr>
      <w:r w:rsidRPr="002E3EC0">
        <w:rPr>
          <w:rFonts w:ascii="Arial" w:hAnsi="Arial" w:cs="Arial"/>
          <w:sz w:val="24"/>
          <w:szCs w:val="24"/>
        </w:rPr>
        <w:t>Распределение планируемых расходов за счет средств муниципального бюджета</w:t>
      </w:r>
    </w:p>
    <w:p w:rsidR="00142786" w:rsidRPr="002E3EC0" w:rsidRDefault="00142786" w:rsidP="002B505E">
      <w:pPr>
        <w:spacing w:after="0" w:line="240" w:lineRule="auto"/>
        <w:ind w:firstLine="709"/>
        <w:jc w:val="center"/>
        <w:rPr>
          <w:rFonts w:ascii="Arial" w:hAnsi="Arial" w:cs="Arial"/>
          <w:sz w:val="24"/>
          <w:szCs w:val="24"/>
        </w:rPr>
      </w:pPr>
      <w:r w:rsidRPr="002E3EC0">
        <w:rPr>
          <w:rFonts w:ascii="Arial" w:hAnsi="Arial" w:cs="Arial"/>
          <w:sz w:val="24"/>
          <w:szCs w:val="24"/>
        </w:rPr>
        <w:t xml:space="preserve"> по мероприятиям и подпрограммам муниципальной программы</w:t>
      </w: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44"/>
        <w:gridCol w:w="2126"/>
        <w:gridCol w:w="1843"/>
        <w:gridCol w:w="816"/>
        <w:gridCol w:w="850"/>
        <w:gridCol w:w="1418"/>
        <w:gridCol w:w="709"/>
        <w:gridCol w:w="1417"/>
        <w:gridCol w:w="1418"/>
        <w:gridCol w:w="1559"/>
        <w:gridCol w:w="1735"/>
      </w:tblGrid>
      <w:tr w:rsidR="00001900" w:rsidRPr="00EA4E46" w:rsidTr="00284179">
        <w:trPr>
          <w:trHeight w:val="738"/>
        </w:trPr>
        <w:tc>
          <w:tcPr>
            <w:tcW w:w="1844" w:type="dxa"/>
            <w:vMerge w:val="restart"/>
            <w:shd w:val="clear" w:color="000000" w:fill="FFFFFF"/>
            <w:tcMar>
              <w:left w:w="108" w:type="dxa"/>
              <w:right w:w="108" w:type="dxa"/>
            </w:tcMar>
            <w:vAlign w:val="center"/>
          </w:tcPr>
          <w:p w:rsidR="00001900" w:rsidRPr="00EA4E46" w:rsidRDefault="00001900" w:rsidP="008C395F">
            <w:pPr>
              <w:spacing w:after="0" w:line="240" w:lineRule="auto"/>
              <w:jc w:val="center"/>
              <w:rPr>
                <w:rFonts w:ascii="Arial" w:hAnsi="Arial" w:cs="Arial"/>
                <w:sz w:val="20"/>
                <w:szCs w:val="20"/>
              </w:rPr>
            </w:pPr>
            <w:r w:rsidRPr="00EA4E46">
              <w:rPr>
                <w:rFonts w:ascii="Arial" w:hAnsi="Arial" w:cs="Arial"/>
                <w:sz w:val="20"/>
                <w:szCs w:val="20"/>
              </w:rPr>
              <w:t>Статус (муниципальная программа, подпрограмма)</w:t>
            </w:r>
          </w:p>
        </w:tc>
        <w:tc>
          <w:tcPr>
            <w:tcW w:w="2126" w:type="dxa"/>
            <w:vMerge w:val="restart"/>
            <w:shd w:val="clear" w:color="000000" w:fill="FFFFFF"/>
            <w:tcMar>
              <w:left w:w="108" w:type="dxa"/>
              <w:right w:w="108" w:type="dxa"/>
            </w:tcMar>
            <w:vAlign w:val="center"/>
          </w:tcPr>
          <w:p w:rsidR="00001900" w:rsidRPr="00EA4E46" w:rsidRDefault="00001900" w:rsidP="008C395F">
            <w:pPr>
              <w:spacing w:after="0" w:line="240" w:lineRule="auto"/>
              <w:jc w:val="center"/>
              <w:rPr>
                <w:rFonts w:ascii="Arial" w:hAnsi="Arial" w:cs="Arial"/>
                <w:sz w:val="20"/>
                <w:szCs w:val="20"/>
              </w:rPr>
            </w:pPr>
            <w:r w:rsidRPr="00EA4E46">
              <w:rPr>
                <w:rFonts w:ascii="Arial" w:hAnsi="Arial" w:cs="Arial"/>
                <w:sz w:val="20"/>
                <w:szCs w:val="20"/>
              </w:rPr>
              <w:t>Наименование муниципальной программы, подпрограммы</w:t>
            </w:r>
          </w:p>
        </w:tc>
        <w:tc>
          <w:tcPr>
            <w:tcW w:w="1843" w:type="dxa"/>
            <w:vMerge w:val="restart"/>
            <w:shd w:val="clear" w:color="auto" w:fill="auto"/>
            <w:tcMar>
              <w:left w:w="108" w:type="dxa"/>
              <w:right w:w="108" w:type="dxa"/>
            </w:tcMar>
            <w:vAlign w:val="center"/>
          </w:tcPr>
          <w:p w:rsidR="00001900" w:rsidRPr="00EA4E46" w:rsidRDefault="00001900" w:rsidP="008C395F">
            <w:pPr>
              <w:spacing w:after="0" w:line="240" w:lineRule="auto"/>
              <w:jc w:val="center"/>
              <w:rPr>
                <w:rFonts w:ascii="Arial" w:hAnsi="Arial" w:cs="Arial"/>
                <w:sz w:val="20"/>
                <w:szCs w:val="20"/>
              </w:rPr>
            </w:pPr>
            <w:r w:rsidRPr="00EA4E46">
              <w:rPr>
                <w:rFonts w:ascii="Arial" w:hAnsi="Arial" w:cs="Arial"/>
                <w:sz w:val="20"/>
                <w:szCs w:val="20"/>
              </w:rPr>
              <w:t>Наименование ГРБС</w:t>
            </w:r>
          </w:p>
        </w:tc>
        <w:tc>
          <w:tcPr>
            <w:tcW w:w="3793" w:type="dxa"/>
            <w:gridSpan w:val="4"/>
            <w:shd w:val="clear" w:color="auto" w:fill="auto"/>
            <w:tcMar>
              <w:left w:w="108" w:type="dxa"/>
              <w:right w:w="108" w:type="dxa"/>
            </w:tcMar>
            <w:vAlign w:val="center"/>
          </w:tcPr>
          <w:p w:rsidR="00001900" w:rsidRPr="00EA4E46" w:rsidRDefault="00001900" w:rsidP="008C395F">
            <w:pPr>
              <w:spacing w:after="0" w:line="240" w:lineRule="auto"/>
              <w:jc w:val="center"/>
              <w:rPr>
                <w:rFonts w:ascii="Arial" w:hAnsi="Arial" w:cs="Arial"/>
                <w:sz w:val="20"/>
                <w:szCs w:val="20"/>
              </w:rPr>
            </w:pPr>
            <w:r w:rsidRPr="00EA4E46">
              <w:rPr>
                <w:rFonts w:ascii="Arial" w:hAnsi="Arial" w:cs="Arial"/>
                <w:sz w:val="20"/>
                <w:szCs w:val="20"/>
              </w:rPr>
              <w:t>Код бюджетной классификации</w:t>
            </w:r>
          </w:p>
        </w:tc>
        <w:tc>
          <w:tcPr>
            <w:tcW w:w="6129" w:type="dxa"/>
            <w:gridSpan w:val="4"/>
            <w:vAlign w:val="center"/>
          </w:tcPr>
          <w:p w:rsidR="00001900" w:rsidRPr="00EA4E46" w:rsidRDefault="00001900" w:rsidP="008C395F">
            <w:pPr>
              <w:spacing w:after="0" w:line="240" w:lineRule="auto"/>
              <w:jc w:val="center"/>
              <w:rPr>
                <w:rFonts w:ascii="Arial" w:hAnsi="Arial" w:cs="Arial"/>
                <w:sz w:val="20"/>
                <w:szCs w:val="20"/>
              </w:rPr>
            </w:pPr>
            <w:r w:rsidRPr="00EA4E46">
              <w:rPr>
                <w:rFonts w:ascii="Arial" w:hAnsi="Arial" w:cs="Arial"/>
                <w:sz w:val="20"/>
                <w:szCs w:val="20"/>
              </w:rPr>
              <w:t>Расходы (рублей), годы</w:t>
            </w:r>
          </w:p>
        </w:tc>
      </w:tr>
      <w:tr w:rsidR="00142786" w:rsidRPr="00EA4E46" w:rsidTr="00EA4E46">
        <w:trPr>
          <w:trHeight w:val="738"/>
        </w:trPr>
        <w:tc>
          <w:tcPr>
            <w:tcW w:w="1844" w:type="dxa"/>
            <w:vMerge/>
            <w:shd w:val="clear" w:color="000000" w:fill="FFFFFF"/>
            <w:tcMar>
              <w:left w:w="108" w:type="dxa"/>
              <w:right w:w="108" w:type="dxa"/>
            </w:tcMar>
            <w:vAlign w:val="center"/>
          </w:tcPr>
          <w:p w:rsidR="00142786" w:rsidRPr="00EA4E46" w:rsidRDefault="00142786" w:rsidP="008C395F">
            <w:pPr>
              <w:spacing w:after="0" w:line="240" w:lineRule="auto"/>
              <w:jc w:val="center"/>
              <w:rPr>
                <w:rFonts w:ascii="Arial" w:eastAsia="Calibri" w:hAnsi="Arial" w:cs="Arial"/>
                <w:sz w:val="20"/>
                <w:szCs w:val="20"/>
              </w:rPr>
            </w:pPr>
          </w:p>
        </w:tc>
        <w:tc>
          <w:tcPr>
            <w:tcW w:w="2126" w:type="dxa"/>
            <w:vMerge/>
            <w:shd w:val="clear" w:color="000000" w:fill="FFFFFF"/>
            <w:tcMar>
              <w:left w:w="108" w:type="dxa"/>
              <w:right w:w="108" w:type="dxa"/>
            </w:tcMar>
            <w:vAlign w:val="center"/>
          </w:tcPr>
          <w:p w:rsidR="00142786" w:rsidRPr="00EA4E46" w:rsidRDefault="00142786" w:rsidP="008C395F">
            <w:pPr>
              <w:spacing w:after="0" w:line="240" w:lineRule="auto"/>
              <w:jc w:val="center"/>
              <w:rPr>
                <w:rFonts w:ascii="Arial" w:eastAsia="Calibri" w:hAnsi="Arial" w:cs="Arial"/>
                <w:sz w:val="20"/>
                <w:szCs w:val="20"/>
              </w:rPr>
            </w:pPr>
          </w:p>
        </w:tc>
        <w:tc>
          <w:tcPr>
            <w:tcW w:w="1843" w:type="dxa"/>
            <w:vMerge/>
            <w:shd w:val="clear" w:color="auto" w:fill="auto"/>
            <w:tcMar>
              <w:left w:w="108" w:type="dxa"/>
              <w:right w:w="108" w:type="dxa"/>
            </w:tcMar>
            <w:vAlign w:val="center"/>
          </w:tcPr>
          <w:p w:rsidR="00142786" w:rsidRPr="00EA4E46" w:rsidRDefault="00142786" w:rsidP="008C395F">
            <w:pPr>
              <w:spacing w:after="0" w:line="240" w:lineRule="auto"/>
              <w:jc w:val="center"/>
              <w:rPr>
                <w:rFonts w:ascii="Arial" w:eastAsia="Calibri" w:hAnsi="Arial" w:cs="Arial"/>
                <w:sz w:val="20"/>
                <w:szCs w:val="20"/>
              </w:rPr>
            </w:pPr>
          </w:p>
        </w:tc>
        <w:tc>
          <w:tcPr>
            <w:tcW w:w="816" w:type="dxa"/>
            <w:shd w:val="clear" w:color="auto" w:fill="auto"/>
            <w:tcMar>
              <w:left w:w="108" w:type="dxa"/>
              <w:right w:w="108" w:type="dxa"/>
            </w:tcMar>
            <w:vAlign w:val="center"/>
          </w:tcPr>
          <w:p w:rsidR="00142786" w:rsidRPr="00EA4E46" w:rsidRDefault="00142786" w:rsidP="008C395F">
            <w:pPr>
              <w:spacing w:after="0" w:line="240" w:lineRule="auto"/>
              <w:jc w:val="center"/>
              <w:rPr>
                <w:rFonts w:ascii="Arial" w:hAnsi="Arial" w:cs="Arial"/>
                <w:sz w:val="20"/>
                <w:szCs w:val="20"/>
              </w:rPr>
            </w:pPr>
            <w:r w:rsidRPr="00EA4E46">
              <w:rPr>
                <w:rFonts w:ascii="Arial" w:hAnsi="Arial" w:cs="Arial"/>
                <w:sz w:val="20"/>
                <w:szCs w:val="20"/>
              </w:rPr>
              <w:t>ГРБС</w:t>
            </w:r>
          </w:p>
        </w:tc>
        <w:tc>
          <w:tcPr>
            <w:tcW w:w="850" w:type="dxa"/>
            <w:shd w:val="clear" w:color="auto" w:fill="auto"/>
            <w:tcMar>
              <w:left w:w="108" w:type="dxa"/>
              <w:right w:w="108" w:type="dxa"/>
            </w:tcMar>
            <w:vAlign w:val="center"/>
          </w:tcPr>
          <w:p w:rsidR="00142786" w:rsidRPr="00EA4E46" w:rsidRDefault="00142786" w:rsidP="008C395F">
            <w:pPr>
              <w:spacing w:after="0" w:line="240" w:lineRule="auto"/>
              <w:jc w:val="center"/>
              <w:rPr>
                <w:rFonts w:ascii="Arial" w:hAnsi="Arial" w:cs="Arial"/>
                <w:sz w:val="20"/>
                <w:szCs w:val="20"/>
              </w:rPr>
            </w:pPr>
            <w:r w:rsidRPr="00EA4E46">
              <w:rPr>
                <w:rFonts w:ascii="Arial" w:hAnsi="Arial" w:cs="Arial"/>
                <w:sz w:val="20"/>
                <w:szCs w:val="20"/>
              </w:rPr>
              <w:t>РзПр</w:t>
            </w:r>
          </w:p>
        </w:tc>
        <w:tc>
          <w:tcPr>
            <w:tcW w:w="1418" w:type="dxa"/>
            <w:shd w:val="clear" w:color="auto" w:fill="auto"/>
            <w:tcMar>
              <w:left w:w="108" w:type="dxa"/>
              <w:right w:w="108" w:type="dxa"/>
            </w:tcMar>
            <w:vAlign w:val="center"/>
          </w:tcPr>
          <w:p w:rsidR="00142786" w:rsidRPr="00EA4E46" w:rsidRDefault="00142786" w:rsidP="008C395F">
            <w:pPr>
              <w:spacing w:after="0" w:line="240" w:lineRule="auto"/>
              <w:jc w:val="center"/>
              <w:rPr>
                <w:rFonts w:ascii="Arial" w:hAnsi="Arial" w:cs="Arial"/>
                <w:sz w:val="20"/>
                <w:szCs w:val="20"/>
              </w:rPr>
            </w:pPr>
            <w:r w:rsidRPr="00EA4E46">
              <w:rPr>
                <w:rFonts w:ascii="Arial" w:hAnsi="Arial" w:cs="Arial"/>
                <w:sz w:val="20"/>
                <w:szCs w:val="20"/>
              </w:rPr>
              <w:t>ЦСР</w:t>
            </w:r>
          </w:p>
        </w:tc>
        <w:tc>
          <w:tcPr>
            <w:tcW w:w="709" w:type="dxa"/>
            <w:shd w:val="clear" w:color="auto" w:fill="auto"/>
            <w:tcMar>
              <w:left w:w="108" w:type="dxa"/>
              <w:right w:w="108" w:type="dxa"/>
            </w:tcMar>
            <w:vAlign w:val="center"/>
          </w:tcPr>
          <w:p w:rsidR="00142786" w:rsidRPr="00EA4E46" w:rsidRDefault="00142786" w:rsidP="008C395F">
            <w:pPr>
              <w:spacing w:after="0" w:line="240" w:lineRule="auto"/>
              <w:jc w:val="center"/>
              <w:rPr>
                <w:rFonts w:ascii="Arial" w:hAnsi="Arial" w:cs="Arial"/>
                <w:sz w:val="20"/>
                <w:szCs w:val="20"/>
              </w:rPr>
            </w:pPr>
            <w:r w:rsidRPr="00EA4E46">
              <w:rPr>
                <w:rFonts w:ascii="Arial" w:hAnsi="Arial" w:cs="Arial"/>
                <w:sz w:val="20"/>
                <w:szCs w:val="20"/>
              </w:rPr>
              <w:t>ВР</w:t>
            </w:r>
          </w:p>
        </w:tc>
        <w:tc>
          <w:tcPr>
            <w:tcW w:w="1417" w:type="dxa"/>
            <w:shd w:val="clear" w:color="000000" w:fill="FFFFFF"/>
            <w:vAlign w:val="center"/>
          </w:tcPr>
          <w:p w:rsidR="00142786" w:rsidRPr="00EA4E46" w:rsidRDefault="00707DDE" w:rsidP="008C395F">
            <w:pPr>
              <w:spacing w:after="0" w:line="240" w:lineRule="auto"/>
              <w:jc w:val="center"/>
              <w:rPr>
                <w:rFonts w:ascii="Arial" w:hAnsi="Arial" w:cs="Arial"/>
                <w:sz w:val="20"/>
                <w:szCs w:val="20"/>
              </w:rPr>
            </w:pPr>
            <w:r w:rsidRPr="00EA4E46">
              <w:rPr>
                <w:rFonts w:ascii="Arial" w:hAnsi="Arial" w:cs="Arial"/>
                <w:sz w:val="20"/>
                <w:szCs w:val="20"/>
              </w:rPr>
              <w:t>2019</w:t>
            </w:r>
          </w:p>
        </w:tc>
        <w:tc>
          <w:tcPr>
            <w:tcW w:w="1418" w:type="dxa"/>
            <w:shd w:val="clear" w:color="000000" w:fill="FFFFFF"/>
            <w:vAlign w:val="center"/>
          </w:tcPr>
          <w:p w:rsidR="00142786" w:rsidRPr="00EA4E46" w:rsidRDefault="00707DDE" w:rsidP="008C395F">
            <w:pPr>
              <w:spacing w:after="0" w:line="240" w:lineRule="auto"/>
              <w:jc w:val="center"/>
              <w:rPr>
                <w:rFonts w:ascii="Arial" w:hAnsi="Arial" w:cs="Arial"/>
                <w:sz w:val="20"/>
                <w:szCs w:val="20"/>
              </w:rPr>
            </w:pPr>
            <w:r w:rsidRPr="00EA4E46">
              <w:rPr>
                <w:rFonts w:ascii="Arial" w:hAnsi="Arial" w:cs="Arial"/>
                <w:sz w:val="20"/>
                <w:szCs w:val="20"/>
              </w:rPr>
              <w:t>2020</w:t>
            </w:r>
          </w:p>
        </w:tc>
        <w:tc>
          <w:tcPr>
            <w:tcW w:w="1559" w:type="dxa"/>
            <w:shd w:val="clear" w:color="000000" w:fill="FFFFFF"/>
            <w:vAlign w:val="center"/>
          </w:tcPr>
          <w:p w:rsidR="00142786" w:rsidRPr="00EA4E46" w:rsidRDefault="00142786" w:rsidP="008C395F">
            <w:pPr>
              <w:spacing w:after="0" w:line="240" w:lineRule="auto"/>
              <w:jc w:val="center"/>
              <w:rPr>
                <w:rFonts w:ascii="Arial" w:hAnsi="Arial" w:cs="Arial"/>
                <w:sz w:val="20"/>
                <w:szCs w:val="20"/>
              </w:rPr>
            </w:pPr>
            <w:r w:rsidRPr="00EA4E46">
              <w:rPr>
                <w:rFonts w:ascii="Arial" w:hAnsi="Arial" w:cs="Arial"/>
                <w:sz w:val="20"/>
                <w:szCs w:val="20"/>
              </w:rPr>
              <w:t>202</w:t>
            </w:r>
            <w:r w:rsidR="00707DDE" w:rsidRPr="00EA4E46">
              <w:rPr>
                <w:rFonts w:ascii="Arial" w:hAnsi="Arial" w:cs="Arial"/>
                <w:sz w:val="20"/>
                <w:szCs w:val="20"/>
              </w:rPr>
              <w:t>1</w:t>
            </w:r>
          </w:p>
        </w:tc>
        <w:tc>
          <w:tcPr>
            <w:tcW w:w="1735" w:type="dxa"/>
            <w:shd w:val="clear" w:color="000000" w:fill="FFFFFF"/>
            <w:tcMar>
              <w:left w:w="108" w:type="dxa"/>
              <w:right w:w="108" w:type="dxa"/>
            </w:tcMar>
            <w:vAlign w:val="center"/>
          </w:tcPr>
          <w:p w:rsidR="00C43985" w:rsidRDefault="00142786" w:rsidP="008C395F">
            <w:pPr>
              <w:spacing w:after="0" w:line="240" w:lineRule="auto"/>
              <w:jc w:val="center"/>
              <w:rPr>
                <w:rFonts w:ascii="Arial" w:hAnsi="Arial" w:cs="Arial"/>
                <w:sz w:val="20"/>
                <w:szCs w:val="20"/>
              </w:rPr>
            </w:pPr>
            <w:r w:rsidRPr="00EA4E46">
              <w:rPr>
                <w:rFonts w:ascii="Arial" w:hAnsi="Arial" w:cs="Arial"/>
                <w:sz w:val="20"/>
                <w:szCs w:val="20"/>
              </w:rPr>
              <w:t xml:space="preserve">Итого на период </w:t>
            </w:r>
          </w:p>
          <w:p w:rsidR="00142786" w:rsidRPr="00EA4E46" w:rsidRDefault="00142786" w:rsidP="008C395F">
            <w:pPr>
              <w:spacing w:after="0" w:line="240" w:lineRule="auto"/>
              <w:jc w:val="center"/>
              <w:rPr>
                <w:rFonts w:ascii="Arial" w:hAnsi="Arial" w:cs="Arial"/>
                <w:sz w:val="20"/>
                <w:szCs w:val="20"/>
              </w:rPr>
            </w:pPr>
            <w:r w:rsidRPr="00EA4E46">
              <w:rPr>
                <w:rFonts w:ascii="Arial" w:hAnsi="Arial" w:cs="Arial"/>
                <w:sz w:val="20"/>
                <w:szCs w:val="20"/>
              </w:rPr>
              <w:t>201</w:t>
            </w:r>
            <w:r w:rsidR="00707DDE" w:rsidRPr="00EA4E46">
              <w:rPr>
                <w:rFonts w:ascii="Arial" w:hAnsi="Arial" w:cs="Arial"/>
                <w:sz w:val="20"/>
                <w:szCs w:val="20"/>
              </w:rPr>
              <w:t>9</w:t>
            </w:r>
            <w:r w:rsidRPr="00EA4E46">
              <w:rPr>
                <w:rFonts w:ascii="Arial" w:hAnsi="Arial" w:cs="Arial"/>
                <w:sz w:val="20"/>
                <w:szCs w:val="20"/>
              </w:rPr>
              <w:t>-202</w:t>
            </w:r>
            <w:r w:rsidR="00707DDE" w:rsidRPr="00EA4E46">
              <w:rPr>
                <w:rFonts w:ascii="Arial" w:hAnsi="Arial" w:cs="Arial"/>
                <w:sz w:val="20"/>
                <w:szCs w:val="20"/>
              </w:rPr>
              <w:t>1</w:t>
            </w:r>
          </w:p>
        </w:tc>
      </w:tr>
      <w:tr w:rsidR="00644C21" w:rsidRPr="00EA4E46" w:rsidTr="00A53C9B">
        <w:trPr>
          <w:trHeight w:val="486"/>
        </w:trPr>
        <w:tc>
          <w:tcPr>
            <w:tcW w:w="1844" w:type="dxa"/>
            <w:vMerge w:val="restart"/>
            <w:shd w:val="clear" w:color="000000" w:fill="FFFFFF"/>
            <w:tcMar>
              <w:left w:w="108" w:type="dxa"/>
              <w:right w:w="108" w:type="dxa"/>
            </w:tcMar>
          </w:tcPr>
          <w:p w:rsidR="00644C21" w:rsidRPr="00EA4E46" w:rsidRDefault="00644C21" w:rsidP="008C395F">
            <w:pPr>
              <w:spacing w:after="0" w:line="240" w:lineRule="auto"/>
              <w:jc w:val="center"/>
              <w:rPr>
                <w:rFonts w:ascii="Arial" w:hAnsi="Arial" w:cs="Arial"/>
                <w:sz w:val="20"/>
                <w:szCs w:val="20"/>
              </w:rPr>
            </w:pPr>
            <w:r w:rsidRPr="00EA4E46">
              <w:rPr>
                <w:rFonts w:ascii="Arial" w:hAnsi="Arial" w:cs="Arial"/>
                <w:sz w:val="20"/>
                <w:szCs w:val="20"/>
              </w:rPr>
              <w:t>Муниципальная программа</w:t>
            </w:r>
          </w:p>
          <w:p w:rsidR="00644C21" w:rsidRPr="00EA4E46" w:rsidRDefault="00644C21" w:rsidP="008C395F">
            <w:pPr>
              <w:spacing w:after="0" w:line="240" w:lineRule="auto"/>
              <w:jc w:val="center"/>
              <w:rPr>
                <w:rFonts w:ascii="Arial" w:hAnsi="Arial" w:cs="Arial"/>
                <w:sz w:val="20"/>
                <w:szCs w:val="20"/>
              </w:rPr>
            </w:pPr>
          </w:p>
        </w:tc>
        <w:tc>
          <w:tcPr>
            <w:tcW w:w="2126" w:type="dxa"/>
            <w:vMerge w:val="restart"/>
            <w:shd w:val="clear" w:color="000000" w:fill="FFFFFF"/>
            <w:tcMar>
              <w:left w:w="108" w:type="dxa"/>
              <w:right w:w="108" w:type="dxa"/>
            </w:tcMar>
          </w:tcPr>
          <w:p w:rsidR="00644C21" w:rsidRPr="00EA4E46" w:rsidRDefault="00644C21" w:rsidP="008C395F">
            <w:pPr>
              <w:spacing w:after="0" w:line="240" w:lineRule="auto"/>
              <w:jc w:val="center"/>
              <w:rPr>
                <w:rFonts w:ascii="Arial" w:hAnsi="Arial" w:cs="Arial"/>
                <w:sz w:val="20"/>
                <w:szCs w:val="20"/>
              </w:rPr>
            </w:pPr>
            <w:r w:rsidRPr="00EA4E46">
              <w:rPr>
                <w:rFonts w:ascii="Arial" w:hAnsi="Arial" w:cs="Arial"/>
                <w:sz w:val="20"/>
                <w:szCs w:val="20"/>
              </w:rPr>
              <w:t>«Реформирование и модернизация жилищно-коммунального хозяйства и повышение энергетической эффективности»</w:t>
            </w:r>
          </w:p>
        </w:tc>
        <w:tc>
          <w:tcPr>
            <w:tcW w:w="1843" w:type="dxa"/>
            <w:shd w:val="clear" w:color="auto" w:fill="auto"/>
            <w:tcMar>
              <w:left w:w="108" w:type="dxa"/>
              <w:right w:w="108" w:type="dxa"/>
            </w:tcMar>
            <w:vAlign w:val="center"/>
          </w:tcPr>
          <w:p w:rsidR="00644C21" w:rsidRPr="00EA4E46" w:rsidRDefault="00644C21" w:rsidP="00A53C9B">
            <w:pPr>
              <w:spacing w:after="0" w:line="240" w:lineRule="auto"/>
              <w:jc w:val="left"/>
              <w:rPr>
                <w:rFonts w:ascii="Arial" w:hAnsi="Arial" w:cs="Arial"/>
                <w:sz w:val="20"/>
                <w:szCs w:val="20"/>
              </w:rPr>
            </w:pPr>
            <w:r w:rsidRPr="00EA4E46">
              <w:rPr>
                <w:rFonts w:ascii="Arial" w:hAnsi="Arial" w:cs="Arial"/>
                <w:sz w:val="20"/>
                <w:szCs w:val="20"/>
              </w:rPr>
              <w:t xml:space="preserve">Всего расходные обязательства </w:t>
            </w:r>
          </w:p>
        </w:tc>
        <w:tc>
          <w:tcPr>
            <w:tcW w:w="816" w:type="dxa"/>
            <w:shd w:val="clear" w:color="auto" w:fill="auto"/>
            <w:tcMar>
              <w:left w:w="108" w:type="dxa"/>
              <w:right w:w="108" w:type="dxa"/>
            </w:tcMar>
            <w:vAlign w:val="center"/>
          </w:tcPr>
          <w:p w:rsidR="00644C21" w:rsidRPr="00EA4E46" w:rsidRDefault="00644C21" w:rsidP="00A53C9B">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850" w:type="dxa"/>
            <w:shd w:val="clear" w:color="auto" w:fill="auto"/>
            <w:tcMar>
              <w:left w:w="108" w:type="dxa"/>
              <w:right w:w="108" w:type="dxa"/>
            </w:tcMar>
            <w:vAlign w:val="center"/>
          </w:tcPr>
          <w:p w:rsidR="00644C21" w:rsidRPr="00EA4E46" w:rsidRDefault="00644C21" w:rsidP="00A53C9B">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8" w:type="dxa"/>
            <w:shd w:val="clear" w:color="auto" w:fill="auto"/>
            <w:tcMar>
              <w:left w:w="108" w:type="dxa"/>
              <w:right w:w="108" w:type="dxa"/>
            </w:tcMar>
            <w:vAlign w:val="center"/>
          </w:tcPr>
          <w:p w:rsidR="00644C21" w:rsidRPr="00EA4E46" w:rsidRDefault="00644C21" w:rsidP="00A53C9B">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709" w:type="dxa"/>
            <w:shd w:val="clear" w:color="auto" w:fill="auto"/>
            <w:tcMar>
              <w:left w:w="108" w:type="dxa"/>
              <w:right w:w="108" w:type="dxa"/>
            </w:tcMar>
            <w:vAlign w:val="center"/>
          </w:tcPr>
          <w:p w:rsidR="00644C21" w:rsidRPr="00EA4E46" w:rsidRDefault="00644C21" w:rsidP="00A53C9B">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7" w:type="dxa"/>
            <w:shd w:val="clear" w:color="000000" w:fill="FFFFFF"/>
            <w:vAlign w:val="center"/>
          </w:tcPr>
          <w:p w:rsidR="00644C21" w:rsidRPr="004418FE" w:rsidRDefault="00644C21" w:rsidP="00FD700D">
            <w:pPr>
              <w:spacing w:after="0" w:line="240" w:lineRule="auto"/>
              <w:jc w:val="center"/>
              <w:rPr>
                <w:rFonts w:ascii="Arial" w:eastAsia="Arial Unicode MS" w:hAnsi="Arial" w:cs="Arial"/>
                <w:bCs/>
                <w:color w:val="000000"/>
                <w:sz w:val="20"/>
                <w:szCs w:val="20"/>
              </w:rPr>
            </w:pPr>
            <w:r w:rsidRPr="00A71A56">
              <w:rPr>
                <w:rFonts w:ascii="Arial" w:eastAsia="Arial Unicode MS" w:hAnsi="Arial" w:cs="Arial"/>
                <w:bCs/>
                <w:color w:val="000000"/>
                <w:sz w:val="20"/>
                <w:szCs w:val="20"/>
              </w:rPr>
              <w:t>35</w:t>
            </w:r>
            <w:r>
              <w:rPr>
                <w:rFonts w:ascii="Arial" w:eastAsia="Arial Unicode MS" w:hAnsi="Arial" w:cs="Arial"/>
                <w:bCs/>
                <w:color w:val="000000"/>
                <w:sz w:val="20"/>
                <w:szCs w:val="20"/>
              </w:rPr>
              <w:t xml:space="preserve"> 908 492,66 </w:t>
            </w:r>
          </w:p>
        </w:tc>
        <w:tc>
          <w:tcPr>
            <w:tcW w:w="1418" w:type="dxa"/>
            <w:shd w:val="clear" w:color="000000" w:fill="FFFFFF"/>
            <w:vAlign w:val="center"/>
          </w:tcPr>
          <w:p w:rsidR="00644C21" w:rsidRPr="004418FE" w:rsidRDefault="00644C21" w:rsidP="00FD700D">
            <w:pPr>
              <w:spacing w:after="0" w:line="240" w:lineRule="auto"/>
              <w:jc w:val="center"/>
              <w:rPr>
                <w:rFonts w:ascii="Arial" w:eastAsia="Arial Unicode MS" w:hAnsi="Arial" w:cs="Arial"/>
                <w:bCs/>
                <w:color w:val="000000"/>
                <w:sz w:val="20"/>
                <w:szCs w:val="20"/>
              </w:rPr>
            </w:pPr>
            <w:r w:rsidRPr="004418FE">
              <w:rPr>
                <w:rFonts w:ascii="Arial" w:eastAsia="Arial Unicode MS" w:hAnsi="Arial" w:cs="Arial"/>
                <w:bCs/>
                <w:color w:val="000000"/>
                <w:sz w:val="20"/>
                <w:szCs w:val="20"/>
              </w:rPr>
              <w:t>34 474 300,59</w:t>
            </w:r>
          </w:p>
        </w:tc>
        <w:tc>
          <w:tcPr>
            <w:tcW w:w="1559" w:type="dxa"/>
            <w:shd w:val="clear" w:color="000000" w:fill="FFFFFF"/>
            <w:vAlign w:val="center"/>
          </w:tcPr>
          <w:p w:rsidR="00644C21" w:rsidRPr="004418FE" w:rsidRDefault="00644C21" w:rsidP="00FD700D">
            <w:pPr>
              <w:spacing w:after="0" w:line="240" w:lineRule="auto"/>
              <w:jc w:val="center"/>
              <w:rPr>
                <w:rFonts w:ascii="Arial" w:eastAsia="Arial Unicode MS" w:hAnsi="Arial" w:cs="Arial"/>
                <w:bCs/>
                <w:color w:val="000000"/>
                <w:sz w:val="20"/>
                <w:szCs w:val="20"/>
              </w:rPr>
            </w:pPr>
            <w:r w:rsidRPr="004418FE">
              <w:rPr>
                <w:rFonts w:ascii="Arial" w:eastAsia="Arial Unicode MS" w:hAnsi="Arial" w:cs="Arial"/>
                <w:bCs/>
                <w:color w:val="000000"/>
                <w:sz w:val="20"/>
                <w:szCs w:val="20"/>
              </w:rPr>
              <w:t>34 474 300,59</w:t>
            </w:r>
          </w:p>
        </w:tc>
        <w:tc>
          <w:tcPr>
            <w:tcW w:w="1735" w:type="dxa"/>
            <w:shd w:val="clear" w:color="000000" w:fill="FFFFFF"/>
            <w:tcMar>
              <w:left w:w="108" w:type="dxa"/>
              <w:right w:w="108" w:type="dxa"/>
            </w:tcMar>
            <w:vAlign w:val="center"/>
          </w:tcPr>
          <w:p w:rsidR="00644C21" w:rsidRPr="004418FE" w:rsidRDefault="00644C21" w:rsidP="00FD700D">
            <w:pPr>
              <w:spacing w:after="0" w:line="240" w:lineRule="auto"/>
              <w:jc w:val="center"/>
              <w:rPr>
                <w:rFonts w:ascii="Arial" w:eastAsia="Arial Unicode MS" w:hAnsi="Arial" w:cs="Arial"/>
                <w:color w:val="000000"/>
                <w:sz w:val="20"/>
                <w:szCs w:val="20"/>
              </w:rPr>
            </w:pPr>
            <w:r w:rsidRPr="00A71A56">
              <w:rPr>
                <w:rFonts w:ascii="Arial" w:eastAsia="Arial Unicode MS" w:hAnsi="Arial" w:cs="Arial"/>
                <w:color w:val="000000"/>
                <w:sz w:val="20"/>
                <w:szCs w:val="20"/>
              </w:rPr>
              <w:t>104</w:t>
            </w:r>
            <w:r>
              <w:rPr>
                <w:rFonts w:ascii="Arial" w:eastAsia="Arial Unicode MS" w:hAnsi="Arial" w:cs="Arial"/>
                <w:color w:val="000000"/>
                <w:sz w:val="20"/>
                <w:szCs w:val="20"/>
              </w:rPr>
              <w:t> 857 093,84</w:t>
            </w:r>
          </w:p>
        </w:tc>
      </w:tr>
      <w:tr w:rsidR="00142786" w:rsidRPr="00EA4E46" w:rsidTr="002B505E">
        <w:trPr>
          <w:trHeight w:val="467"/>
        </w:trPr>
        <w:tc>
          <w:tcPr>
            <w:tcW w:w="1844" w:type="dxa"/>
            <w:vMerge/>
            <w:shd w:val="clear" w:color="000000" w:fill="FFFFFF"/>
            <w:tcMar>
              <w:left w:w="108" w:type="dxa"/>
              <w:right w:w="108" w:type="dxa"/>
            </w:tcMar>
            <w:vAlign w:val="center"/>
          </w:tcPr>
          <w:p w:rsidR="00142786" w:rsidRPr="00EA4E46" w:rsidRDefault="00142786" w:rsidP="008C395F">
            <w:pPr>
              <w:spacing w:after="0" w:line="240" w:lineRule="auto"/>
              <w:jc w:val="center"/>
              <w:rPr>
                <w:rFonts w:ascii="Arial" w:hAnsi="Arial" w:cs="Arial"/>
                <w:sz w:val="20"/>
                <w:szCs w:val="20"/>
              </w:rPr>
            </w:pPr>
          </w:p>
        </w:tc>
        <w:tc>
          <w:tcPr>
            <w:tcW w:w="2126" w:type="dxa"/>
            <w:vMerge/>
            <w:shd w:val="clear" w:color="000000" w:fill="FFFFFF"/>
            <w:tcMar>
              <w:left w:w="108" w:type="dxa"/>
              <w:right w:w="108" w:type="dxa"/>
            </w:tcMar>
            <w:vAlign w:val="center"/>
          </w:tcPr>
          <w:p w:rsidR="00142786" w:rsidRPr="00EA4E46" w:rsidRDefault="00142786" w:rsidP="008C395F">
            <w:pPr>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142786" w:rsidRPr="00EA4E46" w:rsidRDefault="00142786" w:rsidP="008C395F">
            <w:pPr>
              <w:spacing w:after="0" w:line="240" w:lineRule="auto"/>
              <w:jc w:val="left"/>
              <w:rPr>
                <w:rFonts w:ascii="Arial" w:hAnsi="Arial" w:cs="Arial"/>
                <w:sz w:val="20"/>
                <w:szCs w:val="20"/>
              </w:rPr>
            </w:pPr>
            <w:r w:rsidRPr="00EA4E46">
              <w:rPr>
                <w:rFonts w:ascii="Arial" w:hAnsi="Arial" w:cs="Arial"/>
                <w:sz w:val="20"/>
                <w:szCs w:val="20"/>
              </w:rPr>
              <w:t>в том числе по ГРБС:</w:t>
            </w:r>
          </w:p>
        </w:tc>
        <w:tc>
          <w:tcPr>
            <w:tcW w:w="816" w:type="dxa"/>
            <w:shd w:val="clear" w:color="auto" w:fill="auto"/>
            <w:tcMar>
              <w:left w:w="108" w:type="dxa"/>
              <w:right w:w="108" w:type="dxa"/>
            </w:tcMar>
            <w:vAlign w:val="center"/>
          </w:tcPr>
          <w:p w:rsidR="00142786" w:rsidRPr="00EA4E46" w:rsidRDefault="00142786" w:rsidP="002B505E">
            <w:pPr>
              <w:spacing w:after="0" w:line="240" w:lineRule="auto"/>
              <w:jc w:val="center"/>
              <w:rPr>
                <w:rFonts w:ascii="Arial" w:eastAsia="Calibri" w:hAnsi="Arial" w:cs="Arial"/>
                <w:sz w:val="20"/>
                <w:szCs w:val="20"/>
              </w:rPr>
            </w:pPr>
          </w:p>
        </w:tc>
        <w:tc>
          <w:tcPr>
            <w:tcW w:w="850" w:type="dxa"/>
            <w:shd w:val="clear" w:color="auto" w:fill="auto"/>
            <w:tcMar>
              <w:left w:w="108" w:type="dxa"/>
              <w:right w:w="108" w:type="dxa"/>
            </w:tcMar>
            <w:vAlign w:val="center"/>
          </w:tcPr>
          <w:p w:rsidR="00142786" w:rsidRPr="00EA4E46" w:rsidRDefault="00142786" w:rsidP="002B505E">
            <w:pPr>
              <w:spacing w:after="0" w:line="240" w:lineRule="auto"/>
              <w:jc w:val="center"/>
              <w:rPr>
                <w:rFonts w:ascii="Arial" w:eastAsia="Calibri" w:hAnsi="Arial" w:cs="Arial"/>
                <w:sz w:val="20"/>
                <w:szCs w:val="20"/>
              </w:rPr>
            </w:pPr>
          </w:p>
        </w:tc>
        <w:tc>
          <w:tcPr>
            <w:tcW w:w="1418" w:type="dxa"/>
            <w:shd w:val="clear" w:color="auto" w:fill="auto"/>
            <w:tcMar>
              <w:left w:w="108" w:type="dxa"/>
              <w:right w:w="108" w:type="dxa"/>
            </w:tcMar>
            <w:vAlign w:val="center"/>
          </w:tcPr>
          <w:p w:rsidR="00142786" w:rsidRPr="00EA4E46" w:rsidRDefault="00142786" w:rsidP="002B505E">
            <w:pPr>
              <w:spacing w:after="0" w:line="240" w:lineRule="auto"/>
              <w:jc w:val="center"/>
              <w:rPr>
                <w:rFonts w:ascii="Arial" w:eastAsia="Calibri" w:hAnsi="Arial" w:cs="Arial"/>
                <w:sz w:val="20"/>
                <w:szCs w:val="20"/>
              </w:rPr>
            </w:pPr>
          </w:p>
        </w:tc>
        <w:tc>
          <w:tcPr>
            <w:tcW w:w="709" w:type="dxa"/>
            <w:shd w:val="clear" w:color="auto" w:fill="auto"/>
            <w:tcMar>
              <w:left w:w="108" w:type="dxa"/>
              <w:right w:w="108" w:type="dxa"/>
            </w:tcMar>
            <w:vAlign w:val="center"/>
          </w:tcPr>
          <w:p w:rsidR="00142786" w:rsidRPr="00EA4E46" w:rsidRDefault="00142786" w:rsidP="002B505E">
            <w:pPr>
              <w:spacing w:after="0" w:line="240" w:lineRule="auto"/>
              <w:jc w:val="center"/>
              <w:rPr>
                <w:rFonts w:ascii="Arial" w:eastAsia="Calibri" w:hAnsi="Arial" w:cs="Arial"/>
                <w:sz w:val="20"/>
                <w:szCs w:val="20"/>
              </w:rPr>
            </w:pPr>
          </w:p>
        </w:tc>
        <w:tc>
          <w:tcPr>
            <w:tcW w:w="1417" w:type="dxa"/>
            <w:shd w:val="clear" w:color="000000" w:fill="FFFFFF"/>
            <w:vAlign w:val="center"/>
          </w:tcPr>
          <w:p w:rsidR="00142786" w:rsidRPr="00EA4E46" w:rsidRDefault="00142786" w:rsidP="002B505E">
            <w:pPr>
              <w:spacing w:after="0" w:line="240" w:lineRule="auto"/>
              <w:jc w:val="center"/>
              <w:rPr>
                <w:rFonts w:ascii="Arial" w:hAnsi="Arial" w:cs="Arial"/>
                <w:sz w:val="20"/>
                <w:szCs w:val="20"/>
              </w:rPr>
            </w:pPr>
          </w:p>
        </w:tc>
        <w:tc>
          <w:tcPr>
            <w:tcW w:w="1418" w:type="dxa"/>
            <w:shd w:val="clear" w:color="000000" w:fill="FFFFFF"/>
            <w:vAlign w:val="center"/>
          </w:tcPr>
          <w:p w:rsidR="00142786" w:rsidRPr="00EA4E46" w:rsidRDefault="00142786" w:rsidP="002B505E">
            <w:pPr>
              <w:spacing w:after="0" w:line="240" w:lineRule="auto"/>
              <w:jc w:val="center"/>
              <w:rPr>
                <w:rFonts w:ascii="Arial" w:hAnsi="Arial" w:cs="Arial"/>
                <w:sz w:val="20"/>
                <w:szCs w:val="20"/>
              </w:rPr>
            </w:pPr>
          </w:p>
        </w:tc>
        <w:tc>
          <w:tcPr>
            <w:tcW w:w="1559" w:type="dxa"/>
            <w:shd w:val="clear" w:color="000000" w:fill="FFFFFF"/>
            <w:vAlign w:val="center"/>
          </w:tcPr>
          <w:p w:rsidR="00142786" w:rsidRPr="00EA4E46" w:rsidRDefault="00142786" w:rsidP="002B505E">
            <w:pPr>
              <w:spacing w:after="0" w:line="240" w:lineRule="auto"/>
              <w:jc w:val="center"/>
              <w:rPr>
                <w:rFonts w:ascii="Arial" w:hAnsi="Arial" w:cs="Arial"/>
                <w:sz w:val="20"/>
                <w:szCs w:val="20"/>
              </w:rPr>
            </w:pPr>
          </w:p>
        </w:tc>
        <w:tc>
          <w:tcPr>
            <w:tcW w:w="1735" w:type="dxa"/>
            <w:shd w:val="clear" w:color="000000" w:fill="FFFFFF"/>
            <w:tcMar>
              <w:left w:w="108" w:type="dxa"/>
              <w:right w:w="108" w:type="dxa"/>
            </w:tcMar>
            <w:vAlign w:val="center"/>
          </w:tcPr>
          <w:p w:rsidR="00142786" w:rsidRPr="00EA4E46" w:rsidRDefault="00142786" w:rsidP="002B505E">
            <w:pPr>
              <w:spacing w:after="0" w:line="240" w:lineRule="auto"/>
              <w:jc w:val="center"/>
              <w:rPr>
                <w:rFonts w:ascii="Arial" w:hAnsi="Arial" w:cs="Arial"/>
                <w:sz w:val="20"/>
                <w:szCs w:val="20"/>
              </w:rPr>
            </w:pPr>
          </w:p>
        </w:tc>
      </w:tr>
      <w:tr w:rsidR="004418FE" w:rsidRPr="00EA4E46" w:rsidTr="004418FE">
        <w:trPr>
          <w:trHeight w:val="467"/>
        </w:trPr>
        <w:tc>
          <w:tcPr>
            <w:tcW w:w="1844" w:type="dxa"/>
            <w:vMerge/>
            <w:shd w:val="clear" w:color="000000" w:fill="FFFFFF"/>
            <w:tcMar>
              <w:left w:w="108" w:type="dxa"/>
              <w:right w:w="108" w:type="dxa"/>
            </w:tcMar>
            <w:vAlign w:val="center"/>
          </w:tcPr>
          <w:p w:rsidR="004418FE" w:rsidRPr="00EA4E46" w:rsidRDefault="004418FE" w:rsidP="008C395F">
            <w:pPr>
              <w:spacing w:after="0" w:line="240" w:lineRule="auto"/>
              <w:jc w:val="center"/>
              <w:rPr>
                <w:rFonts w:ascii="Arial" w:hAnsi="Arial" w:cs="Arial"/>
                <w:sz w:val="20"/>
                <w:szCs w:val="20"/>
              </w:rPr>
            </w:pPr>
          </w:p>
        </w:tc>
        <w:tc>
          <w:tcPr>
            <w:tcW w:w="2126" w:type="dxa"/>
            <w:vMerge/>
            <w:shd w:val="clear" w:color="000000" w:fill="FFFFFF"/>
            <w:tcMar>
              <w:left w:w="108" w:type="dxa"/>
              <w:right w:w="108" w:type="dxa"/>
            </w:tcMar>
            <w:vAlign w:val="center"/>
          </w:tcPr>
          <w:p w:rsidR="004418FE" w:rsidRPr="00EA4E46" w:rsidRDefault="004418FE" w:rsidP="008C395F">
            <w:pPr>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4418FE" w:rsidRPr="00EA4E46" w:rsidRDefault="004418FE" w:rsidP="008C395F">
            <w:pPr>
              <w:spacing w:after="0" w:line="240" w:lineRule="auto"/>
              <w:jc w:val="left"/>
              <w:rPr>
                <w:rFonts w:ascii="Arial" w:hAnsi="Arial" w:cs="Arial"/>
                <w:sz w:val="20"/>
                <w:szCs w:val="20"/>
              </w:rPr>
            </w:pPr>
            <w:r w:rsidRPr="00EA4E46">
              <w:rPr>
                <w:rFonts w:ascii="Arial" w:hAnsi="Arial" w:cs="Arial"/>
                <w:sz w:val="20"/>
                <w:szCs w:val="20"/>
              </w:rPr>
              <w:t>Администрация города Бородино</w:t>
            </w:r>
          </w:p>
        </w:tc>
        <w:tc>
          <w:tcPr>
            <w:tcW w:w="816" w:type="dxa"/>
            <w:shd w:val="clear" w:color="auto" w:fill="auto"/>
            <w:tcMar>
              <w:left w:w="108" w:type="dxa"/>
              <w:right w:w="108" w:type="dxa"/>
            </w:tcMar>
            <w:vAlign w:val="center"/>
          </w:tcPr>
          <w:p w:rsidR="004418FE" w:rsidRPr="00EA4E46" w:rsidRDefault="004418FE"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012</w:t>
            </w:r>
          </w:p>
        </w:tc>
        <w:tc>
          <w:tcPr>
            <w:tcW w:w="850" w:type="dxa"/>
            <w:shd w:val="clear" w:color="auto" w:fill="auto"/>
            <w:tcMar>
              <w:left w:w="108" w:type="dxa"/>
              <w:right w:w="108" w:type="dxa"/>
            </w:tcMar>
            <w:vAlign w:val="center"/>
          </w:tcPr>
          <w:p w:rsidR="004418FE" w:rsidRPr="00EA4E46" w:rsidRDefault="004418FE"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8" w:type="dxa"/>
            <w:shd w:val="clear" w:color="auto" w:fill="auto"/>
            <w:tcMar>
              <w:left w:w="108" w:type="dxa"/>
              <w:right w:w="108" w:type="dxa"/>
            </w:tcMar>
            <w:vAlign w:val="center"/>
          </w:tcPr>
          <w:p w:rsidR="004418FE" w:rsidRPr="00EA4E46" w:rsidRDefault="004418FE"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709" w:type="dxa"/>
            <w:shd w:val="clear" w:color="auto" w:fill="auto"/>
            <w:tcMar>
              <w:left w:w="108" w:type="dxa"/>
              <w:right w:w="108" w:type="dxa"/>
            </w:tcMar>
            <w:vAlign w:val="center"/>
          </w:tcPr>
          <w:p w:rsidR="004418FE" w:rsidRPr="00EA4E46" w:rsidRDefault="004418FE"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7" w:type="dxa"/>
            <w:shd w:val="clear" w:color="000000" w:fill="FFFFFF"/>
            <w:vAlign w:val="center"/>
          </w:tcPr>
          <w:p w:rsidR="004418FE" w:rsidRPr="004418FE" w:rsidRDefault="00A71A56" w:rsidP="005145AA">
            <w:pPr>
              <w:spacing w:after="0" w:line="240" w:lineRule="auto"/>
              <w:jc w:val="center"/>
              <w:rPr>
                <w:rFonts w:ascii="Arial" w:eastAsia="Arial Unicode MS" w:hAnsi="Arial" w:cs="Arial"/>
                <w:bCs/>
                <w:color w:val="000000"/>
                <w:sz w:val="20"/>
                <w:szCs w:val="20"/>
              </w:rPr>
            </w:pPr>
            <w:r w:rsidRPr="00A71A56">
              <w:rPr>
                <w:rFonts w:ascii="Arial" w:eastAsia="Arial Unicode MS" w:hAnsi="Arial" w:cs="Arial"/>
                <w:bCs/>
                <w:color w:val="000000"/>
                <w:sz w:val="20"/>
                <w:szCs w:val="20"/>
              </w:rPr>
              <w:t>35</w:t>
            </w:r>
            <w:r w:rsidR="005145AA">
              <w:rPr>
                <w:rFonts w:ascii="Arial" w:eastAsia="Arial Unicode MS" w:hAnsi="Arial" w:cs="Arial"/>
                <w:bCs/>
                <w:color w:val="000000"/>
                <w:sz w:val="20"/>
                <w:szCs w:val="20"/>
              </w:rPr>
              <w:t> 908 492,66</w:t>
            </w:r>
            <w:r>
              <w:rPr>
                <w:rFonts w:ascii="Arial" w:eastAsia="Arial Unicode MS" w:hAnsi="Arial" w:cs="Arial"/>
                <w:bCs/>
                <w:color w:val="000000"/>
                <w:sz w:val="20"/>
                <w:szCs w:val="20"/>
              </w:rPr>
              <w:t xml:space="preserve"> </w:t>
            </w:r>
          </w:p>
        </w:tc>
        <w:tc>
          <w:tcPr>
            <w:tcW w:w="1418" w:type="dxa"/>
            <w:shd w:val="clear" w:color="000000" w:fill="FFFFFF"/>
            <w:vAlign w:val="center"/>
          </w:tcPr>
          <w:p w:rsidR="004418FE" w:rsidRPr="004418FE" w:rsidRDefault="004418FE" w:rsidP="004418FE">
            <w:pPr>
              <w:spacing w:after="0" w:line="240" w:lineRule="auto"/>
              <w:jc w:val="center"/>
              <w:rPr>
                <w:rFonts w:ascii="Arial" w:eastAsia="Arial Unicode MS" w:hAnsi="Arial" w:cs="Arial"/>
                <w:bCs/>
                <w:color w:val="000000"/>
                <w:sz w:val="20"/>
                <w:szCs w:val="20"/>
              </w:rPr>
            </w:pPr>
            <w:r w:rsidRPr="004418FE">
              <w:rPr>
                <w:rFonts w:ascii="Arial" w:eastAsia="Arial Unicode MS" w:hAnsi="Arial" w:cs="Arial"/>
                <w:bCs/>
                <w:color w:val="000000"/>
                <w:sz w:val="20"/>
                <w:szCs w:val="20"/>
              </w:rPr>
              <w:t>34 474 300,59</w:t>
            </w:r>
          </w:p>
        </w:tc>
        <w:tc>
          <w:tcPr>
            <w:tcW w:w="1559" w:type="dxa"/>
            <w:shd w:val="clear" w:color="000000" w:fill="FFFFFF"/>
            <w:vAlign w:val="center"/>
          </w:tcPr>
          <w:p w:rsidR="004418FE" w:rsidRPr="004418FE" w:rsidRDefault="004418FE" w:rsidP="004418FE">
            <w:pPr>
              <w:spacing w:after="0" w:line="240" w:lineRule="auto"/>
              <w:jc w:val="center"/>
              <w:rPr>
                <w:rFonts w:ascii="Arial" w:eastAsia="Arial Unicode MS" w:hAnsi="Arial" w:cs="Arial"/>
                <w:bCs/>
                <w:color w:val="000000"/>
                <w:sz w:val="20"/>
                <w:szCs w:val="20"/>
              </w:rPr>
            </w:pPr>
            <w:r w:rsidRPr="004418FE">
              <w:rPr>
                <w:rFonts w:ascii="Arial" w:eastAsia="Arial Unicode MS" w:hAnsi="Arial" w:cs="Arial"/>
                <w:bCs/>
                <w:color w:val="000000"/>
                <w:sz w:val="20"/>
                <w:szCs w:val="20"/>
              </w:rPr>
              <w:t>34 474 300,59</w:t>
            </w:r>
          </w:p>
        </w:tc>
        <w:tc>
          <w:tcPr>
            <w:tcW w:w="1735" w:type="dxa"/>
            <w:shd w:val="clear" w:color="000000" w:fill="FFFFFF"/>
            <w:tcMar>
              <w:left w:w="108" w:type="dxa"/>
              <w:right w:w="108" w:type="dxa"/>
            </w:tcMar>
            <w:vAlign w:val="center"/>
          </w:tcPr>
          <w:p w:rsidR="004418FE" w:rsidRPr="004418FE" w:rsidRDefault="00A71A56" w:rsidP="005145AA">
            <w:pPr>
              <w:spacing w:after="0" w:line="240" w:lineRule="auto"/>
              <w:jc w:val="center"/>
              <w:rPr>
                <w:rFonts w:ascii="Arial" w:eastAsia="Arial Unicode MS" w:hAnsi="Arial" w:cs="Arial"/>
                <w:color w:val="000000"/>
                <w:sz w:val="20"/>
                <w:szCs w:val="20"/>
              </w:rPr>
            </w:pPr>
            <w:r w:rsidRPr="00A71A56">
              <w:rPr>
                <w:rFonts w:ascii="Arial" w:eastAsia="Arial Unicode MS" w:hAnsi="Arial" w:cs="Arial"/>
                <w:color w:val="000000"/>
                <w:sz w:val="20"/>
                <w:szCs w:val="20"/>
              </w:rPr>
              <w:t>104</w:t>
            </w:r>
            <w:r w:rsidR="005145AA">
              <w:rPr>
                <w:rFonts w:ascii="Arial" w:eastAsia="Arial Unicode MS" w:hAnsi="Arial" w:cs="Arial"/>
                <w:color w:val="000000"/>
                <w:sz w:val="20"/>
                <w:szCs w:val="20"/>
              </w:rPr>
              <w:t> 857 093,84</w:t>
            </w:r>
          </w:p>
        </w:tc>
      </w:tr>
      <w:tr w:rsidR="00635511" w:rsidRPr="00EA4E46" w:rsidTr="002B505E">
        <w:trPr>
          <w:trHeight w:val="233"/>
        </w:trPr>
        <w:tc>
          <w:tcPr>
            <w:tcW w:w="1844" w:type="dxa"/>
            <w:vMerge/>
            <w:shd w:val="clear" w:color="000000" w:fill="FFFFFF"/>
            <w:tcMar>
              <w:left w:w="108" w:type="dxa"/>
              <w:right w:w="108" w:type="dxa"/>
            </w:tcMar>
            <w:vAlign w:val="center"/>
          </w:tcPr>
          <w:p w:rsidR="00635511" w:rsidRPr="00EA4E46" w:rsidRDefault="00635511" w:rsidP="008C395F">
            <w:pPr>
              <w:spacing w:after="0" w:line="240" w:lineRule="auto"/>
              <w:jc w:val="center"/>
              <w:rPr>
                <w:rFonts w:ascii="Arial" w:hAnsi="Arial" w:cs="Arial"/>
                <w:sz w:val="20"/>
                <w:szCs w:val="20"/>
              </w:rPr>
            </w:pPr>
          </w:p>
        </w:tc>
        <w:tc>
          <w:tcPr>
            <w:tcW w:w="2126" w:type="dxa"/>
            <w:vMerge/>
            <w:shd w:val="clear" w:color="000000" w:fill="FFFFFF"/>
            <w:tcMar>
              <w:left w:w="108" w:type="dxa"/>
              <w:right w:w="108" w:type="dxa"/>
            </w:tcMar>
            <w:vAlign w:val="center"/>
          </w:tcPr>
          <w:p w:rsidR="00635511" w:rsidRPr="00EA4E46" w:rsidRDefault="00635511" w:rsidP="008C395F">
            <w:pPr>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635511" w:rsidRPr="00EA4E46" w:rsidRDefault="00635511" w:rsidP="008C395F">
            <w:pPr>
              <w:spacing w:after="0" w:line="240" w:lineRule="auto"/>
              <w:jc w:val="left"/>
              <w:rPr>
                <w:rFonts w:ascii="Arial" w:hAnsi="Arial" w:cs="Arial"/>
                <w:sz w:val="20"/>
                <w:szCs w:val="20"/>
              </w:rPr>
            </w:pPr>
            <w:r w:rsidRPr="00EA4E46">
              <w:rPr>
                <w:rFonts w:ascii="Arial" w:hAnsi="Arial" w:cs="Arial"/>
                <w:sz w:val="20"/>
                <w:szCs w:val="20"/>
              </w:rPr>
              <w:t>ОУМИ г. Бородино</w:t>
            </w:r>
          </w:p>
        </w:tc>
        <w:tc>
          <w:tcPr>
            <w:tcW w:w="816" w:type="dxa"/>
            <w:shd w:val="clear" w:color="auto" w:fill="auto"/>
            <w:tcMar>
              <w:left w:w="108" w:type="dxa"/>
              <w:right w:w="108" w:type="dxa"/>
            </w:tcMar>
            <w:vAlign w:val="center"/>
          </w:tcPr>
          <w:p w:rsidR="00635511" w:rsidRPr="00EA4E46" w:rsidRDefault="00635511"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117</w:t>
            </w:r>
          </w:p>
        </w:tc>
        <w:tc>
          <w:tcPr>
            <w:tcW w:w="850" w:type="dxa"/>
            <w:shd w:val="clear" w:color="auto" w:fill="auto"/>
            <w:tcMar>
              <w:left w:w="108" w:type="dxa"/>
              <w:right w:w="108" w:type="dxa"/>
            </w:tcMar>
            <w:vAlign w:val="center"/>
          </w:tcPr>
          <w:p w:rsidR="00635511" w:rsidRPr="00EA4E46" w:rsidRDefault="00635511"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8" w:type="dxa"/>
            <w:shd w:val="clear" w:color="auto" w:fill="auto"/>
            <w:tcMar>
              <w:left w:w="108" w:type="dxa"/>
              <w:right w:w="108" w:type="dxa"/>
            </w:tcMar>
            <w:vAlign w:val="center"/>
          </w:tcPr>
          <w:p w:rsidR="00635511" w:rsidRPr="00EA4E46" w:rsidRDefault="00635511"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709" w:type="dxa"/>
            <w:shd w:val="clear" w:color="auto" w:fill="auto"/>
            <w:tcMar>
              <w:left w:w="108" w:type="dxa"/>
              <w:right w:w="108" w:type="dxa"/>
            </w:tcMar>
            <w:vAlign w:val="center"/>
          </w:tcPr>
          <w:p w:rsidR="00635511" w:rsidRPr="00EA4E46" w:rsidRDefault="00635511"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7" w:type="dxa"/>
            <w:shd w:val="clear" w:color="000000" w:fill="FFFFFF"/>
            <w:vAlign w:val="center"/>
          </w:tcPr>
          <w:p w:rsidR="00635511" w:rsidRPr="00EA4E46" w:rsidRDefault="00A53C9B" w:rsidP="002B505E">
            <w:pPr>
              <w:spacing w:after="0" w:line="240" w:lineRule="auto"/>
              <w:jc w:val="center"/>
              <w:rPr>
                <w:rFonts w:ascii="Arial" w:hAnsi="Arial" w:cs="Arial"/>
                <w:sz w:val="20"/>
                <w:szCs w:val="20"/>
              </w:rPr>
            </w:pPr>
            <w:r>
              <w:rPr>
                <w:rFonts w:ascii="Arial" w:hAnsi="Arial" w:cs="Arial"/>
                <w:sz w:val="20"/>
                <w:szCs w:val="20"/>
              </w:rPr>
              <w:t>0,00</w:t>
            </w:r>
          </w:p>
        </w:tc>
        <w:tc>
          <w:tcPr>
            <w:tcW w:w="1418" w:type="dxa"/>
            <w:shd w:val="clear" w:color="000000" w:fill="FFFFFF"/>
            <w:vAlign w:val="center"/>
          </w:tcPr>
          <w:p w:rsidR="00635511" w:rsidRPr="00EA4E46" w:rsidRDefault="00A53C9B" w:rsidP="002B505E">
            <w:pPr>
              <w:spacing w:after="0" w:line="240" w:lineRule="auto"/>
              <w:jc w:val="center"/>
              <w:rPr>
                <w:rFonts w:ascii="Arial" w:hAnsi="Arial" w:cs="Arial"/>
                <w:sz w:val="20"/>
                <w:szCs w:val="20"/>
              </w:rPr>
            </w:pPr>
            <w:r>
              <w:rPr>
                <w:rFonts w:ascii="Arial" w:hAnsi="Arial" w:cs="Arial"/>
                <w:sz w:val="20"/>
                <w:szCs w:val="20"/>
              </w:rPr>
              <w:t>0,00</w:t>
            </w:r>
          </w:p>
        </w:tc>
        <w:tc>
          <w:tcPr>
            <w:tcW w:w="1559" w:type="dxa"/>
            <w:shd w:val="clear" w:color="000000" w:fill="FFFFFF"/>
            <w:vAlign w:val="center"/>
          </w:tcPr>
          <w:p w:rsidR="00635511" w:rsidRPr="00EA4E46" w:rsidRDefault="00A53C9B" w:rsidP="002B505E">
            <w:pPr>
              <w:spacing w:after="0" w:line="240" w:lineRule="auto"/>
              <w:jc w:val="center"/>
              <w:rPr>
                <w:rFonts w:ascii="Arial" w:hAnsi="Arial" w:cs="Arial"/>
                <w:sz w:val="20"/>
                <w:szCs w:val="20"/>
              </w:rPr>
            </w:pPr>
            <w:r>
              <w:rPr>
                <w:rFonts w:ascii="Arial" w:hAnsi="Arial" w:cs="Arial"/>
                <w:sz w:val="20"/>
                <w:szCs w:val="20"/>
              </w:rPr>
              <w:t>0,00</w:t>
            </w:r>
          </w:p>
        </w:tc>
        <w:tc>
          <w:tcPr>
            <w:tcW w:w="1735" w:type="dxa"/>
            <w:shd w:val="clear" w:color="000000" w:fill="FFFFFF"/>
            <w:tcMar>
              <w:left w:w="108" w:type="dxa"/>
              <w:right w:w="108" w:type="dxa"/>
            </w:tcMar>
            <w:vAlign w:val="center"/>
          </w:tcPr>
          <w:p w:rsidR="00635511" w:rsidRPr="00EA4E46" w:rsidRDefault="00A53C9B" w:rsidP="002B505E">
            <w:pPr>
              <w:spacing w:after="0" w:line="240" w:lineRule="auto"/>
              <w:jc w:val="center"/>
              <w:rPr>
                <w:rFonts w:ascii="Arial" w:hAnsi="Arial" w:cs="Arial"/>
                <w:sz w:val="20"/>
                <w:szCs w:val="20"/>
              </w:rPr>
            </w:pPr>
            <w:r>
              <w:rPr>
                <w:rFonts w:ascii="Arial" w:hAnsi="Arial" w:cs="Arial"/>
                <w:sz w:val="20"/>
                <w:szCs w:val="20"/>
              </w:rPr>
              <w:t>0,00</w:t>
            </w:r>
          </w:p>
        </w:tc>
      </w:tr>
      <w:tr w:rsidR="00635511" w:rsidRPr="00EA4E46" w:rsidTr="002B505E">
        <w:trPr>
          <w:trHeight w:val="265"/>
        </w:trPr>
        <w:tc>
          <w:tcPr>
            <w:tcW w:w="1844" w:type="dxa"/>
            <w:vMerge/>
            <w:shd w:val="clear" w:color="000000" w:fill="FFFFFF"/>
            <w:tcMar>
              <w:left w:w="108" w:type="dxa"/>
              <w:right w:w="108" w:type="dxa"/>
            </w:tcMar>
            <w:vAlign w:val="center"/>
          </w:tcPr>
          <w:p w:rsidR="00635511" w:rsidRPr="00EA4E46" w:rsidRDefault="00635511" w:rsidP="008C395F">
            <w:pPr>
              <w:spacing w:after="0" w:line="240" w:lineRule="auto"/>
              <w:jc w:val="center"/>
              <w:rPr>
                <w:rFonts w:ascii="Arial" w:hAnsi="Arial" w:cs="Arial"/>
                <w:sz w:val="20"/>
                <w:szCs w:val="20"/>
              </w:rPr>
            </w:pPr>
          </w:p>
        </w:tc>
        <w:tc>
          <w:tcPr>
            <w:tcW w:w="2126" w:type="dxa"/>
            <w:vMerge/>
            <w:shd w:val="clear" w:color="000000" w:fill="FFFFFF"/>
            <w:tcMar>
              <w:left w:w="108" w:type="dxa"/>
              <w:right w:w="108" w:type="dxa"/>
            </w:tcMar>
            <w:vAlign w:val="center"/>
          </w:tcPr>
          <w:p w:rsidR="00635511" w:rsidRPr="00EA4E46" w:rsidRDefault="00635511" w:rsidP="008C395F">
            <w:pPr>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635511" w:rsidRPr="00EA4E46" w:rsidRDefault="00635511" w:rsidP="008C395F">
            <w:pPr>
              <w:spacing w:after="0" w:line="240" w:lineRule="auto"/>
              <w:jc w:val="left"/>
              <w:rPr>
                <w:rFonts w:ascii="Arial" w:hAnsi="Arial" w:cs="Arial"/>
                <w:sz w:val="20"/>
                <w:szCs w:val="20"/>
              </w:rPr>
            </w:pPr>
            <w:r w:rsidRPr="00EA4E46">
              <w:rPr>
                <w:rFonts w:ascii="Arial" w:hAnsi="Arial" w:cs="Arial"/>
                <w:sz w:val="20"/>
                <w:szCs w:val="20"/>
              </w:rPr>
              <w:t>Отдел образования</w:t>
            </w:r>
          </w:p>
        </w:tc>
        <w:tc>
          <w:tcPr>
            <w:tcW w:w="816" w:type="dxa"/>
            <w:shd w:val="clear" w:color="auto" w:fill="auto"/>
            <w:tcMar>
              <w:left w:w="108" w:type="dxa"/>
              <w:right w:w="108" w:type="dxa"/>
            </w:tcMar>
            <w:vAlign w:val="center"/>
          </w:tcPr>
          <w:p w:rsidR="00635511" w:rsidRPr="00EA4E46" w:rsidRDefault="00635511"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079</w:t>
            </w:r>
          </w:p>
        </w:tc>
        <w:tc>
          <w:tcPr>
            <w:tcW w:w="850" w:type="dxa"/>
            <w:shd w:val="clear" w:color="auto" w:fill="auto"/>
            <w:tcMar>
              <w:left w:w="108" w:type="dxa"/>
              <w:right w:w="108" w:type="dxa"/>
            </w:tcMar>
            <w:vAlign w:val="center"/>
          </w:tcPr>
          <w:p w:rsidR="00635511" w:rsidRPr="00EA4E46" w:rsidRDefault="00635511"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8" w:type="dxa"/>
            <w:shd w:val="clear" w:color="auto" w:fill="auto"/>
            <w:tcMar>
              <w:left w:w="108" w:type="dxa"/>
              <w:right w:w="108" w:type="dxa"/>
            </w:tcMar>
            <w:vAlign w:val="center"/>
          </w:tcPr>
          <w:p w:rsidR="00635511" w:rsidRPr="00EA4E46" w:rsidRDefault="00635511"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709" w:type="dxa"/>
            <w:shd w:val="clear" w:color="auto" w:fill="auto"/>
            <w:tcMar>
              <w:left w:w="108" w:type="dxa"/>
              <w:right w:w="108" w:type="dxa"/>
            </w:tcMar>
            <w:vAlign w:val="center"/>
          </w:tcPr>
          <w:p w:rsidR="00635511" w:rsidRPr="00EA4E46" w:rsidRDefault="00635511"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7" w:type="dxa"/>
            <w:shd w:val="clear" w:color="000000" w:fill="FFFFFF"/>
            <w:vAlign w:val="center"/>
          </w:tcPr>
          <w:p w:rsidR="00635511" w:rsidRPr="00EA4E46" w:rsidRDefault="00A53C9B" w:rsidP="002B505E">
            <w:pPr>
              <w:spacing w:after="0" w:line="240" w:lineRule="auto"/>
              <w:jc w:val="center"/>
              <w:rPr>
                <w:rFonts w:ascii="Arial" w:hAnsi="Arial" w:cs="Arial"/>
                <w:sz w:val="20"/>
                <w:szCs w:val="20"/>
              </w:rPr>
            </w:pPr>
            <w:r>
              <w:rPr>
                <w:rFonts w:ascii="Arial" w:hAnsi="Arial" w:cs="Arial"/>
                <w:sz w:val="20"/>
                <w:szCs w:val="20"/>
              </w:rPr>
              <w:t>0,00</w:t>
            </w:r>
          </w:p>
        </w:tc>
        <w:tc>
          <w:tcPr>
            <w:tcW w:w="1418" w:type="dxa"/>
            <w:shd w:val="clear" w:color="000000" w:fill="FFFFFF"/>
            <w:vAlign w:val="center"/>
          </w:tcPr>
          <w:p w:rsidR="00635511" w:rsidRPr="00EA4E46" w:rsidRDefault="00A53C9B" w:rsidP="002B505E">
            <w:pPr>
              <w:spacing w:after="0" w:line="240" w:lineRule="auto"/>
              <w:jc w:val="center"/>
              <w:rPr>
                <w:rFonts w:ascii="Arial" w:hAnsi="Arial" w:cs="Arial"/>
                <w:sz w:val="20"/>
                <w:szCs w:val="20"/>
              </w:rPr>
            </w:pPr>
            <w:r>
              <w:rPr>
                <w:rFonts w:ascii="Arial" w:hAnsi="Arial" w:cs="Arial"/>
                <w:sz w:val="20"/>
                <w:szCs w:val="20"/>
              </w:rPr>
              <w:t>0,00</w:t>
            </w:r>
          </w:p>
        </w:tc>
        <w:tc>
          <w:tcPr>
            <w:tcW w:w="1559" w:type="dxa"/>
            <w:shd w:val="clear" w:color="000000" w:fill="FFFFFF"/>
            <w:vAlign w:val="center"/>
          </w:tcPr>
          <w:p w:rsidR="00635511" w:rsidRPr="00EA4E46" w:rsidRDefault="00A53C9B" w:rsidP="002B505E">
            <w:pPr>
              <w:spacing w:after="0" w:line="240" w:lineRule="auto"/>
              <w:jc w:val="center"/>
              <w:rPr>
                <w:rFonts w:ascii="Arial" w:hAnsi="Arial" w:cs="Arial"/>
                <w:sz w:val="20"/>
                <w:szCs w:val="20"/>
              </w:rPr>
            </w:pPr>
            <w:r>
              <w:rPr>
                <w:rFonts w:ascii="Arial" w:hAnsi="Arial" w:cs="Arial"/>
                <w:sz w:val="20"/>
                <w:szCs w:val="20"/>
              </w:rPr>
              <w:t>0,00</w:t>
            </w:r>
          </w:p>
        </w:tc>
        <w:tc>
          <w:tcPr>
            <w:tcW w:w="1735" w:type="dxa"/>
            <w:shd w:val="clear" w:color="000000" w:fill="FFFFFF"/>
            <w:tcMar>
              <w:left w:w="108" w:type="dxa"/>
              <w:right w:w="108" w:type="dxa"/>
            </w:tcMar>
            <w:vAlign w:val="center"/>
          </w:tcPr>
          <w:p w:rsidR="00635511" w:rsidRPr="00EA4E46" w:rsidRDefault="00A53C9B" w:rsidP="002B505E">
            <w:pPr>
              <w:spacing w:after="0" w:line="240" w:lineRule="auto"/>
              <w:jc w:val="center"/>
              <w:rPr>
                <w:rFonts w:ascii="Arial" w:hAnsi="Arial" w:cs="Arial"/>
                <w:sz w:val="20"/>
                <w:szCs w:val="20"/>
              </w:rPr>
            </w:pPr>
            <w:r>
              <w:rPr>
                <w:rFonts w:ascii="Arial" w:hAnsi="Arial" w:cs="Arial"/>
                <w:sz w:val="20"/>
                <w:szCs w:val="20"/>
              </w:rPr>
              <w:t>0,00</w:t>
            </w:r>
          </w:p>
        </w:tc>
      </w:tr>
      <w:tr w:rsidR="000E412F" w:rsidRPr="00EA4E46" w:rsidTr="00A53C9B">
        <w:trPr>
          <w:trHeight w:val="506"/>
        </w:trPr>
        <w:tc>
          <w:tcPr>
            <w:tcW w:w="1844" w:type="dxa"/>
            <w:vMerge w:val="restart"/>
            <w:shd w:val="clear" w:color="000000" w:fill="FFFFFF"/>
            <w:tcMar>
              <w:left w:w="108" w:type="dxa"/>
              <w:right w:w="108" w:type="dxa"/>
            </w:tcMar>
          </w:tcPr>
          <w:p w:rsidR="000E412F" w:rsidRPr="00EA4E46" w:rsidRDefault="000E412F" w:rsidP="008C395F">
            <w:pPr>
              <w:spacing w:after="0" w:line="240" w:lineRule="auto"/>
              <w:jc w:val="center"/>
              <w:rPr>
                <w:rFonts w:ascii="Arial" w:hAnsi="Arial" w:cs="Arial"/>
                <w:sz w:val="20"/>
                <w:szCs w:val="20"/>
              </w:rPr>
            </w:pPr>
            <w:r w:rsidRPr="00EA4E46">
              <w:rPr>
                <w:rFonts w:ascii="Arial" w:hAnsi="Arial" w:cs="Arial"/>
                <w:sz w:val="20"/>
                <w:szCs w:val="20"/>
              </w:rPr>
              <w:t>Подпрограмма 1</w:t>
            </w:r>
          </w:p>
          <w:p w:rsidR="000E412F" w:rsidRPr="00EA4E46" w:rsidRDefault="000E412F" w:rsidP="008C395F">
            <w:pPr>
              <w:spacing w:after="0" w:line="240" w:lineRule="auto"/>
              <w:jc w:val="center"/>
              <w:rPr>
                <w:rFonts w:ascii="Arial" w:hAnsi="Arial" w:cs="Arial"/>
                <w:sz w:val="20"/>
                <w:szCs w:val="20"/>
              </w:rPr>
            </w:pPr>
          </w:p>
        </w:tc>
        <w:tc>
          <w:tcPr>
            <w:tcW w:w="2126" w:type="dxa"/>
            <w:vMerge w:val="restart"/>
            <w:shd w:val="clear" w:color="000000" w:fill="FFFFFF"/>
            <w:tcMar>
              <w:left w:w="108" w:type="dxa"/>
              <w:right w:w="108" w:type="dxa"/>
            </w:tcMar>
          </w:tcPr>
          <w:p w:rsidR="000E412F" w:rsidRPr="00EA4E46" w:rsidRDefault="000E412F" w:rsidP="008C395F">
            <w:pPr>
              <w:tabs>
                <w:tab w:val="left" w:pos="1134"/>
              </w:tabs>
              <w:spacing w:after="0" w:line="240" w:lineRule="auto"/>
              <w:jc w:val="center"/>
              <w:rPr>
                <w:rFonts w:ascii="Arial" w:hAnsi="Arial" w:cs="Arial"/>
                <w:sz w:val="20"/>
                <w:szCs w:val="20"/>
              </w:rPr>
            </w:pPr>
            <w:r w:rsidRPr="00EA4E46">
              <w:rPr>
                <w:rFonts w:ascii="Arial" w:hAnsi="Arial" w:cs="Arial"/>
                <w:sz w:val="20"/>
                <w:szCs w:val="20"/>
              </w:rPr>
              <w:t xml:space="preserve"> «Реконструкция, модернизация (включая приобретение соответствующего оборудования) и ремонты объектов коммунальной инфраструктуры</w:t>
            </w:r>
            <w:r w:rsidR="00852133">
              <w:rPr>
                <w:rFonts w:ascii="Arial" w:hAnsi="Arial" w:cs="Arial"/>
                <w:sz w:val="20"/>
                <w:szCs w:val="20"/>
              </w:rPr>
              <w:t xml:space="preserve"> </w:t>
            </w:r>
            <w:r w:rsidRPr="00EA4E46">
              <w:rPr>
                <w:rFonts w:ascii="Arial" w:hAnsi="Arial" w:cs="Arial"/>
                <w:sz w:val="20"/>
                <w:szCs w:val="20"/>
              </w:rPr>
              <w:t>муниципального образования город Бородино»</w:t>
            </w:r>
          </w:p>
        </w:tc>
        <w:tc>
          <w:tcPr>
            <w:tcW w:w="1843" w:type="dxa"/>
            <w:shd w:val="clear" w:color="auto" w:fill="auto"/>
            <w:tcMar>
              <w:left w:w="108" w:type="dxa"/>
              <w:right w:w="108" w:type="dxa"/>
            </w:tcMar>
            <w:vAlign w:val="center"/>
          </w:tcPr>
          <w:p w:rsidR="000E412F" w:rsidRPr="000E412F" w:rsidRDefault="000E412F" w:rsidP="00A53C9B">
            <w:pPr>
              <w:spacing w:after="0" w:line="240" w:lineRule="auto"/>
              <w:jc w:val="left"/>
              <w:rPr>
                <w:rFonts w:ascii="Arial" w:hAnsi="Arial" w:cs="Arial"/>
                <w:sz w:val="20"/>
                <w:szCs w:val="20"/>
              </w:rPr>
            </w:pPr>
            <w:r w:rsidRPr="000E412F">
              <w:rPr>
                <w:rFonts w:ascii="Arial" w:hAnsi="Arial" w:cs="Arial"/>
                <w:sz w:val="20"/>
                <w:szCs w:val="20"/>
              </w:rPr>
              <w:t xml:space="preserve">Всего расходные обязательства </w:t>
            </w:r>
          </w:p>
        </w:tc>
        <w:tc>
          <w:tcPr>
            <w:tcW w:w="816" w:type="dxa"/>
            <w:shd w:val="clear" w:color="auto" w:fill="auto"/>
            <w:tcMar>
              <w:left w:w="108" w:type="dxa"/>
              <w:right w:w="108" w:type="dxa"/>
            </w:tcMar>
            <w:vAlign w:val="center"/>
          </w:tcPr>
          <w:p w:rsidR="000E412F" w:rsidRPr="000E412F" w:rsidRDefault="000E412F" w:rsidP="002B505E">
            <w:pPr>
              <w:spacing w:after="0" w:line="240" w:lineRule="auto"/>
              <w:jc w:val="center"/>
              <w:rPr>
                <w:rFonts w:ascii="Arial" w:eastAsia="Calibri" w:hAnsi="Arial" w:cs="Arial"/>
                <w:sz w:val="20"/>
                <w:szCs w:val="20"/>
              </w:rPr>
            </w:pPr>
            <w:r w:rsidRPr="000E412F">
              <w:rPr>
                <w:rFonts w:ascii="Arial" w:eastAsia="Calibri" w:hAnsi="Arial" w:cs="Arial"/>
                <w:sz w:val="20"/>
                <w:szCs w:val="20"/>
              </w:rPr>
              <w:t>х</w:t>
            </w:r>
          </w:p>
        </w:tc>
        <w:tc>
          <w:tcPr>
            <w:tcW w:w="850" w:type="dxa"/>
            <w:shd w:val="clear" w:color="auto" w:fill="auto"/>
            <w:tcMar>
              <w:left w:w="108" w:type="dxa"/>
              <w:right w:w="108" w:type="dxa"/>
            </w:tcMar>
            <w:vAlign w:val="center"/>
          </w:tcPr>
          <w:p w:rsidR="000E412F" w:rsidRPr="000E412F" w:rsidRDefault="000E412F" w:rsidP="002B505E">
            <w:pPr>
              <w:spacing w:after="0" w:line="240" w:lineRule="auto"/>
              <w:jc w:val="center"/>
              <w:rPr>
                <w:rFonts w:ascii="Arial" w:eastAsia="Calibri" w:hAnsi="Arial" w:cs="Arial"/>
                <w:sz w:val="20"/>
                <w:szCs w:val="20"/>
              </w:rPr>
            </w:pPr>
            <w:r w:rsidRPr="000E412F">
              <w:rPr>
                <w:rFonts w:ascii="Arial" w:eastAsia="Calibri" w:hAnsi="Arial" w:cs="Arial"/>
                <w:sz w:val="20"/>
                <w:szCs w:val="20"/>
              </w:rPr>
              <w:t>х</w:t>
            </w:r>
          </w:p>
        </w:tc>
        <w:tc>
          <w:tcPr>
            <w:tcW w:w="1418" w:type="dxa"/>
            <w:shd w:val="clear" w:color="auto" w:fill="auto"/>
            <w:tcMar>
              <w:left w:w="108" w:type="dxa"/>
              <w:right w:w="108" w:type="dxa"/>
            </w:tcMar>
            <w:vAlign w:val="center"/>
          </w:tcPr>
          <w:p w:rsidR="000E412F" w:rsidRPr="000E412F" w:rsidRDefault="000E412F" w:rsidP="002B505E">
            <w:pPr>
              <w:spacing w:after="0" w:line="240" w:lineRule="auto"/>
              <w:jc w:val="center"/>
              <w:rPr>
                <w:rFonts w:ascii="Arial" w:eastAsia="Calibri" w:hAnsi="Arial" w:cs="Arial"/>
                <w:sz w:val="20"/>
                <w:szCs w:val="20"/>
              </w:rPr>
            </w:pPr>
            <w:r w:rsidRPr="000E412F">
              <w:rPr>
                <w:rFonts w:ascii="Arial" w:eastAsia="Calibri" w:hAnsi="Arial" w:cs="Arial"/>
                <w:sz w:val="20"/>
                <w:szCs w:val="20"/>
              </w:rPr>
              <w:t>х</w:t>
            </w:r>
          </w:p>
        </w:tc>
        <w:tc>
          <w:tcPr>
            <w:tcW w:w="709" w:type="dxa"/>
            <w:shd w:val="clear" w:color="auto" w:fill="auto"/>
            <w:tcMar>
              <w:left w:w="108" w:type="dxa"/>
              <w:right w:w="108" w:type="dxa"/>
            </w:tcMar>
            <w:vAlign w:val="center"/>
          </w:tcPr>
          <w:p w:rsidR="000E412F" w:rsidRPr="000E412F" w:rsidRDefault="000E412F" w:rsidP="002B505E">
            <w:pPr>
              <w:spacing w:after="0" w:line="240" w:lineRule="auto"/>
              <w:jc w:val="center"/>
              <w:rPr>
                <w:rFonts w:ascii="Arial" w:eastAsia="Calibri" w:hAnsi="Arial" w:cs="Arial"/>
                <w:sz w:val="20"/>
                <w:szCs w:val="20"/>
              </w:rPr>
            </w:pPr>
            <w:r w:rsidRPr="000E412F">
              <w:rPr>
                <w:rFonts w:ascii="Arial" w:eastAsia="Calibri" w:hAnsi="Arial" w:cs="Arial"/>
                <w:sz w:val="20"/>
                <w:szCs w:val="20"/>
              </w:rPr>
              <w:t>х</w:t>
            </w:r>
          </w:p>
        </w:tc>
        <w:tc>
          <w:tcPr>
            <w:tcW w:w="1417" w:type="dxa"/>
            <w:shd w:val="clear" w:color="000000" w:fill="FFFFFF"/>
            <w:vAlign w:val="center"/>
          </w:tcPr>
          <w:p w:rsidR="000E412F" w:rsidRPr="000E412F" w:rsidRDefault="000E412F" w:rsidP="00284179">
            <w:pPr>
              <w:spacing w:after="0" w:line="240" w:lineRule="auto"/>
              <w:jc w:val="center"/>
              <w:rPr>
                <w:rFonts w:ascii="Arial" w:hAnsi="Arial" w:cs="Arial"/>
                <w:color w:val="000000"/>
                <w:sz w:val="20"/>
                <w:szCs w:val="20"/>
              </w:rPr>
            </w:pPr>
            <w:r w:rsidRPr="000E412F">
              <w:rPr>
                <w:rFonts w:ascii="Arial" w:hAnsi="Arial" w:cs="Arial"/>
                <w:color w:val="000000"/>
                <w:sz w:val="20"/>
                <w:szCs w:val="20"/>
              </w:rPr>
              <w:t>1 060 615,29</w:t>
            </w:r>
          </w:p>
        </w:tc>
        <w:tc>
          <w:tcPr>
            <w:tcW w:w="1418" w:type="dxa"/>
            <w:shd w:val="clear" w:color="000000" w:fill="FFFFFF"/>
            <w:vAlign w:val="center"/>
          </w:tcPr>
          <w:p w:rsidR="000E412F" w:rsidRPr="000E412F" w:rsidRDefault="000E412F" w:rsidP="00284179">
            <w:pPr>
              <w:spacing w:after="0" w:line="240" w:lineRule="auto"/>
              <w:jc w:val="center"/>
              <w:rPr>
                <w:rFonts w:ascii="Arial" w:hAnsi="Arial" w:cs="Arial"/>
                <w:color w:val="000000"/>
                <w:sz w:val="20"/>
                <w:szCs w:val="20"/>
              </w:rPr>
            </w:pPr>
            <w:r w:rsidRPr="000E412F">
              <w:rPr>
                <w:rFonts w:ascii="Arial" w:hAnsi="Arial" w:cs="Arial"/>
                <w:color w:val="000000"/>
                <w:sz w:val="20"/>
                <w:szCs w:val="20"/>
              </w:rPr>
              <w:t>1 060 615,29</w:t>
            </w:r>
          </w:p>
        </w:tc>
        <w:tc>
          <w:tcPr>
            <w:tcW w:w="1559" w:type="dxa"/>
            <w:shd w:val="clear" w:color="000000" w:fill="FFFFFF"/>
            <w:vAlign w:val="center"/>
          </w:tcPr>
          <w:p w:rsidR="000E412F" w:rsidRPr="000E412F" w:rsidRDefault="000E412F" w:rsidP="00284179">
            <w:pPr>
              <w:spacing w:after="0" w:line="240" w:lineRule="auto"/>
              <w:jc w:val="center"/>
              <w:rPr>
                <w:rFonts w:ascii="Arial" w:hAnsi="Arial" w:cs="Arial"/>
                <w:color w:val="000000"/>
                <w:sz w:val="20"/>
                <w:szCs w:val="20"/>
              </w:rPr>
            </w:pPr>
            <w:r w:rsidRPr="000E412F">
              <w:rPr>
                <w:rFonts w:ascii="Arial" w:hAnsi="Arial" w:cs="Arial"/>
                <w:color w:val="000000"/>
                <w:sz w:val="20"/>
                <w:szCs w:val="20"/>
              </w:rPr>
              <w:t>1 060 615,29</w:t>
            </w:r>
          </w:p>
        </w:tc>
        <w:tc>
          <w:tcPr>
            <w:tcW w:w="1735" w:type="dxa"/>
            <w:shd w:val="clear" w:color="000000" w:fill="FFFFFF"/>
            <w:tcMar>
              <w:left w:w="108" w:type="dxa"/>
              <w:right w:w="108" w:type="dxa"/>
            </w:tcMar>
            <w:vAlign w:val="center"/>
          </w:tcPr>
          <w:p w:rsidR="000E412F" w:rsidRPr="000E412F" w:rsidRDefault="000E412F" w:rsidP="00284179">
            <w:pPr>
              <w:spacing w:after="0" w:line="240" w:lineRule="auto"/>
              <w:jc w:val="center"/>
              <w:rPr>
                <w:rFonts w:ascii="Arial" w:hAnsi="Arial" w:cs="Arial"/>
                <w:color w:val="000000"/>
                <w:sz w:val="20"/>
                <w:szCs w:val="20"/>
              </w:rPr>
            </w:pPr>
            <w:r w:rsidRPr="000E412F">
              <w:rPr>
                <w:rFonts w:ascii="Arial" w:hAnsi="Arial" w:cs="Arial"/>
                <w:color w:val="000000"/>
                <w:sz w:val="20"/>
                <w:szCs w:val="20"/>
              </w:rPr>
              <w:t>3 181 845,87</w:t>
            </w:r>
          </w:p>
        </w:tc>
      </w:tr>
      <w:tr w:rsidR="000E412F" w:rsidRPr="00EA4E46" w:rsidTr="002B505E">
        <w:trPr>
          <w:trHeight w:val="269"/>
        </w:trPr>
        <w:tc>
          <w:tcPr>
            <w:tcW w:w="1844" w:type="dxa"/>
            <w:vMerge/>
            <w:shd w:val="clear" w:color="000000" w:fill="FFFFFF"/>
            <w:tcMar>
              <w:left w:w="108" w:type="dxa"/>
              <w:right w:w="108" w:type="dxa"/>
            </w:tcMar>
          </w:tcPr>
          <w:p w:rsidR="000E412F" w:rsidRPr="00EA4E46" w:rsidRDefault="000E412F" w:rsidP="008C395F">
            <w:pPr>
              <w:spacing w:after="0" w:line="240" w:lineRule="auto"/>
              <w:jc w:val="center"/>
              <w:rPr>
                <w:rFonts w:ascii="Arial" w:hAnsi="Arial" w:cs="Arial"/>
                <w:sz w:val="20"/>
                <w:szCs w:val="20"/>
              </w:rPr>
            </w:pPr>
          </w:p>
        </w:tc>
        <w:tc>
          <w:tcPr>
            <w:tcW w:w="2126" w:type="dxa"/>
            <w:vMerge/>
            <w:shd w:val="clear" w:color="000000" w:fill="FFFFFF"/>
            <w:tcMar>
              <w:left w:w="108" w:type="dxa"/>
              <w:right w:w="108" w:type="dxa"/>
            </w:tcMar>
          </w:tcPr>
          <w:p w:rsidR="000E412F" w:rsidRPr="00EA4E46" w:rsidRDefault="000E412F" w:rsidP="008C395F">
            <w:pPr>
              <w:tabs>
                <w:tab w:val="left" w:pos="1134"/>
              </w:tabs>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0E412F" w:rsidRPr="00EA4E46" w:rsidRDefault="000E412F" w:rsidP="008C395F">
            <w:pPr>
              <w:spacing w:after="0" w:line="240" w:lineRule="auto"/>
              <w:jc w:val="left"/>
              <w:rPr>
                <w:rFonts w:ascii="Arial" w:hAnsi="Arial" w:cs="Arial"/>
                <w:sz w:val="20"/>
                <w:szCs w:val="20"/>
              </w:rPr>
            </w:pPr>
            <w:r w:rsidRPr="00EA4E46">
              <w:rPr>
                <w:rFonts w:ascii="Arial" w:hAnsi="Arial" w:cs="Arial"/>
                <w:sz w:val="20"/>
                <w:szCs w:val="20"/>
              </w:rPr>
              <w:t>в том числе по ГРБС:</w:t>
            </w:r>
          </w:p>
        </w:tc>
        <w:tc>
          <w:tcPr>
            <w:tcW w:w="816"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p>
        </w:tc>
        <w:tc>
          <w:tcPr>
            <w:tcW w:w="850"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p>
        </w:tc>
        <w:tc>
          <w:tcPr>
            <w:tcW w:w="1418"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p>
        </w:tc>
        <w:tc>
          <w:tcPr>
            <w:tcW w:w="709"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p>
        </w:tc>
        <w:tc>
          <w:tcPr>
            <w:tcW w:w="1417" w:type="dxa"/>
            <w:shd w:val="clear" w:color="000000" w:fill="FFFFFF"/>
            <w:vAlign w:val="center"/>
          </w:tcPr>
          <w:p w:rsidR="000E412F" w:rsidRPr="00EA4E46" w:rsidRDefault="000E412F" w:rsidP="002B505E">
            <w:pPr>
              <w:spacing w:after="0" w:line="240" w:lineRule="auto"/>
              <w:jc w:val="center"/>
              <w:rPr>
                <w:rFonts w:ascii="Arial" w:hAnsi="Arial" w:cs="Arial"/>
                <w:sz w:val="20"/>
                <w:szCs w:val="20"/>
              </w:rPr>
            </w:pPr>
          </w:p>
        </w:tc>
        <w:tc>
          <w:tcPr>
            <w:tcW w:w="1418" w:type="dxa"/>
            <w:shd w:val="clear" w:color="000000" w:fill="FFFFFF"/>
            <w:vAlign w:val="center"/>
          </w:tcPr>
          <w:p w:rsidR="000E412F" w:rsidRPr="00EA4E46" w:rsidRDefault="000E412F" w:rsidP="002B505E">
            <w:pPr>
              <w:spacing w:after="0" w:line="240" w:lineRule="auto"/>
              <w:jc w:val="center"/>
              <w:rPr>
                <w:rFonts w:ascii="Arial" w:hAnsi="Arial" w:cs="Arial"/>
                <w:sz w:val="20"/>
                <w:szCs w:val="20"/>
              </w:rPr>
            </w:pPr>
          </w:p>
        </w:tc>
        <w:tc>
          <w:tcPr>
            <w:tcW w:w="1559" w:type="dxa"/>
            <w:shd w:val="clear" w:color="000000" w:fill="FFFFFF"/>
            <w:vAlign w:val="center"/>
          </w:tcPr>
          <w:p w:rsidR="000E412F" w:rsidRPr="00EA4E46" w:rsidRDefault="000E412F" w:rsidP="002B505E">
            <w:pPr>
              <w:spacing w:after="0" w:line="240" w:lineRule="auto"/>
              <w:jc w:val="center"/>
              <w:rPr>
                <w:rFonts w:ascii="Arial" w:hAnsi="Arial" w:cs="Arial"/>
                <w:sz w:val="20"/>
                <w:szCs w:val="20"/>
              </w:rPr>
            </w:pPr>
          </w:p>
        </w:tc>
        <w:tc>
          <w:tcPr>
            <w:tcW w:w="1735" w:type="dxa"/>
            <w:shd w:val="clear" w:color="000000" w:fill="FFFFFF"/>
            <w:tcMar>
              <w:left w:w="108" w:type="dxa"/>
              <w:right w:w="108" w:type="dxa"/>
            </w:tcMar>
            <w:vAlign w:val="center"/>
          </w:tcPr>
          <w:p w:rsidR="000E412F" w:rsidRPr="00EA4E46" w:rsidRDefault="000E412F" w:rsidP="002B505E">
            <w:pPr>
              <w:spacing w:after="0" w:line="240" w:lineRule="auto"/>
              <w:jc w:val="center"/>
              <w:rPr>
                <w:rFonts w:ascii="Arial" w:hAnsi="Arial" w:cs="Arial"/>
                <w:sz w:val="20"/>
                <w:szCs w:val="20"/>
              </w:rPr>
            </w:pPr>
          </w:p>
        </w:tc>
      </w:tr>
      <w:tr w:rsidR="000E412F" w:rsidRPr="00EA4E46" w:rsidTr="000E412F">
        <w:trPr>
          <w:trHeight w:val="269"/>
        </w:trPr>
        <w:tc>
          <w:tcPr>
            <w:tcW w:w="1844" w:type="dxa"/>
            <w:vMerge/>
            <w:shd w:val="clear" w:color="000000" w:fill="FFFFFF"/>
            <w:tcMar>
              <w:left w:w="108" w:type="dxa"/>
              <w:right w:w="108" w:type="dxa"/>
            </w:tcMar>
          </w:tcPr>
          <w:p w:rsidR="000E412F" w:rsidRPr="00EA4E46" w:rsidRDefault="000E412F" w:rsidP="008C395F">
            <w:pPr>
              <w:spacing w:after="0" w:line="240" w:lineRule="auto"/>
              <w:jc w:val="center"/>
              <w:rPr>
                <w:rFonts w:ascii="Arial" w:hAnsi="Arial" w:cs="Arial"/>
                <w:sz w:val="20"/>
                <w:szCs w:val="20"/>
              </w:rPr>
            </w:pPr>
          </w:p>
        </w:tc>
        <w:tc>
          <w:tcPr>
            <w:tcW w:w="2126" w:type="dxa"/>
            <w:vMerge/>
            <w:shd w:val="clear" w:color="000000" w:fill="FFFFFF"/>
            <w:tcMar>
              <w:left w:w="108" w:type="dxa"/>
              <w:right w:w="108" w:type="dxa"/>
            </w:tcMar>
          </w:tcPr>
          <w:p w:rsidR="000E412F" w:rsidRPr="00EA4E46" w:rsidRDefault="000E412F" w:rsidP="008C395F">
            <w:pPr>
              <w:tabs>
                <w:tab w:val="left" w:pos="1134"/>
              </w:tabs>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0E412F" w:rsidRPr="00EA4E46" w:rsidRDefault="000E412F" w:rsidP="008C395F">
            <w:pPr>
              <w:spacing w:after="0" w:line="240" w:lineRule="auto"/>
              <w:jc w:val="left"/>
              <w:rPr>
                <w:rFonts w:ascii="Arial" w:hAnsi="Arial" w:cs="Arial"/>
                <w:sz w:val="20"/>
                <w:szCs w:val="20"/>
              </w:rPr>
            </w:pPr>
            <w:r w:rsidRPr="00EA4E46">
              <w:rPr>
                <w:rFonts w:ascii="Arial" w:hAnsi="Arial" w:cs="Arial"/>
                <w:sz w:val="20"/>
                <w:szCs w:val="20"/>
              </w:rPr>
              <w:t>Администрация города Бородино</w:t>
            </w:r>
          </w:p>
        </w:tc>
        <w:tc>
          <w:tcPr>
            <w:tcW w:w="816"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012</w:t>
            </w:r>
          </w:p>
        </w:tc>
        <w:tc>
          <w:tcPr>
            <w:tcW w:w="850"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8"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709"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7" w:type="dxa"/>
            <w:shd w:val="clear" w:color="000000" w:fill="FFFFFF"/>
            <w:vAlign w:val="center"/>
          </w:tcPr>
          <w:p w:rsidR="000E412F" w:rsidRPr="000E412F" w:rsidRDefault="000E412F" w:rsidP="000E412F">
            <w:pPr>
              <w:spacing w:after="0" w:line="240" w:lineRule="auto"/>
              <w:jc w:val="center"/>
              <w:rPr>
                <w:rFonts w:ascii="Arial" w:hAnsi="Arial" w:cs="Arial"/>
                <w:color w:val="000000"/>
                <w:sz w:val="20"/>
                <w:szCs w:val="20"/>
              </w:rPr>
            </w:pPr>
            <w:r w:rsidRPr="000E412F">
              <w:rPr>
                <w:rFonts w:ascii="Arial" w:hAnsi="Arial" w:cs="Arial"/>
                <w:color w:val="000000"/>
                <w:sz w:val="20"/>
                <w:szCs w:val="20"/>
              </w:rPr>
              <w:t>1 060 615,29</w:t>
            </w:r>
          </w:p>
        </w:tc>
        <w:tc>
          <w:tcPr>
            <w:tcW w:w="1418" w:type="dxa"/>
            <w:shd w:val="clear" w:color="000000" w:fill="FFFFFF"/>
            <w:vAlign w:val="center"/>
          </w:tcPr>
          <w:p w:rsidR="000E412F" w:rsidRPr="000E412F" w:rsidRDefault="000E412F" w:rsidP="000E412F">
            <w:pPr>
              <w:spacing w:after="0" w:line="240" w:lineRule="auto"/>
              <w:jc w:val="center"/>
              <w:rPr>
                <w:rFonts w:ascii="Arial" w:hAnsi="Arial" w:cs="Arial"/>
                <w:color w:val="000000"/>
                <w:sz w:val="20"/>
                <w:szCs w:val="20"/>
              </w:rPr>
            </w:pPr>
            <w:r w:rsidRPr="000E412F">
              <w:rPr>
                <w:rFonts w:ascii="Arial" w:hAnsi="Arial" w:cs="Arial"/>
                <w:color w:val="000000"/>
                <w:sz w:val="20"/>
                <w:szCs w:val="20"/>
              </w:rPr>
              <w:t>1 060 615,29</w:t>
            </w:r>
          </w:p>
        </w:tc>
        <w:tc>
          <w:tcPr>
            <w:tcW w:w="1559" w:type="dxa"/>
            <w:shd w:val="clear" w:color="000000" w:fill="FFFFFF"/>
            <w:vAlign w:val="center"/>
          </w:tcPr>
          <w:p w:rsidR="000E412F" w:rsidRPr="000E412F" w:rsidRDefault="000E412F" w:rsidP="000E412F">
            <w:pPr>
              <w:spacing w:after="0" w:line="240" w:lineRule="auto"/>
              <w:jc w:val="center"/>
              <w:rPr>
                <w:rFonts w:ascii="Arial" w:hAnsi="Arial" w:cs="Arial"/>
                <w:color w:val="000000"/>
                <w:sz w:val="20"/>
                <w:szCs w:val="20"/>
              </w:rPr>
            </w:pPr>
            <w:r w:rsidRPr="000E412F">
              <w:rPr>
                <w:rFonts w:ascii="Arial" w:hAnsi="Arial" w:cs="Arial"/>
                <w:color w:val="000000"/>
                <w:sz w:val="20"/>
                <w:szCs w:val="20"/>
              </w:rPr>
              <w:t>1 060 615,29</w:t>
            </w:r>
          </w:p>
        </w:tc>
        <w:tc>
          <w:tcPr>
            <w:tcW w:w="1735" w:type="dxa"/>
            <w:shd w:val="clear" w:color="000000" w:fill="FFFFFF"/>
            <w:tcMar>
              <w:left w:w="108" w:type="dxa"/>
              <w:right w:w="108" w:type="dxa"/>
            </w:tcMar>
            <w:vAlign w:val="center"/>
          </w:tcPr>
          <w:p w:rsidR="000E412F" w:rsidRPr="000E412F" w:rsidRDefault="000E412F" w:rsidP="000E412F">
            <w:pPr>
              <w:spacing w:after="0" w:line="240" w:lineRule="auto"/>
              <w:jc w:val="center"/>
              <w:rPr>
                <w:rFonts w:ascii="Arial" w:hAnsi="Arial" w:cs="Arial"/>
                <w:color w:val="000000"/>
                <w:sz w:val="20"/>
                <w:szCs w:val="20"/>
              </w:rPr>
            </w:pPr>
            <w:r w:rsidRPr="000E412F">
              <w:rPr>
                <w:rFonts w:ascii="Arial" w:hAnsi="Arial" w:cs="Arial"/>
                <w:color w:val="000000"/>
                <w:sz w:val="20"/>
                <w:szCs w:val="20"/>
              </w:rPr>
              <w:t>3 181 845,87</w:t>
            </w:r>
          </w:p>
        </w:tc>
      </w:tr>
      <w:tr w:rsidR="000E412F" w:rsidRPr="00EA4E46" w:rsidTr="002B505E">
        <w:trPr>
          <w:trHeight w:val="269"/>
        </w:trPr>
        <w:tc>
          <w:tcPr>
            <w:tcW w:w="1844" w:type="dxa"/>
            <w:vMerge/>
            <w:shd w:val="clear" w:color="000000" w:fill="FFFFFF"/>
            <w:tcMar>
              <w:left w:w="108" w:type="dxa"/>
              <w:right w:w="108" w:type="dxa"/>
            </w:tcMar>
          </w:tcPr>
          <w:p w:rsidR="000E412F" w:rsidRPr="00EA4E46" w:rsidRDefault="000E412F" w:rsidP="008C395F">
            <w:pPr>
              <w:spacing w:after="0" w:line="240" w:lineRule="auto"/>
              <w:jc w:val="center"/>
              <w:rPr>
                <w:rFonts w:ascii="Arial" w:hAnsi="Arial" w:cs="Arial"/>
                <w:sz w:val="20"/>
                <w:szCs w:val="20"/>
              </w:rPr>
            </w:pPr>
          </w:p>
        </w:tc>
        <w:tc>
          <w:tcPr>
            <w:tcW w:w="2126" w:type="dxa"/>
            <w:vMerge/>
            <w:shd w:val="clear" w:color="000000" w:fill="FFFFFF"/>
            <w:tcMar>
              <w:left w:w="108" w:type="dxa"/>
              <w:right w:w="108" w:type="dxa"/>
            </w:tcMar>
          </w:tcPr>
          <w:p w:rsidR="000E412F" w:rsidRPr="00EA4E46" w:rsidRDefault="000E412F" w:rsidP="008C395F">
            <w:pPr>
              <w:tabs>
                <w:tab w:val="left" w:pos="1134"/>
              </w:tabs>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0E412F" w:rsidRPr="00EA4E46" w:rsidRDefault="000E412F" w:rsidP="008C395F">
            <w:pPr>
              <w:spacing w:after="0" w:line="240" w:lineRule="auto"/>
              <w:jc w:val="left"/>
              <w:rPr>
                <w:rFonts w:ascii="Arial" w:hAnsi="Arial" w:cs="Arial"/>
                <w:sz w:val="20"/>
                <w:szCs w:val="20"/>
              </w:rPr>
            </w:pPr>
            <w:r w:rsidRPr="00EA4E46">
              <w:rPr>
                <w:rFonts w:ascii="Arial" w:hAnsi="Arial" w:cs="Arial"/>
                <w:sz w:val="20"/>
                <w:szCs w:val="20"/>
              </w:rPr>
              <w:t>ОУМИ г. Бородино</w:t>
            </w:r>
          </w:p>
        </w:tc>
        <w:tc>
          <w:tcPr>
            <w:tcW w:w="816"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117</w:t>
            </w:r>
          </w:p>
        </w:tc>
        <w:tc>
          <w:tcPr>
            <w:tcW w:w="850"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8"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709"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7" w:type="dxa"/>
            <w:shd w:val="clear" w:color="000000" w:fill="FFFFFF"/>
            <w:vAlign w:val="center"/>
          </w:tcPr>
          <w:p w:rsidR="000E412F" w:rsidRPr="00EA4E46" w:rsidRDefault="000E412F" w:rsidP="002B505E">
            <w:pPr>
              <w:spacing w:after="0" w:line="240" w:lineRule="auto"/>
              <w:jc w:val="center"/>
              <w:rPr>
                <w:rFonts w:ascii="Arial" w:hAnsi="Arial" w:cs="Arial"/>
                <w:sz w:val="20"/>
                <w:szCs w:val="20"/>
              </w:rPr>
            </w:pPr>
            <w:r>
              <w:rPr>
                <w:rFonts w:ascii="Arial" w:hAnsi="Arial" w:cs="Arial"/>
                <w:sz w:val="20"/>
                <w:szCs w:val="20"/>
              </w:rPr>
              <w:t>0,00</w:t>
            </w:r>
          </w:p>
        </w:tc>
        <w:tc>
          <w:tcPr>
            <w:tcW w:w="1418" w:type="dxa"/>
            <w:shd w:val="clear" w:color="000000" w:fill="FFFFFF"/>
            <w:vAlign w:val="center"/>
          </w:tcPr>
          <w:p w:rsidR="000E412F" w:rsidRPr="00EA4E46" w:rsidRDefault="000E412F" w:rsidP="002B505E">
            <w:pPr>
              <w:spacing w:after="0" w:line="240" w:lineRule="auto"/>
              <w:jc w:val="center"/>
              <w:rPr>
                <w:rFonts w:ascii="Arial" w:hAnsi="Arial" w:cs="Arial"/>
                <w:sz w:val="20"/>
                <w:szCs w:val="20"/>
              </w:rPr>
            </w:pPr>
            <w:r>
              <w:rPr>
                <w:rFonts w:ascii="Arial" w:hAnsi="Arial" w:cs="Arial"/>
                <w:sz w:val="20"/>
                <w:szCs w:val="20"/>
              </w:rPr>
              <w:t>0,00</w:t>
            </w:r>
          </w:p>
        </w:tc>
        <w:tc>
          <w:tcPr>
            <w:tcW w:w="1559" w:type="dxa"/>
            <w:shd w:val="clear" w:color="000000" w:fill="FFFFFF"/>
            <w:vAlign w:val="center"/>
          </w:tcPr>
          <w:p w:rsidR="000E412F" w:rsidRPr="00EA4E46" w:rsidRDefault="000E412F" w:rsidP="002B505E">
            <w:pPr>
              <w:spacing w:after="0" w:line="240" w:lineRule="auto"/>
              <w:jc w:val="center"/>
              <w:rPr>
                <w:rFonts w:ascii="Arial" w:hAnsi="Arial" w:cs="Arial"/>
                <w:sz w:val="20"/>
                <w:szCs w:val="20"/>
              </w:rPr>
            </w:pPr>
            <w:r>
              <w:rPr>
                <w:rFonts w:ascii="Arial" w:hAnsi="Arial" w:cs="Arial"/>
                <w:sz w:val="20"/>
                <w:szCs w:val="20"/>
              </w:rPr>
              <w:t>0,00</w:t>
            </w:r>
          </w:p>
        </w:tc>
        <w:tc>
          <w:tcPr>
            <w:tcW w:w="1735" w:type="dxa"/>
            <w:shd w:val="clear" w:color="000000" w:fill="FFFFFF"/>
            <w:tcMar>
              <w:left w:w="108" w:type="dxa"/>
              <w:right w:w="108" w:type="dxa"/>
            </w:tcMar>
            <w:vAlign w:val="center"/>
          </w:tcPr>
          <w:p w:rsidR="000E412F" w:rsidRPr="00EA4E46" w:rsidRDefault="000E412F" w:rsidP="002B505E">
            <w:pPr>
              <w:spacing w:after="0" w:line="240" w:lineRule="auto"/>
              <w:jc w:val="center"/>
              <w:rPr>
                <w:rFonts w:ascii="Arial" w:hAnsi="Arial" w:cs="Arial"/>
                <w:sz w:val="20"/>
                <w:szCs w:val="20"/>
              </w:rPr>
            </w:pPr>
            <w:r>
              <w:rPr>
                <w:rFonts w:ascii="Arial" w:hAnsi="Arial" w:cs="Arial"/>
                <w:sz w:val="20"/>
                <w:szCs w:val="20"/>
              </w:rPr>
              <w:t>0,00</w:t>
            </w:r>
          </w:p>
        </w:tc>
      </w:tr>
      <w:tr w:rsidR="000E412F" w:rsidRPr="00EA4E46" w:rsidTr="002B505E">
        <w:trPr>
          <w:trHeight w:val="269"/>
        </w:trPr>
        <w:tc>
          <w:tcPr>
            <w:tcW w:w="1844" w:type="dxa"/>
            <w:vMerge/>
            <w:shd w:val="clear" w:color="000000" w:fill="FFFFFF"/>
            <w:tcMar>
              <w:left w:w="108" w:type="dxa"/>
              <w:right w:w="108" w:type="dxa"/>
            </w:tcMar>
          </w:tcPr>
          <w:p w:rsidR="000E412F" w:rsidRPr="00EA4E46" w:rsidRDefault="000E412F" w:rsidP="008C395F">
            <w:pPr>
              <w:spacing w:after="0" w:line="240" w:lineRule="auto"/>
              <w:jc w:val="center"/>
              <w:rPr>
                <w:rFonts w:ascii="Arial" w:hAnsi="Arial" w:cs="Arial"/>
                <w:sz w:val="20"/>
                <w:szCs w:val="20"/>
              </w:rPr>
            </w:pPr>
          </w:p>
        </w:tc>
        <w:tc>
          <w:tcPr>
            <w:tcW w:w="2126" w:type="dxa"/>
            <w:vMerge/>
            <w:shd w:val="clear" w:color="000000" w:fill="FFFFFF"/>
            <w:tcMar>
              <w:left w:w="108" w:type="dxa"/>
              <w:right w:w="108" w:type="dxa"/>
            </w:tcMar>
          </w:tcPr>
          <w:p w:rsidR="000E412F" w:rsidRPr="00EA4E46" w:rsidRDefault="000E412F" w:rsidP="008C395F">
            <w:pPr>
              <w:tabs>
                <w:tab w:val="left" w:pos="1134"/>
              </w:tabs>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0E412F" w:rsidRPr="00EA4E46" w:rsidRDefault="000E412F" w:rsidP="008C395F">
            <w:pPr>
              <w:spacing w:after="0" w:line="240" w:lineRule="auto"/>
              <w:jc w:val="left"/>
              <w:rPr>
                <w:rFonts w:ascii="Arial" w:hAnsi="Arial" w:cs="Arial"/>
                <w:sz w:val="20"/>
                <w:szCs w:val="20"/>
              </w:rPr>
            </w:pPr>
            <w:r w:rsidRPr="00EA4E46">
              <w:rPr>
                <w:rFonts w:ascii="Arial" w:hAnsi="Arial" w:cs="Arial"/>
                <w:sz w:val="20"/>
                <w:szCs w:val="20"/>
              </w:rPr>
              <w:t>Отдел образования</w:t>
            </w:r>
          </w:p>
        </w:tc>
        <w:tc>
          <w:tcPr>
            <w:tcW w:w="816"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079</w:t>
            </w:r>
          </w:p>
        </w:tc>
        <w:tc>
          <w:tcPr>
            <w:tcW w:w="850"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8"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709"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7" w:type="dxa"/>
            <w:shd w:val="clear" w:color="000000" w:fill="FFFFFF"/>
            <w:vAlign w:val="center"/>
          </w:tcPr>
          <w:p w:rsidR="000E412F" w:rsidRPr="00EA4E46" w:rsidRDefault="000E412F" w:rsidP="002B505E">
            <w:pPr>
              <w:spacing w:after="0" w:line="240" w:lineRule="auto"/>
              <w:jc w:val="center"/>
              <w:rPr>
                <w:rFonts w:ascii="Arial" w:hAnsi="Arial" w:cs="Arial"/>
                <w:sz w:val="20"/>
                <w:szCs w:val="20"/>
              </w:rPr>
            </w:pPr>
            <w:r>
              <w:rPr>
                <w:rFonts w:ascii="Arial" w:hAnsi="Arial" w:cs="Arial"/>
                <w:sz w:val="20"/>
                <w:szCs w:val="20"/>
              </w:rPr>
              <w:t>0,00</w:t>
            </w:r>
          </w:p>
        </w:tc>
        <w:tc>
          <w:tcPr>
            <w:tcW w:w="1418" w:type="dxa"/>
            <w:shd w:val="clear" w:color="000000" w:fill="FFFFFF"/>
            <w:vAlign w:val="center"/>
          </w:tcPr>
          <w:p w:rsidR="000E412F" w:rsidRPr="00EA4E46" w:rsidRDefault="000E412F" w:rsidP="002B505E">
            <w:pPr>
              <w:spacing w:after="0" w:line="240" w:lineRule="auto"/>
              <w:jc w:val="center"/>
              <w:rPr>
                <w:rFonts w:ascii="Arial" w:hAnsi="Arial" w:cs="Arial"/>
                <w:sz w:val="20"/>
                <w:szCs w:val="20"/>
              </w:rPr>
            </w:pPr>
            <w:r>
              <w:rPr>
                <w:rFonts w:ascii="Arial" w:hAnsi="Arial" w:cs="Arial"/>
                <w:sz w:val="20"/>
                <w:szCs w:val="20"/>
              </w:rPr>
              <w:t>0,00</w:t>
            </w:r>
          </w:p>
        </w:tc>
        <w:tc>
          <w:tcPr>
            <w:tcW w:w="1559" w:type="dxa"/>
            <w:shd w:val="clear" w:color="000000" w:fill="FFFFFF"/>
            <w:vAlign w:val="center"/>
          </w:tcPr>
          <w:p w:rsidR="000E412F" w:rsidRPr="00EA4E46" w:rsidRDefault="000E412F" w:rsidP="002B505E">
            <w:pPr>
              <w:spacing w:after="0" w:line="240" w:lineRule="auto"/>
              <w:jc w:val="center"/>
              <w:rPr>
                <w:rFonts w:ascii="Arial" w:hAnsi="Arial" w:cs="Arial"/>
                <w:sz w:val="20"/>
                <w:szCs w:val="20"/>
              </w:rPr>
            </w:pPr>
            <w:r>
              <w:rPr>
                <w:rFonts w:ascii="Arial" w:hAnsi="Arial" w:cs="Arial"/>
                <w:sz w:val="20"/>
                <w:szCs w:val="20"/>
              </w:rPr>
              <w:t>0,00</w:t>
            </w:r>
          </w:p>
        </w:tc>
        <w:tc>
          <w:tcPr>
            <w:tcW w:w="1735" w:type="dxa"/>
            <w:shd w:val="clear" w:color="000000" w:fill="FFFFFF"/>
            <w:tcMar>
              <w:left w:w="108" w:type="dxa"/>
              <w:right w:w="108" w:type="dxa"/>
            </w:tcMar>
            <w:vAlign w:val="center"/>
          </w:tcPr>
          <w:p w:rsidR="000E412F" w:rsidRPr="00EA4E46" w:rsidRDefault="000E412F" w:rsidP="002B505E">
            <w:pPr>
              <w:spacing w:after="0" w:line="240" w:lineRule="auto"/>
              <w:jc w:val="center"/>
              <w:rPr>
                <w:rFonts w:ascii="Arial" w:hAnsi="Arial" w:cs="Arial"/>
                <w:sz w:val="20"/>
                <w:szCs w:val="20"/>
              </w:rPr>
            </w:pPr>
            <w:r>
              <w:rPr>
                <w:rFonts w:ascii="Arial" w:hAnsi="Arial" w:cs="Arial"/>
                <w:sz w:val="20"/>
                <w:szCs w:val="20"/>
              </w:rPr>
              <w:t>0,00</w:t>
            </w:r>
          </w:p>
        </w:tc>
      </w:tr>
      <w:tr w:rsidR="00305994" w:rsidRPr="00EA4E46" w:rsidTr="00D8146C">
        <w:trPr>
          <w:trHeight w:val="287"/>
        </w:trPr>
        <w:tc>
          <w:tcPr>
            <w:tcW w:w="1844" w:type="dxa"/>
            <w:vMerge/>
            <w:shd w:val="clear" w:color="000000" w:fill="FFFFFF"/>
            <w:tcMar>
              <w:left w:w="108" w:type="dxa"/>
              <w:right w:w="108" w:type="dxa"/>
            </w:tcMar>
          </w:tcPr>
          <w:p w:rsidR="00305994" w:rsidRPr="00EA4E46" w:rsidRDefault="00305994" w:rsidP="008C395F">
            <w:pPr>
              <w:spacing w:after="0" w:line="240" w:lineRule="auto"/>
              <w:jc w:val="center"/>
              <w:rPr>
                <w:rFonts w:ascii="Arial" w:eastAsia="Calibri" w:hAnsi="Arial" w:cs="Arial"/>
                <w:sz w:val="20"/>
                <w:szCs w:val="20"/>
              </w:rPr>
            </w:pPr>
          </w:p>
        </w:tc>
        <w:tc>
          <w:tcPr>
            <w:tcW w:w="2126" w:type="dxa"/>
            <w:vMerge/>
            <w:shd w:val="clear" w:color="000000" w:fill="FFFFFF"/>
            <w:tcMar>
              <w:left w:w="108" w:type="dxa"/>
              <w:right w:w="108" w:type="dxa"/>
            </w:tcMar>
          </w:tcPr>
          <w:p w:rsidR="00305994" w:rsidRPr="00EA4E46" w:rsidRDefault="00305994" w:rsidP="008C395F">
            <w:pPr>
              <w:spacing w:after="0" w:line="240" w:lineRule="auto"/>
              <w:jc w:val="center"/>
              <w:rPr>
                <w:rFonts w:ascii="Arial" w:hAnsi="Arial" w:cs="Arial"/>
                <w:sz w:val="20"/>
                <w:szCs w:val="20"/>
              </w:rPr>
            </w:pPr>
          </w:p>
        </w:tc>
        <w:tc>
          <w:tcPr>
            <w:tcW w:w="1843" w:type="dxa"/>
            <w:shd w:val="clear" w:color="auto" w:fill="auto"/>
            <w:tcMar>
              <w:left w:w="108" w:type="dxa"/>
              <w:right w:w="108" w:type="dxa"/>
            </w:tcMar>
          </w:tcPr>
          <w:p w:rsidR="00305994" w:rsidRDefault="00305994" w:rsidP="00305994">
            <w:pPr>
              <w:spacing w:after="0" w:line="240" w:lineRule="auto"/>
            </w:pPr>
            <w:r w:rsidRPr="00F56321">
              <w:rPr>
                <w:rFonts w:ascii="Arial" w:hAnsi="Arial" w:cs="Arial"/>
                <w:sz w:val="20"/>
                <w:szCs w:val="20"/>
              </w:rPr>
              <w:t>Администрация города Бородино</w:t>
            </w:r>
          </w:p>
        </w:tc>
        <w:tc>
          <w:tcPr>
            <w:tcW w:w="816" w:type="dxa"/>
            <w:shd w:val="clear" w:color="auto" w:fill="auto"/>
            <w:tcMar>
              <w:left w:w="108" w:type="dxa"/>
              <w:right w:w="108" w:type="dxa"/>
            </w:tcMar>
            <w:vAlign w:val="center"/>
          </w:tcPr>
          <w:p w:rsidR="00305994" w:rsidRPr="00EA4E46" w:rsidRDefault="00305994"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012</w:t>
            </w:r>
          </w:p>
        </w:tc>
        <w:tc>
          <w:tcPr>
            <w:tcW w:w="850" w:type="dxa"/>
            <w:shd w:val="clear" w:color="auto" w:fill="auto"/>
            <w:tcMar>
              <w:left w:w="108" w:type="dxa"/>
              <w:right w:w="108" w:type="dxa"/>
            </w:tcMar>
            <w:vAlign w:val="center"/>
          </w:tcPr>
          <w:p w:rsidR="00305994" w:rsidRPr="00EA4E46" w:rsidRDefault="00305994"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0505</w:t>
            </w:r>
          </w:p>
        </w:tc>
        <w:tc>
          <w:tcPr>
            <w:tcW w:w="1418" w:type="dxa"/>
            <w:shd w:val="clear" w:color="auto" w:fill="auto"/>
            <w:tcMar>
              <w:left w:w="108" w:type="dxa"/>
              <w:right w:w="108" w:type="dxa"/>
            </w:tcMar>
            <w:vAlign w:val="center"/>
          </w:tcPr>
          <w:p w:rsidR="00305994" w:rsidRPr="00EA4E46" w:rsidRDefault="00305994" w:rsidP="002B505E">
            <w:pPr>
              <w:spacing w:after="0" w:line="240" w:lineRule="auto"/>
              <w:jc w:val="center"/>
              <w:rPr>
                <w:rFonts w:ascii="Arial" w:eastAsia="Calibri" w:hAnsi="Arial" w:cs="Arial"/>
                <w:sz w:val="20"/>
                <w:szCs w:val="20"/>
                <w:lang w:val="en-US"/>
              </w:rPr>
            </w:pPr>
            <w:r w:rsidRPr="00EA4E46">
              <w:rPr>
                <w:rFonts w:ascii="Arial" w:eastAsia="Calibri" w:hAnsi="Arial" w:cs="Arial"/>
                <w:sz w:val="20"/>
                <w:szCs w:val="20"/>
              </w:rPr>
              <w:t>02100</w:t>
            </w:r>
            <w:r w:rsidRPr="00EA4E46">
              <w:rPr>
                <w:rFonts w:ascii="Arial" w:eastAsia="Calibri" w:hAnsi="Arial" w:cs="Arial"/>
                <w:sz w:val="20"/>
                <w:szCs w:val="20"/>
                <w:lang w:val="en-US"/>
              </w:rPr>
              <w:t>S5710</w:t>
            </w:r>
          </w:p>
        </w:tc>
        <w:tc>
          <w:tcPr>
            <w:tcW w:w="709" w:type="dxa"/>
            <w:shd w:val="clear" w:color="auto" w:fill="auto"/>
            <w:tcMar>
              <w:left w:w="108" w:type="dxa"/>
              <w:right w:w="108" w:type="dxa"/>
            </w:tcMar>
            <w:vAlign w:val="center"/>
          </w:tcPr>
          <w:p w:rsidR="00305994" w:rsidRPr="00EA4E46" w:rsidRDefault="00305994" w:rsidP="002B505E">
            <w:pPr>
              <w:spacing w:after="0" w:line="240" w:lineRule="auto"/>
              <w:jc w:val="center"/>
              <w:rPr>
                <w:rFonts w:ascii="Arial" w:eastAsia="Calibri" w:hAnsi="Arial" w:cs="Arial"/>
                <w:sz w:val="20"/>
                <w:szCs w:val="20"/>
                <w:lang w:val="en-US"/>
              </w:rPr>
            </w:pPr>
            <w:r w:rsidRPr="00EA4E46">
              <w:rPr>
                <w:rFonts w:ascii="Arial" w:eastAsia="Calibri" w:hAnsi="Arial" w:cs="Arial"/>
                <w:sz w:val="20"/>
                <w:szCs w:val="20"/>
                <w:lang w:val="en-US"/>
              </w:rPr>
              <w:t>243</w:t>
            </w:r>
          </w:p>
        </w:tc>
        <w:tc>
          <w:tcPr>
            <w:tcW w:w="1417" w:type="dxa"/>
            <w:shd w:val="clear" w:color="000000" w:fill="FFFFFF"/>
            <w:vAlign w:val="center"/>
          </w:tcPr>
          <w:p w:rsidR="00305994" w:rsidRPr="002B505E" w:rsidRDefault="00305994" w:rsidP="002B505E">
            <w:pPr>
              <w:spacing w:after="0" w:line="240" w:lineRule="auto"/>
              <w:jc w:val="center"/>
              <w:rPr>
                <w:rFonts w:ascii="Arial" w:hAnsi="Arial" w:cs="Arial"/>
                <w:color w:val="000000"/>
                <w:sz w:val="20"/>
                <w:szCs w:val="20"/>
              </w:rPr>
            </w:pPr>
            <w:r w:rsidRPr="002B505E">
              <w:rPr>
                <w:rFonts w:ascii="Arial" w:hAnsi="Arial" w:cs="Arial"/>
                <w:color w:val="000000"/>
                <w:sz w:val="20"/>
                <w:szCs w:val="20"/>
              </w:rPr>
              <w:t>174 843,88</w:t>
            </w:r>
          </w:p>
        </w:tc>
        <w:tc>
          <w:tcPr>
            <w:tcW w:w="1418" w:type="dxa"/>
            <w:shd w:val="clear" w:color="000000" w:fill="FFFFFF"/>
            <w:vAlign w:val="center"/>
          </w:tcPr>
          <w:p w:rsidR="00305994" w:rsidRPr="002B505E" w:rsidRDefault="00305994" w:rsidP="002B505E">
            <w:pPr>
              <w:spacing w:after="0" w:line="240" w:lineRule="auto"/>
              <w:jc w:val="center"/>
              <w:rPr>
                <w:rFonts w:ascii="Arial" w:hAnsi="Arial" w:cs="Arial"/>
                <w:color w:val="000000"/>
                <w:sz w:val="20"/>
                <w:szCs w:val="20"/>
              </w:rPr>
            </w:pPr>
            <w:r w:rsidRPr="002B505E">
              <w:rPr>
                <w:rFonts w:ascii="Arial" w:hAnsi="Arial" w:cs="Arial"/>
                <w:color w:val="000000"/>
                <w:sz w:val="20"/>
                <w:szCs w:val="20"/>
              </w:rPr>
              <w:t>174 843,88</w:t>
            </w:r>
          </w:p>
        </w:tc>
        <w:tc>
          <w:tcPr>
            <w:tcW w:w="1559" w:type="dxa"/>
            <w:shd w:val="clear" w:color="000000" w:fill="FFFFFF"/>
            <w:vAlign w:val="center"/>
          </w:tcPr>
          <w:p w:rsidR="00305994" w:rsidRPr="002B505E" w:rsidRDefault="00305994" w:rsidP="002B505E">
            <w:pPr>
              <w:spacing w:after="0" w:line="240" w:lineRule="auto"/>
              <w:jc w:val="center"/>
              <w:rPr>
                <w:rFonts w:ascii="Arial" w:hAnsi="Arial" w:cs="Arial"/>
                <w:color w:val="000000"/>
                <w:sz w:val="20"/>
                <w:szCs w:val="20"/>
              </w:rPr>
            </w:pPr>
            <w:r w:rsidRPr="002B505E">
              <w:rPr>
                <w:rFonts w:ascii="Arial" w:hAnsi="Arial" w:cs="Arial"/>
                <w:color w:val="000000"/>
                <w:sz w:val="20"/>
                <w:szCs w:val="20"/>
              </w:rPr>
              <w:t>174 843,88</w:t>
            </w:r>
          </w:p>
        </w:tc>
        <w:tc>
          <w:tcPr>
            <w:tcW w:w="1735" w:type="dxa"/>
            <w:shd w:val="clear" w:color="000000" w:fill="FFFFFF"/>
            <w:tcMar>
              <w:left w:w="108" w:type="dxa"/>
              <w:right w:w="108" w:type="dxa"/>
            </w:tcMar>
            <w:vAlign w:val="center"/>
          </w:tcPr>
          <w:p w:rsidR="00305994" w:rsidRPr="002B505E" w:rsidRDefault="00305994" w:rsidP="002B505E">
            <w:pPr>
              <w:spacing w:after="0" w:line="240" w:lineRule="auto"/>
              <w:jc w:val="center"/>
              <w:rPr>
                <w:rFonts w:ascii="Arial" w:hAnsi="Arial" w:cs="Arial"/>
                <w:color w:val="000000"/>
                <w:sz w:val="20"/>
                <w:szCs w:val="20"/>
              </w:rPr>
            </w:pPr>
            <w:r w:rsidRPr="002B505E">
              <w:rPr>
                <w:rFonts w:ascii="Arial" w:hAnsi="Arial" w:cs="Arial"/>
                <w:color w:val="000000"/>
                <w:sz w:val="20"/>
                <w:szCs w:val="20"/>
              </w:rPr>
              <w:t>524 531,64</w:t>
            </w:r>
          </w:p>
        </w:tc>
      </w:tr>
      <w:tr w:rsidR="00305994" w:rsidRPr="00EA4E46" w:rsidTr="00BA381D">
        <w:trPr>
          <w:trHeight w:val="287"/>
        </w:trPr>
        <w:tc>
          <w:tcPr>
            <w:tcW w:w="1844" w:type="dxa"/>
            <w:vMerge/>
            <w:shd w:val="clear" w:color="000000" w:fill="FFFFFF"/>
            <w:tcMar>
              <w:left w:w="108" w:type="dxa"/>
              <w:right w:w="108" w:type="dxa"/>
            </w:tcMar>
          </w:tcPr>
          <w:p w:rsidR="00305994" w:rsidRPr="00EA4E46" w:rsidRDefault="00305994" w:rsidP="008C395F">
            <w:pPr>
              <w:spacing w:after="0" w:line="240" w:lineRule="auto"/>
              <w:jc w:val="center"/>
              <w:rPr>
                <w:rFonts w:ascii="Arial" w:eastAsia="Calibri" w:hAnsi="Arial" w:cs="Arial"/>
                <w:sz w:val="20"/>
                <w:szCs w:val="20"/>
              </w:rPr>
            </w:pPr>
          </w:p>
        </w:tc>
        <w:tc>
          <w:tcPr>
            <w:tcW w:w="2126" w:type="dxa"/>
            <w:vMerge/>
            <w:shd w:val="clear" w:color="000000" w:fill="FFFFFF"/>
            <w:tcMar>
              <w:left w:w="108" w:type="dxa"/>
              <w:right w:w="108" w:type="dxa"/>
            </w:tcMar>
          </w:tcPr>
          <w:p w:rsidR="00305994" w:rsidRPr="00EA4E46" w:rsidRDefault="00305994" w:rsidP="008C395F">
            <w:pPr>
              <w:spacing w:after="0" w:line="240" w:lineRule="auto"/>
              <w:jc w:val="center"/>
              <w:rPr>
                <w:rFonts w:ascii="Arial" w:hAnsi="Arial" w:cs="Arial"/>
                <w:sz w:val="20"/>
                <w:szCs w:val="20"/>
              </w:rPr>
            </w:pPr>
          </w:p>
        </w:tc>
        <w:tc>
          <w:tcPr>
            <w:tcW w:w="1843" w:type="dxa"/>
            <w:shd w:val="clear" w:color="auto" w:fill="auto"/>
            <w:tcMar>
              <w:left w:w="108" w:type="dxa"/>
              <w:right w:w="108" w:type="dxa"/>
            </w:tcMar>
          </w:tcPr>
          <w:p w:rsidR="00305994" w:rsidRDefault="00305994" w:rsidP="00305994">
            <w:pPr>
              <w:spacing w:after="0" w:line="240" w:lineRule="auto"/>
            </w:pPr>
            <w:r w:rsidRPr="00F56321">
              <w:rPr>
                <w:rFonts w:ascii="Arial" w:hAnsi="Arial" w:cs="Arial"/>
                <w:sz w:val="20"/>
                <w:szCs w:val="20"/>
              </w:rPr>
              <w:t>Администрация города Бородино</w:t>
            </w:r>
          </w:p>
        </w:tc>
        <w:tc>
          <w:tcPr>
            <w:tcW w:w="816" w:type="dxa"/>
            <w:shd w:val="clear" w:color="auto" w:fill="auto"/>
            <w:tcMar>
              <w:left w:w="108" w:type="dxa"/>
              <w:right w:w="108" w:type="dxa"/>
            </w:tcMar>
            <w:vAlign w:val="center"/>
          </w:tcPr>
          <w:p w:rsidR="00305994" w:rsidRPr="00EA4E46" w:rsidRDefault="00305994" w:rsidP="002B505E">
            <w:pPr>
              <w:spacing w:after="0" w:line="240" w:lineRule="auto"/>
              <w:jc w:val="center"/>
              <w:rPr>
                <w:rFonts w:ascii="Arial" w:eastAsia="Calibri" w:hAnsi="Arial" w:cs="Arial"/>
                <w:sz w:val="20"/>
                <w:szCs w:val="20"/>
                <w:lang w:val="en-US"/>
              </w:rPr>
            </w:pPr>
            <w:r w:rsidRPr="00EA4E46">
              <w:rPr>
                <w:rFonts w:ascii="Arial" w:eastAsia="Calibri" w:hAnsi="Arial" w:cs="Arial"/>
                <w:sz w:val="20"/>
                <w:szCs w:val="20"/>
                <w:lang w:val="en-US"/>
              </w:rPr>
              <w:t>012</w:t>
            </w:r>
          </w:p>
        </w:tc>
        <w:tc>
          <w:tcPr>
            <w:tcW w:w="850" w:type="dxa"/>
            <w:shd w:val="clear" w:color="auto" w:fill="auto"/>
            <w:tcMar>
              <w:left w:w="108" w:type="dxa"/>
              <w:right w:w="108" w:type="dxa"/>
            </w:tcMar>
            <w:vAlign w:val="center"/>
          </w:tcPr>
          <w:p w:rsidR="00305994" w:rsidRPr="00EA4E46" w:rsidRDefault="00305994" w:rsidP="002B505E">
            <w:pPr>
              <w:spacing w:after="0" w:line="240" w:lineRule="auto"/>
              <w:jc w:val="center"/>
              <w:rPr>
                <w:rFonts w:ascii="Arial" w:eastAsia="Calibri" w:hAnsi="Arial" w:cs="Arial"/>
                <w:sz w:val="20"/>
                <w:szCs w:val="20"/>
                <w:lang w:val="en-US"/>
              </w:rPr>
            </w:pPr>
            <w:r w:rsidRPr="00EA4E46">
              <w:rPr>
                <w:rFonts w:ascii="Arial" w:eastAsia="Calibri" w:hAnsi="Arial" w:cs="Arial"/>
                <w:sz w:val="20"/>
                <w:szCs w:val="20"/>
                <w:lang w:val="en-US"/>
              </w:rPr>
              <w:t>0502</w:t>
            </w:r>
          </w:p>
        </w:tc>
        <w:tc>
          <w:tcPr>
            <w:tcW w:w="1418" w:type="dxa"/>
            <w:shd w:val="clear" w:color="auto" w:fill="auto"/>
            <w:tcMar>
              <w:left w:w="108" w:type="dxa"/>
              <w:right w:w="108" w:type="dxa"/>
            </w:tcMar>
            <w:vAlign w:val="center"/>
          </w:tcPr>
          <w:p w:rsidR="00305994" w:rsidRPr="00EA4E46" w:rsidRDefault="00305994" w:rsidP="002B505E">
            <w:pPr>
              <w:spacing w:after="0" w:line="240" w:lineRule="auto"/>
              <w:jc w:val="center"/>
              <w:rPr>
                <w:rFonts w:ascii="Arial" w:eastAsia="Calibri" w:hAnsi="Arial" w:cs="Arial"/>
                <w:sz w:val="20"/>
                <w:szCs w:val="20"/>
                <w:lang w:val="en-US"/>
              </w:rPr>
            </w:pPr>
            <w:r w:rsidRPr="00EA4E46">
              <w:rPr>
                <w:rFonts w:ascii="Arial" w:eastAsia="Calibri" w:hAnsi="Arial" w:cs="Arial"/>
                <w:sz w:val="20"/>
                <w:szCs w:val="20"/>
                <w:lang w:val="en-US"/>
              </w:rPr>
              <w:t>0210092050</w:t>
            </w:r>
          </w:p>
        </w:tc>
        <w:tc>
          <w:tcPr>
            <w:tcW w:w="709" w:type="dxa"/>
            <w:shd w:val="clear" w:color="auto" w:fill="auto"/>
            <w:tcMar>
              <w:left w:w="108" w:type="dxa"/>
              <w:right w:w="108" w:type="dxa"/>
            </w:tcMar>
            <w:vAlign w:val="center"/>
          </w:tcPr>
          <w:p w:rsidR="00305994" w:rsidRPr="00EA4E46" w:rsidRDefault="00305994" w:rsidP="002B505E">
            <w:pPr>
              <w:spacing w:after="0" w:line="240" w:lineRule="auto"/>
              <w:jc w:val="center"/>
              <w:rPr>
                <w:rFonts w:ascii="Arial" w:eastAsia="Calibri" w:hAnsi="Arial" w:cs="Arial"/>
                <w:sz w:val="20"/>
                <w:szCs w:val="20"/>
                <w:lang w:val="en-US"/>
              </w:rPr>
            </w:pPr>
            <w:r w:rsidRPr="00EA4E46">
              <w:rPr>
                <w:rFonts w:ascii="Arial" w:eastAsia="Calibri" w:hAnsi="Arial" w:cs="Arial"/>
                <w:sz w:val="20"/>
                <w:szCs w:val="20"/>
                <w:lang w:val="en-US"/>
              </w:rPr>
              <w:t>243</w:t>
            </w:r>
          </w:p>
        </w:tc>
        <w:tc>
          <w:tcPr>
            <w:tcW w:w="1417" w:type="dxa"/>
            <w:shd w:val="clear" w:color="000000" w:fill="FFFFFF"/>
            <w:vAlign w:val="center"/>
          </w:tcPr>
          <w:p w:rsidR="00305994" w:rsidRPr="002B505E" w:rsidRDefault="00305994" w:rsidP="00BA381D">
            <w:pPr>
              <w:spacing w:after="0" w:line="240" w:lineRule="auto"/>
              <w:jc w:val="center"/>
              <w:rPr>
                <w:rFonts w:ascii="Arial" w:hAnsi="Arial" w:cs="Arial"/>
                <w:color w:val="000000"/>
                <w:sz w:val="20"/>
                <w:szCs w:val="20"/>
              </w:rPr>
            </w:pPr>
            <w:r w:rsidRPr="002B505E">
              <w:rPr>
                <w:rFonts w:ascii="Arial" w:hAnsi="Arial" w:cs="Arial"/>
                <w:color w:val="000000"/>
                <w:sz w:val="20"/>
                <w:szCs w:val="20"/>
              </w:rPr>
              <w:t>885 771,41</w:t>
            </w:r>
          </w:p>
        </w:tc>
        <w:tc>
          <w:tcPr>
            <w:tcW w:w="1418" w:type="dxa"/>
            <w:shd w:val="clear" w:color="000000" w:fill="FFFFFF"/>
            <w:vAlign w:val="center"/>
          </w:tcPr>
          <w:p w:rsidR="00305994" w:rsidRPr="002B505E" w:rsidRDefault="00305994" w:rsidP="00BA381D">
            <w:pPr>
              <w:spacing w:after="0" w:line="240" w:lineRule="auto"/>
              <w:jc w:val="center"/>
              <w:rPr>
                <w:rFonts w:ascii="Arial" w:hAnsi="Arial" w:cs="Arial"/>
                <w:color w:val="000000"/>
                <w:sz w:val="20"/>
                <w:szCs w:val="20"/>
              </w:rPr>
            </w:pPr>
            <w:r w:rsidRPr="002B505E">
              <w:rPr>
                <w:rFonts w:ascii="Arial" w:hAnsi="Arial" w:cs="Arial"/>
                <w:color w:val="000000"/>
                <w:sz w:val="20"/>
                <w:szCs w:val="20"/>
              </w:rPr>
              <w:t>885 771,41</w:t>
            </w:r>
          </w:p>
        </w:tc>
        <w:tc>
          <w:tcPr>
            <w:tcW w:w="1559" w:type="dxa"/>
            <w:shd w:val="clear" w:color="000000" w:fill="FFFFFF"/>
            <w:vAlign w:val="center"/>
          </w:tcPr>
          <w:p w:rsidR="00305994" w:rsidRPr="002B505E" w:rsidRDefault="00305994" w:rsidP="00BA381D">
            <w:pPr>
              <w:spacing w:after="0" w:line="240" w:lineRule="auto"/>
              <w:jc w:val="center"/>
              <w:rPr>
                <w:rFonts w:ascii="Arial" w:hAnsi="Arial" w:cs="Arial"/>
                <w:color w:val="000000"/>
                <w:sz w:val="20"/>
                <w:szCs w:val="20"/>
              </w:rPr>
            </w:pPr>
            <w:r w:rsidRPr="002B505E">
              <w:rPr>
                <w:rFonts w:ascii="Arial" w:hAnsi="Arial" w:cs="Arial"/>
                <w:color w:val="000000"/>
                <w:sz w:val="20"/>
                <w:szCs w:val="20"/>
              </w:rPr>
              <w:t>885 771,41</w:t>
            </w:r>
          </w:p>
        </w:tc>
        <w:tc>
          <w:tcPr>
            <w:tcW w:w="1735" w:type="dxa"/>
            <w:shd w:val="clear" w:color="000000" w:fill="FFFFFF"/>
            <w:tcMar>
              <w:left w:w="108" w:type="dxa"/>
              <w:right w:w="108" w:type="dxa"/>
            </w:tcMar>
            <w:vAlign w:val="center"/>
          </w:tcPr>
          <w:p w:rsidR="00305994" w:rsidRPr="002B505E" w:rsidRDefault="00305994" w:rsidP="00BA381D">
            <w:pPr>
              <w:spacing w:after="0" w:line="240" w:lineRule="auto"/>
              <w:jc w:val="center"/>
              <w:rPr>
                <w:rFonts w:ascii="Arial" w:hAnsi="Arial" w:cs="Arial"/>
                <w:color w:val="000000"/>
                <w:sz w:val="20"/>
                <w:szCs w:val="20"/>
              </w:rPr>
            </w:pPr>
            <w:r w:rsidRPr="002B505E">
              <w:rPr>
                <w:rFonts w:ascii="Arial" w:hAnsi="Arial" w:cs="Arial"/>
                <w:color w:val="000000"/>
                <w:sz w:val="20"/>
                <w:szCs w:val="20"/>
              </w:rPr>
              <w:t>2 657 314,23</w:t>
            </w:r>
          </w:p>
        </w:tc>
      </w:tr>
      <w:tr w:rsidR="000E412F" w:rsidRPr="00EA4E46" w:rsidTr="00A53C9B">
        <w:trPr>
          <w:trHeight w:val="479"/>
        </w:trPr>
        <w:tc>
          <w:tcPr>
            <w:tcW w:w="1844" w:type="dxa"/>
            <w:vMerge w:val="restart"/>
            <w:shd w:val="clear" w:color="000000" w:fill="FFFFFF"/>
            <w:tcMar>
              <w:left w:w="108" w:type="dxa"/>
              <w:right w:w="108" w:type="dxa"/>
            </w:tcMar>
          </w:tcPr>
          <w:p w:rsidR="000E412F" w:rsidRPr="00EA4E46" w:rsidRDefault="000E412F" w:rsidP="008C395F">
            <w:pPr>
              <w:spacing w:after="0" w:line="240" w:lineRule="auto"/>
              <w:jc w:val="center"/>
              <w:rPr>
                <w:rFonts w:ascii="Arial" w:hAnsi="Arial" w:cs="Arial"/>
                <w:sz w:val="20"/>
                <w:szCs w:val="20"/>
                <w:lang w:val="en-US"/>
              </w:rPr>
            </w:pPr>
            <w:r w:rsidRPr="00EA4E46">
              <w:rPr>
                <w:rFonts w:ascii="Arial" w:hAnsi="Arial" w:cs="Arial"/>
                <w:sz w:val="20"/>
                <w:szCs w:val="20"/>
              </w:rPr>
              <w:lastRenderedPageBreak/>
              <w:t>Подпрограмма</w:t>
            </w:r>
            <w:r w:rsidRPr="00EA4E46">
              <w:rPr>
                <w:rFonts w:ascii="Arial" w:hAnsi="Arial" w:cs="Arial"/>
                <w:sz w:val="20"/>
                <w:szCs w:val="20"/>
                <w:lang w:val="en-US"/>
              </w:rPr>
              <w:t xml:space="preserve"> 2</w:t>
            </w:r>
          </w:p>
        </w:tc>
        <w:tc>
          <w:tcPr>
            <w:tcW w:w="2126" w:type="dxa"/>
            <w:vMerge w:val="restart"/>
            <w:shd w:val="clear" w:color="000000" w:fill="FFFFFF"/>
            <w:tcMar>
              <w:left w:w="108" w:type="dxa"/>
              <w:right w:w="108" w:type="dxa"/>
            </w:tcMar>
          </w:tcPr>
          <w:p w:rsidR="000E412F" w:rsidRPr="00EA4E46" w:rsidRDefault="000E412F" w:rsidP="008C395F">
            <w:pPr>
              <w:spacing w:after="0" w:line="240" w:lineRule="auto"/>
              <w:jc w:val="center"/>
              <w:rPr>
                <w:rFonts w:ascii="Arial" w:hAnsi="Arial" w:cs="Arial"/>
                <w:sz w:val="20"/>
                <w:szCs w:val="20"/>
              </w:rPr>
            </w:pPr>
            <w:r w:rsidRPr="00EA4E46">
              <w:rPr>
                <w:rFonts w:ascii="Arial" w:hAnsi="Arial" w:cs="Arial"/>
                <w:sz w:val="20"/>
                <w:szCs w:val="20"/>
              </w:rPr>
              <w:t>«Энергосбережение и повышение энергетической эффективности в городе Бородино»</w:t>
            </w:r>
          </w:p>
        </w:tc>
        <w:tc>
          <w:tcPr>
            <w:tcW w:w="1843" w:type="dxa"/>
            <w:shd w:val="clear" w:color="auto" w:fill="auto"/>
            <w:tcMar>
              <w:left w:w="108" w:type="dxa"/>
              <w:right w:w="108" w:type="dxa"/>
            </w:tcMar>
            <w:vAlign w:val="center"/>
          </w:tcPr>
          <w:p w:rsidR="000E412F" w:rsidRPr="00EA4E46" w:rsidRDefault="000E412F" w:rsidP="00A53C9B">
            <w:pPr>
              <w:spacing w:after="0" w:line="240" w:lineRule="auto"/>
              <w:jc w:val="left"/>
              <w:rPr>
                <w:rFonts w:ascii="Arial" w:hAnsi="Arial" w:cs="Arial"/>
                <w:sz w:val="20"/>
                <w:szCs w:val="20"/>
              </w:rPr>
            </w:pPr>
            <w:r w:rsidRPr="00EA4E46">
              <w:rPr>
                <w:rFonts w:ascii="Arial" w:hAnsi="Arial" w:cs="Arial"/>
                <w:sz w:val="20"/>
                <w:szCs w:val="20"/>
              </w:rPr>
              <w:t xml:space="preserve">Всего расходные обязательства </w:t>
            </w:r>
          </w:p>
        </w:tc>
        <w:tc>
          <w:tcPr>
            <w:tcW w:w="816"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850"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8"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709"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7" w:type="dxa"/>
            <w:shd w:val="clear" w:color="000000" w:fill="FFFFFF"/>
            <w:vAlign w:val="center"/>
          </w:tcPr>
          <w:p w:rsidR="000E412F" w:rsidRPr="00EA4E46" w:rsidRDefault="000E412F" w:rsidP="002B505E">
            <w:pPr>
              <w:spacing w:after="0" w:line="240" w:lineRule="auto"/>
              <w:jc w:val="center"/>
              <w:rPr>
                <w:rFonts w:ascii="Arial" w:hAnsi="Arial" w:cs="Arial"/>
                <w:sz w:val="20"/>
                <w:szCs w:val="20"/>
              </w:rPr>
            </w:pPr>
            <w:r>
              <w:rPr>
                <w:rFonts w:ascii="Arial" w:hAnsi="Arial" w:cs="Arial"/>
                <w:sz w:val="20"/>
                <w:szCs w:val="20"/>
              </w:rPr>
              <w:t>0,00</w:t>
            </w:r>
          </w:p>
        </w:tc>
        <w:tc>
          <w:tcPr>
            <w:tcW w:w="1418" w:type="dxa"/>
            <w:shd w:val="clear" w:color="000000" w:fill="FFFFFF"/>
            <w:vAlign w:val="center"/>
          </w:tcPr>
          <w:p w:rsidR="000E412F" w:rsidRPr="00EA4E46" w:rsidRDefault="000E412F" w:rsidP="002B505E">
            <w:pPr>
              <w:spacing w:after="0" w:line="240" w:lineRule="auto"/>
              <w:jc w:val="center"/>
              <w:rPr>
                <w:rFonts w:ascii="Arial" w:hAnsi="Arial" w:cs="Arial"/>
                <w:sz w:val="20"/>
                <w:szCs w:val="20"/>
              </w:rPr>
            </w:pPr>
            <w:r>
              <w:rPr>
                <w:rFonts w:ascii="Arial" w:hAnsi="Arial" w:cs="Arial"/>
                <w:sz w:val="20"/>
                <w:szCs w:val="20"/>
              </w:rPr>
              <w:t>0,00</w:t>
            </w:r>
          </w:p>
        </w:tc>
        <w:tc>
          <w:tcPr>
            <w:tcW w:w="1559" w:type="dxa"/>
            <w:shd w:val="clear" w:color="000000" w:fill="FFFFFF"/>
            <w:vAlign w:val="center"/>
          </w:tcPr>
          <w:p w:rsidR="000E412F" w:rsidRPr="00EA4E46" w:rsidRDefault="000E412F" w:rsidP="002B505E">
            <w:pPr>
              <w:spacing w:after="0" w:line="240" w:lineRule="auto"/>
              <w:jc w:val="center"/>
              <w:rPr>
                <w:rFonts w:ascii="Arial" w:hAnsi="Arial" w:cs="Arial"/>
                <w:sz w:val="20"/>
                <w:szCs w:val="20"/>
              </w:rPr>
            </w:pPr>
            <w:r>
              <w:rPr>
                <w:rFonts w:ascii="Arial" w:hAnsi="Arial" w:cs="Arial"/>
                <w:sz w:val="20"/>
                <w:szCs w:val="20"/>
              </w:rPr>
              <w:t>0,00</w:t>
            </w:r>
          </w:p>
        </w:tc>
        <w:tc>
          <w:tcPr>
            <w:tcW w:w="1735" w:type="dxa"/>
            <w:shd w:val="clear" w:color="000000" w:fill="FFFFFF"/>
            <w:tcMar>
              <w:left w:w="108" w:type="dxa"/>
              <w:right w:w="108" w:type="dxa"/>
            </w:tcMar>
            <w:vAlign w:val="center"/>
          </w:tcPr>
          <w:p w:rsidR="000E412F" w:rsidRPr="00EA4E46" w:rsidRDefault="000E412F" w:rsidP="002B505E">
            <w:pPr>
              <w:spacing w:after="0" w:line="240" w:lineRule="auto"/>
              <w:jc w:val="center"/>
              <w:rPr>
                <w:rFonts w:ascii="Arial" w:hAnsi="Arial" w:cs="Arial"/>
                <w:sz w:val="20"/>
                <w:szCs w:val="20"/>
              </w:rPr>
            </w:pPr>
            <w:r>
              <w:rPr>
                <w:rFonts w:ascii="Arial" w:hAnsi="Arial" w:cs="Arial"/>
                <w:sz w:val="20"/>
                <w:szCs w:val="20"/>
              </w:rPr>
              <w:t>0,00</w:t>
            </w:r>
          </w:p>
        </w:tc>
      </w:tr>
      <w:tr w:rsidR="000E412F" w:rsidRPr="00EA4E46" w:rsidTr="002B505E">
        <w:trPr>
          <w:trHeight w:val="373"/>
        </w:trPr>
        <w:tc>
          <w:tcPr>
            <w:tcW w:w="1844" w:type="dxa"/>
            <w:vMerge/>
            <w:shd w:val="clear" w:color="000000" w:fill="FFFFFF"/>
            <w:tcMar>
              <w:left w:w="108" w:type="dxa"/>
              <w:right w:w="108" w:type="dxa"/>
            </w:tcMar>
          </w:tcPr>
          <w:p w:rsidR="000E412F" w:rsidRPr="00EA4E46" w:rsidRDefault="000E412F" w:rsidP="008C395F">
            <w:pPr>
              <w:spacing w:after="0" w:line="240" w:lineRule="auto"/>
              <w:jc w:val="center"/>
              <w:rPr>
                <w:rFonts w:ascii="Arial" w:hAnsi="Arial" w:cs="Arial"/>
                <w:sz w:val="20"/>
                <w:szCs w:val="20"/>
              </w:rPr>
            </w:pPr>
          </w:p>
        </w:tc>
        <w:tc>
          <w:tcPr>
            <w:tcW w:w="2126" w:type="dxa"/>
            <w:vMerge/>
            <w:shd w:val="clear" w:color="000000" w:fill="FFFFFF"/>
            <w:tcMar>
              <w:left w:w="108" w:type="dxa"/>
              <w:right w:w="108" w:type="dxa"/>
            </w:tcMar>
          </w:tcPr>
          <w:p w:rsidR="000E412F" w:rsidRPr="00EA4E46" w:rsidRDefault="000E412F" w:rsidP="008C395F">
            <w:pPr>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0E412F" w:rsidRPr="00EA4E46" w:rsidRDefault="000E412F" w:rsidP="008C395F">
            <w:pPr>
              <w:spacing w:after="0" w:line="240" w:lineRule="auto"/>
              <w:jc w:val="left"/>
              <w:rPr>
                <w:rFonts w:ascii="Arial" w:hAnsi="Arial" w:cs="Arial"/>
                <w:sz w:val="20"/>
                <w:szCs w:val="20"/>
              </w:rPr>
            </w:pPr>
            <w:r w:rsidRPr="00EA4E46">
              <w:rPr>
                <w:rFonts w:ascii="Arial" w:hAnsi="Arial" w:cs="Arial"/>
                <w:sz w:val="20"/>
                <w:szCs w:val="20"/>
              </w:rPr>
              <w:t>в том числе по ГРБС:</w:t>
            </w:r>
          </w:p>
        </w:tc>
        <w:tc>
          <w:tcPr>
            <w:tcW w:w="816"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p>
        </w:tc>
        <w:tc>
          <w:tcPr>
            <w:tcW w:w="850"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p>
        </w:tc>
        <w:tc>
          <w:tcPr>
            <w:tcW w:w="1418"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p>
        </w:tc>
        <w:tc>
          <w:tcPr>
            <w:tcW w:w="709"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p>
        </w:tc>
        <w:tc>
          <w:tcPr>
            <w:tcW w:w="1417" w:type="dxa"/>
            <w:shd w:val="clear" w:color="000000" w:fill="FFFFFF"/>
            <w:vAlign w:val="center"/>
          </w:tcPr>
          <w:p w:rsidR="000E412F" w:rsidRPr="00EA4E46" w:rsidRDefault="000E412F" w:rsidP="002B505E">
            <w:pPr>
              <w:spacing w:after="0" w:line="240" w:lineRule="auto"/>
              <w:jc w:val="center"/>
              <w:rPr>
                <w:rFonts w:ascii="Arial" w:hAnsi="Arial" w:cs="Arial"/>
                <w:sz w:val="20"/>
                <w:szCs w:val="20"/>
              </w:rPr>
            </w:pPr>
          </w:p>
        </w:tc>
        <w:tc>
          <w:tcPr>
            <w:tcW w:w="1418" w:type="dxa"/>
            <w:shd w:val="clear" w:color="000000" w:fill="FFFFFF"/>
            <w:vAlign w:val="center"/>
          </w:tcPr>
          <w:p w:rsidR="000E412F" w:rsidRPr="00EA4E46" w:rsidRDefault="000E412F" w:rsidP="002B505E">
            <w:pPr>
              <w:spacing w:after="0" w:line="240" w:lineRule="auto"/>
              <w:jc w:val="center"/>
              <w:rPr>
                <w:rFonts w:ascii="Arial" w:hAnsi="Arial" w:cs="Arial"/>
                <w:sz w:val="20"/>
                <w:szCs w:val="20"/>
              </w:rPr>
            </w:pPr>
          </w:p>
        </w:tc>
        <w:tc>
          <w:tcPr>
            <w:tcW w:w="1559" w:type="dxa"/>
            <w:shd w:val="clear" w:color="000000" w:fill="FFFFFF"/>
            <w:vAlign w:val="center"/>
          </w:tcPr>
          <w:p w:rsidR="000E412F" w:rsidRPr="00EA4E46" w:rsidRDefault="000E412F" w:rsidP="002B505E">
            <w:pPr>
              <w:spacing w:after="0" w:line="240" w:lineRule="auto"/>
              <w:jc w:val="center"/>
              <w:rPr>
                <w:rFonts w:ascii="Arial" w:hAnsi="Arial" w:cs="Arial"/>
                <w:sz w:val="20"/>
                <w:szCs w:val="20"/>
              </w:rPr>
            </w:pPr>
          </w:p>
        </w:tc>
        <w:tc>
          <w:tcPr>
            <w:tcW w:w="1735" w:type="dxa"/>
            <w:shd w:val="clear" w:color="000000" w:fill="FFFFFF"/>
            <w:tcMar>
              <w:left w:w="108" w:type="dxa"/>
              <w:right w:w="108" w:type="dxa"/>
            </w:tcMar>
            <w:vAlign w:val="center"/>
          </w:tcPr>
          <w:p w:rsidR="000E412F" w:rsidRPr="00EA4E46" w:rsidRDefault="000E412F" w:rsidP="002B505E">
            <w:pPr>
              <w:spacing w:after="0" w:line="240" w:lineRule="auto"/>
              <w:jc w:val="center"/>
              <w:rPr>
                <w:rFonts w:ascii="Arial" w:hAnsi="Arial" w:cs="Arial"/>
                <w:sz w:val="20"/>
                <w:szCs w:val="20"/>
              </w:rPr>
            </w:pPr>
          </w:p>
        </w:tc>
      </w:tr>
      <w:tr w:rsidR="000E412F" w:rsidRPr="00EA4E46" w:rsidTr="002B505E">
        <w:trPr>
          <w:trHeight w:val="266"/>
        </w:trPr>
        <w:tc>
          <w:tcPr>
            <w:tcW w:w="1844" w:type="dxa"/>
            <w:vMerge/>
            <w:shd w:val="clear" w:color="000000" w:fill="FFFFFF"/>
            <w:tcMar>
              <w:left w:w="108" w:type="dxa"/>
              <w:right w:w="108" w:type="dxa"/>
            </w:tcMar>
          </w:tcPr>
          <w:p w:rsidR="000E412F" w:rsidRPr="00EA4E46" w:rsidRDefault="000E412F" w:rsidP="008C395F">
            <w:pPr>
              <w:spacing w:after="0" w:line="240" w:lineRule="auto"/>
              <w:jc w:val="center"/>
              <w:rPr>
                <w:rFonts w:ascii="Arial" w:hAnsi="Arial" w:cs="Arial"/>
                <w:sz w:val="20"/>
                <w:szCs w:val="20"/>
              </w:rPr>
            </w:pPr>
          </w:p>
        </w:tc>
        <w:tc>
          <w:tcPr>
            <w:tcW w:w="2126" w:type="dxa"/>
            <w:vMerge/>
            <w:shd w:val="clear" w:color="000000" w:fill="FFFFFF"/>
            <w:tcMar>
              <w:left w:w="108" w:type="dxa"/>
              <w:right w:w="108" w:type="dxa"/>
            </w:tcMar>
          </w:tcPr>
          <w:p w:rsidR="000E412F" w:rsidRPr="00EA4E46" w:rsidRDefault="000E412F" w:rsidP="008C395F">
            <w:pPr>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0E412F" w:rsidRPr="00EA4E46" w:rsidRDefault="000E412F" w:rsidP="008C395F">
            <w:pPr>
              <w:spacing w:after="0" w:line="240" w:lineRule="auto"/>
              <w:jc w:val="left"/>
              <w:rPr>
                <w:rFonts w:ascii="Arial" w:hAnsi="Arial" w:cs="Arial"/>
                <w:sz w:val="20"/>
                <w:szCs w:val="20"/>
              </w:rPr>
            </w:pPr>
            <w:r w:rsidRPr="00EA4E46">
              <w:rPr>
                <w:rFonts w:ascii="Arial" w:hAnsi="Arial" w:cs="Arial"/>
                <w:sz w:val="20"/>
                <w:szCs w:val="20"/>
              </w:rPr>
              <w:t>Администрация города Бородино</w:t>
            </w:r>
          </w:p>
        </w:tc>
        <w:tc>
          <w:tcPr>
            <w:tcW w:w="816"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012</w:t>
            </w:r>
          </w:p>
        </w:tc>
        <w:tc>
          <w:tcPr>
            <w:tcW w:w="850"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8"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709"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7" w:type="dxa"/>
            <w:shd w:val="clear" w:color="000000" w:fill="FFFFFF"/>
            <w:vAlign w:val="center"/>
          </w:tcPr>
          <w:p w:rsidR="000E412F" w:rsidRPr="00EA4E46" w:rsidRDefault="000E412F" w:rsidP="002B505E">
            <w:pPr>
              <w:spacing w:after="0" w:line="240" w:lineRule="auto"/>
              <w:jc w:val="center"/>
              <w:rPr>
                <w:rFonts w:ascii="Arial" w:hAnsi="Arial" w:cs="Arial"/>
                <w:sz w:val="20"/>
                <w:szCs w:val="20"/>
              </w:rPr>
            </w:pPr>
            <w:r>
              <w:rPr>
                <w:rFonts w:ascii="Arial" w:hAnsi="Arial" w:cs="Arial"/>
                <w:sz w:val="20"/>
                <w:szCs w:val="20"/>
              </w:rPr>
              <w:t>0,00</w:t>
            </w:r>
          </w:p>
        </w:tc>
        <w:tc>
          <w:tcPr>
            <w:tcW w:w="1418" w:type="dxa"/>
            <w:shd w:val="clear" w:color="000000" w:fill="FFFFFF"/>
            <w:vAlign w:val="center"/>
          </w:tcPr>
          <w:p w:rsidR="000E412F" w:rsidRPr="00EA4E46" w:rsidRDefault="000E412F" w:rsidP="002B505E">
            <w:pPr>
              <w:spacing w:after="0" w:line="240" w:lineRule="auto"/>
              <w:jc w:val="center"/>
              <w:rPr>
                <w:rFonts w:ascii="Arial" w:hAnsi="Arial" w:cs="Arial"/>
                <w:sz w:val="20"/>
                <w:szCs w:val="20"/>
              </w:rPr>
            </w:pPr>
            <w:r>
              <w:rPr>
                <w:rFonts w:ascii="Arial" w:hAnsi="Arial" w:cs="Arial"/>
                <w:sz w:val="20"/>
                <w:szCs w:val="20"/>
              </w:rPr>
              <w:t>0,00</w:t>
            </w:r>
          </w:p>
        </w:tc>
        <w:tc>
          <w:tcPr>
            <w:tcW w:w="1559" w:type="dxa"/>
            <w:shd w:val="clear" w:color="000000" w:fill="FFFFFF"/>
            <w:vAlign w:val="center"/>
          </w:tcPr>
          <w:p w:rsidR="000E412F" w:rsidRPr="00EA4E46" w:rsidRDefault="000E412F" w:rsidP="002B505E">
            <w:pPr>
              <w:spacing w:after="0" w:line="240" w:lineRule="auto"/>
              <w:jc w:val="center"/>
              <w:rPr>
                <w:rFonts w:ascii="Arial" w:hAnsi="Arial" w:cs="Arial"/>
                <w:sz w:val="20"/>
                <w:szCs w:val="20"/>
              </w:rPr>
            </w:pPr>
            <w:r>
              <w:rPr>
                <w:rFonts w:ascii="Arial" w:hAnsi="Arial" w:cs="Arial"/>
                <w:sz w:val="20"/>
                <w:szCs w:val="20"/>
              </w:rPr>
              <w:t>0,00</w:t>
            </w:r>
          </w:p>
        </w:tc>
        <w:tc>
          <w:tcPr>
            <w:tcW w:w="1735" w:type="dxa"/>
            <w:shd w:val="clear" w:color="000000" w:fill="FFFFFF"/>
            <w:tcMar>
              <w:left w:w="108" w:type="dxa"/>
              <w:right w:w="108" w:type="dxa"/>
            </w:tcMar>
            <w:vAlign w:val="center"/>
          </w:tcPr>
          <w:p w:rsidR="000E412F" w:rsidRPr="00EA4E46" w:rsidRDefault="000E412F" w:rsidP="002B505E">
            <w:pPr>
              <w:spacing w:after="0" w:line="240" w:lineRule="auto"/>
              <w:jc w:val="center"/>
              <w:rPr>
                <w:rFonts w:ascii="Arial" w:hAnsi="Arial" w:cs="Arial"/>
                <w:sz w:val="20"/>
                <w:szCs w:val="20"/>
              </w:rPr>
            </w:pPr>
            <w:r>
              <w:rPr>
                <w:rFonts w:ascii="Arial" w:hAnsi="Arial" w:cs="Arial"/>
                <w:sz w:val="20"/>
                <w:szCs w:val="20"/>
              </w:rPr>
              <w:t>0,00</w:t>
            </w:r>
          </w:p>
        </w:tc>
      </w:tr>
      <w:tr w:rsidR="000E412F" w:rsidRPr="00EA4E46" w:rsidTr="002B505E">
        <w:trPr>
          <w:trHeight w:val="269"/>
        </w:trPr>
        <w:tc>
          <w:tcPr>
            <w:tcW w:w="1844" w:type="dxa"/>
            <w:vMerge/>
            <w:shd w:val="clear" w:color="000000" w:fill="FFFFFF"/>
            <w:tcMar>
              <w:left w:w="108" w:type="dxa"/>
              <w:right w:w="108" w:type="dxa"/>
            </w:tcMar>
          </w:tcPr>
          <w:p w:rsidR="000E412F" w:rsidRPr="00EA4E46" w:rsidRDefault="000E412F" w:rsidP="008C395F">
            <w:pPr>
              <w:spacing w:after="0" w:line="240" w:lineRule="auto"/>
              <w:jc w:val="center"/>
              <w:rPr>
                <w:rFonts w:ascii="Arial" w:hAnsi="Arial" w:cs="Arial"/>
                <w:sz w:val="20"/>
                <w:szCs w:val="20"/>
              </w:rPr>
            </w:pPr>
          </w:p>
        </w:tc>
        <w:tc>
          <w:tcPr>
            <w:tcW w:w="2126" w:type="dxa"/>
            <w:vMerge/>
            <w:shd w:val="clear" w:color="000000" w:fill="FFFFFF"/>
            <w:tcMar>
              <w:left w:w="108" w:type="dxa"/>
              <w:right w:w="108" w:type="dxa"/>
            </w:tcMar>
          </w:tcPr>
          <w:p w:rsidR="000E412F" w:rsidRPr="00EA4E46" w:rsidRDefault="000E412F" w:rsidP="008C395F">
            <w:pPr>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0E412F" w:rsidRPr="00EA4E46" w:rsidRDefault="000E412F" w:rsidP="008C395F">
            <w:pPr>
              <w:spacing w:after="0" w:line="240" w:lineRule="auto"/>
              <w:jc w:val="left"/>
              <w:rPr>
                <w:rFonts w:ascii="Arial" w:hAnsi="Arial" w:cs="Arial"/>
                <w:sz w:val="20"/>
                <w:szCs w:val="20"/>
              </w:rPr>
            </w:pPr>
            <w:r w:rsidRPr="00EA4E46">
              <w:rPr>
                <w:rFonts w:ascii="Arial" w:hAnsi="Arial" w:cs="Arial"/>
                <w:sz w:val="20"/>
                <w:szCs w:val="20"/>
              </w:rPr>
              <w:t>ОУМИ г. Бородино</w:t>
            </w:r>
          </w:p>
        </w:tc>
        <w:tc>
          <w:tcPr>
            <w:tcW w:w="816"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117</w:t>
            </w:r>
          </w:p>
        </w:tc>
        <w:tc>
          <w:tcPr>
            <w:tcW w:w="850"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8"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709"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7" w:type="dxa"/>
            <w:shd w:val="clear" w:color="000000" w:fill="FFFFFF"/>
            <w:vAlign w:val="center"/>
          </w:tcPr>
          <w:p w:rsidR="000E412F" w:rsidRPr="00EA4E46" w:rsidRDefault="000E412F" w:rsidP="00284179">
            <w:pPr>
              <w:spacing w:after="0" w:line="240" w:lineRule="auto"/>
              <w:jc w:val="center"/>
              <w:rPr>
                <w:rFonts w:ascii="Arial" w:hAnsi="Arial" w:cs="Arial"/>
                <w:sz w:val="20"/>
                <w:szCs w:val="20"/>
              </w:rPr>
            </w:pPr>
            <w:r>
              <w:rPr>
                <w:rFonts w:ascii="Arial" w:hAnsi="Arial" w:cs="Arial"/>
                <w:sz w:val="20"/>
                <w:szCs w:val="20"/>
              </w:rPr>
              <w:t>0,00</w:t>
            </w:r>
          </w:p>
        </w:tc>
        <w:tc>
          <w:tcPr>
            <w:tcW w:w="1418" w:type="dxa"/>
            <w:shd w:val="clear" w:color="000000" w:fill="FFFFFF"/>
            <w:vAlign w:val="center"/>
          </w:tcPr>
          <w:p w:rsidR="000E412F" w:rsidRPr="00EA4E46" w:rsidRDefault="000E412F" w:rsidP="00284179">
            <w:pPr>
              <w:spacing w:after="0" w:line="240" w:lineRule="auto"/>
              <w:jc w:val="center"/>
              <w:rPr>
                <w:rFonts w:ascii="Arial" w:hAnsi="Arial" w:cs="Arial"/>
                <w:sz w:val="20"/>
                <w:szCs w:val="20"/>
              </w:rPr>
            </w:pPr>
            <w:r>
              <w:rPr>
                <w:rFonts w:ascii="Arial" w:hAnsi="Arial" w:cs="Arial"/>
                <w:sz w:val="20"/>
                <w:szCs w:val="20"/>
              </w:rPr>
              <w:t>0,00</w:t>
            </w:r>
          </w:p>
        </w:tc>
        <w:tc>
          <w:tcPr>
            <w:tcW w:w="1559" w:type="dxa"/>
            <w:shd w:val="clear" w:color="000000" w:fill="FFFFFF"/>
            <w:vAlign w:val="center"/>
          </w:tcPr>
          <w:p w:rsidR="000E412F" w:rsidRPr="00EA4E46" w:rsidRDefault="000E412F" w:rsidP="00284179">
            <w:pPr>
              <w:spacing w:after="0" w:line="240" w:lineRule="auto"/>
              <w:jc w:val="center"/>
              <w:rPr>
                <w:rFonts w:ascii="Arial" w:hAnsi="Arial" w:cs="Arial"/>
                <w:sz w:val="20"/>
                <w:szCs w:val="20"/>
              </w:rPr>
            </w:pPr>
            <w:r>
              <w:rPr>
                <w:rFonts w:ascii="Arial" w:hAnsi="Arial" w:cs="Arial"/>
                <w:sz w:val="20"/>
                <w:szCs w:val="20"/>
              </w:rPr>
              <w:t>0,00</w:t>
            </w:r>
          </w:p>
        </w:tc>
        <w:tc>
          <w:tcPr>
            <w:tcW w:w="1735" w:type="dxa"/>
            <w:shd w:val="clear" w:color="000000" w:fill="FFFFFF"/>
            <w:tcMar>
              <w:left w:w="108" w:type="dxa"/>
              <w:right w:w="108" w:type="dxa"/>
            </w:tcMar>
            <w:vAlign w:val="center"/>
          </w:tcPr>
          <w:p w:rsidR="000E412F" w:rsidRPr="00EA4E46" w:rsidRDefault="000E412F" w:rsidP="00284179">
            <w:pPr>
              <w:spacing w:after="0" w:line="240" w:lineRule="auto"/>
              <w:jc w:val="center"/>
              <w:rPr>
                <w:rFonts w:ascii="Arial" w:hAnsi="Arial" w:cs="Arial"/>
                <w:sz w:val="20"/>
                <w:szCs w:val="20"/>
              </w:rPr>
            </w:pPr>
            <w:r>
              <w:rPr>
                <w:rFonts w:ascii="Arial" w:hAnsi="Arial" w:cs="Arial"/>
                <w:sz w:val="20"/>
                <w:szCs w:val="20"/>
              </w:rPr>
              <w:t>0,00</w:t>
            </w:r>
          </w:p>
        </w:tc>
      </w:tr>
      <w:tr w:rsidR="000E412F" w:rsidRPr="00EA4E46" w:rsidTr="002B505E">
        <w:trPr>
          <w:trHeight w:val="287"/>
        </w:trPr>
        <w:tc>
          <w:tcPr>
            <w:tcW w:w="1844" w:type="dxa"/>
            <w:vMerge/>
            <w:shd w:val="clear" w:color="000000" w:fill="FFFFFF"/>
            <w:tcMar>
              <w:left w:w="108" w:type="dxa"/>
              <w:right w:w="108" w:type="dxa"/>
            </w:tcMar>
          </w:tcPr>
          <w:p w:rsidR="000E412F" w:rsidRPr="00EA4E46" w:rsidRDefault="000E412F" w:rsidP="008C395F">
            <w:pPr>
              <w:spacing w:after="0" w:line="240" w:lineRule="auto"/>
              <w:jc w:val="center"/>
              <w:rPr>
                <w:rFonts w:ascii="Arial" w:hAnsi="Arial" w:cs="Arial"/>
                <w:sz w:val="20"/>
                <w:szCs w:val="20"/>
              </w:rPr>
            </w:pPr>
          </w:p>
        </w:tc>
        <w:tc>
          <w:tcPr>
            <w:tcW w:w="2126" w:type="dxa"/>
            <w:vMerge/>
            <w:shd w:val="clear" w:color="000000" w:fill="FFFFFF"/>
            <w:tcMar>
              <w:left w:w="108" w:type="dxa"/>
              <w:right w:w="108" w:type="dxa"/>
            </w:tcMar>
          </w:tcPr>
          <w:p w:rsidR="000E412F" w:rsidRPr="00EA4E46" w:rsidRDefault="000E412F" w:rsidP="008C395F">
            <w:pPr>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0E412F" w:rsidRPr="00EA4E46" w:rsidRDefault="000E412F" w:rsidP="008C395F">
            <w:pPr>
              <w:spacing w:after="0" w:line="240" w:lineRule="auto"/>
              <w:jc w:val="left"/>
              <w:rPr>
                <w:rFonts w:ascii="Arial" w:hAnsi="Arial" w:cs="Arial"/>
                <w:sz w:val="20"/>
                <w:szCs w:val="20"/>
              </w:rPr>
            </w:pPr>
            <w:r w:rsidRPr="00EA4E46">
              <w:rPr>
                <w:rFonts w:ascii="Arial" w:hAnsi="Arial" w:cs="Arial"/>
                <w:sz w:val="20"/>
                <w:szCs w:val="20"/>
              </w:rPr>
              <w:t>Отдел образования</w:t>
            </w:r>
          </w:p>
        </w:tc>
        <w:tc>
          <w:tcPr>
            <w:tcW w:w="816"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079</w:t>
            </w:r>
          </w:p>
        </w:tc>
        <w:tc>
          <w:tcPr>
            <w:tcW w:w="850"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8"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709" w:type="dxa"/>
            <w:shd w:val="clear" w:color="auto" w:fill="auto"/>
            <w:tcMar>
              <w:left w:w="108" w:type="dxa"/>
              <w:right w:w="108" w:type="dxa"/>
            </w:tcMar>
            <w:vAlign w:val="center"/>
          </w:tcPr>
          <w:p w:rsidR="000E412F" w:rsidRPr="00EA4E46" w:rsidRDefault="000E412F" w:rsidP="002B505E">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7" w:type="dxa"/>
            <w:shd w:val="clear" w:color="000000" w:fill="FFFFFF"/>
            <w:vAlign w:val="center"/>
          </w:tcPr>
          <w:p w:rsidR="000E412F" w:rsidRPr="00EA4E46" w:rsidRDefault="000E412F" w:rsidP="00284179">
            <w:pPr>
              <w:spacing w:after="0" w:line="240" w:lineRule="auto"/>
              <w:jc w:val="center"/>
              <w:rPr>
                <w:rFonts w:ascii="Arial" w:hAnsi="Arial" w:cs="Arial"/>
                <w:sz w:val="20"/>
                <w:szCs w:val="20"/>
              </w:rPr>
            </w:pPr>
            <w:r>
              <w:rPr>
                <w:rFonts w:ascii="Arial" w:hAnsi="Arial" w:cs="Arial"/>
                <w:sz w:val="20"/>
                <w:szCs w:val="20"/>
              </w:rPr>
              <w:t>0,00</w:t>
            </w:r>
          </w:p>
        </w:tc>
        <w:tc>
          <w:tcPr>
            <w:tcW w:w="1418" w:type="dxa"/>
            <w:shd w:val="clear" w:color="000000" w:fill="FFFFFF"/>
            <w:vAlign w:val="center"/>
          </w:tcPr>
          <w:p w:rsidR="000E412F" w:rsidRPr="00EA4E46" w:rsidRDefault="000E412F" w:rsidP="00284179">
            <w:pPr>
              <w:spacing w:after="0" w:line="240" w:lineRule="auto"/>
              <w:jc w:val="center"/>
              <w:rPr>
                <w:rFonts w:ascii="Arial" w:hAnsi="Arial" w:cs="Arial"/>
                <w:sz w:val="20"/>
                <w:szCs w:val="20"/>
              </w:rPr>
            </w:pPr>
            <w:r>
              <w:rPr>
                <w:rFonts w:ascii="Arial" w:hAnsi="Arial" w:cs="Arial"/>
                <w:sz w:val="20"/>
                <w:szCs w:val="20"/>
              </w:rPr>
              <w:t>0,00</w:t>
            </w:r>
          </w:p>
        </w:tc>
        <w:tc>
          <w:tcPr>
            <w:tcW w:w="1559" w:type="dxa"/>
            <w:shd w:val="clear" w:color="000000" w:fill="FFFFFF"/>
            <w:vAlign w:val="center"/>
          </w:tcPr>
          <w:p w:rsidR="000E412F" w:rsidRPr="00EA4E46" w:rsidRDefault="000E412F" w:rsidP="00284179">
            <w:pPr>
              <w:spacing w:after="0" w:line="240" w:lineRule="auto"/>
              <w:jc w:val="center"/>
              <w:rPr>
                <w:rFonts w:ascii="Arial" w:hAnsi="Arial" w:cs="Arial"/>
                <w:sz w:val="20"/>
                <w:szCs w:val="20"/>
              </w:rPr>
            </w:pPr>
            <w:r>
              <w:rPr>
                <w:rFonts w:ascii="Arial" w:hAnsi="Arial" w:cs="Arial"/>
                <w:sz w:val="20"/>
                <w:szCs w:val="20"/>
              </w:rPr>
              <w:t>0,00</w:t>
            </w:r>
          </w:p>
        </w:tc>
        <w:tc>
          <w:tcPr>
            <w:tcW w:w="1735" w:type="dxa"/>
            <w:shd w:val="clear" w:color="000000" w:fill="FFFFFF"/>
            <w:tcMar>
              <w:left w:w="108" w:type="dxa"/>
              <w:right w:w="108" w:type="dxa"/>
            </w:tcMar>
            <w:vAlign w:val="center"/>
          </w:tcPr>
          <w:p w:rsidR="000E412F" w:rsidRPr="00EA4E46" w:rsidRDefault="000E412F" w:rsidP="00284179">
            <w:pPr>
              <w:spacing w:after="0" w:line="240" w:lineRule="auto"/>
              <w:jc w:val="center"/>
              <w:rPr>
                <w:rFonts w:ascii="Arial" w:hAnsi="Arial" w:cs="Arial"/>
                <w:sz w:val="20"/>
                <w:szCs w:val="20"/>
              </w:rPr>
            </w:pPr>
            <w:r>
              <w:rPr>
                <w:rFonts w:ascii="Arial" w:hAnsi="Arial" w:cs="Arial"/>
                <w:sz w:val="20"/>
                <w:szCs w:val="20"/>
              </w:rPr>
              <w:t>0,00</w:t>
            </w:r>
          </w:p>
        </w:tc>
      </w:tr>
      <w:tr w:rsidR="00376993" w:rsidRPr="00EA4E46" w:rsidTr="004C29C2">
        <w:trPr>
          <w:trHeight w:val="378"/>
        </w:trPr>
        <w:tc>
          <w:tcPr>
            <w:tcW w:w="1844" w:type="dxa"/>
            <w:vMerge w:val="restart"/>
            <w:shd w:val="clear" w:color="000000" w:fill="FFFFFF"/>
            <w:tcMar>
              <w:left w:w="108" w:type="dxa"/>
              <w:right w:w="108" w:type="dxa"/>
            </w:tcMar>
          </w:tcPr>
          <w:p w:rsidR="00376993" w:rsidRPr="00EA4E46" w:rsidRDefault="00376993" w:rsidP="008C395F">
            <w:pPr>
              <w:spacing w:after="0" w:line="240" w:lineRule="auto"/>
              <w:jc w:val="center"/>
              <w:rPr>
                <w:rFonts w:ascii="Arial" w:hAnsi="Arial" w:cs="Arial"/>
                <w:sz w:val="20"/>
                <w:szCs w:val="20"/>
              </w:rPr>
            </w:pPr>
            <w:r w:rsidRPr="00EA4E46">
              <w:rPr>
                <w:rFonts w:ascii="Arial" w:hAnsi="Arial" w:cs="Arial"/>
                <w:sz w:val="20"/>
                <w:szCs w:val="20"/>
              </w:rPr>
              <w:t>Подпрограмма</w:t>
            </w:r>
          </w:p>
        </w:tc>
        <w:tc>
          <w:tcPr>
            <w:tcW w:w="2126" w:type="dxa"/>
            <w:vMerge w:val="restart"/>
            <w:shd w:val="clear" w:color="000000" w:fill="FFFFFF"/>
            <w:tcMar>
              <w:left w:w="108" w:type="dxa"/>
              <w:right w:w="108" w:type="dxa"/>
            </w:tcMar>
          </w:tcPr>
          <w:p w:rsidR="00376993" w:rsidRPr="00EA4E46" w:rsidRDefault="00376993" w:rsidP="008C395F">
            <w:pPr>
              <w:spacing w:after="0" w:line="240" w:lineRule="auto"/>
              <w:jc w:val="center"/>
              <w:rPr>
                <w:rFonts w:ascii="Arial" w:hAnsi="Arial" w:cs="Arial"/>
                <w:sz w:val="20"/>
                <w:szCs w:val="20"/>
              </w:rPr>
            </w:pPr>
            <w:r w:rsidRPr="00EA4E46">
              <w:rPr>
                <w:rFonts w:ascii="Arial" w:hAnsi="Arial" w:cs="Arial"/>
                <w:sz w:val="20"/>
                <w:szCs w:val="20"/>
              </w:rPr>
              <w:t>3. «Обеспечение реализации муниципальных программ и прочие мероприятия».</w:t>
            </w:r>
          </w:p>
          <w:p w:rsidR="00376993" w:rsidRPr="00EA4E46" w:rsidRDefault="00376993" w:rsidP="008C395F">
            <w:pPr>
              <w:spacing w:after="0" w:line="240" w:lineRule="auto"/>
              <w:jc w:val="center"/>
              <w:rPr>
                <w:rFonts w:ascii="Arial" w:hAnsi="Arial" w:cs="Arial"/>
                <w:sz w:val="20"/>
                <w:szCs w:val="20"/>
              </w:rPr>
            </w:pPr>
          </w:p>
          <w:p w:rsidR="00376993" w:rsidRPr="00EA4E46" w:rsidRDefault="00376993" w:rsidP="008C395F">
            <w:pPr>
              <w:spacing w:after="0" w:line="240" w:lineRule="auto"/>
              <w:jc w:val="center"/>
              <w:rPr>
                <w:rFonts w:ascii="Arial" w:hAnsi="Arial" w:cs="Arial"/>
                <w:sz w:val="20"/>
                <w:szCs w:val="20"/>
              </w:rPr>
            </w:pPr>
          </w:p>
          <w:p w:rsidR="00376993" w:rsidRPr="00EA4E46" w:rsidRDefault="00376993" w:rsidP="008C395F">
            <w:pPr>
              <w:spacing w:after="0" w:line="240" w:lineRule="auto"/>
              <w:jc w:val="center"/>
              <w:rPr>
                <w:rFonts w:ascii="Arial" w:hAnsi="Arial" w:cs="Arial"/>
                <w:sz w:val="20"/>
                <w:szCs w:val="20"/>
              </w:rPr>
            </w:pPr>
          </w:p>
          <w:p w:rsidR="00376993" w:rsidRPr="00EA4E46" w:rsidRDefault="00376993" w:rsidP="008C395F">
            <w:pPr>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376993" w:rsidRPr="00EA4E46" w:rsidRDefault="00376993" w:rsidP="00A53C9B">
            <w:pPr>
              <w:spacing w:after="0" w:line="240" w:lineRule="auto"/>
              <w:jc w:val="left"/>
              <w:rPr>
                <w:rFonts w:ascii="Arial" w:hAnsi="Arial" w:cs="Arial"/>
                <w:sz w:val="20"/>
                <w:szCs w:val="20"/>
              </w:rPr>
            </w:pPr>
            <w:r w:rsidRPr="00EA4E46">
              <w:rPr>
                <w:rFonts w:ascii="Arial" w:hAnsi="Arial" w:cs="Arial"/>
                <w:sz w:val="20"/>
                <w:szCs w:val="20"/>
              </w:rPr>
              <w:t xml:space="preserve">Всего расходные обязательства </w:t>
            </w:r>
          </w:p>
        </w:tc>
        <w:tc>
          <w:tcPr>
            <w:tcW w:w="816" w:type="dxa"/>
            <w:shd w:val="clear" w:color="auto" w:fill="auto"/>
            <w:tcMar>
              <w:left w:w="108" w:type="dxa"/>
              <w:right w:w="108" w:type="dxa"/>
            </w:tcMar>
            <w:vAlign w:val="center"/>
          </w:tcPr>
          <w:p w:rsidR="00376993" w:rsidRPr="00EA4E46" w:rsidRDefault="00376993" w:rsidP="00284179">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850" w:type="dxa"/>
            <w:shd w:val="clear" w:color="auto" w:fill="auto"/>
            <w:tcMar>
              <w:left w:w="108" w:type="dxa"/>
              <w:right w:w="108" w:type="dxa"/>
            </w:tcMar>
            <w:vAlign w:val="center"/>
          </w:tcPr>
          <w:p w:rsidR="00376993" w:rsidRPr="00EA4E46" w:rsidRDefault="00376993" w:rsidP="00284179">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8" w:type="dxa"/>
            <w:shd w:val="clear" w:color="auto" w:fill="auto"/>
            <w:tcMar>
              <w:left w:w="108" w:type="dxa"/>
              <w:right w:w="108" w:type="dxa"/>
            </w:tcMar>
            <w:vAlign w:val="center"/>
          </w:tcPr>
          <w:p w:rsidR="00376993" w:rsidRPr="00EA4E46" w:rsidRDefault="00376993" w:rsidP="00284179">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709" w:type="dxa"/>
            <w:shd w:val="clear" w:color="auto" w:fill="auto"/>
            <w:tcMar>
              <w:left w:w="108" w:type="dxa"/>
              <w:right w:w="108" w:type="dxa"/>
            </w:tcMar>
            <w:vAlign w:val="center"/>
          </w:tcPr>
          <w:p w:rsidR="00376993" w:rsidRPr="00EA4E46" w:rsidRDefault="00376993" w:rsidP="00284179">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7" w:type="dxa"/>
            <w:shd w:val="clear" w:color="000000" w:fill="FFFFFF"/>
            <w:vAlign w:val="center"/>
          </w:tcPr>
          <w:p w:rsidR="00376993" w:rsidRPr="00AA7274" w:rsidRDefault="00376993" w:rsidP="004C29C2">
            <w:pPr>
              <w:spacing w:after="0" w:line="240" w:lineRule="auto"/>
              <w:jc w:val="center"/>
              <w:rPr>
                <w:rFonts w:ascii="Arial" w:hAnsi="Arial" w:cs="Arial"/>
                <w:color w:val="000000"/>
                <w:sz w:val="20"/>
                <w:szCs w:val="20"/>
              </w:rPr>
            </w:pPr>
            <w:r w:rsidRPr="00AA7274">
              <w:rPr>
                <w:rFonts w:ascii="Arial" w:hAnsi="Arial" w:cs="Arial"/>
                <w:color w:val="000000"/>
                <w:sz w:val="20"/>
                <w:szCs w:val="20"/>
              </w:rPr>
              <w:t>12 471 176,08</w:t>
            </w:r>
          </w:p>
        </w:tc>
        <w:tc>
          <w:tcPr>
            <w:tcW w:w="1418" w:type="dxa"/>
            <w:shd w:val="clear" w:color="000000" w:fill="FFFFFF"/>
            <w:vAlign w:val="center"/>
          </w:tcPr>
          <w:p w:rsidR="00376993" w:rsidRPr="00AA7274" w:rsidRDefault="00376993" w:rsidP="004C29C2">
            <w:pPr>
              <w:spacing w:after="0" w:line="240" w:lineRule="auto"/>
              <w:jc w:val="center"/>
              <w:rPr>
                <w:rFonts w:ascii="Arial" w:hAnsi="Arial" w:cs="Arial"/>
                <w:color w:val="000000"/>
                <w:sz w:val="20"/>
                <w:szCs w:val="20"/>
              </w:rPr>
            </w:pPr>
            <w:r w:rsidRPr="00AA7274">
              <w:rPr>
                <w:rFonts w:ascii="Arial" w:hAnsi="Arial" w:cs="Arial"/>
                <w:color w:val="000000"/>
                <w:sz w:val="20"/>
                <w:szCs w:val="20"/>
              </w:rPr>
              <w:t>11 261 905,30</w:t>
            </w:r>
          </w:p>
        </w:tc>
        <w:tc>
          <w:tcPr>
            <w:tcW w:w="1559" w:type="dxa"/>
            <w:shd w:val="clear" w:color="000000" w:fill="FFFFFF"/>
            <w:vAlign w:val="center"/>
          </w:tcPr>
          <w:p w:rsidR="00376993" w:rsidRPr="00AA7274" w:rsidRDefault="00376993" w:rsidP="004C29C2">
            <w:pPr>
              <w:spacing w:after="0" w:line="240" w:lineRule="auto"/>
              <w:jc w:val="center"/>
              <w:rPr>
                <w:rFonts w:ascii="Arial" w:hAnsi="Arial" w:cs="Arial"/>
                <w:color w:val="000000"/>
                <w:sz w:val="20"/>
                <w:szCs w:val="20"/>
              </w:rPr>
            </w:pPr>
            <w:r w:rsidRPr="00AA7274">
              <w:rPr>
                <w:rFonts w:ascii="Arial" w:hAnsi="Arial" w:cs="Arial"/>
                <w:color w:val="000000"/>
                <w:sz w:val="20"/>
                <w:szCs w:val="20"/>
              </w:rPr>
              <w:t>11 261 905,30</w:t>
            </w:r>
          </w:p>
        </w:tc>
        <w:tc>
          <w:tcPr>
            <w:tcW w:w="1735" w:type="dxa"/>
            <w:shd w:val="clear" w:color="000000" w:fill="FFFFFF"/>
            <w:tcMar>
              <w:left w:w="108" w:type="dxa"/>
              <w:right w:w="108" w:type="dxa"/>
            </w:tcMar>
            <w:vAlign w:val="center"/>
          </w:tcPr>
          <w:p w:rsidR="00376993" w:rsidRPr="00AA7274" w:rsidRDefault="00376993" w:rsidP="004C29C2">
            <w:pPr>
              <w:spacing w:after="0" w:line="240" w:lineRule="auto"/>
              <w:jc w:val="center"/>
              <w:rPr>
                <w:rFonts w:ascii="Arial" w:hAnsi="Arial" w:cs="Arial"/>
                <w:color w:val="000000"/>
                <w:sz w:val="20"/>
                <w:szCs w:val="20"/>
              </w:rPr>
            </w:pPr>
            <w:r w:rsidRPr="00AA7274">
              <w:rPr>
                <w:rFonts w:ascii="Arial" w:hAnsi="Arial" w:cs="Arial"/>
                <w:color w:val="000000"/>
                <w:sz w:val="20"/>
                <w:szCs w:val="20"/>
              </w:rPr>
              <w:t>34 994 986,68</w:t>
            </w:r>
          </w:p>
        </w:tc>
      </w:tr>
      <w:tr w:rsidR="00AA7274" w:rsidRPr="00EA4E46" w:rsidTr="002B505E">
        <w:trPr>
          <w:trHeight w:val="582"/>
        </w:trPr>
        <w:tc>
          <w:tcPr>
            <w:tcW w:w="1844" w:type="dxa"/>
            <w:vMerge/>
            <w:shd w:val="clear" w:color="000000" w:fill="FFFFFF"/>
            <w:tcMar>
              <w:left w:w="108" w:type="dxa"/>
              <w:right w:w="108" w:type="dxa"/>
            </w:tcMar>
          </w:tcPr>
          <w:p w:rsidR="00AA7274" w:rsidRPr="00EA4E46" w:rsidRDefault="00AA7274" w:rsidP="008C395F">
            <w:pPr>
              <w:spacing w:after="0" w:line="240" w:lineRule="auto"/>
              <w:jc w:val="center"/>
              <w:rPr>
                <w:rFonts w:ascii="Arial" w:hAnsi="Arial" w:cs="Arial"/>
                <w:sz w:val="20"/>
                <w:szCs w:val="20"/>
              </w:rPr>
            </w:pPr>
          </w:p>
        </w:tc>
        <w:tc>
          <w:tcPr>
            <w:tcW w:w="2126" w:type="dxa"/>
            <w:vMerge/>
            <w:shd w:val="clear" w:color="000000" w:fill="FFFFFF"/>
            <w:tcMar>
              <w:left w:w="108" w:type="dxa"/>
              <w:right w:w="108" w:type="dxa"/>
            </w:tcMar>
          </w:tcPr>
          <w:p w:rsidR="00AA7274" w:rsidRPr="00EA4E46" w:rsidRDefault="00AA7274" w:rsidP="008C395F">
            <w:pPr>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AA7274" w:rsidRPr="00EA4E46" w:rsidRDefault="00AA7274" w:rsidP="008C395F">
            <w:pPr>
              <w:spacing w:after="0" w:line="240" w:lineRule="auto"/>
              <w:jc w:val="left"/>
              <w:rPr>
                <w:rFonts w:ascii="Arial" w:hAnsi="Arial" w:cs="Arial"/>
                <w:sz w:val="20"/>
                <w:szCs w:val="20"/>
              </w:rPr>
            </w:pPr>
            <w:r w:rsidRPr="00EA4E46">
              <w:rPr>
                <w:rFonts w:ascii="Arial" w:hAnsi="Arial" w:cs="Arial"/>
                <w:sz w:val="20"/>
                <w:szCs w:val="20"/>
              </w:rPr>
              <w:t>в том числе по ГРБС:</w:t>
            </w:r>
          </w:p>
        </w:tc>
        <w:tc>
          <w:tcPr>
            <w:tcW w:w="816" w:type="dxa"/>
            <w:shd w:val="clear" w:color="auto" w:fill="auto"/>
            <w:tcMar>
              <w:left w:w="108" w:type="dxa"/>
              <w:right w:w="108" w:type="dxa"/>
            </w:tcMar>
            <w:vAlign w:val="center"/>
          </w:tcPr>
          <w:p w:rsidR="00AA7274" w:rsidRPr="00EA4E46" w:rsidRDefault="00AA7274" w:rsidP="002B505E">
            <w:pPr>
              <w:spacing w:after="0" w:line="240" w:lineRule="auto"/>
              <w:jc w:val="center"/>
              <w:rPr>
                <w:rFonts w:ascii="Arial" w:hAnsi="Arial" w:cs="Arial"/>
                <w:sz w:val="20"/>
                <w:szCs w:val="20"/>
              </w:rPr>
            </w:pPr>
          </w:p>
        </w:tc>
        <w:tc>
          <w:tcPr>
            <w:tcW w:w="850" w:type="dxa"/>
            <w:shd w:val="clear" w:color="auto" w:fill="auto"/>
            <w:tcMar>
              <w:left w:w="108" w:type="dxa"/>
              <w:right w:w="108" w:type="dxa"/>
            </w:tcMar>
            <w:vAlign w:val="center"/>
          </w:tcPr>
          <w:p w:rsidR="00AA7274" w:rsidRPr="00EA4E46" w:rsidRDefault="00AA7274" w:rsidP="002B505E">
            <w:pPr>
              <w:spacing w:after="0" w:line="240" w:lineRule="auto"/>
              <w:jc w:val="center"/>
              <w:rPr>
                <w:rFonts w:ascii="Arial" w:hAnsi="Arial" w:cs="Arial"/>
                <w:sz w:val="20"/>
                <w:szCs w:val="20"/>
              </w:rPr>
            </w:pPr>
          </w:p>
        </w:tc>
        <w:tc>
          <w:tcPr>
            <w:tcW w:w="1418" w:type="dxa"/>
            <w:shd w:val="clear" w:color="auto" w:fill="auto"/>
            <w:tcMar>
              <w:left w:w="108" w:type="dxa"/>
              <w:right w:w="108" w:type="dxa"/>
            </w:tcMar>
            <w:vAlign w:val="center"/>
          </w:tcPr>
          <w:p w:rsidR="00AA7274" w:rsidRPr="00EA4E46" w:rsidRDefault="00AA7274" w:rsidP="002B505E">
            <w:pPr>
              <w:spacing w:after="0" w:line="240" w:lineRule="auto"/>
              <w:jc w:val="center"/>
              <w:rPr>
                <w:rFonts w:ascii="Arial" w:hAnsi="Arial" w:cs="Arial"/>
                <w:sz w:val="20"/>
                <w:szCs w:val="20"/>
              </w:rPr>
            </w:pPr>
          </w:p>
        </w:tc>
        <w:tc>
          <w:tcPr>
            <w:tcW w:w="709" w:type="dxa"/>
            <w:shd w:val="clear" w:color="auto" w:fill="auto"/>
            <w:tcMar>
              <w:left w:w="108" w:type="dxa"/>
              <w:right w:w="108" w:type="dxa"/>
            </w:tcMar>
            <w:vAlign w:val="center"/>
          </w:tcPr>
          <w:p w:rsidR="00AA7274" w:rsidRPr="00EA4E46" w:rsidRDefault="00AA7274" w:rsidP="002B505E">
            <w:pPr>
              <w:spacing w:after="0" w:line="240" w:lineRule="auto"/>
              <w:jc w:val="center"/>
              <w:rPr>
                <w:rFonts w:ascii="Arial" w:eastAsia="Calibri" w:hAnsi="Arial" w:cs="Arial"/>
                <w:sz w:val="20"/>
                <w:szCs w:val="20"/>
              </w:rPr>
            </w:pPr>
          </w:p>
        </w:tc>
        <w:tc>
          <w:tcPr>
            <w:tcW w:w="1417" w:type="dxa"/>
            <w:shd w:val="clear" w:color="000000" w:fill="FFFFFF"/>
            <w:vAlign w:val="center"/>
          </w:tcPr>
          <w:p w:rsidR="00AA7274" w:rsidRPr="00EA4E46" w:rsidRDefault="00AA7274" w:rsidP="002B505E">
            <w:pPr>
              <w:spacing w:after="0" w:line="240" w:lineRule="auto"/>
              <w:jc w:val="center"/>
              <w:rPr>
                <w:rFonts w:ascii="Arial" w:hAnsi="Arial" w:cs="Arial"/>
                <w:sz w:val="20"/>
                <w:szCs w:val="20"/>
              </w:rPr>
            </w:pPr>
          </w:p>
        </w:tc>
        <w:tc>
          <w:tcPr>
            <w:tcW w:w="1418" w:type="dxa"/>
            <w:shd w:val="clear" w:color="000000" w:fill="FFFFFF"/>
            <w:vAlign w:val="center"/>
          </w:tcPr>
          <w:p w:rsidR="00AA7274" w:rsidRPr="00EA4E46" w:rsidRDefault="00AA7274" w:rsidP="002B505E">
            <w:pPr>
              <w:spacing w:after="0" w:line="240" w:lineRule="auto"/>
              <w:jc w:val="center"/>
              <w:rPr>
                <w:rFonts w:ascii="Arial" w:hAnsi="Arial" w:cs="Arial"/>
                <w:sz w:val="20"/>
                <w:szCs w:val="20"/>
              </w:rPr>
            </w:pPr>
          </w:p>
        </w:tc>
        <w:tc>
          <w:tcPr>
            <w:tcW w:w="1559" w:type="dxa"/>
            <w:shd w:val="clear" w:color="000000" w:fill="FFFFFF"/>
            <w:vAlign w:val="center"/>
          </w:tcPr>
          <w:p w:rsidR="00AA7274" w:rsidRPr="00EA4E46" w:rsidRDefault="00AA7274" w:rsidP="002B505E">
            <w:pPr>
              <w:spacing w:after="0" w:line="240" w:lineRule="auto"/>
              <w:jc w:val="center"/>
              <w:rPr>
                <w:rFonts w:ascii="Arial" w:hAnsi="Arial" w:cs="Arial"/>
                <w:sz w:val="20"/>
                <w:szCs w:val="20"/>
              </w:rPr>
            </w:pPr>
          </w:p>
        </w:tc>
        <w:tc>
          <w:tcPr>
            <w:tcW w:w="1735" w:type="dxa"/>
            <w:shd w:val="clear" w:color="000000" w:fill="FFFFFF"/>
            <w:tcMar>
              <w:left w:w="108" w:type="dxa"/>
              <w:right w:w="108" w:type="dxa"/>
            </w:tcMar>
            <w:vAlign w:val="center"/>
          </w:tcPr>
          <w:p w:rsidR="00AA7274" w:rsidRPr="00EA4E46" w:rsidRDefault="00AA7274" w:rsidP="002B505E">
            <w:pPr>
              <w:spacing w:after="0" w:line="240" w:lineRule="auto"/>
              <w:jc w:val="center"/>
              <w:rPr>
                <w:rFonts w:ascii="Arial" w:hAnsi="Arial" w:cs="Arial"/>
                <w:sz w:val="20"/>
                <w:szCs w:val="20"/>
              </w:rPr>
            </w:pPr>
          </w:p>
        </w:tc>
      </w:tr>
      <w:tr w:rsidR="00AA7274" w:rsidRPr="00EA4E46" w:rsidTr="00AA7274">
        <w:trPr>
          <w:trHeight w:val="387"/>
        </w:trPr>
        <w:tc>
          <w:tcPr>
            <w:tcW w:w="1844"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2126"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1843" w:type="dxa"/>
            <w:vMerge w:val="restart"/>
            <w:shd w:val="clear" w:color="auto" w:fill="auto"/>
            <w:tcMar>
              <w:left w:w="108" w:type="dxa"/>
              <w:right w:w="108" w:type="dxa"/>
            </w:tcMar>
            <w:vAlign w:val="center"/>
          </w:tcPr>
          <w:p w:rsidR="00AA7274" w:rsidRPr="00EA4E46" w:rsidRDefault="00AA7274" w:rsidP="008C395F">
            <w:pPr>
              <w:spacing w:after="0" w:line="240" w:lineRule="auto"/>
              <w:jc w:val="left"/>
              <w:rPr>
                <w:rFonts w:ascii="Arial" w:eastAsia="Calibri" w:hAnsi="Arial" w:cs="Arial"/>
                <w:sz w:val="20"/>
                <w:szCs w:val="20"/>
              </w:rPr>
            </w:pPr>
            <w:r w:rsidRPr="00EA4E46">
              <w:rPr>
                <w:rFonts w:ascii="Arial" w:hAnsi="Arial" w:cs="Arial"/>
                <w:sz w:val="20"/>
                <w:szCs w:val="20"/>
              </w:rPr>
              <w:t>Администрация города Бородино</w:t>
            </w:r>
          </w:p>
        </w:tc>
        <w:tc>
          <w:tcPr>
            <w:tcW w:w="816" w:type="dxa"/>
            <w:shd w:val="clear" w:color="auto" w:fill="auto"/>
            <w:tcMar>
              <w:left w:w="108" w:type="dxa"/>
              <w:right w:w="108" w:type="dxa"/>
            </w:tcMar>
            <w:vAlign w:val="center"/>
          </w:tcPr>
          <w:p w:rsidR="00AA7274" w:rsidRPr="00EA4E46" w:rsidRDefault="00AA7274" w:rsidP="00C3180F">
            <w:pPr>
              <w:spacing w:after="0" w:line="240" w:lineRule="auto"/>
              <w:jc w:val="center"/>
              <w:rPr>
                <w:rFonts w:ascii="Arial" w:hAnsi="Arial" w:cs="Arial"/>
                <w:sz w:val="20"/>
                <w:szCs w:val="20"/>
              </w:rPr>
            </w:pPr>
            <w:r w:rsidRPr="00EA4E46">
              <w:rPr>
                <w:rFonts w:ascii="Arial" w:hAnsi="Arial" w:cs="Arial"/>
                <w:sz w:val="20"/>
                <w:szCs w:val="20"/>
              </w:rPr>
              <w:t>012</w:t>
            </w:r>
          </w:p>
        </w:tc>
        <w:tc>
          <w:tcPr>
            <w:tcW w:w="850" w:type="dxa"/>
            <w:shd w:val="clear" w:color="auto" w:fill="auto"/>
            <w:tcMar>
              <w:left w:w="108" w:type="dxa"/>
              <w:right w:w="108" w:type="dxa"/>
            </w:tcMar>
            <w:vAlign w:val="center"/>
          </w:tcPr>
          <w:p w:rsidR="00AA7274" w:rsidRPr="00EA4E46" w:rsidRDefault="00AA7274" w:rsidP="00C3180F">
            <w:pPr>
              <w:spacing w:after="0" w:line="240" w:lineRule="auto"/>
              <w:jc w:val="center"/>
              <w:rPr>
                <w:rFonts w:ascii="Arial" w:hAnsi="Arial" w:cs="Arial"/>
                <w:sz w:val="20"/>
                <w:szCs w:val="20"/>
              </w:rPr>
            </w:pPr>
            <w:r w:rsidRPr="00EA4E46">
              <w:rPr>
                <w:rFonts w:ascii="Arial" w:hAnsi="Arial" w:cs="Arial"/>
                <w:sz w:val="20"/>
                <w:szCs w:val="20"/>
              </w:rPr>
              <w:t>х</w:t>
            </w:r>
          </w:p>
        </w:tc>
        <w:tc>
          <w:tcPr>
            <w:tcW w:w="1418" w:type="dxa"/>
            <w:shd w:val="clear" w:color="auto" w:fill="auto"/>
            <w:tcMar>
              <w:left w:w="108" w:type="dxa"/>
              <w:right w:w="108" w:type="dxa"/>
            </w:tcMar>
            <w:vAlign w:val="center"/>
          </w:tcPr>
          <w:p w:rsidR="00AA7274" w:rsidRPr="00EA4E46" w:rsidRDefault="00AA7274" w:rsidP="00C3180F">
            <w:pPr>
              <w:spacing w:after="0" w:line="240" w:lineRule="auto"/>
              <w:jc w:val="center"/>
              <w:rPr>
                <w:rFonts w:ascii="Arial" w:hAnsi="Arial" w:cs="Arial"/>
                <w:sz w:val="20"/>
                <w:szCs w:val="20"/>
              </w:rPr>
            </w:pPr>
            <w:r w:rsidRPr="00EA4E46">
              <w:rPr>
                <w:rFonts w:ascii="Arial" w:hAnsi="Arial" w:cs="Arial"/>
                <w:sz w:val="20"/>
                <w:szCs w:val="20"/>
              </w:rPr>
              <w:t>х</w:t>
            </w:r>
          </w:p>
        </w:tc>
        <w:tc>
          <w:tcPr>
            <w:tcW w:w="709" w:type="dxa"/>
            <w:shd w:val="clear" w:color="auto" w:fill="auto"/>
            <w:tcMar>
              <w:left w:w="108" w:type="dxa"/>
              <w:right w:w="108" w:type="dxa"/>
            </w:tcMar>
            <w:vAlign w:val="center"/>
          </w:tcPr>
          <w:p w:rsidR="00AA7274" w:rsidRPr="00EA4E46" w:rsidRDefault="00AA7274" w:rsidP="00C3180F">
            <w:pPr>
              <w:spacing w:after="0" w:line="240" w:lineRule="auto"/>
              <w:jc w:val="center"/>
              <w:rPr>
                <w:rFonts w:ascii="Arial" w:eastAsia="Calibri" w:hAnsi="Arial" w:cs="Arial"/>
                <w:sz w:val="20"/>
                <w:szCs w:val="20"/>
              </w:rPr>
            </w:pPr>
            <w:r w:rsidRPr="00EA4E46">
              <w:rPr>
                <w:rFonts w:ascii="Arial" w:eastAsia="Calibri" w:hAnsi="Arial" w:cs="Arial"/>
                <w:sz w:val="20"/>
                <w:szCs w:val="20"/>
              </w:rPr>
              <w:t>х</w:t>
            </w:r>
          </w:p>
        </w:tc>
        <w:tc>
          <w:tcPr>
            <w:tcW w:w="1417"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12 471 176,08</w:t>
            </w:r>
          </w:p>
        </w:tc>
        <w:tc>
          <w:tcPr>
            <w:tcW w:w="1418"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11 261 905,30</w:t>
            </w:r>
          </w:p>
        </w:tc>
        <w:tc>
          <w:tcPr>
            <w:tcW w:w="1559"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11 261 905,30</w:t>
            </w:r>
          </w:p>
        </w:tc>
        <w:tc>
          <w:tcPr>
            <w:tcW w:w="1735" w:type="dxa"/>
            <w:shd w:val="clear" w:color="000000" w:fill="FFFFFF"/>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34 994 986,68</w:t>
            </w:r>
          </w:p>
        </w:tc>
      </w:tr>
      <w:tr w:rsidR="00AA7274" w:rsidRPr="00EA4E46" w:rsidTr="00AA7274">
        <w:trPr>
          <w:trHeight w:val="265"/>
        </w:trPr>
        <w:tc>
          <w:tcPr>
            <w:tcW w:w="1844"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2126"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1843" w:type="dxa"/>
            <w:vMerge/>
            <w:shd w:val="clear" w:color="auto" w:fill="auto"/>
            <w:tcMar>
              <w:left w:w="108" w:type="dxa"/>
              <w:right w:w="108" w:type="dxa"/>
            </w:tcMar>
            <w:vAlign w:val="center"/>
          </w:tcPr>
          <w:p w:rsidR="00AA7274" w:rsidRPr="00EA4E46" w:rsidRDefault="00AA7274" w:rsidP="008C395F">
            <w:pPr>
              <w:spacing w:after="0" w:line="240" w:lineRule="auto"/>
              <w:jc w:val="left"/>
              <w:rPr>
                <w:rFonts w:ascii="Arial" w:hAnsi="Arial" w:cs="Arial"/>
                <w:sz w:val="20"/>
                <w:szCs w:val="20"/>
              </w:rPr>
            </w:pPr>
          </w:p>
        </w:tc>
        <w:tc>
          <w:tcPr>
            <w:tcW w:w="816"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012</w:t>
            </w:r>
          </w:p>
        </w:tc>
        <w:tc>
          <w:tcPr>
            <w:tcW w:w="850"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0505</w:t>
            </w:r>
          </w:p>
        </w:tc>
        <w:tc>
          <w:tcPr>
            <w:tcW w:w="1418"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0230092030</w:t>
            </w:r>
          </w:p>
        </w:tc>
        <w:tc>
          <w:tcPr>
            <w:tcW w:w="709"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111</w:t>
            </w:r>
          </w:p>
        </w:tc>
        <w:tc>
          <w:tcPr>
            <w:tcW w:w="1417"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7 463 363,38</w:t>
            </w:r>
          </w:p>
        </w:tc>
        <w:tc>
          <w:tcPr>
            <w:tcW w:w="1418"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7 463 363,38</w:t>
            </w:r>
          </w:p>
        </w:tc>
        <w:tc>
          <w:tcPr>
            <w:tcW w:w="1559"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7 463 363,38</w:t>
            </w:r>
          </w:p>
        </w:tc>
        <w:tc>
          <w:tcPr>
            <w:tcW w:w="1735" w:type="dxa"/>
            <w:shd w:val="clear" w:color="000000" w:fill="FFFFFF"/>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22 390 090,14</w:t>
            </w:r>
          </w:p>
        </w:tc>
      </w:tr>
      <w:tr w:rsidR="00AA7274" w:rsidRPr="00EA4E46" w:rsidTr="00AA7274">
        <w:trPr>
          <w:trHeight w:val="283"/>
        </w:trPr>
        <w:tc>
          <w:tcPr>
            <w:tcW w:w="1844"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2126"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1843" w:type="dxa"/>
            <w:vMerge/>
            <w:shd w:val="clear" w:color="auto" w:fill="auto"/>
            <w:tcMar>
              <w:left w:w="108" w:type="dxa"/>
              <w:right w:w="108" w:type="dxa"/>
            </w:tcMar>
            <w:vAlign w:val="center"/>
          </w:tcPr>
          <w:p w:rsidR="00AA7274" w:rsidRPr="00EA4E46" w:rsidRDefault="00AA7274" w:rsidP="008C395F">
            <w:pPr>
              <w:spacing w:after="0" w:line="240" w:lineRule="auto"/>
              <w:jc w:val="left"/>
              <w:rPr>
                <w:rFonts w:ascii="Arial" w:hAnsi="Arial" w:cs="Arial"/>
                <w:sz w:val="20"/>
                <w:szCs w:val="20"/>
              </w:rPr>
            </w:pPr>
          </w:p>
        </w:tc>
        <w:tc>
          <w:tcPr>
            <w:tcW w:w="816"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012</w:t>
            </w:r>
          </w:p>
        </w:tc>
        <w:tc>
          <w:tcPr>
            <w:tcW w:w="850"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0505</w:t>
            </w:r>
          </w:p>
        </w:tc>
        <w:tc>
          <w:tcPr>
            <w:tcW w:w="1418"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0230092030</w:t>
            </w:r>
          </w:p>
        </w:tc>
        <w:tc>
          <w:tcPr>
            <w:tcW w:w="709"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119</w:t>
            </w:r>
          </w:p>
        </w:tc>
        <w:tc>
          <w:tcPr>
            <w:tcW w:w="1417"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2 253 935,74</w:t>
            </w:r>
          </w:p>
        </w:tc>
        <w:tc>
          <w:tcPr>
            <w:tcW w:w="1418"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2 253 935,74</w:t>
            </w:r>
          </w:p>
        </w:tc>
        <w:tc>
          <w:tcPr>
            <w:tcW w:w="1559"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2 253 935,74</w:t>
            </w:r>
          </w:p>
        </w:tc>
        <w:tc>
          <w:tcPr>
            <w:tcW w:w="1735" w:type="dxa"/>
            <w:shd w:val="clear" w:color="000000" w:fill="FFFFFF"/>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6 761 807,22</w:t>
            </w:r>
          </w:p>
        </w:tc>
      </w:tr>
      <w:tr w:rsidR="00AA7274" w:rsidRPr="00EA4E46" w:rsidTr="00AA7274">
        <w:trPr>
          <w:trHeight w:val="277"/>
        </w:trPr>
        <w:tc>
          <w:tcPr>
            <w:tcW w:w="1844"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2126"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1843" w:type="dxa"/>
            <w:vMerge/>
            <w:shd w:val="clear" w:color="auto" w:fill="auto"/>
            <w:tcMar>
              <w:left w:w="108" w:type="dxa"/>
              <w:right w:w="108" w:type="dxa"/>
            </w:tcMar>
            <w:vAlign w:val="center"/>
          </w:tcPr>
          <w:p w:rsidR="00AA7274" w:rsidRPr="00EA4E46" w:rsidRDefault="00AA7274" w:rsidP="008C395F">
            <w:pPr>
              <w:spacing w:after="0" w:line="240" w:lineRule="auto"/>
              <w:jc w:val="left"/>
              <w:rPr>
                <w:rFonts w:ascii="Arial" w:hAnsi="Arial" w:cs="Arial"/>
                <w:sz w:val="20"/>
                <w:szCs w:val="20"/>
              </w:rPr>
            </w:pPr>
          </w:p>
        </w:tc>
        <w:tc>
          <w:tcPr>
            <w:tcW w:w="816"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012</w:t>
            </w:r>
          </w:p>
        </w:tc>
        <w:tc>
          <w:tcPr>
            <w:tcW w:w="850"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0505</w:t>
            </w:r>
          </w:p>
        </w:tc>
        <w:tc>
          <w:tcPr>
            <w:tcW w:w="1418"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0230092030</w:t>
            </w:r>
          </w:p>
        </w:tc>
        <w:tc>
          <w:tcPr>
            <w:tcW w:w="709"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244</w:t>
            </w:r>
          </w:p>
        </w:tc>
        <w:tc>
          <w:tcPr>
            <w:tcW w:w="1417" w:type="dxa"/>
            <w:shd w:val="clear" w:color="000000" w:fill="FFFFFF"/>
            <w:vAlign w:val="center"/>
          </w:tcPr>
          <w:p w:rsidR="00AA7274" w:rsidRPr="00AA7274" w:rsidRDefault="00C80641" w:rsidP="00AA7274">
            <w:pPr>
              <w:spacing w:after="0" w:line="240" w:lineRule="auto"/>
              <w:jc w:val="center"/>
              <w:rPr>
                <w:rFonts w:ascii="Arial" w:hAnsi="Arial" w:cs="Arial"/>
                <w:color w:val="000000"/>
                <w:sz w:val="20"/>
                <w:szCs w:val="20"/>
              </w:rPr>
            </w:pPr>
            <w:r>
              <w:rPr>
                <w:rFonts w:ascii="Arial" w:hAnsi="Arial" w:cs="Arial"/>
                <w:color w:val="000000"/>
                <w:sz w:val="20"/>
                <w:szCs w:val="20"/>
              </w:rPr>
              <w:t>729 472,61</w:t>
            </w:r>
          </w:p>
        </w:tc>
        <w:tc>
          <w:tcPr>
            <w:tcW w:w="1418"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736 054,55</w:t>
            </w:r>
          </w:p>
        </w:tc>
        <w:tc>
          <w:tcPr>
            <w:tcW w:w="1559"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736 054,55</w:t>
            </w:r>
          </w:p>
        </w:tc>
        <w:tc>
          <w:tcPr>
            <w:tcW w:w="1735" w:type="dxa"/>
            <w:shd w:val="clear" w:color="000000" w:fill="FFFFFF"/>
            <w:tcMar>
              <w:left w:w="108" w:type="dxa"/>
              <w:right w:w="108" w:type="dxa"/>
            </w:tcMar>
            <w:vAlign w:val="center"/>
          </w:tcPr>
          <w:p w:rsidR="00AA7274" w:rsidRPr="00AA7274" w:rsidRDefault="00AA7274" w:rsidP="00C80641">
            <w:pPr>
              <w:spacing w:after="0" w:line="240" w:lineRule="auto"/>
              <w:jc w:val="center"/>
              <w:rPr>
                <w:rFonts w:ascii="Arial" w:hAnsi="Arial" w:cs="Arial"/>
                <w:color w:val="000000"/>
                <w:sz w:val="20"/>
                <w:szCs w:val="20"/>
              </w:rPr>
            </w:pPr>
            <w:r w:rsidRPr="00AA7274">
              <w:rPr>
                <w:rFonts w:ascii="Arial" w:hAnsi="Arial" w:cs="Arial"/>
                <w:color w:val="000000"/>
                <w:sz w:val="20"/>
                <w:szCs w:val="20"/>
              </w:rPr>
              <w:t>2</w:t>
            </w:r>
            <w:r w:rsidR="00C80641">
              <w:rPr>
                <w:rFonts w:ascii="Arial" w:hAnsi="Arial" w:cs="Arial"/>
                <w:color w:val="000000"/>
                <w:sz w:val="20"/>
                <w:szCs w:val="20"/>
              </w:rPr>
              <w:t> 201 581,71</w:t>
            </w:r>
          </w:p>
        </w:tc>
      </w:tr>
      <w:tr w:rsidR="00AA7274" w:rsidRPr="00EA4E46" w:rsidTr="00AA7274">
        <w:trPr>
          <w:trHeight w:val="201"/>
        </w:trPr>
        <w:tc>
          <w:tcPr>
            <w:tcW w:w="1844"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2126"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1843" w:type="dxa"/>
            <w:vMerge/>
            <w:shd w:val="clear" w:color="auto" w:fill="auto"/>
            <w:tcMar>
              <w:left w:w="108" w:type="dxa"/>
              <w:right w:w="108" w:type="dxa"/>
            </w:tcMar>
            <w:vAlign w:val="center"/>
          </w:tcPr>
          <w:p w:rsidR="00AA7274" w:rsidRPr="00EA4E46" w:rsidRDefault="00AA7274" w:rsidP="008C395F">
            <w:pPr>
              <w:spacing w:after="0" w:line="240" w:lineRule="auto"/>
              <w:jc w:val="left"/>
              <w:rPr>
                <w:rFonts w:ascii="Arial" w:hAnsi="Arial" w:cs="Arial"/>
                <w:sz w:val="20"/>
                <w:szCs w:val="20"/>
              </w:rPr>
            </w:pPr>
          </w:p>
        </w:tc>
        <w:tc>
          <w:tcPr>
            <w:tcW w:w="816"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012</w:t>
            </w:r>
          </w:p>
        </w:tc>
        <w:tc>
          <w:tcPr>
            <w:tcW w:w="850"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0505</w:t>
            </w:r>
          </w:p>
        </w:tc>
        <w:tc>
          <w:tcPr>
            <w:tcW w:w="1418"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0230092030</w:t>
            </w:r>
          </w:p>
        </w:tc>
        <w:tc>
          <w:tcPr>
            <w:tcW w:w="709"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852</w:t>
            </w:r>
          </w:p>
        </w:tc>
        <w:tc>
          <w:tcPr>
            <w:tcW w:w="1417" w:type="dxa"/>
            <w:shd w:val="clear" w:color="000000" w:fill="FFFFFF"/>
            <w:vAlign w:val="center"/>
          </w:tcPr>
          <w:p w:rsidR="00AA7274" w:rsidRPr="00AA7274" w:rsidRDefault="00C80641" w:rsidP="00AA7274">
            <w:pPr>
              <w:spacing w:after="0" w:line="240" w:lineRule="auto"/>
              <w:jc w:val="center"/>
              <w:rPr>
                <w:rFonts w:ascii="Arial" w:hAnsi="Arial" w:cs="Arial"/>
                <w:color w:val="000000"/>
                <w:sz w:val="20"/>
                <w:szCs w:val="20"/>
              </w:rPr>
            </w:pPr>
            <w:r>
              <w:rPr>
                <w:rFonts w:ascii="Arial" w:hAnsi="Arial" w:cs="Arial"/>
                <w:color w:val="000000"/>
                <w:sz w:val="20"/>
                <w:szCs w:val="20"/>
              </w:rPr>
              <w:t>6 543,93</w:t>
            </w:r>
          </w:p>
        </w:tc>
        <w:tc>
          <w:tcPr>
            <w:tcW w:w="1418"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0,00</w:t>
            </w:r>
          </w:p>
        </w:tc>
        <w:tc>
          <w:tcPr>
            <w:tcW w:w="1559"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0,00</w:t>
            </w:r>
          </w:p>
        </w:tc>
        <w:tc>
          <w:tcPr>
            <w:tcW w:w="1735" w:type="dxa"/>
            <w:shd w:val="clear" w:color="000000" w:fill="FFFFFF"/>
            <w:tcMar>
              <w:left w:w="108" w:type="dxa"/>
              <w:right w:w="108" w:type="dxa"/>
            </w:tcMar>
            <w:vAlign w:val="center"/>
          </w:tcPr>
          <w:p w:rsidR="00AA7274" w:rsidRPr="00AA7274" w:rsidRDefault="00C80641" w:rsidP="00AA7274">
            <w:pPr>
              <w:spacing w:after="0" w:line="240" w:lineRule="auto"/>
              <w:jc w:val="center"/>
              <w:rPr>
                <w:rFonts w:ascii="Arial" w:hAnsi="Arial" w:cs="Arial"/>
                <w:color w:val="000000"/>
                <w:sz w:val="20"/>
                <w:szCs w:val="20"/>
              </w:rPr>
            </w:pPr>
            <w:r>
              <w:rPr>
                <w:rFonts w:ascii="Arial" w:hAnsi="Arial" w:cs="Arial"/>
                <w:color w:val="000000"/>
                <w:sz w:val="20"/>
                <w:szCs w:val="20"/>
              </w:rPr>
              <w:t>6 543,93</w:t>
            </w:r>
          </w:p>
        </w:tc>
      </w:tr>
      <w:tr w:rsidR="00AA7274" w:rsidRPr="00EA4E46" w:rsidTr="00AA7274">
        <w:trPr>
          <w:trHeight w:val="327"/>
        </w:trPr>
        <w:tc>
          <w:tcPr>
            <w:tcW w:w="1844"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2126"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1843" w:type="dxa"/>
            <w:vMerge/>
            <w:shd w:val="clear" w:color="auto" w:fill="auto"/>
            <w:tcMar>
              <w:left w:w="108" w:type="dxa"/>
              <w:right w:w="108" w:type="dxa"/>
            </w:tcMar>
            <w:vAlign w:val="center"/>
          </w:tcPr>
          <w:p w:rsidR="00AA7274" w:rsidRPr="00EA4E46" w:rsidRDefault="00AA7274" w:rsidP="008C395F">
            <w:pPr>
              <w:spacing w:after="0" w:line="240" w:lineRule="auto"/>
              <w:jc w:val="left"/>
              <w:rPr>
                <w:rFonts w:ascii="Arial" w:hAnsi="Arial" w:cs="Arial"/>
                <w:sz w:val="20"/>
                <w:szCs w:val="20"/>
              </w:rPr>
            </w:pPr>
          </w:p>
        </w:tc>
        <w:tc>
          <w:tcPr>
            <w:tcW w:w="816"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012</w:t>
            </w:r>
          </w:p>
        </w:tc>
        <w:tc>
          <w:tcPr>
            <w:tcW w:w="850"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0505</w:t>
            </w:r>
          </w:p>
        </w:tc>
        <w:tc>
          <w:tcPr>
            <w:tcW w:w="1418"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0230092030</w:t>
            </w:r>
          </w:p>
        </w:tc>
        <w:tc>
          <w:tcPr>
            <w:tcW w:w="709"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853</w:t>
            </w:r>
          </w:p>
        </w:tc>
        <w:tc>
          <w:tcPr>
            <w:tcW w:w="1417" w:type="dxa"/>
            <w:shd w:val="clear" w:color="000000" w:fill="FFFFFF"/>
            <w:vAlign w:val="center"/>
          </w:tcPr>
          <w:p w:rsidR="00AA7274" w:rsidRPr="00AA7274" w:rsidRDefault="00AA7274" w:rsidP="00020899">
            <w:pPr>
              <w:spacing w:after="0" w:line="240" w:lineRule="auto"/>
              <w:jc w:val="center"/>
              <w:rPr>
                <w:rFonts w:ascii="Arial" w:hAnsi="Arial" w:cs="Arial"/>
                <w:color w:val="000000"/>
                <w:sz w:val="20"/>
                <w:szCs w:val="20"/>
              </w:rPr>
            </w:pPr>
            <w:r w:rsidRPr="00AA7274">
              <w:rPr>
                <w:rFonts w:ascii="Arial" w:hAnsi="Arial" w:cs="Arial"/>
                <w:color w:val="000000"/>
                <w:sz w:val="20"/>
                <w:szCs w:val="20"/>
              </w:rPr>
              <w:t>3</w:t>
            </w:r>
            <w:r w:rsidR="00020899">
              <w:rPr>
                <w:rFonts w:ascii="Arial" w:hAnsi="Arial" w:cs="Arial"/>
                <w:color w:val="000000"/>
                <w:sz w:val="20"/>
                <w:szCs w:val="20"/>
              </w:rPr>
              <w:t> 024,00</w:t>
            </w:r>
          </w:p>
        </w:tc>
        <w:tc>
          <w:tcPr>
            <w:tcW w:w="1418"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3 024,00</w:t>
            </w:r>
          </w:p>
        </w:tc>
        <w:tc>
          <w:tcPr>
            <w:tcW w:w="1559"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3 024,00</w:t>
            </w:r>
          </w:p>
        </w:tc>
        <w:tc>
          <w:tcPr>
            <w:tcW w:w="1735" w:type="dxa"/>
            <w:shd w:val="clear" w:color="000000" w:fill="FFFFFF"/>
            <w:tcMar>
              <w:left w:w="108" w:type="dxa"/>
              <w:right w:w="108" w:type="dxa"/>
            </w:tcMar>
            <w:vAlign w:val="center"/>
          </w:tcPr>
          <w:p w:rsidR="00AA7274" w:rsidRPr="00AA7274" w:rsidRDefault="00AA7274" w:rsidP="00020899">
            <w:pPr>
              <w:spacing w:after="0" w:line="240" w:lineRule="auto"/>
              <w:jc w:val="center"/>
              <w:rPr>
                <w:rFonts w:ascii="Arial" w:hAnsi="Arial" w:cs="Arial"/>
                <w:color w:val="000000"/>
                <w:sz w:val="20"/>
                <w:szCs w:val="20"/>
              </w:rPr>
            </w:pPr>
            <w:r w:rsidRPr="00AA7274">
              <w:rPr>
                <w:rFonts w:ascii="Arial" w:hAnsi="Arial" w:cs="Arial"/>
                <w:color w:val="000000"/>
                <w:sz w:val="20"/>
                <w:szCs w:val="20"/>
              </w:rPr>
              <w:t>9</w:t>
            </w:r>
            <w:r w:rsidR="00020899">
              <w:rPr>
                <w:rFonts w:ascii="Arial" w:hAnsi="Arial" w:cs="Arial"/>
                <w:color w:val="000000"/>
                <w:sz w:val="20"/>
                <w:szCs w:val="20"/>
              </w:rPr>
              <w:t> 072,00</w:t>
            </w:r>
          </w:p>
        </w:tc>
      </w:tr>
      <w:tr w:rsidR="00020899" w:rsidRPr="00EA4E46" w:rsidTr="00AA7274">
        <w:trPr>
          <w:trHeight w:val="327"/>
        </w:trPr>
        <w:tc>
          <w:tcPr>
            <w:tcW w:w="1844" w:type="dxa"/>
            <w:vMerge/>
            <w:shd w:val="clear" w:color="000000" w:fill="FFFFFF"/>
            <w:tcMar>
              <w:left w:w="108" w:type="dxa"/>
              <w:right w:w="108" w:type="dxa"/>
            </w:tcMar>
            <w:vAlign w:val="center"/>
          </w:tcPr>
          <w:p w:rsidR="00020899" w:rsidRPr="00EA4E46" w:rsidRDefault="00020899" w:rsidP="008C395F">
            <w:pPr>
              <w:spacing w:after="0" w:line="240" w:lineRule="auto"/>
              <w:jc w:val="center"/>
              <w:rPr>
                <w:rFonts w:ascii="Arial" w:eastAsia="Calibri" w:hAnsi="Arial" w:cs="Arial"/>
                <w:sz w:val="20"/>
                <w:szCs w:val="20"/>
              </w:rPr>
            </w:pPr>
          </w:p>
        </w:tc>
        <w:tc>
          <w:tcPr>
            <w:tcW w:w="2126" w:type="dxa"/>
            <w:vMerge/>
            <w:shd w:val="clear" w:color="000000" w:fill="FFFFFF"/>
            <w:tcMar>
              <w:left w:w="108" w:type="dxa"/>
              <w:right w:w="108" w:type="dxa"/>
            </w:tcMar>
            <w:vAlign w:val="center"/>
          </w:tcPr>
          <w:p w:rsidR="00020899" w:rsidRPr="00EA4E46" w:rsidRDefault="00020899" w:rsidP="008C395F">
            <w:pPr>
              <w:spacing w:after="0" w:line="240" w:lineRule="auto"/>
              <w:jc w:val="center"/>
              <w:rPr>
                <w:rFonts w:ascii="Arial" w:eastAsia="Calibri" w:hAnsi="Arial" w:cs="Arial"/>
                <w:sz w:val="20"/>
                <w:szCs w:val="20"/>
              </w:rPr>
            </w:pPr>
          </w:p>
        </w:tc>
        <w:tc>
          <w:tcPr>
            <w:tcW w:w="1843" w:type="dxa"/>
            <w:vMerge/>
            <w:shd w:val="clear" w:color="auto" w:fill="auto"/>
            <w:tcMar>
              <w:left w:w="108" w:type="dxa"/>
              <w:right w:w="108" w:type="dxa"/>
            </w:tcMar>
            <w:vAlign w:val="center"/>
          </w:tcPr>
          <w:p w:rsidR="00020899" w:rsidRPr="00EA4E46" w:rsidRDefault="00020899" w:rsidP="008C395F">
            <w:pPr>
              <w:spacing w:after="0" w:line="240" w:lineRule="auto"/>
              <w:jc w:val="left"/>
              <w:rPr>
                <w:rFonts w:ascii="Arial" w:hAnsi="Arial" w:cs="Arial"/>
                <w:sz w:val="20"/>
                <w:szCs w:val="20"/>
              </w:rPr>
            </w:pPr>
          </w:p>
        </w:tc>
        <w:tc>
          <w:tcPr>
            <w:tcW w:w="816" w:type="dxa"/>
            <w:shd w:val="clear" w:color="auto" w:fill="auto"/>
            <w:tcMar>
              <w:left w:w="108" w:type="dxa"/>
              <w:right w:w="108" w:type="dxa"/>
            </w:tcMar>
            <w:vAlign w:val="center"/>
          </w:tcPr>
          <w:p w:rsidR="00020899" w:rsidRPr="00AA7274" w:rsidRDefault="00020899" w:rsidP="00AA7274">
            <w:pPr>
              <w:spacing w:after="0" w:line="240" w:lineRule="auto"/>
              <w:jc w:val="center"/>
              <w:rPr>
                <w:rFonts w:ascii="Arial" w:hAnsi="Arial" w:cs="Arial"/>
                <w:color w:val="000000"/>
                <w:sz w:val="20"/>
                <w:szCs w:val="20"/>
              </w:rPr>
            </w:pPr>
            <w:r>
              <w:rPr>
                <w:rFonts w:ascii="Arial" w:hAnsi="Arial" w:cs="Arial"/>
                <w:color w:val="000000"/>
                <w:sz w:val="20"/>
                <w:szCs w:val="20"/>
              </w:rPr>
              <w:t>012</w:t>
            </w:r>
          </w:p>
        </w:tc>
        <w:tc>
          <w:tcPr>
            <w:tcW w:w="850" w:type="dxa"/>
            <w:shd w:val="clear" w:color="auto" w:fill="auto"/>
            <w:tcMar>
              <w:left w:w="108" w:type="dxa"/>
              <w:right w:w="108" w:type="dxa"/>
            </w:tcMar>
            <w:vAlign w:val="center"/>
          </w:tcPr>
          <w:p w:rsidR="00020899" w:rsidRPr="00AA7274" w:rsidRDefault="00020899" w:rsidP="00AA7274">
            <w:pPr>
              <w:spacing w:after="0" w:line="240" w:lineRule="auto"/>
              <w:jc w:val="center"/>
              <w:rPr>
                <w:rFonts w:ascii="Arial" w:hAnsi="Arial" w:cs="Arial"/>
                <w:color w:val="000000"/>
                <w:sz w:val="20"/>
                <w:szCs w:val="20"/>
              </w:rPr>
            </w:pPr>
            <w:r>
              <w:rPr>
                <w:rFonts w:ascii="Arial" w:hAnsi="Arial" w:cs="Arial"/>
                <w:color w:val="000000"/>
                <w:sz w:val="20"/>
                <w:szCs w:val="20"/>
              </w:rPr>
              <w:t>0505</w:t>
            </w:r>
          </w:p>
        </w:tc>
        <w:tc>
          <w:tcPr>
            <w:tcW w:w="1418" w:type="dxa"/>
            <w:shd w:val="clear" w:color="auto" w:fill="auto"/>
            <w:tcMar>
              <w:left w:w="108" w:type="dxa"/>
              <w:right w:w="108" w:type="dxa"/>
            </w:tcMar>
            <w:vAlign w:val="center"/>
          </w:tcPr>
          <w:p w:rsidR="00020899" w:rsidRPr="00AA7274" w:rsidRDefault="00020899" w:rsidP="00AA7274">
            <w:pPr>
              <w:spacing w:after="0" w:line="240" w:lineRule="auto"/>
              <w:jc w:val="center"/>
              <w:rPr>
                <w:rFonts w:ascii="Arial" w:hAnsi="Arial" w:cs="Arial"/>
                <w:color w:val="000000"/>
                <w:sz w:val="20"/>
                <w:szCs w:val="20"/>
              </w:rPr>
            </w:pPr>
            <w:r>
              <w:rPr>
                <w:rFonts w:ascii="Arial" w:hAnsi="Arial" w:cs="Arial"/>
                <w:color w:val="000000"/>
                <w:sz w:val="20"/>
                <w:szCs w:val="20"/>
              </w:rPr>
              <w:t>0230092990</w:t>
            </w:r>
          </w:p>
        </w:tc>
        <w:tc>
          <w:tcPr>
            <w:tcW w:w="709" w:type="dxa"/>
            <w:shd w:val="clear" w:color="auto" w:fill="auto"/>
            <w:tcMar>
              <w:left w:w="108" w:type="dxa"/>
              <w:right w:w="108" w:type="dxa"/>
            </w:tcMar>
            <w:vAlign w:val="center"/>
          </w:tcPr>
          <w:p w:rsidR="00020899" w:rsidRPr="00AA7274" w:rsidRDefault="00020899" w:rsidP="00AA7274">
            <w:pPr>
              <w:spacing w:after="0" w:line="240" w:lineRule="auto"/>
              <w:jc w:val="center"/>
              <w:rPr>
                <w:rFonts w:ascii="Arial" w:hAnsi="Arial" w:cs="Arial"/>
                <w:color w:val="000000"/>
                <w:sz w:val="20"/>
                <w:szCs w:val="20"/>
              </w:rPr>
            </w:pPr>
            <w:r>
              <w:rPr>
                <w:rFonts w:ascii="Arial" w:hAnsi="Arial" w:cs="Arial"/>
                <w:color w:val="000000"/>
                <w:sz w:val="20"/>
                <w:szCs w:val="20"/>
              </w:rPr>
              <w:t>853</w:t>
            </w:r>
          </w:p>
        </w:tc>
        <w:tc>
          <w:tcPr>
            <w:tcW w:w="1417" w:type="dxa"/>
            <w:shd w:val="clear" w:color="000000" w:fill="FFFFFF"/>
            <w:vAlign w:val="center"/>
          </w:tcPr>
          <w:p w:rsidR="00020899" w:rsidRPr="00AA7274" w:rsidRDefault="00020899" w:rsidP="00020899">
            <w:pPr>
              <w:spacing w:after="0" w:line="240" w:lineRule="auto"/>
              <w:jc w:val="center"/>
              <w:rPr>
                <w:rFonts w:ascii="Arial" w:hAnsi="Arial" w:cs="Arial"/>
                <w:color w:val="000000"/>
                <w:sz w:val="20"/>
                <w:szCs w:val="20"/>
              </w:rPr>
            </w:pPr>
            <w:r>
              <w:rPr>
                <w:rFonts w:ascii="Arial" w:hAnsi="Arial" w:cs="Arial"/>
                <w:color w:val="000000"/>
                <w:sz w:val="20"/>
                <w:szCs w:val="20"/>
              </w:rPr>
              <w:t>38,01</w:t>
            </w:r>
          </w:p>
        </w:tc>
        <w:tc>
          <w:tcPr>
            <w:tcW w:w="1418" w:type="dxa"/>
            <w:shd w:val="clear" w:color="000000" w:fill="FFFFFF"/>
            <w:vAlign w:val="center"/>
          </w:tcPr>
          <w:p w:rsidR="00020899" w:rsidRPr="00AA7274" w:rsidRDefault="00020899" w:rsidP="00AA7274">
            <w:pPr>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1559" w:type="dxa"/>
            <w:shd w:val="clear" w:color="000000" w:fill="FFFFFF"/>
            <w:vAlign w:val="center"/>
          </w:tcPr>
          <w:p w:rsidR="00020899" w:rsidRPr="00AA7274" w:rsidRDefault="00020899" w:rsidP="00AA7274">
            <w:pPr>
              <w:spacing w:after="0" w:line="240" w:lineRule="auto"/>
              <w:jc w:val="center"/>
              <w:rPr>
                <w:rFonts w:ascii="Arial" w:hAnsi="Arial" w:cs="Arial"/>
                <w:color w:val="000000"/>
                <w:sz w:val="20"/>
                <w:szCs w:val="20"/>
              </w:rPr>
            </w:pPr>
            <w:r>
              <w:rPr>
                <w:rFonts w:ascii="Arial" w:hAnsi="Arial" w:cs="Arial"/>
                <w:color w:val="000000"/>
                <w:sz w:val="20"/>
                <w:szCs w:val="20"/>
              </w:rPr>
              <w:t>0,00</w:t>
            </w:r>
          </w:p>
        </w:tc>
        <w:tc>
          <w:tcPr>
            <w:tcW w:w="1735" w:type="dxa"/>
            <w:shd w:val="clear" w:color="000000" w:fill="FFFFFF"/>
            <w:tcMar>
              <w:left w:w="108" w:type="dxa"/>
              <w:right w:w="108" w:type="dxa"/>
            </w:tcMar>
            <w:vAlign w:val="center"/>
          </w:tcPr>
          <w:p w:rsidR="00020899" w:rsidRPr="00AA7274" w:rsidRDefault="00020899" w:rsidP="00020899">
            <w:pPr>
              <w:spacing w:after="0" w:line="240" w:lineRule="auto"/>
              <w:jc w:val="center"/>
              <w:rPr>
                <w:rFonts w:ascii="Arial" w:hAnsi="Arial" w:cs="Arial"/>
                <w:color w:val="000000"/>
                <w:sz w:val="20"/>
                <w:szCs w:val="20"/>
              </w:rPr>
            </w:pPr>
            <w:r>
              <w:rPr>
                <w:rFonts w:ascii="Arial" w:hAnsi="Arial" w:cs="Arial"/>
                <w:color w:val="000000"/>
                <w:sz w:val="20"/>
                <w:szCs w:val="20"/>
              </w:rPr>
              <w:t>38,01</w:t>
            </w:r>
          </w:p>
        </w:tc>
      </w:tr>
      <w:tr w:rsidR="00AA7274" w:rsidRPr="00EA4E46" w:rsidTr="00AA7274">
        <w:trPr>
          <w:trHeight w:val="257"/>
        </w:trPr>
        <w:tc>
          <w:tcPr>
            <w:tcW w:w="1844"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2126"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1843" w:type="dxa"/>
            <w:vMerge/>
            <w:shd w:val="clear" w:color="auto" w:fill="auto"/>
            <w:tcMar>
              <w:left w:w="108" w:type="dxa"/>
              <w:right w:w="108" w:type="dxa"/>
            </w:tcMar>
            <w:vAlign w:val="center"/>
          </w:tcPr>
          <w:p w:rsidR="00AA7274" w:rsidRPr="00EA4E46" w:rsidRDefault="00AA7274" w:rsidP="008C395F">
            <w:pPr>
              <w:spacing w:after="0" w:line="240" w:lineRule="auto"/>
              <w:jc w:val="left"/>
              <w:rPr>
                <w:rFonts w:ascii="Arial" w:hAnsi="Arial" w:cs="Arial"/>
                <w:sz w:val="20"/>
                <w:szCs w:val="20"/>
              </w:rPr>
            </w:pPr>
          </w:p>
        </w:tc>
        <w:tc>
          <w:tcPr>
            <w:tcW w:w="816"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012</w:t>
            </w:r>
          </w:p>
        </w:tc>
        <w:tc>
          <w:tcPr>
            <w:tcW w:w="850"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0505</w:t>
            </w:r>
          </w:p>
        </w:tc>
        <w:tc>
          <w:tcPr>
            <w:tcW w:w="1418"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0230092030</w:t>
            </w:r>
          </w:p>
        </w:tc>
        <w:tc>
          <w:tcPr>
            <w:tcW w:w="709"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112</w:t>
            </w:r>
          </w:p>
        </w:tc>
        <w:tc>
          <w:tcPr>
            <w:tcW w:w="1417"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650,00</w:t>
            </w:r>
          </w:p>
        </w:tc>
        <w:tc>
          <w:tcPr>
            <w:tcW w:w="1418"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0,00</w:t>
            </w:r>
          </w:p>
        </w:tc>
        <w:tc>
          <w:tcPr>
            <w:tcW w:w="1559"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0,00</w:t>
            </w:r>
          </w:p>
        </w:tc>
        <w:tc>
          <w:tcPr>
            <w:tcW w:w="1735" w:type="dxa"/>
            <w:shd w:val="clear" w:color="000000" w:fill="FFFFFF"/>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650,00</w:t>
            </w:r>
          </w:p>
        </w:tc>
      </w:tr>
      <w:tr w:rsidR="00AA7274" w:rsidRPr="00EA4E46" w:rsidTr="00AA7274">
        <w:trPr>
          <w:trHeight w:val="247"/>
        </w:trPr>
        <w:tc>
          <w:tcPr>
            <w:tcW w:w="1844"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2126"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1843" w:type="dxa"/>
            <w:vMerge/>
            <w:shd w:val="clear" w:color="auto" w:fill="auto"/>
            <w:tcMar>
              <w:left w:w="108" w:type="dxa"/>
              <w:right w:w="108" w:type="dxa"/>
            </w:tcMar>
            <w:vAlign w:val="center"/>
          </w:tcPr>
          <w:p w:rsidR="00AA7274" w:rsidRPr="00EA4E46" w:rsidRDefault="00AA7274" w:rsidP="008C395F">
            <w:pPr>
              <w:spacing w:after="0" w:line="240" w:lineRule="auto"/>
              <w:jc w:val="left"/>
              <w:rPr>
                <w:rFonts w:ascii="Arial" w:hAnsi="Arial" w:cs="Arial"/>
                <w:sz w:val="20"/>
                <w:szCs w:val="20"/>
              </w:rPr>
            </w:pPr>
          </w:p>
        </w:tc>
        <w:tc>
          <w:tcPr>
            <w:tcW w:w="816"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012</w:t>
            </w:r>
          </w:p>
        </w:tc>
        <w:tc>
          <w:tcPr>
            <w:tcW w:w="850"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0505</w:t>
            </w:r>
          </w:p>
        </w:tc>
        <w:tc>
          <w:tcPr>
            <w:tcW w:w="1418"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0230010210</w:t>
            </w:r>
          </w:p>
        </w:tc>
        <w:tc>
          <w:tcPr>
            <w:tcW w:w="709"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111</w:t>
            </w:r>
          </w:p>
        </w:tc>
        <w:tc>
          <w:tcPr>
            <w:tcW w:w="1417"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821 413,00</w:t>
            </w:r>
          </w:p>
        </w:tc>
        <w:tc>
          <w:tcPr>
            <w:tcW w:w="1418"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0,00</w:t>
            </w:r>
          </w:p>
        </w:tc>
        <w:tc>
          <w:tcPr>
            <w:tcW w:w="1559"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0,00</w:t>
            </w:r>
          </w:p>
        </w:tc>
        <w:tc>
          <w:tcPr>
            <w:tcW w:w="1735" w:type="dxa"/>
            <w:shd w:val="clear" w:color="000000" w:fill="FFFFFF"/>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821 413,00</w:t>
            </w:r>
          </w:p>
        </w:tc>
      </w:tr>
      <w:tr w:rsidR="00AA7274" w:rsidRPr="00EA4E46" w:rsidTr="00AA7274">
        <w:trPr>
          <w:trHeight w:val="285"/>
        </w:trPr>
        <w:tc>
          <w:tcPr>
            <w:tcW w:w="1844"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2126"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1843" w:type="dxa"/>
            <w:vMerge/>
            <w:shd w:val="clear" w:color="auto" w:fill="auto"/>
            <w:tcMar>
              <w:left w:w="108" w:type="dxa"/>
              <w:right w:w="108" w:type="dxa"/>
            </w:tcMar>
            <w:vAlign w:val="center"/>
          </w:tcPr>
          <w:p w:rsidR="00AA7274" w:rsidRPr="00EA4E46" w:rsidRDefault="00AA7274" w:rsidP="008C395F">
            <w:pPr>
              <w:spacing w:after="0" w:line="240" w:lineRule="auto"/>
              <w:jc w:val="left"/>
              <w:rPr>
                <w:rFonts w:ascii="Arial" w:hAnsi="Arial" w:cs="Arial"/>
                <w:sz w:val="20"/>
                <w:szCs w:val="20"/>
              </w:rPr>
            </w:pPr>
          </w:p>
        </w:tc>
        <w:tc>
          <w:tcPr>
            <w:tcW w:w="816"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012</w:t>
            </w:r>
          </w:p>
        </w:tc>
        <w:tc>
          <w:tcPr>
            <w:tcW w:w="850"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0505</w:t>
            </w:r>
          </w:p>
        </w:tc>
        <w:tc>
          <w:tcPr>
            <w:tcW w:w="1418"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0230010210</w:t>
            </w:r>
          </w:p>
        </w:tc>
        <w:tc>
          <w:tcPr>
            <w:tcW w:w="709"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119</w:t>
            </w:r>
          </w:p>
        </w:tc>
        <w:tc>
          <w:tcPr>
            <w:tcW w:w="1417"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248 066,55</w:t>
            </w:r>
          </w:p>
        </w:tc>
        <w:tc>
          <w:tcPr>
            <w:tcW w:w="1418"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0,00</w:t>
            </w:r>
          </w:p>
        </w:tc>
        <w:tc>
          <w:tcPr>
            <w:tcW w:w="1559" w:type="dxa"/>
            <w:shd w:val="clear" w:color="000000" w:fill="FFFFFF"/>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0,00</w:t>
            </w:r>
          </w:p>
        </w:tc>
        <w:tc>
          <w:tcPr>
            <w:tcW w:w="1735" w:type="dxa"/>
            <w:shd w:val="clear" w:color="000000" w:fill="FFFFFF"/>
            <w:tcMar>
              <w:left w:w="108" w:type="dxa"/>
              <w:right w:w="108" w:type="dxa"/>
            </w:tcMar>
            <w:vAlign w:val="center"/>
          </w:tcPr>
          <w:p w:rsidR="00AA7274" w:rsidRPr="00AA7274" w:rsidRDefault="00AA7274" w:rsidP="00AA7274">
            <w:pPr>
              <w:spacing w:after="0" w:line="240" w:lineRule="auto"/>
              <w:jc w:val="center"/>
              <w:rPr>
                <w:rFonts w:ascii="Arial" w:hAnsi="Arial" w:cs="Arial"/>
                <w:color w:val="000000"/>
                <w:sz w:val="20"/>
                <w:szCs w:val="20"/>
              </w:rPr>
            </w:pPr>
            <w:r w:rsidRPr="00AA7274">
              <w:rPr>
                <w:rFonts w:ascii="Arial" w:hAnsi="Arial" w:cs="Arial"/>
                <w:color w:val="000000"/>
                <w:sz w:val="20"/>
                <w:szCs w:val="20"/>
              </w:rPr>
              <w:t>248 066,55</w:t>
            </w:r>
          </w:p>
        </w:tc>
      </w:tr>
      <w:tr w:rsidR="00AA7274" w:rsidRPr="00EA4E46" w:rsidTr="00AA7274">
        <w:trPr>
          <w:trHeight w:val="261"/>
        </w:trPr>
        <w:tc>
          <w:tcPr>
            <w:tcW w:w="1844"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2126"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1843" w:type="dxa"/>
            <w:vMerge/>
            <w:shd w:val="clear" w:color="auto" w:fill="auto"/>
            <w:tcMar>
              <w:left w:w="108" w:type="dxa"/>
              <w:right w:w="108" w:type="dxa"/>
            </w:tcMar>
            <w:vAlign w:val="center"/>
          </w:tcPr>
          <w:p w:rsidR="00AA7274" w:rsidRPr="00EA4E46" w:rsidRDefault="00AA7274" w:rsidP="008C395F">
            <w:pPr>
              <w:spacing w:after="0" w:line="240" w:lineRule="auto"/>
              <w:jc w:val="left"/>
              <w:rPr>
                <w:rFonts w:ascii="Arial" w:hAnsi="Arial" w:cs="Arial"/>
                <w:sz w:val="20"/>
                <w:szCs w:val="20"/>
              </w:rPr>
            </w:pPr>
          </w:p>
        </w:tc>
        <w:tc>
          <w:tcPr>
            <w:tcW w:w="816"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012</w:t>
            </w:r>
          </w:p>
        </w:tc>
        <w:tc>
          <w:tcPr>
            <w:tcW w:w="850"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0505</w:t>
            </w:r>
          </w:p>
        </w:tc>
        <w:tc>
          <w:tcPr>
            <w:tcW w:w="1418"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02300S0210</w:t>
            </w:r>
          </w:p>
        </w:tc>
        <w:tc>
          <w:tcPr>
            <w:tcW w:w="709"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111</w:t>
            </w:r>
          </w:p>
        </w:tc>
        <w:tc>
          <w:tcPr>
            <w:tcW w:w="1417" w:type="dxa"/>
            <w:shd w:val="clear" w:color="000000" w:fill="FFFFFF"/>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667 769,47</w:t>
            </w:r>
          </w:p>
        </w:tc>
        <w:tc>
          <w:tcPr>
            <w:tcW w:w="1418" w:type="dxa"/>
            <w:shd w:val="clear" w:color="000000" w:fill="FFFFFF"/>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618 684,81</w:t>
            </w:r>
          </w:p>
        </w:tc>
        <w:tc>
          <w:tcPr>
            <w:tcW w:w="1559" w:type="dxa"/>
            <w:shd w:val="clear" w:color="000000" w:fill="FFFFFF"/>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618 684,81</w:t>
            </w:r>
          </w:p>
        </w:tc>
        <w:tc>
          <w:tcPr>
            <w:tcW w:w="1735" w:type="dxa"/>
            <w:shd w:val="clear" w:color="000000" w:fill="FFFFFF"/>
            <w:tcMar>
              <w:left w:w="108" w:type="dxa"/>
              <w:right w:w="108" w:type="dxa"/>
            </w:tcMar>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1 905 139,09</w:t>
            </w:r>
          </w:p>
        </w:tc>
      </w:tr>
      <w:tr w:rsidR="00AA7274" w:rsidRPr="00EA4E46" w:rsidTr="00AA7274">
        <w:trPr>
          <w:trHeight w:val="265"/>
        </w:trPr>
        <w:tc>
          <w:tcPr>
            <w:tcW w:w="1844"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2126"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1843" w:type="dxa"/>
            <w:vMerge/>
            <w:shd w:val="clear" w:color="auto" w:fill="auto"/>
            <w:tcMar>
              <w:left w:w="108" w:type="dxa"/>
              <w:right w:w="108" w:type="dxa"/>
            </w:tcMar>
            <w:vAlign w:val="center"/>
          </w:tcPr>
          <w:p w:rsidR="00AA7274" w:rsidRPr="00EA4E46" w:rsidRDefault="00AA7274" w:rsidP="008C395F">
            <w:pPr>
              <w:spacing w:after="0" w:line="240" w:lineRule="auto"/>
              <w:jc w:val="left"/>
              <w:rPr>
                <w:rFonts w:ascii="Arial" w:hAnsi="Arial" w:cs="Arial"/>
                <w:sz w:val="20"/>
                <w:szCs w:val="20"/>
              </w:rPr>
            </w:pPr>
          </w:p>
        </w:tc>
        <w:tc>
          <w:tcPr>
            <w:tcW w:w="816"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012</w:t>
            </w:r>
          </w:p>
        </w:tc>
        <w:tc>
          <w:tcPr>
            <w:tcW w:w="850"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0505</w:t>
            </w:r>
          </w:p>
        </w:tc>
        <w:tc>
          <w:tcPr>
            <w:tcW w:w="1418"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02300S0210</w:t>
            </w:r>
          </w:p>
        </w:tc>
        <w:tc>
          <w:tcPr>
            <w:tcW w:w="709"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119</w:t>
            </w:r>
          </w:p>
        </w:tc>
        <w:tc>
          <w:tcPr>
            <w:tcW w:w="1417" w:type="dxa"/>
            <w:shd w:val="clear" w:color="000000" w:fill="FFFFFF"/>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201 666,39</w:t>
            </w:r>
          </w:p>
        </w:tc>
        <w:tc>
          <w:tcPr>
            <w:tcW w:w="1418" w:type="dxa"/>
            <w:shd w:val="clear" w:color="000000" w:fill="FFFFFF"/>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186 842,82</w:t>
            </w:r>
          </w:p>
        </w:tc>
        <w:tc>
          <w:tcPr>
            <w:tcW w:w="1559" w:type="dxa"/>
            <w:shd w:val="clear" w:color="000000" w:fill="FFFFFF"/>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186 842,82</w:t>
            </w:r>
          </w:p>
        </w:tc>
        <w:tc>
          <w:tcPr>
            <w:tcW w:w="1735" w:type="dxa"/>
            <w:shd w:val="clear" w:color="000000" w:fill="FFFFFF"/>
            <w:tcMar>
              <w:left w:w="108" w:type="dxa"/>
              <w:right w:w="108" w:type="dxa"/>
            </w:tcMar>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575 352,03</w:t>
            </w:r>
          </w:p>
        </w:tc>
      </w:tr>
      <w:tr w:rsidR="00AA7274" w:rsidRPr="00EA4E46" w:rsidTr="00AA7274">
        <w:trPr>
          <w:trHeight w:val="282"/>
        </w:trPr>
        <w:tc>
          <w:tcPr>
            <w:tcW w:w="1844"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2126" w:type="dxa"/>
            <w:vMerge/>
            <w:shd w:val="clear" w:color="000000" w:fill="FFFFFF"/>
            <w:tcMar>
              <w:left w:w="108" w:type="dxa"/>
              <w:right w:w="108" w:type="dxa"/>
            </w:tcMar>
            <w:vAlign w:val="center"/>
          </w:tcPr>
          <w:p w:rsidR="00AA7274" w:rsidRPr="00EA4E46" w:rsidRDefault="00AA7274" w:rsidP="008C395F">
            <w:pPr>
              <w:spacing w:after="0" w:line="240" w:lineRule="auto"/>
              <w:jc w:val="center"/>
              <w:rPr>
                <w:rFonts w:ascii="Arial" w:eastAsia="Calibri" w:hAnsi="Arial" w:cs="Arial"/>
                <w:sz w:val="20"/>
                <w:szCs w:val="20"/>
              </w:rPr>
            </w:pPr>
          </w:p>
        </w:tc>
        <w:tc>
          <w:tcPr>
            <w:tcW w:w="1843" w:type="dxa"/>
            <w:vMerge/>
            <w:shd w:val="clear" w:color="auto" w:fill="auto"/>
            <w:tcMar>
              <w:left w:w="108" w:type="dxa"/>
              <w:right w:w="108" w:type="dxa"/>
            </w:tcMar>
            <w:vAlign w:val="center"/>
          </w:tcPr>
          <w:p w:rsidR="00AA7274" w:rsidRPr="00EA4E46" w:rsidRDefault="00AA7274" w:rsidP="008C395F">
            <w:pPr>
              <w:spacing w:after="0" w:line="240" w:lineRule="auto"/>
              <w:jc w:val="left"/>
              <w:rPr>
                <w:rFonts w:ascii="Arial" w:hAnsi="Arial" w:cs="Arial"/>
                <w:sz w:val="20"/>
                <w:szCs w:val="20"/>
              </w:rPr>
            </w:pPr>
          </w:p>
        </w:tc>
        <w:tc>
          <w:tcPr>
            <w:tcW w:w="816"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012</w:t>
            </w:r>
          </w:p>
        </w:tc>
        <w:tc>
          <w:tcPr>
            <w:tcW w:w="850"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0505</w:t>
            </w:r>
          </w:p>
        </w:tc>
        <w:tc>
          <w:tcPr>
            <w:tcW w:w="1418"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0230092990</w:t>
            </w:r>
          </w:p>
        </w:tc>
        <w:tc>
          <w:tcPr>
            <w:tcW w:w="709" w:type="dxa"/>
            <w:shd w:val="clear" w:color="auto" w:fill="auto"/>
            <w:tcMar>
              <w:left w:w="108" w:type="dxa"/>
              <w:right w:w="108" w:type="dxa"/>
            </w:tcMar>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831</w:t>
            </w:r>
          </w:p>
        </w:tc>
        <w:tc>
          <w:tcPr>
            <w:tcW w:w="1417" w:type="dxa"/>
            <w:shd w:val="clear" w:color="000000" w:fill="FFFFFF"/>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75 233,00</w:t>
            </w:r>
          </w:p>
        </w:tc>
        <w:tc>
          <w:tcPr>
            <w:tcW w:w="1418" w:type="dxa"/>
            <w:shd w:val="clear" w:color="000000" w:fill="FFFFFF"/>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0,00</w:t>
            </w:r>
          </w:p>
        </w:tc>
        <w:tc>
          <w:tcPr>
            <w:tcW w:w="1559" w:type="dxa"/>
            <w:shd w:val="clear" w:color="000000" w:fill="FFFFFF"/>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0,00</w:t>
            </w:r>
          </w:p>
        </w:tc>
        <w:tc>
          <w:tcPr>
            <w:tcW w:w="1735" w:type="dxa"/>
            <w:shd w:val="clear" w:color="000000" w:fill="FFFFFF"/>
            <w:tcMar>
              <w:left w:w="108" w:type="dxa"/>
              <w:right w:w="108" w:type="dxa"/>
            </w:tcMar>
            <w:vAlign w:val="center"/>
          </w:tcPr>
          <w:p w:rsidR="00AA7274" w:rsidRPr="00AA7274" w:rsidRDefault="00AA7274" w:rsidP="00AA7274">
            <w:pPr>
              <w:spacing w:after="0" w:line="240" w:lineRule="auto"/>
              <w:jc w:val="center"/>
              <w:rPr>
                <w:rFonts w:ascii="Arial" w:hAnsi="Arial" w:cs="Arial"/>
                <w:sz w:val="20"/>
                <w:szCs w:val="20"/>
              </w:rPr>
            </w:pPr>
            <w:r w:rsidRPr="00AA7274">
              <w:rPr>
                <w:rFonts w:ascii="Arial" w:hAnsi="Arial" w:cs="Arial"/>
                <w:sz w:val="20"/>
                <w:szCs w:val="20"/>
              </w:rPr>
              <w:t>75 233,00</w:t>
            </w:r>
          </w:p>
        </w:tc>
      </w:tr>
      <w:tr w:rsidR="004A3990" w:rsidRPr="00EA4E46" w:rsidTr="004A3990">
        <w:trPr>
          <w:trHeight w:val="552"/>
        </w:trPr>
        <w:tc>
          <w:tcPr>
            <w:tcW w:w="1844" w:type="dxa"/>
            <w:vMerge w:val="restart"/>
            <w:shd w:val="clear" w:color="000000" w:fill="FFFFFF"/>
            <w:tcMar>
              <w:left w:w="108" w:type="dxa"/>
              <w:right w:w="108" w:type="dxa"/>
            </w:tcMar>
            <w:vAlign w:val="center"/>
          </w:tcPr>
          <w:p w:rsidR="004A3990" w:rsidRPr="00A53C9B" w:rsidRDefault="004A3990" w:rsidP="008C395F">
            <w:pPr>
              <w:spacing w:after="0" w:line="240" w:lineRule="auto"/>
              <w:jc w:val="center"/>
              <w:rPr>
                <w:rFonts w:ascii="Arial" w:hAnsi="Arial" w:cs="Arial"/>
                <w:sz w:val="20"/>
                <w:szCs w:val="20"/>
              </w:rPr>
            </w:pPr>
            <w:r w:rsidRPr="00A53C9B">
              <w:rPr>
                <w:rFonts w:ascii="Arial" w:hAnsi="Arial" w:cs="Arial"/>
                <w:sz w:val="20"/>
                <w:szCs w:val="20"/>
              </w:rPr>
              <w:t>Мероприятие 2.</w:t>
            </w:r>
          </w:p>
          <w:p w:rsidR="004A3990" w:rsidRPr="00A53C9B" w:rsidRDefault="004A3990" w:rsidP="008C395F">
            <w:pPr>
              <w:spacing w:after="0" w:line="240" w:lineRule="auto"/>
              <w:jc w:val="center"/>
              <w:rPr>
                <w:rFonts w:ascii="Arial" w:eastAsia="Calibri" w:hAnsi="Arial" w:cs="Arial"/>
                <w:sz w:val="20"/>
                <w:szCs w:val="20"/>
              </w:rPr>
            </w:pPr>
          </w:p>
        </w:tc>
        <w:tc>
          <w:tcPr>
            <w:tcW w:w="2126" w:type="dxa"/>
            <w:vMerge w:val="restart"/>
            <w:shd w:val="clear" w:color="000000" w:fill="FFFFFF"/>
            <w:tcMar>
              <w:left w:w="108" w:type="dxa"/>
              <w:right w:w="108" w:type="dxa"/>
            </w:tcMar>
          </w:tcPr>
          <w:p w:rsidR="004A3990" w:rsidRPr="00A53C9B" w:rsidRDefault="004A3990" w:rsidP="008C395F">
            <w:pPr>
              <w:spacing w:after="0" w:line="240" w:lineRule="auto"/>
              <w:jc w:val="center"/>
              <w:rPr>
                <w:rFonts w:ascii="Arial" w:hAnsi="Arial" w:cs="Arial"/>
                <w:sz w:val="20"/>
                <w:szCs w:val="20"/>
              </w:rPr>
            </w:pPr>
            <w:r w:rsidRPr="00A53C9B">
              <w:rPr>
                <w:rFonts w:ascii="Arial" w:hAnsi="Arial" w:cs="Arial"/>
                <w:sz w:val="20"/>
                <w:szCs w:val="20"/>
              </w:rPr>
              <w:t>Предоставление субсидий за счет средств местного бюджета на содержание городской бани.</w:t>
            </w:r>
          </w:p>
        </w:tc>
        <w:tc>
          <w:tcPr>
            <w:tcW w:w="1843" w:type="dxa"/>
            <w:shd w:val="clear" w:color="auto" w:fill="auto"/>
            <w:tcMar>
              <w:left w:w="108" w:type="dxa"/>
              <w:right w:w="108" w:type="dxa"/>
            </w:tcMar>
            <w:vAlign w:val="center"/>
          </w:tcPr>
          <w:p w:rsidR="004A3990" w:rsidRPr="00A53C9B" w:rsidRDefault="004A3990" w:rsidP="00A53C9B">
            <w:pPr>
              <w:spacing w:after="0" w:line="240" w:lineRule="auto"/>
              <w:jc w:val="left"/>
              <w:rPr>
                <w:rFonts w:ascii="Arial" w:hAnsi="Arial" w:cs="Arial"/>
                <w:sz w:val="20"/>
                <w:szCs w:val="20"/>
              </w:rPr>
            </w:pPr>
            <w:r w:rsidRPr="00A53C9B">
              <w:rPr>
                <w:rFonts w:ascii="Arial" w:hAnsi="Arial" w:cs="Arial"/>
                <w:sz w:val="20"/>
                <w:szCs w:val="20"/>
              </w:rPr>
              <w:t xml:space="preserve">Всего расходные обязательства </w:t>
            </w:r>
          </w:p>
        </w:tc>
        <w:tc>
          <w:tcPr>
            <w:tcW w:w="816" w:type="dxa"/>
            <w:shd w:val="clear" w:color="auto" w:fill="auto"/>
            <w:tcMar>
              <w:left w:w="108" w:type="dxa"/>
              <w:right w:w="108" w:type="dxa"/>
            </w:tcMar>
            <w:vAlign w:val="center"/>
          </w:tcPr>
          <w:p w:rsidR="004A3990" w:rsidRPr="00A53C9B" w:rsidRDefault="00C3180F" w:rsidP="00284179">
            <w:pPr>
              <w:spacing w:after="0" w:line="240" w:lineRule="auto"/>
              <w:jc w:val="center"/>
              <w:rPr>
                <w:rFonts w:ascii="Arial" w:eastAsia="Calibri" w:hAnsi="Arial" w:cs="Arial"/>
                <w:sz w:val="20"/>
                <w:szCs w:val="20"/>
              </w:rPr>
            </w:pPr>
            <w:r>
              <w:rPr>
                <w:rFonts w:ascii="Arial" w:eastAsia="Calibri" w:hAnsi="Arial" w:cs="Arial"/>
                <w:sz w:val="20"/>
                <w:szCs w:val="20"/>
              </w:rPr>
              <w:t>012</w:t>
            </w:r>
          </w:p>
        </w:tc>
        <w:tc>
          <w:tcPr>
            <w:tcW w:w="850" w:type="dxa"/>
            <w:shd w:val="clear" w:color="auto" w:fill="auto"/>
            <w:tcMar>
              <w:left w:w="108" w:type="dxa"/>
              <w:right w:w="108" w:type="dxa"/>
            </w:tcMar>
            <w:vAlign w:val="center"/>
          </w:tcPr>
          <w:p w:rsidR="004A3990" w:rsidRPr="00A53C9B" w:rsidRDefault="004A3990" w:rsidP="00284179">
            <w:pPr>
              <w:spacing w:after="0" w:line="240" w:lineRule="auto"/>
              <w:jc w:val="center"/>
              <w:rPr>
                <w:rFonts w:ascii="Arial" w:eastAsia="Calibri" w:hAnsi="Arial" w:cs="Arial"/>
                <w:sz w:val="20"/>
                <w:szCs w:val="20"/>
              </w:rPr>
            </w:pPr>
            <w:r w:rsidRPr="00A53C9B">
              <w:rPr>
                <w:rFonts w:ascii="Arial" w:eastAsia="Calibri" w:hAnsi="Arial" w:cs="Arial"/>
                <w:sz w:val="20"/>
                <w:szCs w:val="20"/>
              </w:rPr>
              <w:t>х</w:t>
            </w:r>
          </w:p>
        </w:tc>
        <w:tc>
          <w:tcPr>
            <w:tcW w:w="1418" w:type="dxa"/>
            <w:shd w:val="clear" w:color="auto" w:fill="auto"/>
            <w:tcMar>
              <w:left w:w="108" w:type="dxa"/>
              <w:right w:w="108" w:type="dxa"/>
            </w:tcMar>
            <w:vAlign w:val="center"/>
          </w:tcPr>
          <w:p w:rsidR="004A3990" w:rsidRPr="00A53C9B" w:rsidRDefault="004A3990" w:rsidP="00284179">
            <w:pPr>
              <w:spacing w:after="0" w:line="240" w:lineRule="auto"/>
              <w:jc w:val="center"/>
              <w:rPr>
                <w:rFonts w:ascii="Arial" w:eastAsia="Calibri" w:hAnsi="Arial" w:cs="Arial"/>
                <w:sz w:val="20"/>
                <w:szCs w:val="20"/>
              </w:rPr>
            </w:pPr>
            <w:r w:rsidRPr="00A53C9B">
              <w:rPr>
                <w:rFonts w:ascii="Arial" w:eastAsia="Calibri" w:hAnsi="Arial" w:cs="Arial"/>
                <w:sz w:val="20"/>
                <w:szCs w:val="20"/>
              </w:rPr>
              <w:t>х</w:t>
            </w:r>
          </w:p>
        </w:tc>
        <w:tc>
          <w:tcPr>
            <w:tcW w:w="709" w:type="dxa"/>
            <w:shd w:val="clear" w:color="auto" w:fill="auto"/>
            <w:tcMar>
              <w:left w:w="108" w:type="dxa"/>
              <w:right w:w="108" w:type="dxa"/>
            </w:tcMar>
            <w:vAlign w:val="center"/>
          </w:tcPr>
          <w:p w:rsidR="004A3990" w:rsidRPr="00A53C9B" w:rsidRDefault="004A3990" w:rsidP="002B505E">
            <w:pPr>
              <w:spacing w:after="0" w:line="240" w:lineRule="auto"/>
              <w:jc w:val="center"/>
              <w:rPr>
                <w:rFonts w:ascii="Arial" w:hAnsi="Arial" w:cs="Arial"/>
                <w:sz w:val="20"/>
                <w:szCs w:val="20"/>
              </w:rPr>
            </w:pPr>
            <w:r w:rsidRPr="00A53C9B">
              <w:rPr>
                <w:rFonts w:ascii="Arial" w:hAnsi="Arial" w:cs="Arial"/>
                <w:sz w:val="20"/>
                <w:szCs w:val="20"/>
              </w:rPr>
              <w:t>х</w:t>
            </w:r>
          </w:p>
        </w:tc>
        <w:tc>
          <w:tcPr>
            <w:tcW w:w="1417" w:type="dxa"/>
            <w:shd w:val="clear" w:color="000000" w:fill="FFFFFF"/>
            <w:vAlign w:val="center"/>
          </w:tcPr>
          <w:p w:rsidR="004A3990" w:rsidRPr="00A53C9B" w:rsidRDefault="004A3990" w:rsidP="00284179">
            <w:pPr>
              <w:spacing w:after="0" w:line="240" w:lineRule="auto"/>
              <w:jc w:val="center"/>
              <w:rPr>
                <w:rFonts w:ascii="Arial" w:hAnsi="Arial" w:cs="Arial"/>
                <w:color w:val="000000"/>
                <w:sz w:val="20"/>
                <w:szCs w:val="20"/>
              </w:rPr>
            </w:pPr>
            <w:r w:rsidRPr="00A53C9B">
              <w:rPr>
                <w:rFonts w:ascii="Arial" w:hAnsi="Arial" w:cs="Arial"/>
                <w:color w:val="000000"/>
                <w:sz w:val="20"/>
                <w:szCs w:val="20"/>
              </w:rPr>
              <w:t>1 358 880,00</w:t>
            </w:r>
          </w:p>
        </w:tc>
        <w:tc>
          <w:tcPr>
            <w:tcW w:w="1418" w:type="dxa"/>
            <w:shd w:val="clear" w:color="000000" w:fill="FFFFFF"/>
            <w:vAlign w:val="center"/>
          </w:tcPr>
          <w:p w:rsidR="004A3990" w:rsidRPr="00A53C9B" w:rsidRDefault="004A3990" w:rsidP="00284179">
            <w:pPr>
              <w:spacing w:after="0" w:line="240" w:lineRule="auto"/>
              <w:jc w:val="center"/>
              <w:rPr>
                <w:rFonts w:ascii="Arial" w:hAnsi="Arial" w:cs="Arial"/>
                <w:color w:val="000000"/>
                <w:sz w:val="20"/>
                <w:szCs w:val="20"/>
              </w:rPr>
            </w:pPr>
            <w:r w:rsidRPr="00A53C9B">
              <w:rPr>
                <w:rFonts w:ascii="Arial" w:hAnsi="Arial" w:cs="Arial"/>
                <w:color w:val="000000"/>
                <w:sz w:val="20"/>
                <w:szCs w:val="20"/>
              </w:rPr>
              <w:t>1 358 880,00</w:t>
            </w:r>
          </w:p>
        </w:tc>
        <w:tc>
          <w:tcPr>
            <w:tcW w:w="1559" w:type="dxa"/>
            <w:shd w:val="clear" w:color="000000" w:fill="FFFFFF"/>
            <w:vAlign w:val="center"/>
          </w:tcPr>
          <w:p w:rsidR="004A3990" w:rsidRPr="00A53C9B" w:rsidRDefault="004A3990" w:rsidP="00284179">
            <w:pPr>
              <w:spacing w:after="0" w:line="240" w:lineRule="auto"/>
              <w:jc w:val="center"/>
              <w:rPr>
                <w:rFonts w:ascii="Arial" w:hAnsi="Arial" w:cs="Arial"/>
                <w:color w:val="000000"/>
                <w:sz w:val="20"/>
                <w:szCs w:val="20"/>
              </w:rPr>
            </w:pPr>
            <w:r w:rsidRPr="00A53C9B">
              <w:rPr>
                <w:rFonts w:ascii="Arial" w:hAnsi="Arial" w:cs="Arial"/>
                <w:color w:val="000000"/>
                <w:sz w:val="20"/>
                <w:szCs w:val="20"/>
              </w:rPr>
              <w:t>1 358 880,00</w:t>
            </w:r>
          </w:p>
        </w:tc>
        <w:tc>
          <w:tcPr>
            <w:tcW w:w="1735" w:type="dxa"/>
            <w:shd w:val="clear" w:color="000000" w:fill="FFFFFF"/>
            <w:tcMar>
              <w:left w:w="108" w:type="dxa"/>
              <w:right w:w="108" w:type="dxa"/>
            </w:tcMar>
            <w:vAlign w:val="center"/>
          </w:tcPr>
          <w:p w:rsidR="004A3990" w:rsidRPr="00A53C9B" w:rsidRDefault="004A3990" w:rsidP="00284179">
            <w:pPr>
              <w:spacing w:after="0" w:line="240" w:lineRule="auto"/>
              <w:jc w:val="center"/>
              <w:rPr>
                <w:rFonts w:ascii="Arial" w:hAnsi="Arial" w:cs="Arial"/>
                <w:color w:val="000000"/>
                <w:sz w:val="20"/>
                <w:szCs w:val="20"/>
              </w:rPr>
            </w:pPr>
            <w:r w:rsidRPr="00A53C9B">
              <w:rPr>
                <w:rFonts w:ascii="Arial" w:hAnsi="Arial" w:cs="Arial"/>
                <w:color w:val="000000"/>
                <w:sz w:val="20"/>
                <w:szCs w:val="20"/>
              </w:rPr>
              <w:t>3 190 200,00</w:t>
            </w:r>
          </w:p>
        </w:tc>
      </w:tr>
      <w:tr w:rsidR="004A3990" w:rsidRPr="00EA4E46" w:rsidTr="004A3990">
        <w:trPr>
          <w:trHeight w:val="552"/>
        </w:trPr>
        <w:tc>
          <w:tcPr>
            <w:tcW w:w="1844" w:type="dxa"/>
            <w:vMerge/>
            <w:shd w:val="clear" w:color="000000" w:fill="FFFFFF"/>
            <w:tcMar>
              <w:left w:w="108" w:type="dxa"/>
              <w:right w:w="108" w:type="dxa"/>
            </w:tcMar>
            <w:vAlign w:val="center"/>
          </w:tcPr>
          <w:p w:rsidR="004A3990" w:rsidRPr="00EA4E46" w:rsidRDefault="004A3990" w:rsidP="008C395F">
            <w:pPr>
              <w:spacing w:after="0" w:line="240" w:lineRule="auto"/>
              <w:jc w:val="center"/>
              <w:rPr>
                <w:rFonts w:ascii="Arial" w:hAnsi="Arial" w:cs="Arial"/>
                <w:sz w:val="20"/>
                <w:szCs w:val="20"/>
              </w:rPr>
            </w:pPr>
          </w:p>
        </w:tc>
        <w:tc>
          <w:tcPr>
            <w:tcW w:w="2126" w:type="dxa"/>
            <w:vMerge/>
            <w:shd w:val="clear" w:color="000000" w:fill="FFFFFF"/>
            <w:tcMar>
              <w:left w:w="108" w:type="dxa"/>
              <w:right w:w="108" w:type="dxa"/>
            </w:tcMar>
          </w:tcPr>
          <w:p w:rsidR="004A3990" w:rsidRPr="00EA4E46" w:rsidRDefault="004A3990" w:rsidP="008C395F">
            <w:pPr>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4A3990" w:rsidRPr="00EA4E46" w:rsidRDefault="004A3990" w:rsidP="00284179">
            <w:pPr>
              <w:spacing w:after="0" w:line="240" w:lineRule="auto"/>
              <w:jc w:val="left"/>
              <w:rPr>
                <w:rFonts w:ascii="Arial" w:hAnsi="Arial" w:cs="Arial"/>
                <w:sz w:val="20"/>
                <w:szCs w:val="20"/>
              </w:rPr>
            </w:pPr>
            <w:r w:rsidRPr="00EA4E46">
              <w:rPr>
                <w:rFonts w:ascii="Arial" w:hAnsi="Arial" w:cs="Arial"/>
                <w:sz w:val="20"/>
                <w:szCs w:val="20"/>
              </w:rPr>
              <w:t>в том числе по ГРБС:</w:t>
            </w:r>
          </w:p>
        </w:tc>
        <w:tc>
          <w:tcPr>
            <w:tcW w:w="816" w:type="dxa"/>
            <w:shd w:val="clear" w:color="auto" w:fill="auto"/>
            <w:tcMar>
              <w:left w:w="108" w:type="dxa"/>
              <w:right w:w="108" w:type="dxa"/>
            </w:tcMar>
            <w:vAlign w:val="center"/>
          </w:tcPr>
          <w:p w:rsidR="004A3990" w:rsidRPr="00EA4E46" w:rsidRDefault="004A3990" w:rsidP="002B505E">
            <w:pPr>
              <w:spacing w:after="0" w:line="240" w:lineRule="auto"/>
              <w:jc w:val="center"/>
              <w:rPr>
                <w:rFonts w:ascii="Arial" w:hAnsi="Arial" w:cs="Arial"/>
                <w:sz w:val="20"/>
                <w:szCs w:val="20"/>
              </w:rPr>
            </w:pPr>
          </w:p>
        </w:tc>
        <w:tc>
          <w:tcPr>
            <w:tcW w:w="850" w:type="dxa"/>
            <w:shd w:val="clear" w:color="auto" w:fill="auto"/>
            <w:tcMar>
              <w:left w:w="108" w:type="dxa"/>
              <w:right w:w="108" w:type="dxa"/>
            </w:tcMar>
            <w:vAlign w:val="center"/>
          </w:tcPr>
          <w:p w:rsidR="004A3990" w:rsidRPr="00EA4E46" w:rsidRDefault="004A3990" w:rsidP="002B505E">
            <w:pPr>
              <w:spacing w:after="0" w:line="240" w:lineRule="auto"/>
              <w:jc w:val="center"/>
              <w:rPr>
                <w:rFonts w:ascii="Arial" w:hAnsi="Arial" w:cs="Arial"/>
                <w:sz w:val="20"/>
                <w:szCs w:val="20"/>
              </w:rPr>
            </w:pPr>
          </w:p>
        </w:tc>
        <w:tc>
          <w:tcPr>
            <w:tcW w:w="1418" w:type="dxa"/>
            <w:shd w:val="clear" w:color="auto" w:fill="auto"/>
            <w:tcMar>
              <w:left w:w="108" w:type="dxa"/>
              <w:right w:w="108" w:type="dxa"/>
            </w:tcMar>
            <w:vAlign w:val="center"/>
          </w:tcPr>
          <w:p w:rsidR="004A3990" w:rsidRPr="00EA4E46" w:rsidRDefault="004A3990" w:rsidP="002B505E">
            <w:pPr>
              <w:spacing w:after="0" w:line="240" w:lineRule="auto"/>
              <w:jc w:val="center"/>
              <w:rPr>
                <w:rFonts w:ascii="Arial" w:hAnsi="Arial" w:cs="Arial"/>
                <w:sz w:val="20"/>
                <w:szCs w:val="20"/>
              </w:rPr>
            </w:pPr>
          </w:p>
        </w:tc>
        <w:tc>
          <w:tcPr>
            <w:tcW w:w="709" w:type="dxa"/>
            <w:shd w:val="clear" w:color="auto" w:fill="auto"/>
            <w:tcMar>
              <w:left w:w="108" w:type="dxa"/>
              <w:right w:w="108" w:type="dxa"/>
            </w:tcMar>
            <w:vAlign w:val="center"/>
          </w:tcPr>
          <w:p w:rsidR="004A3990" w:rsidRPr="00EA4E46" w:rsidRDefault="004A3990" w:rsidP="002B505E">
            <w:pPr>
              <w:spacing w:after="0" w:line="240" w:lineRule="auto"/>
              <w:jc w:val="center"/>
              <w:rPr>
                <w:rFonts w:ascii="Arial" w:hAnsi="Arial" w:cs="Arial"/>
                <w:sz w:val="20"/>
                <w:szCs w:val="20"/>
              </w:rPr>
            </w:pPr>
          </w:p>
        </w:tc>
        <w:tc>
          <w:tcPr>
            <w:tcW w:w="1417" w:type="dxa"/>
            <w:shd w:val="clear" w:color="000000" w:fill="FFFFFF"/>
            <w:vAlign w:val="center"/>
          </w:tcPr>
          <w:p w:rsidR="004A3990" w:rsidRPr="004A3990" w:rsidRDefault="004A3990" w:rsidP="004A3990">
            <w:pPr>
              <w:spacing w:after="0" w:line="240" w:lineRule="auto"/>
              <w:jc w:val="center"/>
              <w:rPr>
                <w:rFonts w:ascii="Arial" w:hAnsi="Arial" w:cs="Arial"/>
                <w:color w:val="000000"/>
                <w:sz w:val="20"/>
                <w:szCs w:val="20"/>
              </w:rPr>
            </w:pPr>
          </w:p>
        </w:tc>
        <w:tc>
          <w:tcPr>
            <w:tcW w:w="1418" w:type="dxa"/>
            <w:shd w:val="clear" w:color="000000" w:fill="FFFFFF"/>
            <w:vAlign w:val="center"/>
          </w:tcPr>
          <w:p w:rsidR="004A3990" w:rsidRPr="004A3990" w:rsidRDefault="004A3990" w:rsidP="004A3990">
            <w:pPr>
              <w:spacing w:after="0" w:line="240" w:lineRule="auto"/>
              <w:jc w:val="center"/>
              <w:rPr>
                <w:rFonts w:ascii="Arial" w:hAnsi="Arial" w:cs="Arial"/>
                <w:color w:val="000000"/>
                <w:sz w:val="20"/>
                <w:szCs w:val="20"/>
              </w:rPr>
            </w:pPr>
          </w:p>
        </w:tc>
        <w:tc>
          <w:tcPr>
            <w:tcW w:w="1559" w:type="dxa"/>
            <w:shd w:val="clear" w:color="000000" w:fill="FFFFFF"/>
            <w:vAlign w:val="center"/>
          </w:tcPr>
          <w:p w:rsidR="004A3990" w:rsidRPr="004A3990" w:rsidRDefault="004A3990" w:rsidP="004A3990">
            <w:pPr>
              <w:spacing w:after="0" w:line="240" w:lineRule="auto"/>
              <w:jc w:val="center"/>
              <w:rPr>
                <w:rFonts w:ascii="Arial" w:hAnsi="Arial" w:cs="Arial"/>
                <w:color w:val="000000"/>
                <w:sz w:val="20"/>
                <w:szCs w:val="20"/>
              </w:rPr>
            </w:pPr>
          </w:p>
        </w:tc>
        <w:tc>
          <w:tcPr>
            <w:tcW w:w="1735" w:type="dxa"/>
            <w:shd w:val="clear" w:color="000000" w:fill="FFFFFF"/>
            <w:tcMar>
              <w:left w:w="108" w:type="dxa"/>
              <w:right w:w="108" w:type="dxa"/>
            </w:tcMar>
            <w:vAlign w:val="center"/>
          </w:tcPr>
          <w:p w:rsidR="004A3990" w:rsidRPr="004A3990" w:rsidRDefault="004A3990" w:rsidP="004A3990">
            <w:pPr>
              <w:spacing w:after="0" w:line="240" w:lineRule="auto"/>
              <w:jc w:val="center"/>
              <w:rPr>
                <w:rFonts w:ascii="Arial" w:hAnsi="Arial" w:cs="Arial"/>
                <w:color w:val="000000"/>
                <w:sz w:val="20"/>
                <w:szCs w:val="20"/>
              </w:rPr>
            </w:pPr>
          </w:p>
        </w:tc>
      </w:tr>
      <w:tr w:rsidR="004A3990" w:rsidRPr="00EA4E46" w:rsidTr="004A3990">
        <w:trPr>
          <w:trHeight w:val="552"/>
        </w:trPr>
        <w:tc>
          <w:tcPr>
            <w:tcW w:w="1844" w:type="dxa"/>
            <w:vMerge/>
            <w:shd w:val="clear" w:color="000000" w:fill="FFFFFF"/>
            <w:tcMar>
              <w:left w:w="108" w:type="dxa"/>
              <w:right w:w="108" w:type="dxa"/>
            </w:tcMar>
            <w:vAlign w:val="center"/>
          </w:tcPr>
          <w:p w:rsidR="004A3990" w:rsidRPr="00EA4E46" w:rsidRDefault="004A3990" w:rsidP="008C395F">
            <w:pPr>
              <w:spacing w:after="0" w:line="240" w:lineRule="auto"/>
              <w:jc w:val="center"/>
              <w:rPr>
                <w:rFonts w:ascii="Arial" w:hAnsi="Arial" w:cs="Arial"/>
                <w:sz w:val="20"/>
                <w:szCs w:val="20"/>
              </w:rPr>
            </w:pPr>
          </w:p>
        </w:tc>
        <w:tc>
          <w:tcPr>
            <w:tcW w:w="2126" w:type="dxa"/>
            <w:vMerge/>
            <w:shd w:val="clear" w:color="000000" w:fill="FFFFFF"/>
            <w:tcMar>
              <w:left w:w="108" w:type="dxa"/>
              <w:right w:w="108" w:type="dxa"/>
            </w:tcMar>
          </w:tcPr>
          <w:p w:rsidR="004A3990" w:rsidRPr="00EA4E46" w:rsidRDefault="004A3990" w:rsidP="008C395F">
            <w:pPr>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4A3990" w:rsidRPr="00EA4E46" w:rsidRDefault="004A3990" w:rsidP="008C395F">
            <w:pPr>
              <w:spacing w:after="0" w:line="240" w:lineRule="auto"/>
              <w:jc w:val="left"/>
              <w:rPr>
                <w:rFonts w:ascii="Arial" w:hAnsi="Arial" w:cs="Arial"/>
                <w:sz w:val="20"/>
                <w:szCs w:val="20"/>
              </w:rPr>
            </w:pPr>
            <w:r w:rsidRPr="00EA4E46">
              <w:rPr>
                <w:rFonts w:ascii="Arial" w:hAnsi="Arial" w:cs="Arial"/>
                <w:sz w:val="20"/>
                <w:szCs w:val="20"/>
              </w:rPr>
              <w:t>Администрация города Бородино</w:t>
            </w:r>
          </w:p>
        </w:tc>
        <w:tc>
          <w:tcPr>
            <w:tcW w:w="816" w:type="dxa"/>
            <w:shd w:val="clear" w:color="auto" w:fill="auto"/>
            <w:tcMar>
              <w:left w:w="108" w:type="dxa"/>
              <w:right w:w="108" w:type="dxa"/>
            </w:tcMar>
            <w:vAlign w:val="center"/>
          </w:tcPr>
          <w:p w:rsidR="004A3990" w:rsidRPr="00EA4E46" w:rsidRDefault="004A3990" w:rsidP="00284179">
            <w:pPr>
              <w:spacing w:after="0" w:line="240" w:lineRule="auto"/>
              <w:jc w:val="center"/>
              <w:rPr>
                <w:rFonts w:ascii="Arial" w:hAnsi="Arial" w:cs="Arial"/>
                <w:sz w:val="20"/>
                <w:szCs w:val="20"/>
              </w:rPr>
            </w:pPr>
            <w:r w:rsidRPr="00EA4E46">
              <w:rPr>
                <w:rFonts w:ascii="Arial" w:hAnsi="Arial" w:cs="Arial"/>
                <w:sz w:val="20"/>
                <w:szCs w:val="20"/>
              </w:rPr>
              <w:t>012</w:t>
            </w:r>
          </w:p>
        </w:tc>
        <w:tc>
          <w:tcPr>
            <w:tcW w:w="850" w:type="dxa"/>
            <w:shd w:val="clear" w:color="auto" w:fill="auto"/>
            <w:tcMar>
              <w:left w:w="108" w:type="dxa"/>
              <w:right w:w="108" w:type="dxa"/>
            </w:tcMar>
            <w:vAlign w:val="center"/>
          </w:tcPr>
          <w:p w:rsidR="004A3990" w:rsidRPr="00EA4E46" w:rsidRDefault="004A3990" w:rsidP="00284179">
            <w:pPr>
              <w:spacing w:after="0" w:line="240" w:lineRule="auto"/>
              <w:jc w:val="center"/>
              <w:rPr>
                <w:rFonts w:ascii="Arial" w:hAnsi="Arial" w:cs="Arial"/>
                <w:sz w:val="20"/>
                <w:szCs w:val="20"/>
              </w:rPr>
            </w:pPr>
            <w:r w:rsidRPr="00EA4E46">
              <w:rPr>
                <w:rFonts w:ascii="Arial" w:hAnsi="Arial" w:cs="Arial"/>
                <w:sz w:val="20"/>
                <w:szCs w:val="20"/>
              </w:rPr>
              <w:t>0502</w:t>
            </w:r>
          </w:p>
        </w:tc>
        <w:tc>
          <w:tcPr>
            <w:tcW w:w="1418" w:type="dxa"/>
            <w:shd w:val="clear" w:color="auto" w:fill="auto"/>
            <w:tcMar>
              <w:left w:w="108" w:type="dxa"/>
              <w:right w:w="108" w:type="dxa"/>
            </w:tcMar>
            <w:vAlign w:val="center"/>
          </w:tcPr>
          <w:p w:rsidR="004A3990" w:rsidRPr="00EA4E46" w:rsidRDefault="004A3990" w:rsidP="00284179">
            <w:pPr>
              <w:spacing w:after="0" w:line="240" w:lineRule="auto"/>
              <w:jc w:val="center"/>
              <w:rPr>
                <w:rFonts w:ascii="Arial" w:hAnsi="Arial" w:cs="Arial"/>
                <w:sz w:val="20"/>
                <w:szCs w:val="20"/>
                <w:lang w:val="en-US"/>
              </w:rPr>
            </w:pPr>
            <w:r w:rsidRPr="00EA4E46">
              <w:rPr>
                <w:rFonts w:ascii="Arial" w:hAnsi="Arial" w:cs="Arial"/>
                <w:sz w:val="20"/>
                <w:szCs w:val="20"/>
              </w:rPr>
              <w:t>029</w:t>
            </w:r>
            <w:r w:rsidRPr="00EA4E46">
              <w:rPr>
                <w:rFonts w:ascii="Arial" w:hAnsi="Arial" w:cs="Arial"/>
                <w:sz w:val="20"/>
                <w:szCs w:val="20"/>
                <w:lang w:val="en-US"/>
              </w:rPr>
              <w:t>00</w:t>
            </w:r>
            <w:r w:rsidRPr="00EA4E46">
              <w:rPr>
                <w:rFonts w:ascii="Arial" w:hAnsi="Arial" w:cs="Arial"/>
                <w:sz w:val="20"/>
                <w:szCs w:val="20"/>
              </w:rPr>
              <w:t>9205</w:t>
            </w:r>
            <w:r w:rsidRPr="00EA4E46">
              <w:rPr>
                <w:rFonts w:ascii="Arial" w:hAnsi="Arial" w:cs="Arial"/>
                <w:sz w:val="20"/>
                <w:szCs w:val="20"/>
                <w:lang w:val="en-US"/>
              </w:rPr>
              <w:t>0</w:t>
            </w:r>
          </w:p>
        </w:tc>
        <w:tc>
          <w:tcPr>
            <w:tcW w:w="709" w:type="dxa"/>
            <w:shd w:val="clear" w:color="auto" w:fill="auto"/>
            <w:tcMar>
              <w:left w:w="108" w:type="dxa"/>
              <w:right w:w="108" w:type="dxa"/>
            </w:tcMar>
            <w:vAlign w:val="center"/>
          </w:tcPr>
          <w:p w:rsidR="004A3990" w:rsidRPr="00EA4E46" w:rsidRDefault="004A3990" w:rsidP="00284179">
            <w:pPr>
              <w:spacing w:after="0" w:line="240" w:lineRule="auto"/>
              <w:jc w:val="center"/>
              <w:rPr>
                <w:rFonts w:ascii="Arial" w:hAnsi="Arial" w:cs="Arial"/>
                <w:sz w:val="20"/>
                <w:szCs w:val="20"/>
              </w:rPr>
            </w:pPr>
            <w:r w:rsidRPr="00EA4E46">
              <w:rPr>
                <w:rFonts w:ascii="Arial" w:hAnsi="Arial" w:cs="Arial"/>
                <w:sz w:val="20"/>
                <w:szCs w:val="20"/>
              </w:rPr>
              <w:t>811</w:t>
            </w:r>
          </w:p>
        </w:tc>
        <w:tc>
          <w:tcPr>
            <w:tcW w:w="1417" w:type="dxa"/>
            <w:shd w:val="clear" w:color="000000" w:fill="FFFFFF"/>
            <w:vAlign w:val="center"/>
          </w:tcPr>
          <w:p w:rsidR="004A3990" w:rsidRPr="004A3990" w:rsidRDefault="004A3990" w:rsidP="00284179">
            <w:pPr>
              <w:spacing w:after="0" w:line="240" w:lineRule="auto"/>
              <w:jc w:val="center"/>
              <w:rPr>
                <w:rFonts w:ascii="Arial" w:hAnsi="Arial" w:cs="Arial"/>
                <w:color w:val="000000"/>
                <w:sz w:val="20"/>
                <w:szCs w:val="20"/>
              </w:rPr>
            </w:pPr>
            <w:r w:rsidRPr="004A3990">
              <w:rPr>
                <w:rFonts w:ascii="Arial" w:hAnsi="Arial" w:cs="Arial"/>
                <w:color w:val="000000"/>
                <w:sz w:val="20"/>
                <w:szCs w:val="20"/>
              </w:rPr>
              <w:t>1 358 880,00</w:t>
            </w:r>
          </w:p>
        </w:tc>
        <w:tc>
          <w:tcPr>
            <w:tcW w:w="1418" w:type="dxa"/>
            <w:shd w:val="clear" w:color="000000" w:fill="FFFFFF"/>
            <w:vAlign w:val="center"/>
          </w:tcPr>
          <w:p w:rsidR="004A3990" w:rsidRPr="004A3990" w:rsidRDefault="004A3990" w:rsidP="00284179">
            <w:pPr>
              <w:spacing w:after="0" w:line="240" w:lineRule="auto"/>
              <w:jc w:val="center"/>
              <w:rPr>
                <w:rFonts w:ascii="Arial" w:hAnsi="Arial" w:cs="Arial"/>
                <w:color w:val="000000"/>
                <w:sz w:val="20"/>
                <w:szCs w:val="20"/>
              </w:rPr>
            </w:pPr>
            <w:r w:rsidRPr="004A3990">
              <w:rPr>
                <w:rFonts w:ascii="Arial" w:hAnsi="Arial" w:cs="Arial"/>
                <w:color w:val="000000"/>
                <w:sz w:val="20"/>
                <w:szCs w:val="20"/>
              </w:rPr>
              <w:t>1 358 880,00</w:t>
            </w:r>
          </w:p>
        </w:tc>
        <w:tc>
          <w:tcPr>
            <w:tcW w:w="1559" w:type="dxa"/>
            <w:shd w:val="clear" w:color="000000" w:fill="FFFFFF"/>
            <w:vAlign w:val="center"/>
          </w:tcPr>
          <w:p w:rsidR="004A3990" w:rsidRPr="004A3990" w:rsidRDefault="004A3990" w:rsidP="00284179">
            <w:pPr>
              <w:spacing w:after="0" w:line="240" w:lineRule="auto"/>
              <w:jc w:val="center"/>
              <w:rPr>
                <w:rFonts w:ascii="Arial" w:hAnsi="Arial" w:cs="Arial"/>
                <w:color w:val="000000"/>
                <w:sz w:val="20"/>
                <w:szCs w:val="20"/>
              </w:rPr>
            </w:pPr>
            <w:r w:rsidRPr="004A3990">
              <w:rPr>
                <w:rFonts w:ascii="Arial" w:hAnsi="Arial" w:cs="Arial"/>
                <w:color w:val="000000"/>
                <w:sz w:val="20"/>
                <w:szCs w:val="20"/>
              </w:rPr>
              <w:t>1 358 880,00</w:t>
            </w:r>
          </w:p>
        </w:tc>
        <w:tc>
          <w:tcPr>
            <w:tcW w:w="1735" w:type="dxa"/>
            <w:shd w:val="clear" w:color="000000" w:fill="FFFFFF"/>
            <w:tcMar>
              <w:left w:w="108" w:type="dxa"/>
              <w:right w:w="108" w:type="dxa"/>
            </w:tcMar>
            <w:vAlign w:val="center"/>
          </w:tcPr>
          <w:p w:rsidR="004A3990" w:rsidRPr="004A3990" w:rsidRDefault="004A3990" w:rsidP="00284179">
            <w:pPr>
              <w:spacing w:after="0" w:line="240" w:lineRule="auto"/>
              <w:jc w:val="center"/>
              <w:rPr>
                <w:rFonts w:ascii="Arial" w:hAnsi="Arial" w:cs="Arial"/>
                <w:color w:val="000000"/>
                <w:sz w:val="20"/>
                <w:szCs w:val="20"/>
              </w:rPr>
            </w:pPr>
            <w:r w:rsidRPr="004A3990">
              <w:rPr>
                <w:rFonts w:ascii="Arial" w:hAnsi="Arial" w:cs="Arial"/>
                <w:color w:val="000000"/>
                <w:sz w:val="20"/>
                <w:szCs w:val="20"/>
              </w:rPr>
              <w:t>3 190 200,00</w:t>
            </w:r>
          </w:p>
        </w:tc>
      </w:tr>
      <w:tr w:rsidR="005145AA" w:rsidRPr="00EA4E46" w:rsidTr="00284179">
        <w:trPr>
          <w:trHeight w:val="552"/>
        </w:trPr>
        <w:tc>
          <w:tcPr>
            <w:tcW w:w="1844" w:type="dxa"/>
            <w:vMerge w:val="restart"/>
            <w:shd w:val="clear" w:color="000000" w:fill="FFFFFF"/>
            <w:tcMar>
              <w:left w:w="108" w:type="dxa"/>
              <w:right w:w="108" w:type="dxa"/>
            </w:tcMar>
          </w:tcPr>
          <w:p w:rsidR="005145AA" w:rsidRPr="00A53C9B" w:rsidRDefault="005145AA" w:rsidP="004A3990">
            <w:pPr>
              <w:spacing w:after="0" w:line="240" w:lineRule="auto"/>
              <w:jc w:val="center"/>
              <w:rPr>
                <w:rFonts w:ascii="Arial" w:hAnsi="Arial" w:cs="Arial"/>
                <w:sz w:val="20"/>
                <w:szCs w:val="20"/>
              </w:rPr>
            </w:pPr>
            <w:r w:rsidRPr="00A53C9B">
              <w:rPr>
                <w:rFonts w:ascii="Arial" w:hAnsi="Arial" w:cs="Arial"/>
                <w:sz w:val="20"/>
                <w:szCs w:val="20"/>
              </w:rPr>
              <w:t>Мероприятие 4.</w:t>
            </w:r>
          </w:p>
          <w:p w:rsidR="005145AA" w:rsidRPr="00A53C9B" w:rsidRDefault="005145AA" w:rsidP="00284179">
            <w:pPr>
              <w:spacing w:after="0" w:line="240" w:lineRule="auto"/>
              <w:jc w:val="center"/>
              <w:rPr>
                <w:rFonts w:ascii="Arial" w:hAnsi="Arial" w:cs="Arial"/>
                <w:sz w:val="20"/>
                <w:szCs w:val="20"/>
                <w:lang w:val="en-US"/>
              </w:rPr>
            </w:pPr>
          </w:p>
        </w:tc>
        <w:tc>
          <w:tcPr>
            <w:tcW w:w="2126" w:type="dxa"/>
            <w:vMerge w:val="restart"/>
            <w:shd w:val="clear" w:color="000000" w:fill="FFFFFF"/>
            <w:tcMar>
              <w:left w:w="108" w:type="dxa"/>
              <w:right w:w="108" w:type="dxa"/>
            </w:tcMar>
          </w:tcPr>
          <w:p w:rsidR="005145AA" w:rsidRPr="00A53C9B" w:rsidRDefault="005145AA" w:rsidP="00284179">
            <w:pPr>
              <w:spacing w:after="0" w:line="240" w:lineRule="auto"/>
              <w:jc w:val="center"/>
              <w:rPr>
                <w:rFonts w:ascii="Arial" w:hAnsi="Arial" w:cs="Arial"/>
                <w:sz w:val="20"/>
                <w:szCs w:val="20"/>
              </w:rPr>
            </w:pPr>
            <w:r w:rsidRPr="00A53C9B">
              <w:rPr>
                <w:rFonts w:ascii="Arial" w:hAnsi="Arial" w:cs="Arial"/>
                <w:sz w:val="20"/>
                <w:szCs w:val="20"/>
              </w:rPr>
              <w:t xml:space="preserve">Актуализация схем водоснабжения и </w:t>
            </w:r>
            <w:r w:rsidRPr="00A53C9B">
              <w:rPr>
                <w:rFonts w:ascii="Arial" w:hAnsi="Arial" w:cs="Arial"/>
                <w:sz w:val="20"/>
                <w:szCs w:val="20"/>
              </w:rPr>
              <w:lastRenderedPageBreak/>
              <w:t>водоотведения города Бородино на период с 2013 года до 2023 года.</w:t>
            </w:r>
          </w:p>
        </w:tc>
        <w:tc>
          <w:tcPr>
            <w:tcW w:w="1843" w:type="dxa"/>
            <w:shd w:val="clear" w:color="auto" w:fill="auto"/>
            <w:tcMar>
              <w:left w:w="108" w:type="dxa"/>
              <w:right w:w="108" w:type="dxa"/>
            </w:tcMar>
            <w:vAlign w:val="center"/>
          </w:tcPr>
          <w:p w:rsidR="005145AA" w:rsidRPr="00A53C9B" w:rsidRDefault="005145AA" w:rsidP="00A53C9B">
            <w:pPr>
              <w:spacing w:after="0" w:line="240" w:lineRule="auto"/>
              <w:jc w:val="left"/>
              <w:rPr>
                <w:rFonts w:ascii="Arial" w:hAnsi="Arial" w:cs="Arial"/>
                <w:sz w:val="20"/>
                <w:szCs w:val="20"/>
              </w:rPr>
            </w:pPr>
            <w:r w:rsidRPr="00A53C9B">
              <w:rPr>
                <w:rFonts w:ascii="Arial" w:hAnsi="Arial" w:cs="Arial"/>
                <w:sz w:val="20"/>
                <w:szCs w:val="20"/>
              </w:rPr>
              <w:lastRenderedPageBreak/>
              <w:t xml:space="preserve">Всего расходные обязательства </w:t>
            </w:r>
          </w:p>
        </w:tc>
        <w:tc>
          <w:tcPr>
            <w:tcW w:w="816" w:type="dxa"/>
            <w:shd w:val="clear" w:color="auto" w:fill="auto"/>
            <w:tcMar>
              <w:left w:w="108" w:type="dxa"/>
              <w:right w:w="108" w:type="dxa"/>
            </w:tcMar>
            <w:vAlign w:val="center"/>
          </w:tcPr>
          <w:p w:rsidR="005145AA" w:rsidRPr="00A53C9B" w:rsidRDefault="005145AA" w:rsidP="00284179">
            <w:pPr>
              <w:spacing w:after="0" w:line="240" w:lineRule="auto"/>
              <w:jc w:val="center"/>
              <w:rPr>
                <w:rFonts w:ascii="Arial" w:eastAsia="Calibri" w:hAnsi="Arial" w:cs="Arial"/>
                <w:sz w:val="20"/>
                <w:szCs w:val="20"/>
              </w:rPr>
            </w:pPr>
            <w:r>
              <w:rPr>
                <w:rFonts w:ascii="Arial" w:eastAsia="Calibri" w:hAnsi="Arial" w:cs="Arial"/>
                <w:sz w:val="20"/>
                <w:szCs w:val="20"/>
              </w:rPr>
              <w:t>012</w:t>
            </w:r>
          </w:p>
        </w:tc>
        <w:tc>
          <w:tcPr>
            <w:tcW w:w="850" w:type="dxa"/>
            <w:shd w:val="clear" w:color="auto" w:fill="auto"/>
            <w:tcMar>
              <w:left w:w="108" w:type="dxa"/>
              <w:right w:w="108" w:type="dxa"/>
            </w:tcMar>
            <w:vAlign w:val="center"/>
          </w:tcPr>
          <w:p w:rsidR="005145AA" w:rsidRPr="00A53C9B" w:rsidRDefault="005145AA" w:rsidP="00284179">
            <w:pPr>
              <w:spacing w:after="0" w:line="240" w:lineRule="auto"/>
              <w:jc w:val="center"/>
              <w:rPr>
                <w:rFonts w:ascii="Arial" w:eastAsia="Calibri" w:hAnsi="Arial" w:cs="Arial"/>
                <w:sz w:val="20"/>
                <w:szCs w:val="20"/>
              </w:rPr>
            </w:pPr>
            <w:r w:rsidRPr="00A53C9B">
              <w:rPr>
                <w:rFonts w:ascii="Arial" w:eastAsia="Calibri" w:hAnsi="Arial" w:cs="Arial"/>
                <w:sz w:val="20"/>
                <w:szCs w:val="20"/>
              </w:rPr>
              <w:t>х</w:t>
            </w:r>
          </w:p>
        </w:tc>
        <w:tc>
          <w:tcPr>
            <w:tcW w:w="1418" w:type="dxa"/>
            <w:shd w:val="clear" w:color="auto" w:fill="auto"/>
            <w:tcMar>
              <w:left w:w="108" w:type="dxa"/>
              <w:right w:w="108" w:type="dxa"/>
            </w:tcMar>
            <w:vAlign w:val="center"/>
          </w:tcPr>
          <w:p w:rsidR="005145AA" w:rsidRPr="00A53C9B" w:rsidRDefault="005145AA" w:rsidP="00284179">
            <w:pPr>
              <w:spacing w:after="0" w:line="240" w:lineRule="auto"/>
              <w:jc w:val="center"/>
              <w:rPr>
                <w:rFonts w:ascii="Arial" w:eastAsia="Calibri" w:hAnsi="Arial" w:cs="Arial"/>
                <w:sz w:val="20"/>
                <w:szCs w:val="20"/>
              </w:rPr>
            </w:pPr>
            <w:r w:rsidRPr="00A53C9B">
              <w:rPr>
                <w:rFonts w:ascii="Arial" w:eastAsia="Calibri" w:hAnsi="Arial" w:cs="Arial"/>
                <w:sz w:val="20"/>
                <w:szCs w:val="20"/>
              </w:rPr>
              <w:t>х</w:t>
            </w:r>
          </w:p>
        </w:tc>
        <w:tc>
          <w:tcPr>
            <w:tcW w:w="709" w:type="dxa"/>
            <w:shd w:val="clear" w:color="auto" w:fill="auto"/>
            <w:tcMar>
              <w:left w:w="108" w:type="dxa"/>
              <w:right w:w="108" w:type="dxa"/>
            </w:tcMar>
            <w:vAlign w:val="center"/>
          </w:tcPr>
          <w:p w:rsidR="005145AA" w:rsidRPr="00A53C9B" w:rsidRDefault="005145AA" w:rsidP="00284179">
            <w:pPr>
              <w:spacing w:after="0" w:line="240" w:lineRule="auto"/>
              <w:jc w:val="center"/>
              <w:rPr>
                <w:rFonts w:ascii="Arial" w:eastAsia="Calibri" w:hAnsi="Arial" w:cs="Arial"/>
                <w:sz w:val="20"/>
                <w:szCs w:val="20"/>
              </w:rPr>
            </w:pPr>
            <w:r w:rsidRPr="00A53C9B">
              <w:rPr>
                <w:rFonts w:ascii="Arial" w:eastAsia="Calibri" w:hAnsi="Arial" w:cs="Arial"/>
                <w:sz w:val="20"/>
                <w:szCs w:val="20"/>
              </w:rPr>
              <w:t>х</w:t>
            </w:r>
          </w:p>
        </w:tc>
        <w:tc>
          <w:tcPr>
            <w:tcW w:w="1417" w:type="dxa"/>
            <w:shd w:val="clear" w:color="000000" w:fill="FFFFFF"/>
            <w:vAlign w:val="center"/>
          </w:tcPr>
          <w:p w:rsidR="005145AA" w:rsidRPr="00EA4E46" w:rsidRDefault="005145AA" w:rsidP="00FD700D">
            <w:pPr>
              <w:spacing w:after="0" w:line="240" w:lineRule="auto"/>
              <w:jc w:val="center"/>
              <w:rPr>
                <w:rFonts w:ascii="Arial" w:hAnsi="Arial" w:cs="Arial"/>
                <w:sz w:val="20"/>
                <w:szCs w:val="20"/>
              </w:rPr>
            </w:pPr>
            <w:r w:rsidRPr="005145AA">
              <w:rPr>
                <w:rFonts w:ascii="Arial" w:hAnsi="Arial" w:cs="Arial"/>
                <w:sz w:val="20"/>
                <w:szCs w:val="20"/>
              </w:rPr>
              <w:t>224 921,29</w:t>
            </w:r>
          </w:p>
        </w:tc>
        <w:tc>
          <w:tcPr>
            <w:tcW w:w="1418" w:type="dxa"/>
            <w:shd w:val="clear" w:color="000000" w:fill="FFFFFF"/>
            <w:vAlign w:val="center"/>
          </w:tcPr>
          <w:p w:rsidR="005145AA" w:rsidRPr="00EA4E46" w:rsidRDefault="005145AA" w:rsidP="00FD700D">
            <w:pPr>
              <w:spacing w:after="0" w:line="240" w:lineRule="auto"/>
              <w:jc w:val="center"/>
              <w:rPr>
                <w:rFonts w:ascii="Arial" w:hAnsi="Arial" w:cs="Arial"/>
                <w:sz w:val="20"/>
                <w:szCs w:val="20"/>
              </w:rPr>
            </w:pPr>
            <w:r>
              <w:rPr>
                <w:rFonts w:ascii="Arial" w:hAnsi="Arial" w:cs="Arial"/>
                <w:sz w:val="20"/>
                <w:szCs w:val="20"/>
              </w:rPr>
              <w:t>0,00</w:t>
            </w:r>
          </w:p>
        </w:tc>
        <w:tc>
          <w:tcPr>
            <w:tcW w:w="1559" w:type="dxa"/>
            <w:shd w:val="clear" w:color="000000" w:fill="FFFFFF"/>
            <w:vAlign w:val="center"/>
          </w:tcPr>
          <w:p w:rsidR="005145AA" w:rsidRPr="00EA4E46" w:rsidRDefault="005145AA" w:rsidP="00FD700D">
            <w:pPr>
              <w:spacing w:after="0" w:line="240" w:lineRule="auto"/>
              <w:jc w:val="center"/>
              <w:rPr>
                <w:rFonts w:ascii="Arial" w:hAnsi="Arial" w:cs="Arial"/>
                <w:sz w:val="20"/>
                <w:szCs w:val="20"/>
              </w:rPr>
            </w:pPr>
            <w:r>
              <w:rPr>
                <w:rFonts w:ascii="Arial" w:hAnsi="Arial" w:cs="Arial"/>
                <w:sz w:val="20"/>
                <w:szCs w:val="20"/>
              </w:rPr>
              <w:t>0,00</w:t>
            </w:r>
          </w:p>
        </w:tc>
        <w:tc>
          <w:tcPr>
            <w:tcW w:w="1735" w:type="dxa"/>
            <w:shd w:val="clear" w:color="000000" w:fill="FFFFFF"/>
            <w:tcMar>
              <w:left w:w="108" w:type="dxa"/>
              <w:right w:w="108" w:type="dxa"/>
            </w:tcMar>
            <w:vAlign w:val="center"/>
          </w:tcPr>
          <w:p w:rsidR="005145AA" w:rsidRPr="00EA4E46" w:rsidRDefault="005145AA" w:rsidP="00FD700D">
            <w:pPr>
              <w:spacing w:after="0" w:line="240" w:lineRule="auto"/>
              <w:jc w:val="center"/>
              <w:rPr>
                <w:rFonts w:ascii="Arial" w:hAnsi="Arial" w:cs="Arial"/>
                <w:sz w:val="20"/>
                <w:szCs w:val="20"/>
              </w:rPr>
            </w:pPr>
            <w:r w:rsidRPr="005145AA">
              <w:rPr>
                <w:rFonts w:ascii="Arial" w:hAnsi="Arial" w:cs="Arial"/>
                <w:sz w:val="20"/>
                <w:szCs w:val="20"/>
              </w:rPr>
              <w:t>224 921,29</w:t>
            </w:r>
          </w:p>
        </w:tc>
      </w:tr>
      <w:tr w:rsidR="00C43985" w:rsidRPr="00EA4E46" w:rsidTr="00284179">
        <w:trPr>
          <w:trHeight w:val="552"/>
        </w:trPr>
        <w:tc>
          <w:tcPr>
            <w:tcW w:w="1844" w:type="dxa"/>
            <w:vMerge/>
            <w:shd w:val="clear" w:color="000000" w:fill="FFFFFF"/>
            <w:tcMar>
              <w:left w:w="108" w:type="dxa"/>
              <w:right w:w="108" w:type="dxa"/>
            </w:tcMar>
          </w:tcPr>
          <w:p w:rsidR="00C43985" w:rsidRPr="00EA4E46" w:rsidRDefault="00C43985" w:rsidP="00284179">
            <w:pPr>
              <w:spacing w:after="0" w:line="240" w:lineRule="auto"/>
              <w:jc w:val="center"/>
              <w:rPr>
                <w:rFonts w:ascii="Arial" w:hAnsi="Arial" w:cs="Arial"/>
                <w:sz w:val="20"/>
                <w:szCs w:val="20"/>
              </w:rPr>
            </w:pPr>
          </w:p>
        </w:tc>
        <w:tc>
          <w:tcPr>
            <w:tcW w:w="2126" w:type="dxa"/>
            <w:vMerge/>
            <w:shd w:val="clear" w:color="000000" w:fill="FFFFFF"/>
            <w:tcMar>
              <w:left w:w="108" w:type="dxa"/>
              <w:right w:w="108" w:type="dxa"/>
            </w:tcMar>
          </w:tcPr>
          <w:p w:rsidR="00C43985" w:rsidRPr="00EA4E46" w:rsidRDefault="00C43985" w:rsidP="00284179">
            <w:pPr>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C43985" w:rsidRPr="00EA4E46" w:rsidRDefault="00C43985" w:rsidP="00284179">
            <w:pPr>
              <w:spacing w:after="0" w:line="240" w:lineRule="auto"/>
              <w:jc w:val="left"/>
              <w:rPr>
                <w:rFonts w:ascii="Arial" w:hAnsi="Arial" w:cs="Arial"/>
                <w:sz w:val="20"/>
                <w:szCs w:val="20"/>
              </w:rPr>
            </w:pPr>
            <w:r w:rsidRPr="00EA4E46">
              <w:rPr>
                <w:rFonts w:ascii="Arial" w:hAnsi="Arial" w:cs="Arial"/>
                <w:sz w:val="20"/>
                <w:szCs w:val="20"/>
              </w:rPr>
              <w:t>в том числе по ГРБС:</w:t>
            </w:r>
          </w:p>
        </w:tc>
        <w:tc>
          <w:tcPr>
            <w:tcW w:w="816" w:type="dxa"/>
            <w:shd w:val="clear" w:color="auto" w:fill="auto"/>
            <w:tcMar>
              <w:left w:w="108" w:type="dxa"/>
              <w:right w:w="108" w:type="dxa"/>
            </w:tcMar>
            <w:vAlign w:val="center"/>
          </w:tcPr>
          <w:p w:rsidR="00C43985" w:rsidRPr="00EA4E46" w:rsidRDefault="00C43985" w:rsidP="00284179">
            <w:pPr>
              <w:spacing w:after="0" w:line="240" w:lineRule="auto"/>
              <w:jc w:val="center"/>
              <w:rPr>
                <w:rFonts w:ascii="Arial" w:eastAsia="Calibri" w:hAnsi="Arial" w:cs="Arial"/>
                <w:sz w:val="20"/>
                <w:szCs w:val="20"/>
              </w:rPr>
            </w:pPr>
          </w:p>
        </w:tc>
        <w:tc>
          <w:tcPr>
            <w:tcW w:w="850" w:type="dxa"/>
            <w:shd w:val="clear" w:color="auto" w:fill="auto"/>
            <w:tcMar>
              <w:left w:w="108" w:type="dxa"/>
              <w:right w:w="108" w:type="dxa"/>
            </w:tcMar>
            <w:vAlign w:val="center"/>
          </w:tcPr>
          <w:p w:rsidR="00C43985" w:rsidRPr="00EA4E46" w:rsidRDefault="00C43985" w:rsidP="00284179">
            <w:pPr>
              <w:spacing w:after="0" w:line="240" w:lineRule="auto"/>
              <w:jc w:val="center"/>
              <w:rPr>
                <w:rFonts w:ascii="Arial" w:eastAsia="Calibri" w:hAnsi="Arial" w:cs="Arial"/>
                <w:sz w:val="20"/>
                <w:szCs w:val="20"/>
              </w:rPr>
            </w:pPr>
          </w:p>
        </w:tc>
        <w:tc>
          <w:tcPr>
            <w:tcW w:w="1418" w:type="dxa"/>
            <w:shd w:val="clear" w:color="auto" w:fill="auto"/>
            <w:tcMar>
              <w:left w:w="108" w:type="dxa"/>
              <w:right w:w="108" w:type="dxa"/>
            </w:tcMar>
            <w:vAlign w:val="center"/>
          </w:tcPr>
          <w:p w:rsidR="00C43985" w:rsidRPr="00EA4E46" w:rsidRDefault="00C43985" w:rsidP="00284179">
            <w:pPr>
              <w:spacing w:after="0" w:line="240" w:lineRule="auto"/>
              <w:jc w:val="center"/>
              <w:rPr>
                <w:rFonts w:ascii="Arial" w:eastAsia="Calibri" w:hAnsi="Arial" w:cs="Arial"/>
                <w:sz w:val="20"/>
                <w:szCs w:val="20"/>
              </w:rPr>
            </w:pPr>
          </w:p>
        </w:tc>
        <w:tc>
          <w:tcPr>
            <w:tcW w:w="709" w:type="dxa"/>
            <w:shd w:val="clear" w:color="auto" w:fill="auto"/>
            <w:tcMar>
              <w:left w:w="108" w:type="dxa"/>
              <w:right w:w="108" w:type="dxa"/>
            </w:tcMar>
            <w:vAlign w:val="center"/>
          </w:tcPr>
          <w:p w:rsidR="00C43985" w:rsidRPr="00EA4E46" w:rsidRDefault="00C43985" w:rsidP="00284179">
            <w:pPr>
              <w:spacing w:after="0" w:line="240" w:lineRule="auto"/>
              <w:jc w:val="center"/>
              <w:rPr>
                <w:rFonts w:ascii="Arial" w:eastAsia="Calibri" w:hAnsi="Arial" w:cs="Arial"/>
                <w:sz w:val="20"/>
                <w:szCs w:val="20"/>
              </w:rPr>
            </w:pPr>
          </w:p>
        </w:tc>
        <w:tc>
          <w:tcPr>
            <w:tcW w:w="1417" w:type="dxa"/>
            <w:shd w:val="clear" w:color="000000" w:fill="FFFFFF"/>
            <w:vAlign w:val="center"/>
          </w:tcPr>
          <w:p w:rsidR="00C43985" w:rsidRPr="00EA4E46" w:rsidRDefault="00C43985" w:rsidP="00284179">
            <w:pPr>
              <w:spacing w:after="0" w:line="240" w:lineRule="auto"/>
              <w:jc w:val="center"/>
              <w:rPr>
                <w:rFonts w:ascii="Arial" w:hAnsi="Arial" w:cs="Arial"/>
                <w:sz w:val="20"/>
                <w:szCs w:val="20"/>
              </w:rPr>
            </w:pPr>
          </w:p>
        </w:tc>
        <w:tc>
          <w:tcPr>
            <w:tcW w:w="1418" w:type="dxa"/>
            <w:shd w:val="clear" w:color="000000" w:fill="FFFFFF"/>
            <w:vAlign w:val="center"/>
          </w:tcPr>
          <w:p w:rsidR="00C43985" w:rsidRPr="00EA4E46" w:rsidRDefault="00C43985" w:rsidP="00284179">
            <w:pPr>
              <w:spacing w:after="0" w:line="240" w:lineRule="auto"/>
              <w:jc w:val="center"/>
              <w:rPr>
                <w:rFonts w:ascii="Arial" w:hAnsi="Arial" w:cs="Arial"/>
                <w:sz w:val="20"/>
                <w:szCs w:val="20"/>
              </w:rPr>
            </w:pPr>
          </w:p>
        </w:tc>
        <w:tc>
          <w:tcPr>
            <w:tcW w:w="1559" w:type="dxa"/>
            <w:shd w:val="clear" w:color="000000" w:fill="FFFFFF"/>
            <w:vAlign w:val="center"/>
          </w:tcPr>
          <w:p w:rsidR="00C43985" w:rsidRPr="00EA4E46" w:rsidRDefault="00C43985" w:rsidP="00284179">
            <w:pPr>
              <w:spacing w:after="0" w:line="240" w:lineRule="auto"/>
              <w:jc w:val="center"/>
              <w:rPr>
                <w:rFonts w:ascii="Arial" w:hAnsi="Arial" w:cs="Arial"/>
                <w:sz w:val="20"/>
                <w:szCs w:val="20"/>
              </w:rPr>
            </w:pPr>
          </w:p>
        </w:tc>
        <w:tc>
          <w:tcPr>
            <w:tcW w:w="1735" w:type="dxa"/>
            <w:shd w:val="clear" w:color="000000" w:fill="FFFFFF"/>
            <w:tcMar>
              <w:left w:w="108" w:type="dxa"/>
              <w:right w:w="108" w:type="dxa"/>
            </w:tcMar>
            <w:vAlign w:val="center"/>
          </w:tcPr>
          <w:p w:rsidR="00C43985" w:rsidRPr="00EA4E46" w:rsidRDefault="00C43985" w:rsidP="00284179">
            <w:pPr>
              <w:spacing w:after="0" w:line="240" w:lineRule="auto"/>
              <w:jc w:val="center"/>
              <w:rPr>
                <w:rFonts w:ascii="Arial" w:hAnsi="Arial" w:cs="Arial"/>
                <w:sz w:val="20"/>
                <w:szCs w:val="20"/>
              </w:rPr>
            </w:pPr>
          </w:p>
        </w:tc>
      </w:tr>
      <w:tr w:rsidR="00C43985" w:rsidRPr="00EA4E46" w:rsidTr="00284179">
        <w:trPr>
          <w:trHeight w:val="552"/>
        </w:trPr>
        <w:tc>
          <w:tcPr>
            <w:tcW w:w="1844" w:type="dxa"/>
            <w:vMerge/>
            <w:shd w:val="clear" w:color="000000" w:fill="FFFFFF"/>
            <w:tcMar>
              <w:left w:w="108" w:type="dxa"/>
              <w:right w:w="108" w:type="dxa"/>
            </w:tcMar>
          </w:tcPr>
          <w:p w:rsidR="00C43985" w:rsidRPr="00EA4E46" w:rsidRDefault="00C43985" w:rsidP="00284179">
            <w:pPr>
              <w:spacing w:after="0" w:line="240" w:lineRule="auto"/>
              <w:jc w:val="center"/>
              <w:rPr>
                <w:rFonts w:ascii="Arial" w:hAnsi="Arial" w:cs="Arial"/>
                <w:sz w:val="20"/>
                <w:szCs w:val="20"/>
              </w:rPr>
            </w:pPr>
          </w:p>
        </w:tc>
        <w:tc>
          <w:tcPr>
            <w:tcW w:w="2126" w:type="dxa"/>
            <w:vMerge/>
            <w:shd w:val="clear" w:color="000000" w:fill="FFFFFF"/>
            <w:tcMar>
              <w:left w:w="108" w:type="dxa"/>
              <w:right w:w="108" w:type="dxa"/>
            </w:tcMar>
          </w:tcPr>
          <w:p w:rsidR="00C43985" w:rsidRPr="00EA4E46" w:rsidRDefault="00C43985" w:rsidP="00284179">
            <w:pPr>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C43985" w:rsidRPr="00EA4E46" w:rsidRDefault="00C43985" w:rsidP="00284179">
            <w:pPr>
              <w:spacing w:after="0" w:line="240" w:lineRule="auto"/>
              <w:jc w:val="left"/>
              <w:rPr>
                <w:rFonts w:ascii="Arial" w:hAnsi="Arial" w:cs="Arial"/>
                <w:sz w:val="20"/>
                <w:szCs w:val="20"/>
              </w:rPr>
            </w:pPr>
            <w:r w:rsidRPr="00EA4E46">
              <w:rPr>
                <w:rFonts w:ascii="Arial" w:hAnsi="Arial" w:cs="Arial"/>
                <w:sz w:val="20"/>
                <w:szCs w:val="20"/>
              </w:rPr>
              <w:t>Администрация города Бородино</w:t>
            </w:r>
          </w:p>
        </w:tc>
        <w:tc>
          <w:tcPr>
            <w:tcW w:w="816" w:type="dxa"/>
            <w:shd w:val="clear" w:color="auto" w:fill="auto"/>
            <w:tcMar>
              <w:left w:w="108" w:type="dxa"/>
              <w:right w:w="108" w:type="dxa"/>
            </w:tcMar>
            <w:vAlign w:val="center"/>
          </w:tcPr>
          <w:p w:rsidR="00C43985" w:rsidRPr="00EA4E46" w:rsidRDefault="00C43985" w:rsidP="00284179">
            <w:pPr>
              <w:spacing w:after="0" w:line="240" w:lineRule="auto"/>
              <w:jc w:val="center"/>
              <w:rPr>
                <w:rFonts w:ascii="Arial" w:eastAsia="Calibri" w:hAnsi="Arial" w:cs="Arial"/>
                <w:sz w:val="20"/>
                <w:szCs w:val="20"/>
              </w:rPr>
            </w:pPr>
            <w:r w:rsidRPr="00EA4E46">
              <w:rPr>
                <w:rFonts w:ascii="Arial" w:eastAsia="Calibri" w:hAnsi="Arial" w:cs="Arial"/>
                <w:sz w:val="20"/>
                <w:szCs w:val="20"/>
              </w:rPr>
              <w:t>012</w:t>
            </w:r>
          </w:p>
        </w:tc>
        <w:tc>
          <w:tcPr>
            <w:tcW w:w="850" w:type="dxa"/>
            <w:shd w:val="clear" w:color="auto" w:fill="auto"/>
            <w:tcMar>
              <w:left w:w="108" w:type="dxa"/>
              <w:right w:w="108" w:type="dxa"/>
            </w:tcMar>
            <w:vAlign w:val="center"/>
          </w:tcPr>
          <w:p w:rsidR="00C43985" w:rsidRPr="00EA4E46" w:rsidRDefault="00C43985" w:rsidP="00284179">
            <w:pPr>
              <w:spacing w:after="0" w:line="240" w:lineRule="auto"/>
              <w:jc w:val="center"/>
              <w:rPr>
                <w:rFonts w:ascii="Arial" w:eastAsia="Calibri" w:hAnsi="Arial" w:cs="Arial"/>
                <w:sz w:val="20"/>
                <w:szCs w:val="20"/>
              </w:rPr>
            </w:pPr>
            <w:r>
              <w:rPr>
                <w:rFonts w:ascii="Arial" w:eastAsia="Calibri" w:hAnsi="Arial" w:cs="Arial"/>
                <w:sz w:val="20"/>
                <w:szCs w:val="20"/>
              </w:rPr>
              <w:t>0502</w:t>
            </w:r>
          </w:p>
        </w:tc>
        <w:tc>
          <w:tcPr>
            <w:tcW w:w="1418" w:type="dxa"/>
            <w:shd w:val="clear" w:color="auto" w:fill="auto"/>
            <w:tcMar>
              <w:left w:w="108" w:type="dxa"/>
              <w:right w:w="108" w:type="dxa"/>
            </w:tcMar>
            <w:vAlign w:val="center"/>
          </w:tcPr>
          <w:p w:rsidR="00C43985" w:rsidRPr="00EA4E46" w:rsidRDefault="00C43985" w:rsidP="00284179">
            <w:pPr>
              <w:spacing w:after="0" w:line="240" w:lineRule="auto"/>
              <w:jc w:val="center"/>
              <w:rPr>
                <w:rFonts w:ascii="Arial" w:eastAsia="Calibri" w:hAnsi="Arial" w:cs="Arial"/>
                <w:sz w:val="20"/>
                <w:szCs w:val="20"/>
              </w:rPr>
            </w:pPr>
            <w:r>
              <w:rPr>
                <w:rFonts w:ascii="Arial" w:eastAsia="Calibri" w:hAnsi="Arial" w:cs="Arial"/>
                <w:sz w:val="20"/>
                <w:szCs w:val="20"/>
              </w:rPr>
              <w:t>0290092080</w:t>
            </w:r>
          </w:p>
        </w:tc>
        <w:tc>
          <w:tcPr>
            <w:tcW w:w="709" w:type="dxa"/>
            <w:shd w:val="clear" w:color="auto" w:fill="auto"/>
            <w:tcMar>
              <w:left w:w="108" w:type="dxa"/>
              <w:right w:w="108" w:type="dxa"/>
            </w:tcMar>
            <w:vAlign w:val="center"/>
          </w:tcPr>
          <w:p w:rsidR="00C43985" w:rsidRPr="00EA4E46" w:rsidRDefault="00C43985" w:rsidP="00284179">
            <w:pPr>
              <w:spacing w:after="0" w:line="240" w:lineRule="auto"/>
              <w:jc w:val="center"/>
              <w:rPr>
                <w:rFonts w:ascii="Arial" w:eastAsia="Calibri" w:hAnsi="Arial" w:cs="Arial"/>
                <w:sz w:val="20"/>
                <w:szCs w:val="20"/>
              </w:rPr>
            </w:pPr>
            <w:r>
              <w:rPr>
                <w:rFonts w:ascii="Arial" w:eastAsia="Calibri" w:hAnsi="Arial" w:cs="Arial"/>
                <w:sz w:val="20"/>
                <w:szCs w:val="20"/>
              </w:rPr>
              <w:t>244</w:t>
            </w:r>
          </w:p>
        </w:tc>
        <w:tc>
          <w:tcPr>
            <w:tcW w:w="1417" w:type="dxa"/>
            <w:shd w:val="clear" w:color="000000" w:fill="FFFFFF"/>
            <w:vAlign w:val="center"/>
          </w:tcPr>
          <w:p w:rsidR="00C43985" w:rsidRPr="00EA4E46" w:rsidRDefault="005145AA" w:rsidP="00284179">
            <w:pPr>
              <w:spacing w:after="0" w:line="240" w:lineRule="auto"/>
              <w:jc w:val="center"/>
              <w:rPr>
                <w:rFonts w:ascii="Arial" w:hAnsi="Arial" w:cs="Arial"/>
                <w:sz w:val="20"/>
                <w:szCs w:val="20"/>
              </w:rPr>
            </w:pPr>
            <w:r w:rsidRPr="005145AA">
              <w:rPr>
                <w:rFonts w:ascii="Arial" w:hAnsi="Arial" w:cs="Arial"/>
                <w:sz w:val="20"/>
                <w:szCs w:val="20"/>
              </w:rPr>
              <w:t>224 921,29</w:t>
            </w:r>
          </w:p>
        </w:tc>
        <w:tc>
          <w:tcPr>
            <w:tcW w:w="1418" w:type="dxa"/>
            <w:shd w:val="clear" w:color="000000" w:fill="FFFFFF"/>
            <w:vAlign w:val="center"/>
          </w:tcPr>
          <w:p w:rsidR="00C43985" w:rsidRPr="00EA4E46" w:rsidRDefault="00C43985" w:rsidP="00284179">
            <w:pPr>
              <w:spacing w:after="0" w:line="240" w:lineRule="auto"/>
              <w:jc w:val="center"/>
              <w:rPr>
                <w:rFonts w:ascii="Arial" w:hAnsi="Arial" w:cs="Arial"/>
                <w:sz w:val="20"/>
                <w:szCs w:val="20"/>
              </w:rPr>
            </w:pPr>
            <w:r>
              <w:rPr>
                <w:rFonts w:ascii="Arial" w:hAnsi="Arial" w:cs="Arial"/>
                <w:sz w:val="20"/>
                <w:szCs w:val="20"/>
              </w:rPr>
              <w:t>0,00</w:t>
            </w:r>
          </w:p>
        </w:tc>
        <w:tc>
          <w:tcPr>
            <w:tcW w:w="1559" w:type="dxa"/>
            <w:shd w:val="clear" w:color="000000" w:fill="FFFFFF"/>
            <w:vAlign w:val="center"/>
          </w:tcPr>
          <w:p w:rsidR="00C43985" w:rsidRPr="00EA4E46" w:rsidRDefault="00C43985" w:rsidP="00284179">
            <w:pPr>
              <w:spacing w:after="0" w:line="240" w:lineRule="auto"/>
              <w:jc w:val="center"/>
              <w:rPr>
                <w:rFonts w:ascii="Arial" w:hAnsi="Arial" w:cs="Arial"/>
                <w:sz w:val="20"/>
                <w:szCs w:val="20"/>
              </w:rPr>
            </w:pPr>
            <w:r>
              <w:rPr>
                <w:rFonts w:ascii="Arial" w:hAnsi="Arial" w:cs="Arial"/>
                <w:sz w:val="20"/>
                <w:szCs w:val="20"/>
              </w:rPr>
              <w:t>0,00</w:t>
            </w:r>
          </w:p>
        </w:tc>
        <w:tc>
          <w:tcPr>
            <w:tcW w:w="1735" w:type="dxa"/>
            <w:shd w:val="clear" w:color="000000" w:fill="FFFFFF"/>
            <w:tcMar>
              <w:left w:w="108" w:type="dxa"/>
              <w:right w:w="108" w:type="dxa"/>
            </w:tcMar>
            <w:vAlign w:val="center"/>
          </w:tcPr>
          <w:p w:rsidR="00C43985" w:rsidRPr="00EA4E46" w:rsidRDefault="005145AA" w:rsidP="00284179">
            <w:pPr>
              <w:spacing w:after="0" w:line="240" w:lineRule="auto"/>
              <w:jc w:val="center"/>
              <w:rPr>
                <w:rFonts w:ascii="Arial" w:hAnsi="Arial" w:cs="Arial"/>
                <w:sz w:val="20"/>
                <w:szCs w:val="20"/>
              </w:rPr>
            </w:pPr>
            <w:r w:rsidRPr="005145AA">
              <w:rPr>
                <w:rFonts w:ascii="Arial" w:hAnsi="Arial" w:cs="Arial"/>
                <w:sz w:val="20"/>
                <w:szCs w:val="20"/>
              </w:rPr>
              <w:t>224 921,29</w:t>
            </w:r>
          </w:p>
        </w:tc>
      </w:tr>
      <w:tr w:rsidR="00C43985" w:rsidRPr="00EA4E46" w:rsidTr="002B505E">
        <w:trPr>
          <w:trHeight w:val="551"/>
        </w:trPr>
        <w:tc>
          <w:tcPr>
            <w:tcW w:w="1844" w:type="dxa"/>
            <w:vMerge w:val="restart"/>
            <w:shd w:val="clear" w:color="000000" w:fill="FFFFFF"/>
            <w:tcMar>
              <w:left w:w="108" w:type="dxa"/>
              <w:right w:w="108" w:type="dxa"/>
            </w:tcMar>
            <w:vAlign w:val="center"/>
          </w:tcPr>
          <w:p w:rsidR="00C43985" w:rsidRPr="00A53C9B" w:rsidRDefault="00C43985" w:rsidP="008C395F">
            <w:pPr>
              <w:spacing w:after="0" w:line="240" w:lineRule="auto"/>
              <w:jc w:val="center"/>
              <w:rPr>
                <w:rFonts w:ascii="Arial" w:hAnsi="Arial" w:cs="Arial"/>
                <w:sz w:val="20"/>
                <w:szCs w:val="20"/>
              </w:rPr>
            </w:pPr>
            <w:r w:rsidRPr="00A53C9B">
              <w:rPr>
                <w:rFonts w:ascii="Arial" w:hAnsi="Arial" w:cs="Arial"/>
                <w:sz w:val="20"/>
                <w:szCs w:val="20"/>
              </w:rPr>
              <w:t>Мероприятие 6.</w:t>
            </w:r>
          </w:p>
          <w:p w:rsidR="00C43985" w:rsidRPr="00A53C9B" w:rsidRDefault="00C43985" w:rsidP="008C395F">
            <w:pPr>
              <w:spacing w:after="0" w:line="240" w:lineRule="auto"/>
              <w:jc w:val="center"/>
              <w:rPr>
                <w:rFonts w:ascii="Arial" w:eastAsia="Calibri" w:hAnsi="Arial" w:cs="Arial"/>
                <w:sz w:val="20"/>
                <w:szCs w:val="20"/>
              </w:rPr>
            </w:pPr>
          </w:p>
        </w:tc>
        <w:tc>
          <w:tcPr>
            <w:tcW w:w="2126" w:type="dxa"/>
            <w:vMerge w:val="restart"/>
            <w:shd w:val="clear" w:color="000000" w:fill="FFFFFF"/>
            <w:tcMar>
              <w:left w:w="108" w:type="dxa"/>
              <w:right w:w="108" w:type="dxa"/>
            </w:tcMar>
          </w:tcPr>
          <w:p w:rsidR="00C43985" w:rsidRPr="00A53C9B" w:rsidRDefault="00C43985" w:rsidP="008C395F">
            <w:pPr>
              <w:spacing w:after="0" w:line="240" w:lineRule="auto"/>
              <w:jc w:val="center"/>
              <w:rPr>
                <w:rFonts w:ascii="Arial" w:hAnsi="Arial" w:cs="Arial"/>
                <w:sz w:val="20"/>
                <w:szCs w:val="20"/>
              </w:rPr>
            </w:pPr>
            <w:r w:rsidRPr="00A53C9B">
              <w:rPr>
                <w:rFonts w:ascii="Arial" w:hAnsi="Arial" w:cs="Arial"/>
                <w:sz w:val="20"/>
                <w:szCs w:val="20"/>
              </w:rPr>
              <w:t xml:space="preserve">Субвенции бюджетам муниципальных образований на реализацию отдельных мер по обеспечению ограничения платы граждан за коммунальные услуги </w:t>
            </w:r>
          </w:p>
        </w:tc>
        <w:tc>
          <w:tcPr>
            <w:tcW w:w="1843" w:type="dxa"/>
            <w:shd w:val="clear" w:color="auto" w:fill="auto"/>
            <w:tcMar>
              <w:left w:w="108" w:type="dxa"/>
              <w:right w:w="108" w:type="dxa"/>
            </w:tcMar>
            <w:vAlign w:val="center"/>
          </w:tcPr>
          <w:p w:rsidR="00C43985" w:rsidRPr="00A53C9B" w:rsidRDefault="00C43985" w:rsidP="00A53C9B">
            <w:pPr>
              <w:spacing w:after="0" w:line="240" w:lineRule="auto"/>
              <w:jc w:val="left"/>
              <w:rPr>
                <w:rFonts w:ascii="Arial" w:hAnsi="Arial" w:cs="Arial"/>
                <w:sz w:val="20"/>
                <w:szCs w:val="20"/>
              </w:rPr>
            </w:pPr>
            <w:r w:rsidRPr="00A53C9B">
              <w:rPr>
                <w:rFonts w:ascii="Arial" w:hAnsi="Arial" w:cs="Arial"/>
                <w:sz w:val="20"/>
                <w:szCs w:val="20"/>
              </w:rPr>
              <w:t xml:space="preserve">Всего расходные обязательства </w:t>
            </w:r>
          </w:p>
        </w:tc>
        <w:tc>
          <w:tcPr>
            <w:tcW w:w="816" w:type="dxa"/>
            <w:shd w:val="clear" w:color="auto" w:fill="auto"/>
            <w:tcMar>
              <w:left w:w="108" w:type="dxa"/>
              <w:right w:w="108" w:type="dxa"/>
            </w:tcMar>
            <w:vAlign w:val="center"/>
          </w:tcPr>
          <w:p w:rsidR="00C43985" w:rsidRPr="00A53C9B" w:rsidRDefault="00C3180F" w:rsidP="00284179">
            <w:pPr>
              <w:spacing w:after="0" w:line="240" w:lineRule="auto"/>
              <w:jc w:val="center"/>
              <w:rPr>
                <w:rFonts w:ascii="Arial" w:eastAsia="Calibri" w:hAnsi="Arial" w:cs="Arial"/>
                <w:sz w:val="20"/>
                <w:szCs w:val="20"/>
              </w:rPr>
            </w:pPr>
            <w:r>
              <w:rPr>
                <w:rFonts w:ascii="Arial" w:eastAsia="Calibri" w:hAnsi="Arial" w:cs="Arial"/>
                <w:sz w:val="20"/>
                <w:szCs w:val="20"/>
              </w:rPr>
              <w:t>012</w:t>
            </w:r>
          </w:p>
        </w:tc>
        <w:tc>
          <w:tcPr>
            <w:tcW w:w="850" w:type="dxa"/>
            <w:shd w:val="clear" w:color="auto" w:fill="auto"/>
            <w:tcMar>
              <w:left w:w="108" w:type="dxa"/>
              <w:right w:w="108" w:type="dxa"/>
            </w:tcMar>
            <w:vAlign w:val="center"/>
          </w:tcPr>
          <w:p w:rsidR="00C43985" w:rsidRPr="00A53C9B" w:rsidRDefault="00C43985" w:rsidP="00284179">
            <w:pPr>
              <w:spacing w:after="0" w:line="240" w:lineRule="auto"/>
              <w:jc w:val="center"/>
              <w:rPr>
                <w:rFonts w:ascii="Arial" w:eastAsia="Calibri" w:hAnsi="Arial" w:cs="Arial"/>
                <w:sz w:val="20"/>
                <w:szCs w:val="20"/>
              </w:rPr>
            </w:pPr>
            <w:r w:rsidRPr="00A53C9B">
              <w:rPr>
                <w:rFonts w:ascii="Arial" w:eastAsia="Calibri" w:hAnsi="Arial" w:cs="Arial"/>
                <w:sz w:val="20"/>
                <w:szCs w:val="20"/>
              </w:rPr>
              <w:t>х</w:t>
            </w:r>
          </w:p>
        </w:tc>
        <w:tc>
          <w:tcPr>
            <w:tcW w:w="1418" w:type="dxa"/>
            <w:shd w:val="clear" w:color="auto" w:fill="auto"/>
            <w:tcMar>
              <w:left w:w="108" w:type="dxa"/>
              <w:right w:w="108" w:type="dxa"/>
            </w:tcMar>
            <w:vAlign w:val="center"/>
          </w:tcPr>
          <w:p w:rsidR="00C43985" w:rsidRPr="00A53C9B" w:rsidRDefault="00C43985" w:rsidP="00284179">
            <w:pPr>
              <w:spacing w:after="0" w:line="240" w:lineRule="auto"/>
              <w:jc w:val="center"/>
              <w:rPr>
                <w:rFonts w:ascii="Arial" w:eastAsia="Calibri" w:hAnsi="Arial" w:cs="Arial"/>
                <w:sz w:val="20"/>
                <w:szCs w:val="20"/>
              </w:rPr>
            </w:pPr>
            <w:r w:rsidRPr="00A53C9B">
              <w:rPr>
                <w:rFonts w:ascii="Arial" w:eastAsia="Calibri" w:hAnsi="Arial" w:cs="Arial"/>
                <w:sz w:val="20"/>
                <w:szCs w:val="20"/>
              </w:rPr>
              <w:t>х</w:t>
            </w:r>
          </w:p>
        </w:tc>
        <w:tc>
          <w:tcPr>
            <w:tcW w:w="709" w:type="dxa"/>
            <w:shd w:val="clear" w:color="auto" w:fill="auto"/>
            <w:tcMar>
              <w:left w:w="108" w:type="dxa"/>
              <w:right w:w="108" w:type="dxa"/>
            </w:tcMar>
            <w:vAlign w:val="center"/>
          </w:tcPr>
          <w:p w:rsidR="00C43985" w:rsidRPr="00A53C9B" w:rsidRDefault="00C43985" w:rsidP="00284179">
            <w:pPr>
              <w:spacing w:after="0" w:line="240" w:lineRule="auto"/>
              <w:jc w:val="center"/>
              <w:rPr>
                <w:rFonts w:ascii="Arial" w:eastAsia="Calibri" w:hAnsi="Arial" w:cs="Arial"/>
                <w:sz w:val="20"/>
                <w:szCs w:val="20"/>
              </w:rPr>
            </w:pPr>
            <w:r w:rsidRPr="00A53C9B">
              <w:rPr>
                <w:rFonts w:ascii="Arial" w:eastAsia="Calibri" w:hAnsi="Arial" w:cs="Arial"/>
                <w:sz w:val="20"/>
                <w:szCs w:val="20"/>
              </w:rPr>
              <w:t>х</w:t>
            </w:r>
          </w:p>
        </w:tc>
        <w:tc>
          <w:tcPr>
            <w:tcW w:w="1417" w:type="dxa"/>
            <w:shd w:val="clear" w:color="000000" w:fill="FFFFFF"/>
            <w:vAlign w:val="center"/>
          </w:tcPr>
          <w:p w:rsidR="00C43985" w:rsidRPr="00A53C9B" w:rsidRDefault="00C43985" w:rsidP="00284179">
            <w:pPr>
              <w:spacing w:after="0" w:line="240" w:lineRule="auto"/>
              <w:jc w:val="center"/>
              <w:rPr>
                <w:rFonts w:ascii="Arial" w:hAnsi="Arial" w:cs="Arial"/>
                <w:color w:val="000000"/>
                <w:sz w:val="20"/>
                <w:szCs w:val="20"/>
              </w:rPr>
            </w:pPr>
            <w:r w:rsidRPr="00A53C9B">
              <w:rPr>
                <w:rFonts w:ascii="Arial" w:hAnsi="Arial" w:cs="Arial"/>
                <w:color w:val="000000"/>
                <w:sz w:val="20"/>
                <w:szCs w:val="20"/>
              </w:rPr>
              <w:t>20 792 900,00</w:t>
            </w:r>
          </w:p>
        </w:tc>
        <w:tc>
          <w:tcPr>
            <w:tcW w:w="1418" w:type="dxa"/>
            <w:shd w:val="clear" w:color="000000" w:fill="FFFFFF"/>
            <w:vAlign w:val="center"/>
          </w:tcPr>
          <w:p w:rsidR="00C43985" w:rsidRPr="00A53C9B" w:rsidRDefault="00C43985" w:rsidP="00284179">
            <w:pPr>
              <w:spacing w:after="0" w:line="240" w:lineRule="auto"/>
              <w:jc w:val="center"/>
              <w:rPr>
                <w:rFonts w:ascii="Arial" w:hAnsi="Arial" w:cs="Arial"/>
                <w:color w:val="000000"/>
                <w:sz w:val="20"/>
                <w:szCs w:val="20"/>
              </w:rPr>
            </w:pPr>
            <w:r w:rsidRPr="00A53C9B">
              <w:rPr>
                <w:rFonts w:ascii="Arial" w:hAnsi="Arial" w:cs="Arial"/>
                <w:color w:val="000000"/>
                <w:sz w:val="20"/>
                <w:szCs w:val="20"/>
              </w:rPr>
              <w:t>20 792 900,00</w:t>
            </w:r>
          </w:p>
        </w:tc>
        <w:tc>
          <w:tcPr>
            <w:tcW w:w="1559" w:type="dxa"/>
            <w:shd w:val="clear" w:color="000000" w:fill="FFFFFF"/>
            <w:vAlign w:val="center"/>
          </w:tcPr>
          <w:p w:rsidR="00C43985" w:rsidRPr="00A53C9B" w:rsidRDefault="00C43985" w:rsidP="00284179">
            <w:pPr>
              <w:spacing w:after="0" w:line="240" w:lineRule="auto"/>
              <w:jc w:val="center"/>
              <w:rPr>
                <w:rFonts w:ascii="Arial" w:hAnsi="Arial" w:cs="Arial"/>
                <w:color w:val="000000"/>
                <w:sz w:val="20"/>
                <w:szCs w:val="20"/>
              </w:rPr>
            </w:pPr>
            <w:r w:rsidRPr="00A53C9B">
              <w:rPr>
                <w:rFonts w:ascii="Arial" w:hAnsi="Arial" w:cs="Arial"/>
                <w:color w:val="000000"/>
                <w:sz w:val="20"/>
                <w:szCs w:val="20"/>
              </w:rPr>
              <w:t>20 792 900,00</w:t>
            </w:r>
          </w:p>
        </w:tc>
        <w:tc>
          <w:tcPr>
            <w:tcW w:w="1735" w:type="dxa"/>
            <w:shd w:val="clear" w:color="000000" w:fill="FFFFFF"/>
            <w:tcMar>
              <w:left w:w="108" w:type="dxa"/>
              <w:right w:w="108" w:type="dxa"/>
            </w:tcMar>
            <w:vAlign w:val="center"/>
          </w:tcPr>
          <w:p w:rsidR="00C43985" w:rsidRPr="00A53C9B" w:rsidRDefault="00C43985" w:rsidP="00284179">
            <w:pPr>
              <w:spacing w:after="0" w:line="240" w:lineRule="auto"/>
              <w:jc w:val="center"/>
              <w:rPr>
                <w:rFonts w:ascii="Arial" w:hAnsi="Arial" w:cs="Arial"/>
                <w:color w:val="000000"/>
                <w:sz w:val="20"/>
                <w:szCs w:val="20"/>
              </w:rPr>
            </w:pPr>
            <w:r w:rsidRPr="00A53C9B">
              <w:rPr>
                <w:rFonts w:ascii="Arial" w:hAnsi="Arial" w:cs="Arial"/>
                <w:color w:val="000000"/>
                <w:sz w:val="20"/>
                <w:szCs w:val="20"/>
              </w:rPr>
              <w:t>62 378 700,00</w:t>
            </w:r>
          </w:p>
        </w:tc>
      </w:tr>
      <w:tr w:rsidR="00C43985" w:rsidRPr="00EA4E46" w:rsidTr="002B505E">
        <w:trPr>
          <w:trHeight w:val="551"/>
        </w:trPr>
        <w:tc>
          <w:tcPr>
            <w:tcW w:w="1844" w:type="dxa"/>
            <w:vMerge/>
            <w:shd w:val="clear" w:color="000000" w:fill="FFFFFF"/>
            <w:tcMar>
              <w:left w:w="108" w:type="dxa"/>
              <w:right w:w="108" w:type="dxa"/>
            </w:tcMar>
            <w:vAlign w:val="center"/>
          </w:tcPr>
          <w:p w:rsidR="00C43985" w:rsidRPr="00EA4E46" w:rsidRDefault="00C43985" w:rsidP="008C395F">
            <w:pPr>
              <w:spacing w:after="0" w:line="240" w:lineRule="auto"/>
              <w:jc w:val="center"/>
              <w:rPr>
                <w:rFonts w:ascii="Arial" w:hAnsi="Arial" w:cs="Arial"/>
                <w:sz w:val="20"/>
                <w:szCs w:val="20"/>
              </w:rPr>
            </w:pPr>
          </w:p>
        </w:tc>
        <w:tc>
          <w:tcPr>
            <w:tcW w:w="2126" w:type="dxa"/>
            <w:vMerge/>
            <w:shd w:val="clear" w:color="000000" w:fill="FFFFFF"/>
            <w:tcMar>
              <w:left w:w="108" w:type="dxa"/>
              <w:right w:w="108" w:type="dxa"/>
            </w:tcMar>
          </w:tcPr>
          <w:p w:rsidR="00C43985" w:rsidRPr="00EA4E46" w:rsidRDefault="00C43985" w:rsidP="008C395F">
            <w:pPr>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C43985" w:rsidRPr="00EA4E46" w:rsidRDefault="00C43985" w:rsidP="00284179">
            <w:pPr>
              <w:spacing w:after="0" w:line="240" w:lineRule="auto"/>
              <w:jc w:val="left"/>
              <w:rPr>
                <w:rFonts w:ascii="Arial" w:hAnsi="Arial" w:cs="Arial"/>
                <w:sz w:val="20"/>
                <w:szCs w:val="20"/>
              </w:rPr>
            </w:pPr>
            <w:r w:rsidRPr="00EA4E46">
              <w:rPr>
                <w:rFonts w:ascii="Arial" w:hAnsi="Arial" w:cs="Arial"/>
                <w:sz w:val="20"/>
                <w:szCs w:val="20"/>
              </w:rPr>
              <w:t>в том числе по ГРБС:</w:t>
            </w:r>
          </w:p>
        </w:tc>
        <w:tc>
          <w:tcPr>
            <w:tcW w:w="816" w:type="dxa"/>
            <w:shd w:val="clear" w:color="auto" w:fill="auto"/>
            <w:tcMar>
              <w:left w:w="108" w:type="dxa"/>
              <w:right w:w="108" w:type="dxa"/>
            </w:tcMar>
            <w:vAlign w:val="center"/>
          </w:tcPr>
          <w:p w:rsidR="00C43985" w:rsidRPr="00EA4E46" w:rsidRDefault="00C43985" w:rsidP="00284179">
            <w:pPr>
              <w:spacing w:after="0" w:line="240" w:lineRule="auto"/>
              <w:jc w:val="center"/>
              <w:rPr>
                <w:rFonts w:ascii="Arial" w:eastAsia="Calibri" w:hAnsi="Arial" w:cs="Arial"/>
                <w:sz w:val="20"/>
                <w:szCs w:val="20"/>
              </w:rPr>
            </w:pPr>
          </w:p>
        </w:tc>
        <w:tc>
          <w:tcPr>
            <w:tcW w:w="850" w:type="dxa"/>
            <w:shd w:val="clear" w:color="auto" w:fill="auto"/>
            <w:tcMar>
              <w:left w:w="108" w:type="dxa"/>
              <w:right w:w="108" w:type="dxa"/>
            </w:tcMar>
            <w:vAlign w:val="center"/>
          </w:tcPr>
          <w:p w:rsidR="00C43985" w:rsidRPr="00EA4E46" w:rsidRDefault="00C43985" w:rsidP="00284179">
            <w:pPr>
              <w:spacing w:after="0" w:line="240" w:lineRule="auto"/>
              <w:jc w:val="center"/>
              <w:rPr>
                <w:rFonts w:ascii="Arial" w:eastAsia="Calibri" w:hAnsi="Arial" w:cs="Arial"/>
                <w:sz w:val="20"/>
                <w:szCs w:val="20"/>
              </w:rPr>
            </w:pPr>
          </w:p>
        </w:tc>
        <w:tc>
          <w:tcPr>
            <w:tcW w:w="1418" w:type="dxa"/>
            <w:shd w:val="clear" w:color="auto" w:fill="auto"/>
            <w:tcMar>
              <w:left w:w="108" w:type="dxa"/>
              <w:right w:w="108" w:type="dxa"/>
            </w:tcMar>
            <w:vAlign w:val="center"/>
          </w:tcPr>
          <w:p w:rsidR="00C43985" w:rsidRPr="00EA4E46" w:rsidRDefault="00C43985" w:rsidP="00284179">
            <w:pPr>
              <w:spacing w:after="0" w:line="240" w:lineRule="auto"/>
              <w:jc w:val="center"/>
              <w:rPr>
                <w:rFonts w:ascii="Arial" w:eastAsia="Calibri" w:hAnsi="Arial" w:cs="Arial"/>
                <w:sz w:val="20"/>
                <w:szCs w:val="20"/>
              </w:rPr>
            </w:pPr>
          </w:p>
        </w:tc>
        <w:tc>
          <w:tcPr>
            <w:tcW w:w="709" w:type="dxa"/>
            <w:shd w:val="clear" w:color="auto" w:fill="auto"/>
            <w:tcMar>
              <w:left w:w="108" w:type="dxa"/>
              <w:right w:w="108" w:type="dxa"/>
            </w:tcMar>
            <w:vAlign w:val="center"/>
          </w:tcPr>
          <w:p w:rsidR="00C43985" w:rsidRPr="00EA4E46" w:rsidRDefault="00C43985" w:rsidP="00284179">
            <w:pPr>
              <w:spacing w:after="0" w:line="240" w:lineRule="auto"/>
              <w:jc w:val="center"/>
              <w:rPr>
                <w:rFonts w:ascii="Arial" w:eastAsia="Calibri" w:hAnsi="Arial" w:cs="Arial"/>
                <w:sz w:val="20"/>
                <w:szCs w:val="20"/>
              </w:rPr>
            </w:pPr>
          </w:p>
        </w:tc>
        <w:tc>
          <w:tcPr>
            <w:tcW w:w="1417" w:type="dxa"/>
            <w:shd w:val="clear" w:color="000000" w:fill="FFFFFF"/>
            <w:vAlign w:val="center"/>
          </w:tcPr>
          <w:p w:rsidR="00C43985" w:rsidRPr="00EA4E46" w:rsidRDefault="00C43985" w:rsidP="00284179">
            <w:pPr>
              <w:spacing w:after="0" w:line="240" w:lineRule="auto"/>
              <w:jc w:val="center"/>
              <w:rPr>
                <w:rFonts w:ascii="Arial" w:hAnsi="Arial" w:cs="Arial"/>
                <w:sz w:val="20"/>
                <w:szCs w:val="20"/>
              </w:rPr>
            </w:pPr>
          </w:p>
        </w:tc>
        <w:tc>
          <w:tcPr>
            <w:tcW w:w="1418" w:type="dxa"/>
            <w:shd w:val="clear" w:color="000000" w:fill="FFFFFF"/>
            <w:vAlign w:val="center"/>
          </w:tcPr>
          <w:p w:rsidR="00C43985" w:rsidRPr="00EA4E46" w:rsidRDefault="00C43985" w:rsidP="00284179">
            <w:pPr>
              <w:spacing w:after="0" w:line="240" w:lineRule="auto"/>
              <w:jc w:val="center"/>
              <w:rPr>
                <w:rFonts w:ascii="Arial" w:hAnsi="Arial" w:cs="Arial"/>
                <w:sz w:val="20"/>
                <w:szCs w:val="20"/>
              </w:rPr>
            </w:pPr>
          </w:p>
        </w:tc>
        <w:tc>
          <w:tcPr>
            <w:tcW w:w="1559" w:type="dxa"/>
            <w:shd w:val="clear" w:color="000000" w:fill="FFFFFF"/>
            <w:vAlign w:val="center"/>
          </w:tcPr>
          <w:p w:rsidR="00C43985" w:rsidRPr="00EA4E46" w:rsidRDefault="00C43985" w:rsidP="00284179">
            <w:pPr>
              <w:spacing w:after="0" w:line="240" w:lineRule="auto"/>
              <w:jc w:val="center"/>
              <w:rPr>
                <w:rFonts w:ascii="Arial" w:hAnsi="Arial" w:cs="Arial"/>
                <w:sz w:val="20"/>
                <w:szCs w:val="20"/>
              </w:rPr>
            </w:pPr>
          </w:p>
        </w:tc>
        <w:tc>
          <w:tcPr>
            <w:tcW w:w="1735" w:type="dxa"/>
            <w:shd w:val="clear" w:color="000000" w:fill="FFFFFF"/>
            <w:tcMar>
              <w:left w:w="108" w:type="dxa"/>
              <w:right w:w="108" w:type="dxa"/>
            </w:tcMar>
            <w:vAlign w:val="center"/>
          </w:tcPr>
          <w:p w:rsidR="00C43985" w:rsidRPr="00EA4E46" w:rsidRDefault="00C43985" w:rsidP="00284179">
            <w:pPr>
              <w:spacing w:after="0" w:line="240" w:lineRule="auto"/>
              <w:jc w:val="center"/>
              <w:rPr>
                <w:rFonts w:ascii="Arial" w:hAnsi="Arial" w:cs="Arial"/>
                <w:sz w:val="20"/>
                <w:szCs w:val="20"/>
              </w:rPr>
            </w:pPr>
          </w:p>
        </w:tc>
      </w:tr>
      <w:tr w:rsidR="00C43985" w:rsidRPr="00EA4E46" w:rsidTr="00C43985">
        <w:trPr>
          <w:trHeight w:val="551"/>
        </w:trPr>
        <w:tc>
          <w:tcPr>
            <w:tcW w:w="1844" w:type="dxa"/>
            <w:vMerge/>
            <w:shd w:val="clear" w:color="000000" w:fill="FFFFFF"/>
            <w:tcMar>
              <w:left w:w="108" w:type="dxa"/>
              <w:right w:w="108" w:type="dxa"/>
            </w:tcMar>
            <w:vAlign w:val="center"/>
          </w:tcPr>
          <w:p w:rsidR="00C43985" w:rsidRPr="00EA4E46" w:rsidRDefault="00C43985" w:rsidP="008C395F">
            <w:pPr>
              <w:spacing w:after="0" w:line="240" w:lineRule="auto"/>
              <w:jc w:val="center"/>
              <w:rPr>
                <w:rFonts w:ascii="Arial" w:hAnsi="Arial" w:cs="Arial"/>
                <w:sz w:val="20"/>
                <w:szCs w:val="20"/>
              </w:rPr>
            </w:pPr>
          </w:p>
        </w:tc>
        <w:tc>
          <w:tcPr>
            <w:tcW w:w="2126" w:type="dxa"/>
            <w:vMerge/>
            <w:shd w:val="clear" w:color="000000" w:fill="FFFFFF"/>
            <w:tcMar>
              <w:left w:w="108" w:type="dxa"/>
              <w:right w:w="108" w:type="dxa"/>
            </w:tcMar>
          </w:tcPr>
          <w:p w:rsidR="00C43985" w:rsidRPr="00EA4E46" w:rsidRDefault="00C43985" w:rsidP="008C395F">
            <w:pPr>
              <w:spacing w:after="0" w:line="240" w:lineRule="auto"/>
              <w:jc w:val="center"/>
              <w:rPr>
                <w:rFonts w:ascii="Arial" w:hAnsi="Arial" w:cs="Arial"/>
                <w:sz w:val="20"/>
                <w:szCs w:val="20"/>
              </w:rPr>
            </w:pPr>
          </w:p>
        </w:tc>
        <w:tc>
          <w:tcPr>
            <w:tcW w:w="1843" w:type="dxa"/>
            <w:shd w:val="clear" w:color="auto" w:fill="auto"/>
            <w:tcMar>
              <w:left w:w="108" w:type="dxa"/>
              <w:right w:w="108" w:type="dxa"/>
            </w:tcMar>
            <w:vAlign w:val="center"/>
          </w:tcPr>
          <w:p w:rsidR="00C43985" w:rsidRPr="00EA4E46" w:rsidRDefault="00C43985" w:rsidP="00284179">
            <w:pPr>
              <w:spacing w:after="0" w:line="240" w:lineRule="auto"/>
              <w:jc w:val="left"/>
              <w:rPr>
                <w:rFonts w:ascii="Arial" w:hAnsi="Arial" w:cs="Arial"/>
                <w:sz w:val="20"/>
                <w:szCs w:val="20"/>
              </w:rPr>
            </w:pPr>
            <w:r w:rsidRPr="00EA4E46">
              <w:rPr>
                <w:rFonts w:ascii="Arial" w:hAnsi="Arial" w:cs="Arial"/>
                <w:sz w:val="20"/>
                <w:szCs w:val="20"/>
              </w:rPr>
              <w:t>Администрация города Бородино</w:t>
            </w:r>
          </w:p>
        </w:tc>
        <w:tc>
          <w:tcPr>
            <w:tcW w:w="816" w:type="dxa"/>
            <w:shd w:val="clear" w:color="auto" w:fill="auto"/>
            <w:tcMar>
              <w:left w:w="108" w:type="dxa"/>
              <w:right w:w="108" w:type="dxa"/>
            </w:tcMar>
            <w:vAlign w:val="center"/>
          </w:tcPr>
          <w:p w:rsidR="00C43985" w:rsidRPr="00EA4E46" w:rsidRDefault="00C43985" w:rsidP="00284179">
            <w:pPr>
              <w:spacing w:after="0" w:line="240" w:lineRule="auto"/>
              <w:jc w:val="center"/>
              <w:rPr>
                <w:rFonts w:ascii="Arial" w:hAnsi="Arial" w:cs="Arial"/>
                <w:sz w:val="20"/>
                <w:szCs w:val="20"/>
              </w:rPr>
            </w:pPr>
            <w:r w:rsidRPr="00EA4E46">
              <w:rPr>
                <w:rFonts w:ascii="Arial" w:hAnsi="Arial" w:cs="Arial"/>
                <w:sz w:val="20"/>
                <w:szCs w:val="20"/>
              </w:rPr>
              <w:t>012</w:t>
            </w:r>
          </w:p>
        </w:tc>
        <w:tc>
          <w:tcPr>
            <w:tcW w:w="850" w:type="dxa"/>
            <w:shd w:val="clear" w:color="auto" w:fill="auto"/>
            <w:tcMar>
              <w:left w:w="108" w:type="dxa"/>
              <w:right w:w="108" w:type="dxa"/>
            </w:tcMar>
            <w:vAlign w:val="center"/>
          </w:tcPr>
          <w:p w:rsidR="00C43985" w:rsidRPr="00EA4E46" w:rsidRDefault="00C43985" w:rsidP="00284179">
            <w:pPr>
              <w:spacing w:after="0" w:line="240" w:lineRule="auto"/>
              <w:jc w:val="center"/>
              <w:rPr>
                <w:rFonts w:ascii="Arial" w:hAnsi="Arial" w:cs="Arial"/>
                <w:sz w:val="20"/>
                <w:szCs w:val="20"/>
              </w:rPr>
            </w:pPr>
            <w:r w:rsidRPr="00EA4E46">
              <w:rPr>
                <w:rFonts w:ascii="Arial" w:hAnsi="Arial" w:cs="Arial"/>
                <w:sz w:val="20"/>
                <w:szCs w:val="20"/>
              </w:rPr>
              <w:t>0502</w:t>
            </w:r>
          </w:p>
        </w:tc>
        <w:tc>
          <w:tcPr>
            <w:tcW w:w="1418" w:type="dxa"/>
            <w:shd w:val="clear" w:color="auto" w:fill="auto"/>
            <w:tcMar>
              <w:left w:w="108" w:type="dxa"/>
              <w:right w:w="108" w:type="dxa"/>
            </w:tcMar>
            <w:vAlign w:val="center"/>
          </w:tcPr>
          <w:p w:rsidR="00C43985" w:rsidRPr="00EA4E46" w:rsidRDefault="00C43985" w:rsidP="00284179">
            <w:pPr>
              <w:spacing w:after="0" w:line="240" w:lineRule="auto"/>
              <w:jc w:val="center"/>
              <w:rPr>
                <w:rFonts w:ascii="Arial" w:hAnsi="Arial" w:cs="Arial"/>
                <w:sz w:val="20"/>
                <w:szCs w:val="20"/>
              </w:rPr>
            </w:pPr>
            <w:r w:rsidRPr="00EA4E46">
              <w:rPr>
                <w:rFonts w:ascii="Arial" w:hAnsi="Arial" w:cs="Arial"/>
                <w:sz w:val="20"/>
                <w:szCs w:val="20"/>
              </w:rPr>
              <w:t>0290075700</w:t>
            </w:r>
          </w:p>
        </w:tc>
        <w:tc>
          <w:tcPr>
            <w:tcW w:w="709" w:type="dxa"/>
            <w:shd w:val="clear" w:color="auto" w:fill="auto"/>
            <w:tcMar>
              <w:left w:w="108" w:type="dxa"/>
              <w:right w:w="108" w:type="dxa"/>
            </w:tcMar>
            <w:vAlign w:val="center"/>
          </w:tcPr>
          <w:p w:rsidR="00C43985" w:rsidRPr="00EA4E46" w:rsidRDefault="00C43985" w:rsidP="00284179">
            <w:pPr>
              <w:spacing w:after="0" w:line="240" w:lineRule="auto"/>
              <w:jc w:val="center"/>
              <w:rPr>
                <w:rFonts w:ascii="Arial" w:hAnsi="Arial" w:cs="Arial"/>
                <w:sz w:val="20"/>
                <w:szCs w:val="20"/>
              </w:rPr>
            </w:pPr>
            <w:r w:rsidRPr="00EA4E46">
              <w:rPr>
                <w:rFonts w:ascii="Arial" w:hAnsi="Arial" w:cs="Arial"/>
                <w:sz w:val="20"/>
                <w:szCs w:val="20"/>
              </w:rPr>
              <w:t>811</w:t>
            </w:r>
          </w:p>
        </w:tc>
        <w:tc>
          <w:tcPr>
            <w:tcW w:w="1417" w:type="dxa"/>
            <w:shd w:val="clear" w:color="000000" w:fill="FFFFFF"/>
            <w:vAlign w:val="center"/>
          </w:tcPr>
          <w:p w:rsidR="00C43985" w:rsidRPr="00C43985" w:rsidRDefault="00C43985" w:rsidP="00C43985">
            <w:pPr>
              <w:spacing w:after="0" w:line="240" w:lineRule="auto"/>
              <w:jc w:val="center"/>
              <w:rPr>
                <w:rFonts w:ascii="Arial" w:hAnsi="Arial" w:cs="Arial"/>
                <w:color w:val="000000"/>
                <w:sz w:val="20"/>
                <w:szCs w:val="20"/>
              </w:rPr>
            </w:pPr>
            <w:r w:rsidRPr="00C43985">
              <w:rPr>
                <w:rFonts w:ascii="Arial" w:hAnsi="Arial" w:cs="Arial"/>
                <w:color w:val="000000"/>
                <w:sz w:val="20"/>
                <w:szCs w:val="20"/>
              </w:rPr>
              <w:t>20 792 900,00</w:t>
            </w:r>
          </w:p>
        </w:tc>
        <w:tc>
          <w:tcPr>
            <w:tcW w:w="1418" w:type="dxa"/>
            <w:shd w:val="clear" w:color="000000" w:fill="FFFFFF"/>
            <w:vAlign w:val="center"/>
          </w:tcPr>
          <w:p w:rsidR="00C43985" w:rsidRPr="00C43985" w:rsidRDefault="00C43985" w:rsidP="00C43985">
            <w:pPr>
              <w:spacing w:after="0" w:line="240" w:lineRule="auto"/>
              <w:jc w:val="center"/>
              <w:rPr>
                <w:rFonts w:ascii="Arial" w:hAnsi="Arial" w:cs="Arial"/>
                <w:color w:val="000000"/>
                <w:sz w:val="20"/>
                <w:szCs w:val="20"/>
              </w:rPr>
            </w:pPr>
            <w:r w:rsidRPr="00C43985">
              <w:rPr>
                <w:rFonts w:ascii="Arial" w:hAnsi="Arial" w:cs="Arial"/>
                <w:color w:val="000000"/>
                <w:sz w:val="20"/>
                <w:szCs w:val="20"/>
              </w:rPr>
              <w:t>20 792 900,00</w:t>
            </w:r>
          </w:p>
        </w:tc>
        <w:tc>
          <w:tcPr>
            <w:tcW w:w="1559" w:type="dxa"/>
            <w:shd w:val="clear" w:color="000000" w:fill="FFFFFF"/>
            <w:vAlign w:val="center"/>
          </w:tcPr>
          <w:p w:rsidR="00C43985" w:rsidRPr="00C43985" w:rsidRDefault="00C43985" w:rsidP="00C43985">
            <w:pPr>
              <w:spacing w:after="0" w:line="240" w:lineRule="auto"/>
              <w:jc w:val="center"/>
              <w:rPr>
                <w:rFonts w:ascii="Arial" w:hAnsi="Arial" w:cs="Arial"/>
                <w:color w:val="000000"/>
                <w:sz w:val="20"/>
                <w:szCs w:val="20"/>
              </w:rPr>
            </w:pPr>
            <w:r w:rsidRPr="00C43985">
              <w:rPr>
                <w:rFonts w:ascii="Arial" w:hAnsi="Arial" w:cs="Arial"/>
                <w:color w:val="000000"/>
                <w:sz w:val="20"/>
                <w:szCs w:val="20"/>
              </w:rPr>
              <w:t>20 792 900,00</w:t>
            </w:r>
          </w:p>
        </w:tc>
        <w:tc>
          <w:tcPr>
            <w:tcW w:w="1735" w:type="dxa"/>
            <w:shd w:val="clear" w:color="000000" w:fill="FFFFFF"/>
            <w:tcMar>
              <w:left w:w="108" w:type="dxa"/>
              <w:right w:w="108" w:type="dxa"/>
            </w:tcMar>
            <w:vAlign w:val="center"/>
          </w:tcPr>
          <w:p w:rsidR="00C43985" w:rsidRPr="00C43985" w:rsidRDefault="00C43985" w:rsidP="00C43985">
            <w:pPr>
              <w:spacing w:after="0" w:line="240" w:lineRule="auto"/>
              <w:jc w:val="center"/>
              <w:rPr>
                <w:rFonts w:ascii="Arial" w:hAnsi="Arial" w:cs="Arial"/>
                <w:color w:val="000000"/>
                <w:sz w:val="20"/>
                <w:szCs w:val="20"/>
              </w:rPr>
            </w:pPr>
            <w:r w:rsidRPr="00C43985">
              <w:rPr>
                <w:rFonts w:ascii="Arial" w:hAnsi="Arial" w:cs="Arial"/>
                <w:color w:val="000000"/>
                <w:sz w:val="20"/>
                <w:szCs w:val="20"/>
              </w:rPr>
              <w:t>62 378 700,00</w:t>
            </w:r>
          </w:p>
        </w:tc>
      </w:tr>
    </w:tbl>
    <w:p w:rsidR="000B09E4" w:rsidRPr="002E3EC0" w:rsidRDefault="000B09E4" w:rsidP="002E3EC0">
      <w:pPr>
        <w:pStyle w:val="ConsPlusNormal"/>
        <w:widowControl/>
        <w:ind w:firstLine="709"/>
        <w:jc w:val="right"/>
        <w:outlineLvl w:val="2"/>
        <w:rPr>
          <w:sz w:val="24"/>
          <w:szCs w:val="24"/>
        </w:rPr>
      </w:pPr>
    </w:p>
    <w:p w:rsidR="000B09E4" w:rsidRPr="002E3EC0" w:rsidRDefault="000B09E4" w:rsidP="002E3EC0">
      <w:pPr>
        <w:pStyle w:val="ConsPlusNormal"/>
        <w:widowControl/>
        <w:ind w:firstLine="709"/>
        <w:jc w:val="right"/>
        <w:outlineLvl w:val="2"/>
        <w:rPr>
          <w:sz w:val="24"/>
          <w:szCs w:val="24"/>
        </w:rPr>
      </w:pPr>
    </w:p>
    <w:p w:rsidR="000B09E4" w:rsidRPr="002E3EC0" w:rsidRDefault="000B09E4" w:rsidP="002E3EC0">
      <w:pPr>
        <w:pStyle w:val="ConsPlusNormal"/>
        <w:widowControl/>
        <w:ind w:firstLine="709"/>
        <w:jc w:val="right"/>
        <w:outlineLvl w:val="2"/>
        <w:rPr>
          <w:sz w:val="24"/>
          <w:szCs w:val="24"/>
        </w:rPr>
      </w:pPr>
    </w:p>
    <w:p w:rsidR="000B09E4" w:rsidRPr="002E3EC0" w:rsidRDefault="000B09E4" w:rsidP="002E3EC0">
      <w:pPr>
        <w:pStyle w:val="ConsPlusNormal"/>
        <w:widowControl/>
        <w:ind w:firstLine="709"/>
        <w:jc w:val="right"/>
        <w:outlineLvl w:val="2"/>
        <w:rPr>
          <w:sz w:val="24"/>
          <w:szCs w:val="24"/>
        </w:rPr>
      </w:pPr>
    </w:p>
    <w:p w:rsidR="00142786" w:rsidRPr="002E3EC0" w:rsidRDefault="00142786" w:rsidP="002E3EC0">
      <w:pPr>
        <w:pStyle w:val="ConsPlusNormal"/>
        <w:widowControl/>
        <w:ind w:firstLine="709"/>
        <w:jc w:val="right"/>
        <w:outlineLvl w:val="2"/>
        <w:rPr>
          <w:sz w:val="24"/>
          <w:szCs w:val="24"/>
        </w:rPr>
      </w:pPr>
    </w:p>
    <w:p w:rsidR="00FD0BEA" w:rsidRPr="002E3EC0" w:rsidRDefault="00FD0BEA" w:rsidP="002E3EC0">
      <w:pPr>
        <w:pStyle w:val="ConsPlusNormal"/>
        <w:widowControl/>
        <w:ind w:firstLine="709"/>
        <w:jc w:val="right"/>
        <w:outlineLvl w:val="2"/>
        <w:rPr>
          <w:sz w:val="24"/>
          <w:szCs w:val="24"/>
        </w:rPr>
      </w:pPr>
    </w:p>
    <w:p w:rsidR="00142786" w:rsidRPr="002E3EC0" w:rsidRDefault="00142786" w:rsidP="002E3EC0">
      <w:pPr>
        <w:pStyle w:val="ConsPlusNormal"/>
        <w:widowControl/>
        <w:ind w:firstLine="709"/>
        <w:jc w:val="right"/>
        <w:outlineLvl w:val="2"/>
        <w:rPr>
          <w:sz w:val="24"/>
          <w:szCs w:val="24"/>
        </w:rPr>
      </w:pPr>
    </w:p>
    <w:p w:rsidR="00142786" w:rsidRPr="002E3EC0" w:rsidRDefault="00142786" w:rsidP="002E3EC0">
      <w:pPr>
        <w:pStyle w:val="ConsPlusNormal"/>
        <w:widowControl/>
        <w:ind w:firstLine="709"/>
        <w:jc w:val="right"/>
        <w:outlineLvl w:val="2"/>
        <w:rPr>
          <w:sz w:val="24"/>
          <w:szCs w:val="24"/>
        </w:rPr>
      </w:pPr>
    </w:p>
    <w:p w:rsidR="00142786" w:rsidRPr="002E3EC0" w:rsidRDefault="00142786" w:rsidP="002E3EC0">
      <w:pPr>
        <w:pStyle w:val="ConsPlusNormal"/>
        <w:widowControl/>
        <w:ind w:firstLine="709"/>
        <w:jc w:val="right"/>
        <w:outlineLvl w:val="2"/>
        <w:rPr>
          <w:sz w:val="24"/>
          <w:szCs w:val="24"/>
        </w:rPr>
      </w:pPr>
    </w:p>
    <w:p w:rsidR="00142786" w:rsidRPr="002E3EC0" w:rsidRDefault="00142786" w:rsidP="002E3EC0">
      <w:pPr>
        <w:pStyle w:val="ConsPlusNormal"/>
        <w:widowControl/>
        <w:ind w:firstLine="709"/>
        <w:jc w:val="right"/>
        <w:outlineLvl w:val="2"/>
        <w:rPr>
          <w:sz w:val="24"/>
          <w:szCs w:val="24"/>
        </w:rPr>
      </w:pPr>
    </w:p>
    <w:p w:rsidR="00142786" w:rsidRPr="002E3EC0" w:rsidRDefault="00142786" w:rsidP="002E3EC0">
      <w:pPr>
        <w:pStyle w:val="ConsPlusNormal"/>
        <w:widowControl/>
        <w:ind w:firstLine="709"/>
        <w:jc w:val="right"/>
        <w:outlineLvl w:val="2"/>
        <w:rPr>
          <w:sz w:val="24"/>
          <w:szCs w:val="24"/>
        </w:rPr>
      </w:pPr>
    </w:p>
    <w:p w:rsidR="00142786" w:rsidRPr="002E3EC0" w:rsidRDefault="00142786" w:rsidP="002E3EC0">
      <w:pPr>
        <w:pStyle w:val="ConsPlusNormal"/>
        <w:widowControl/>
        <w:ind w:firstLine="709"/>
        <w:jc w:val="right"/>
        <w:outlineLvl w:val="2"/>
        <w:rPr>
          <w:sz w:val="24"/>
          <w:szCs w:val="24"/>
        </w:rPr>
      </w:pPr>
    </w:p>
    <w:p w:rsidR="00000E01" w:rsidRPr="002E3EC0" w:rsidRDefault="00000E01" w:rsidP="002E3EC0">
      <w:pPr>
        <w:pStyle w:val="ConsPlusNormal"/>
        <w:widowControl/>
        <w:ind w:firstLine="709"/>
        <w:jc w:val="right"/>
        <w:outlineLvl w:val="2"/>
        <w:rPr>
          <w:sz w:val="24"/>
          <w:szCs w:val="24"/>
        </w:rPr>
      </w:pPr>
    </w:p>
    <w:p w:rsidR="00000E01" w:rsidRDefault="00000E01" w:rsidP="002E3EC0">
      <w:pPr>
        <w:pStyle w:val="ConsPlusNormal"/>
        <w:widowControl/>
        <w:ind w:firstLine="709"/>
        <w:jc w:val="right"/>
        <w:outlineLvl w:val="2"/>
        <w:rPr>
          <w:sz w:val="24"/>
          <w:szCs w:val="24"/>
        </w:rPr>
      </w:pPr>
    </w:p>
    <w:p w:rsidR="00A53C9B" w:rsidRDefault="00A53C9B" w:rsidP="002E3EC0">
      <w:pPr>
        <w:pStyle w:val="ConsPlusNormal"/>
        <w:widowControl/>
        <w:ind w:firstLine="709"/>
        <w:jc w:val="right"/>
        <w:outlineLvl w:val="2"/>
        <w:rPr>
          <w:sz w:val="24"/>
          <w:szCs w:val="24"/>
        </w:rPr>
      </w:pPr>
    </w:p>
    <w:p w:rsidR="00A53C9B" w:rsidRDefault="00A53C9B" w:rsidP="002E3EC0">
      <w:pPr>
        <w:pStyle w:val="ConsPlusNormal"/>
        <w:widowControl/>
        <w:ind w:firstLine="709"/>
        <w:jc w:val="right"/>
        <w:outlineLvl w:val="2"/>
        <w:rPr>
          <w:sz w:val="24"/>
          <w:szCs w:val="24"/>
        </w:rPr>
      </w:pPr>
    </w:p>
    <w:p w:rsidR="00A53C9B" w:rsidRDefault="00A53C9B" w:rsidP="002E3EC0">
      <w:pPr>
        <w:pStyle w:val="ConsPlusNormal"/>
        <w:widowControl/>
        <w:ind w:firstLine="709"/>
        <w:jc w:val="right"/>
        <w:outlineLvl w:val="2"/>
        <w:rPr>
          <w:sz w:val="24"/>
          <w:szCs w:val="24"/>
        </w:rPr>
      </w:pPr>
    </w:p>
    <w:p w:rsidR="00A53C9B" w:rsidRDefault="00A53C9B" w:rsidP="002E3EC0">
      <w:pPr>
        <w:pStyle w:val="ConsPlusNormal"/>
        <w:widowControl/>
        <w:ind w:firstLine="709"/>
        <w:jc w:val="right"/>
        <w:outlineLvl w:val="2"/>
        <w:rPr>
          <w:sz w:val="24"/>
          <w:szCs w:val="24"/>
        </w:rPr>
      </w:pPr>
    </w:p>
    <w:p w:rsidR="00A53C9B" w:rsidRDefault="00A53C9B" w:rsidP="002E3EC0">
      <w:pPr>
        <w:pStyle w:val="ConsPlusNormal"/>
        <w:widowControl/>
        <w:ind w:firstLine="709"/>
        <w:jc w:val="right"/>
        <w:outlineLvl w:val="2"/>
        <w:rPr>
          <w:sz w:val="24"/>
          <w:szCs w:val="24"/>
        </w:rPr>
      </w:pPr>
    </w:p>
    <w:p w:rsidR="00A53C9B" w:rsidRDefault="00A53C9B" w:rsidP="002E3EC0">
      <w:pPr>
        <w:pStyle w:val="ConsPlusNormal"/>
        <w:widowControl/>
        <w:ind w:firstLine="709"/>
        <w:jc w:val="right"/>
        <w:outlineLvl w:val="2"/>
        <w:rPr>
          <w:sz w:val="24"/>
          <w:szCs w:val="24"/>
        </w:rPr>
      </w:pPr>
    </w:p>
    <w:p w:rsidR="00A53C9B" w:rsidRDefault="00A53C9B" w:rsidP="002E3EC0">
      <w:pPr>
        <w:pStyle w:val="ConsPlusNormal"/>
        <w:widowControl/>
        <w:ind w:firstLine="709"/>
        <w:jc w:val="right"/>
        <w:outlineLvl w:val="2"/>
        <w:rPr>
          <w:sz w:val="24"/>
          <w:szCs w:val="24"/>
        </w:rPr>
      </w:pPr>
    </w:p>
    <w:p w:rsidR="00142786" w:rsidRPr="002E3EC0" w:rsidRDefault="00142786" w:rsidP="002E3EC0">
      <w:pPr>
        <w:autoSpaceDE w:val="0"/>
        <w:autoSpaceDN w:val="0"/>
        <w:adjustRightInd w:val="0"/>
        <w:spacing w:after="0" w:line="240" w:lineRule="auto"/>
        <w:ind w:firstLine="709"/>
        <w:jc w:val="right"/>
        <w:outlineLvl w:val="2"/>
        <w:rPr>
          <w:rFonts w:ascii="Arial" w:hAnsi="Arial" w:cs="Arial"/>
          <w:sz w:val="24"/>
          <w:szCs w:val="24"/>
        </w:rPr>
      </w:pPr>
      <w:r w:rsidRPr="002E3EC0">
        <w:rPr>
          <w:rFonts w:ascii="Arial" w:hAnsi="Arial" w:cs="Arial"/>
          <w:sz w:val="24"/>
          <w:szCs w:val="24"/>
        </w:rPr>
        <w:lastRenderedPageBreak/>
        <w:t>Приложение № 5</w:t>
      </w:r>
    </w:p>
    <w:p w:rsidR="00142786" w:rsidRPr="002E3EC0" w:rsidRDefault="00142786" w:rsidP="002E3EC0">
      <w:pPr>
        <w:spacing w:after="0" w:line="240" w:lineRule="auto"/>
        <w:ind w:firstLine="709"/>
        <w:jc w:val="right"/>
        <w:rPr>
          <w:rFonts w:ascii="Arial" w:hAnsi="Arial" w:cs="Arial"/>
          <w:bCs/>
          <w:sz w:val="24"/>
          <w:szCs w:val="24"/>
        </w:rPr>
      </w:pPr>
      <w:r w:rsidRPr="002E3EC0">
        <w:rPr>
          <w:rFonts w:ascii="Arial" w:hAnsi="Arial" w:cs="Arial"/>
          <w:sz w:val="24"/>
          <w:szCs w:val="24"/>
        </w:rPr>
        <w:t xml:space="preserve"> </w:t>
      </w:r>
      <w:r w:rsidRPr="002E3EC0">
        <w:rPr>
          <w:rFonts w:ascii="Arial" w:hAnsi="Arial" w:cs="Arial"/>
          <w:bCs/>
          <w:sz w:val="24"/>
          <w:szCs w:val="24"/>
        </w:rPr>
        <w:t>к Паспорту муниципальной</w:t>
      </w:r>
      <w:r w:rsidR="00852133">
        <w:rPr>
          <w:rFonts w:ascii="Arial" w:hAnsi="Arial" w:cs="Arial"/>
          <w:bCs/>
          <w:sz w:val="24"/>
          <w:szCs w:val="24"/>
        </w:rPr>
        <w:t xml:space="preserve"> </w:t>
      </w:r>
      <w:r w:rsidRPr="002E3EC0">
        <w:rPr>
          <w:rFonts w:ascii="Arial" w:hAnsi="Arial" w:cs="Arial"/>
          <w:bCs/>
          <w:sz w:val="24"/>
          <w:szCs w:val="24"/>
        </w:rPr>
        <w:t>программы</w:t>
      </w:r>
      <w:r w:rsidR="00852133">
        <w:rPr>
          <w:rFonts w:ascii="Arial" w:hAnsi="Arial" w:cs="Arial"/>
          <w:bCs/>
          <w:sz w:val="24"/>
          <w:szCs w:val="24"/>
        </w:rPr>
        <w:t xml:space="preserve"> </w:t>
      </w:r>
      <w:r w:rsidRPr="002E3EC0">
        <w:rPr>
          <w:rFonts w:ascii="Arial" w:hAnsi="Arial" w:cs="Arial"/>
          <w:bCs/>
          <w:sz w:val="24"/>
          <w:szCs w:val="24"/>
        </w:rPr>
        <w:t xml:space="preserve">города Бородино </w:t>
      </w:r>
    </w:p>
    <w:p w:rsidR="00142786" w:rsidRPr="002E3EC0" w:rsidRDefault="00142786" w:rsidP="002E3EC0">
      <w:pPr>
        <w:spacing w:after="0" w:line="240" w:lineRule="auto"/>
        <w:ind w:firstLine="709"/>
        <w:jc w:val="right"/>
        <w:rPr>
          <w:rFonts w:ascii="Arial" w:hAnsi="Arial" w:cs="Arial"/>
          <w:bCs/>
          <w:sz w:val="24"/>
          <w:szCs w:val="24"/>
        </w:rPr>
      </w:pPr>
      <w:r w:rsidRPr="002E3EC0">
        <w:rPr>
          <w:rFonts w:ascii="Arial" w:hAnsi="Arial" w:cs="Arial"/>
          <w:bCs/>
          <w:sz w:val="24"/>
          <w:szCs w:val="24"/>
        </w:rPr>
        <w:t xml:space="preserve">«Реформирование и модернизация жилищно-коммунального хозяйства </w:t>
      </w:r>
    </w:p>
    <w:p w:rsidR="00142786" w:rsidRPr="002E3EC0" w:rsidRDefault="00142786" w:rsidP="002E3EC0">
      <w:pPr>
        <w:spacing w:after="0" w:line="240" w:lineRule="auto"/>
        <w:ind w:firstLine="709"/>
        <w:jc w:val="right"/>
        <w:rPr>
          <w:rFonts w:ascii="Arial" w:hAnsi="Arial" w:cs="Arial"/>
          <w:bCs/>
          <w:sz w:val="24"/>
          <w:szCs w:val="24"/>
        </w:rPr>
      </w:pPr>
      <w:r w:rsidRPr="002E3EC0">
        <w:rPr>
          <w:rFonts w:ascii="Arial" w:hAnsi="Arial" w:cs="Arial"/>
          <w:bCs/>
          <w:sz w:val="24"/>
          <w:szCs w:val="24"/>
        </w:rPr>
        <w:t xml:space="preserve">и повышение энергетической эффективности» </w:t>
      </w:r>
    </w:p>
    <w:p w:rsidR="00142786" w:rsidRPr="002E3EC0" w:rsidRDefault="00142786" w:rsidP="002E3EC0">
      <w:pPr>
        <w:spacing w:after="0" w:line="240" w:lineRule="auto"/>
        <w:ind w:firstLine="709"/>
        <w:jc w:val="right"/>
        <w:rPr>
          <w:rFonts w:ascii="Arial" w:hAnsi="Arial" w:cs="Arial"/>
          <w:sz w:val="24"/>
          <w:szCs w:val="24"/>
        </w:rPr>
      </w:pPr>
    </w:p>
    <w:p w:rsidR="00142786" w:rsidRPr="002E3EC0" w:rsidRDefault="00142786" w:rsidP="002E3EC0">
      <w:pPr>
        <w:spacing w:after="0" w:line="240" w:lineRule="auto"/>
        <w:ind w:firstLine="709"/>
        <w:jc w:val="center"/>
        <w:rPr>
          <w:rFonts w:ascii="Arial" w:hAnsi="Arial" w:cs="Arial"/>
          <w:sz w:val="24"/>
          <w:szCs w:val="24"/>
        </w:rPr>
      </w:pPr>
      <w:r w:rsidRPr="002E3EC0">
        <w:rPr>
          <w:rFonts w:ascii="Arial" w:hAnsi="Arial" w:cs="Arial"/>
          <w:sz w:val="24"/>
          <w:szCs w:val="24"/>
        </w:rPr>
        <w:t>Ресурсное обеспечение и прогнозная оценка расходов на реализацию целей</w:t>
      </w:r>
    </w:p>
    <w:p w:rsidR="00142786" w:rsidRPr="002E3EC0" w:rsidRDefault="00142786" w:rsidP="002E3EC0">
      <w:pPr>
        <w:spacing w:after="0" w:line="240" w:lineRule="auto"/>
        <w:ind w:firstLine="709"/>
        <w:jc w:val="center"/>
        <w:rPr>
          <w:rFonts w:ascii="Arial" w:hAnsi="Arial" w:cs="Arial"/>
          <w:sz w:val="24"/>
          <w:szCs w:val="24"/>
        </w:rPr>
      </w:pPr>
      <w:r w:rsidRPr="002E3EC0">
        <w:rPr>
          <w:rFonts w:ascii="Arial" w:hAnsi="Arial" w:cs="Arial"/>
          <w:sz w:val="24"/>
          <w:szCs w:val="24"/>
        </w:rPr>
        <w:t xml:space="preserve"> муниципальной программы с учетом источников финансирования, </w:t>
      </w:r>
    </w:p>
    <w:p w:rsidR="00142786" w:rsidRPr="002E3EC0" w:rsidRDefault="00142786" w:rsidP="002E3EC0">
      <w:pPr>
        <w:spacing w:after="0" w:line="240" w:lineRule="auto"/>
        <w:ind w:firstLine="709"/>
        <w:jc w:val="center"/>
        <w:rPr>
          <w:rFonts w:ascii="Arial" w:hAnsi="Arial" w:cs="Arial"/>
          <w:sz w:val="24"/>
          <w:szCs w:val="24"/>
        </w:rPr>
      </w:pPr>
      <w:r w:rsidRPr="002E3EC0">
        <w:rPr>
          <w:rFonts w:ascii="Arial" w:hAnsi="Arial" w:cs="Arial"/>
          <w:sz w:val="24"/>
          <w:szCs w:val="24"/>
        </w:rPr>
        <w:t>в том числе по уровням бюджетной системы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93"/>
        <w:gridCol w:w="2552"/>
        <w:gridCol w:w="2693"/>
        <w:gridCol w:w="1843"/>
        <w:gridCol w:w="2126"/>
        <w:gridCol w:w="1843"/>
        <w:gridCol w:w="2409"/>
      </w:tblGrid>
      <w:tr w:rsidR="00F45F66" w:rsidRPr="00386412" w:rsidTr="002A344A">
        <w:trPr>
          <w:trHeight w:val="344"/>
        </w:trPr>
        <w:tc>
          <w:tcPr>
            <w:tcW w:w="2093" w:type="dxa"/>
            <w:vMerge w:val="restart"/>
            <w:shd w:val="clear" w:color="000000" w:fill="FFFFFF"/>
            <w:tcMar>
              <w:left w:w="108" w:type="dxa"/>
              <w:right w:w="108" w:type="dxa"/>
            </w:tcMar>
          </w:tcPr>
          <w:p w:rsidR="00F45F66" w:rsidRPr="00386412" w:rsidRDefault="00F45F66" w:rsidP="008C395F">
            <w:pPr>
              <w:spacing w:after="0" w:line="240" w:lineRule="auto"/>
              <w:jc w:val="center"/>
              <w:rPr>
                <w:rFonts w:ascii="Arial" w:hAnsi="Arial" w:cs="Arial"/>
                <w:sz w:val="20"/>
                <w:szCs w:val="20"/>
              </w:rPr>
            </w:pPr>
            <w:r w:rsidRPr="00386412">
              <w:rPr>
                <w:rFonts w:ascii="Arial" w:hAnsi="Arial" w:cs="Arial"/>
                <w:sz w:val="20"/>
                <w:szCs w:val="20"/>
              </w:rPr>
              <w:t>Статус</w:t>
            </w:r>
          </w:p>
        </w:tc>
        <w:tc>
          <w:tcPr>
            <w:tcW w:w="2552" w:type="dxa"/>
            <w:vMerge w:val="restart"/>
            <w:shd w:val="clear" w:color="000000" w:fill="FFFFFF"/>
            <w:tcMar>
              <w:left w:w="108" w:type="dxa"/>
              <w:right w:w="108" w:type="dxa"/>
            </w:tcMar>
          </w:tcPr>
          <w:p w:rsidR="00F45F66" w:rsidRPr="00386412" w:rsidRDefault="00F45F66" w:rsidP="008C395F">
            <w:pPr>
              <w:spacing w:after="0" w:line="240" w:lineRule="auto"/>
              <w:jc w:val="center"/>
              <w:rPr>
                <w:rFonts w:ascii="Arial" w:hAnsi="Arial" w:cs="Arial"/>
                <w:sz w:val="20"/>
                <w:szCs w:val="20"/>
              </w:rPr>
            </w:pPr>
            <w:r w:rsidRPr="00386412">
              <w:rPr>
                <w:rFonts w:ascii="Arial" w:hAnsi="Arial" w:cs="Arial"/>
                <w:sz w:val="20"/>
                <w:szCs w:val="20"/>
              </w:rPr>
              <w:t>Наименование муниципальной программы, подпрограммы</w:t>
            </w:r>
          </w:p>
        </w:tc>
        <w:tc>
          <w:tcPr>
            <w:tcW w:w="2693" w:type="dxa"/>
            <w:vMerge w:val="restart"/>
            <w:shd w:val="clear" w:color="000000" w:fill="FFFFFF"/>
            <w:tcMar>
              <w:left w:w="108" w:type="dxa"/>
              <w:right w:w="108" w:type="dxa"/>
            </w:tcMar>
          </w:tcPr>
          <w:p w:rsidR="00F45F66" w:rsidRPr="00386412" w:rsidRDefault="00F45F66" w:rsidP="008C395F">
            <w:pPr>
              <w:spacing w:after="0" w:line="240" w:lineRule="auto"/>
              <w:jc w:val="center"/>
              <w:rPr>
                <w:rFonts w:ascii="Arial" w:hAnsi="Arial" w:cs="Arial"/>
                <w:sz w:val="20"/>
                <w:szCs w:val="20"/>
              </w:rPr>
            </w:pPr>
            <w:r w:rsidRPr="00386412">
              <w:rPr>
                <w:rFonts w:ascii="Arial" w:hAnsi="Arial" w:cs="Arial"/>
                <w:sz w:val="20"/>
                <w:szCs w:val="20"/>
              </w:rPr>
              <w:t>Источники финансирования ответственных исполнителей, соисполнителей</w:t>
            </w:r>
          </w:p>
        </w:tc>
        <w:tc>
          <w:tcPr>
            <w:tcW w:w="8221" w:type="dxa"/>
            <w:gridSpan w:val="4"/>
            <w:shd w:val="clear" w:color="000000" w:fill="FFFFFF"/>
          </w:tcPr>
          <w:p w:rsidR="00F45F66" w:rsidRPr="00386412" w:rsidRDefault="00F45F66" w:rsidP="00A53C9B">
            <w:pPr>
              <w:spacing w:after="0" w:line="240" w:lineRule="auto"/>
              <w:jc w:val="center"/>
              <w:rPr>
                <w:rFonts w:ascii="Arial" w:hAnsi="Arial" w:cs="Arial"/>
                <w:sz w:val="20"/>
                <w:szCs w:val="20"/>
              </w:rPr>
            </w:pPr>
            <w:r w:rsidRPr="00386412">
              <w:rPr>
                <w:rFonts w:ascii="Arial" w:hAnsi="Arial" w:cs="Arial"/>
                <w:sz w:val="20"/>
                <w:szCs w:val="20"/>
              </w:rPr>
              <w:t>Оценка расходов</w:t>
            </w:r>
            <w:r w:rsidR="00301602">
              <w:rPr>
                <w:rFonts w:ascii="Arial" w:hAnsi="Arial" w:cs="Arial"/>
                <w:sz w:val="20"/>
                <w:szCs w:val="20"/>
              </w:rPr>
              <w:t xml:space="preserve"> </w:t>
            </w:r>
            <w:r w:rsidRPr="00386412">
              <w:rPr>
                <w:rFonts w:ascii="Arial" w:hAnsi="Arial" w:cs="Arial"/>
                <w:sz w:val="20"/>
                <w:szCs w:val="20"/>
              </w:rPr>
              <w:t>(рублей), годы</w:t>
            </w:r>
          </w:p>
        </w:tc>
      </w:tr>
      <w:tr w:rsidR="00F45F66" w:rsidRPr="00386412" w:rsidTr="002A344A">
        <w:trPr>
          <w:trHeight w:val="534"/>
        </w:trPr>
        <w:tc>
          <w:tcPr>
            <w:tcW w:w="2093" w:type="dxa"/>
            <w:vMerge/>
            <w:shd w:val="clear" w:color="000000" w:fill="FFFFFF"/>
            <w:tcMar>
              <w:left w:w="108" w:type="dxa"/>
              <w:right w:w="108" w:type="dxa"/>
            </w:tcMar>
          </w:tcPr>
          <w:p w:rsidR="00F45F66" w:rsidRPr="00386412" w:rsidRDefault="00F45F66" w:rsidP="008C395F">
            <w:pPr>
              <w:spacing w:after="0" w:line="240" w:lineRule="auto"/>
              <w:jc w:val="center"/>
              <w:rPr>
                <w:rFonts w:ascii="Arial" w:eastAsia="Calibri" w:hAnsi="Arial" w:cs="Arial"/>
                <w:sz w:val="20"/>
                <w:szCs w:val="20"/>
              </w:rPr>
            </w:pPr>
          </w:p>
        </w:tc>
        <w:tc>
          <w:tcPr>
            <w:tcW w:w="2552" w:type="dxa"/>
            <w:vMerge/>
            <w:shd w:val="clear" w:color="000000" w:fill="FFFFFF"/>
            <w:tcMar>
              <w:left w:w="108" w:type="dxa"/>
              <w:right w:w="108" w:type="dxa"/>
            </w:tcMar>
          </w:tcPr>
          <w:p w:rsidR="00F45F66" w:rsidRPr="00386412" w:rsidRDefault="00F45F66" w:rsidP="008C395F">
            <w:pPr>
              <w:spacing w:after="0" w:line="240" w:lineRule="auto"/>
              <w:jc w:val="center"/>
              <w:rPr>
                <w:rFonts w:ascii="Arial" w:eastAsia="Calibri" w:hAnsi="Arial" w:cs="Arial"/>
                <w:sz w:val="20"/>
                <w:szCs w:val="20"/>
              </w:rPr>
            </w:pPr>
          </w:p>
        </w:tc>
        <w:tc>
          <w:tcPr>
            <w:tcW w:w="2693" w:type="dxa"/>
            <w:vMerge/>
            <w:shd w:val="clear" w:color="000000" w:fill="FFFFFF"/>
            <w:tcMar>
              <w:left w:w="108" w:type="dxa"/>
              <w:right w:w="108" w:type="dxa"/>
            </w:tcMar>
          </w:tcPr>
          <w:p w:rsidR="00F45F66" w:rsidRPr="00386412" w:rsidRDefault="00F45F66" w:rsidP="008C395F">
            <w:pPr>
              <w:spacing w:after="0" w:line="240" w:lineRule="auto"/>
              <w:jc w:val="center"/>
              <w:rPr>
                <w:rFonts w:ascii="Arial" w:eastAsia="Calibri" w:hAnsi="Arial" w:cs="Arial"/>
                <w:sz w:val="20"/>
                <w:szCs w:val="20"/>
              </w:rPr>
            </w:pPr>
          </w:p>
        </w:tc>
        <w:tc>
          <w:tcPr>
            <w:tcW w:w="1843" w:type="dxa"/>
            <w:shd w:val="clear" w:color="000000" w:fill="FFFFFF"/>
            <w:vAlign w:val="center"/>
          </w:tcPr>
          <w:p w:rsidR="00F45F66" w:rsidRPr="00386412" w:rsidRDefault="00A53C9B" w:rsidP="008C395F">
            <w:pPr>
              <w:spacing w:after="0" w:line="240" w:lineRule="auto"/>
              <w:jc w:val="center"/>
              <w:rPr>
                <w:rFonts w:ascii="Arial" w:hAnsi="Arial" w:cs="Arial"/>
                <w:sz w:val="20"/>
                <w:szCs w:val="20"/>
              </w:rPr>
            </w:pPr>
            <w:r w:rsidRPr="00386412">
              <w:rPr>
                <w:rFonts w:ascii="Arial" w:hAnsi="Arial" w:cs="Arial"/>
                <w:sz w:val="20"/>
                <w:szCs w:val="20"/>
              </w:rPr>
              <w:t xml:space="preserve">Очередной финансовый год </w:t>
            </w:r>
            <w:r w:rsidR="00F45F66" w:rsidRPr="00386412">
              <w:rPr>
                <w:rFonts w:ascii="Arial" w:hAnsi="Arial" w:cs="Arial"/>
                <w:sz w:val="20"/>
                <w:szCs w:val="20"/>
              </w:rPr>
              <w:t>201</w:t>
            </w:r>
            <w:r w:rsidR="00002F0D" w:rsidRPr="00386412">
              <w:rPr>
                <w:rFonts w:ascii="Arial" w:hAnsi="Arial" w:cs="Arial"/>
                <w:sz w:val="20"/>
                <w:szCs w:val="20"/>
              </w:rPr>
              <w:t>9</w:t>
            </w:r>
          </w:p>
        </w:tc>
        <w:tc>
          <w:tcPr>
            <w:tcW w:w="2126" w:type="dxa"/>
            <w:shd w:val="clear" w:color="000000" w:fill="FFFFFF"/>
            <w:vAlign w:val="center"/>
          </w:tcPr>
          <w:p w:rsidR="00F45F66" w:rsidRPr="00386412" w:rsidRDefault="00A53C9B" w:rsidP="008C395F">
            <w:pPr>
              <w:spacing w:after="0" w:line="240" w:lineRule="auto"/>
              <w:jc w:val="center"/>
              <w:rPr>
                <w:rFonts w:ascii="Arial" w:hAnsi="Arial" w:cs="Arial"/>
                <w:sz w:val="20"/>
                <w:szCs w:val="20"/>
              </w:rPr>
            </w:pPr>
            <w:r w:rsidRPr="00386412">
              <w:rPr>
                <w:rFonts w:ascii="Arial" w:hAnsi="Arial" w:cs="Arial"/>
                <w:sz w:val="20"/>
                <w:szCs w:val="20"/>
              </w:rPr>
              <w:t xml:space="preserve">Первый год планового периода </w:t>
            </w:r>
            <w:r w:rsidR="00F45F66" w:rsidRPr="00386412">
              <w:rPr>
                <w:rFonts w:ascii="Arial" w:hAnsi="Arial" w:cs="Arial"/>
                <w:sz w:val="20"/>
                <w:szCs w:val="20"/>
              </w:rPr>
              <w:t>20</w:t>
            </w:r>
            <w:r w:rsidR="00002F0D" w:rsidRPr="00386412">
              <w:rPr>
                <w:rFonts w:ascii="Arial" w:hAnsi="Arial" w:cs="Arial"/>
                <w:sz w:val="20"/>
                <w:szCs w:val="20"/>
              </w:rPr>
              <w:t>20</w:t>
            </w:r>
          </w:p>
        </w:tc>
        <w:tc>
          <w:tcPr>
            <w:tcW w:w="1843" w:type="dxa"/>
            <w:shd w:val="clear" w:color="000000" w:fill="FFFFFF"/>
            <w:vAlign w:val="center"/>
          </w:tcPr>
          <w:p w:rsidR="00A53C9B" w:rsidRPr="00386412" w:rsidRDefault="00A53C9B" w:rsidP="008C395F">
            <w:pPr>
              <w:spacing w:after="0" w:line="240" w:lineRule="auto"/>
              <w:jc w:val="center"/>
              <w:rPr>
                <w:rFonts w:ascii="Arial" w:hAnsi="Arial" w:cs="Arial"/>
                <w:sz w:val="20"/>
                <w:szCs w:val="20"/>
              </w:rPr>
            </w:pPr>
            <w:r w:rsidRPr="00386412">
              <w:rPr>
                <w:rFonts w:ascii="Arial" w:hAnsi="Arial" w:cs="Arial"/>
                <w:sz w:val="20"/>
                <w:szCs w:val="20"/>
              </w:rPr>
              <w:t xml:space="preserve">Второй год планового периода </w:t>
            </w:r>
          </w:p>
          <w:p w:rsidR="00F45F66" w:rsidRPr="00386412" w:rsidRDefault="00F45F66" w:rsidP="008C395F">
            <w:pPr>
              <w:spacing w:after="0" w:line="240" w:lineRule="auto"/>
              <w:jc w:val="center"/>
              <w:rPr>
                <w:rFonts w:ascii="Arial" w:hAnsi="Arial" w:cs="Arial"/>
                <w:sz w:val="20"/>
                <w:szCs w:val="20"/>
              </w:rPr>
            </w:pPr>
            <w:r w:rsidRPr="00386412">
              <w:rPr>
                <w:rFonts w:ascii="Arial" w:hAnsi="Arial" w:cs="Arial"/>
                <w:sz w:val="20"/>
                <w:szCs w:val="20"/>
              </w:rPr>
              <w:t>202</w:t>
            </w:r>
            <w:r w:rsidR="00002F0D" w:rsidRPr="00386412">
              <w:rPr>
                <w:rFonts w:ascii="Arial" w:hAnsi="Arial" w:cs="Arial"/>
                <w:sz w:val="20"/>
                <w:szCs w:val="20"/>
              </w:rPr>
              <w:t>1</w:t>
            </w:r>
          </w:p>
        </w:tc>
        <w:tc>
          <w:tcPr>
            <w:tcW w:w="2409" w:type="dxa"/>
            <w:shd w:val="clear" w:color="000000" w:fill="FFFFFF"/>
            <w:tcMar>
              <w:left w:w="108" w:type="dxa"/>
              <w:right w:w="108" w:type="dxa"/>
            </w:tcMar>
            <w:vAlign w:val="center"/>
          </w:tcPr>
          <w:p w:rsidR="00F45F66" w:rsidRPr="00386412" w:rsidRDefault="00F45F66" w:rsidP="008C395F">
            <w:pPr>
              <w:spacing w:after="0" w:line="240" w:lineRule="auto"/>
              <w:jc w:val="center"/>
              <w:rPr>
                <w:rFonts w:ascii="Arial" w:hAnsi="Arial" w:cs="Arial"/>
                <w:sz w:val="20"/>
                <w:szCs w:val="20"/>
              </w:rPr>
            </w:pPr>
            <w:r w:rsidRPr="00386412">
              <w:rPr>
                <w:rFonts w:ascii="Arial" w:hAnsi="Arial" w:cs="Arial"/>
                <w:sz w:val="20"/>
                <w:szCs w:val="20"/>
              </w:rPr>
              <w:t>Итого</w:t>
            </w:r>
          </w:p>
          <w:p w:rsidR="00F45F66" w:rsidRPr="00386412" w:rsidRDefault="00F45F66" w:rsidP="008C395F">
            <w:pPr>
              <w:spacing w:after="0" w:line="240" w:lineRule="auto"/>
              <w:jc w:val="center"/>
              <w:rPr>
                <w:rFonts w:ascii="Arial" w:hAnsi="Arial" w:cs="Arial"/>
                <w:sz w:val="20"/>
                <w:szCs w:val="20"/>
              </w:rPr>
            </w:pPr>
            <w:r w:rsidRPr="00386412">
              <w:rPr>
                <w:rFonts w:ascii="Arial" w:hAnsi="Arial" w:cs="Arial"/>
                <w:sz w:val="20"/>
                <w:szCs w:val="20"/>
              </w:rPr>
              <w:t>на период</w:t>
            </w:r>
          </w:p>
          <w:p w:rsidR="00F45F66" w:rsidRPr="00386412" w:rsidRDefault="00F45F66" w:rsidP="008C395F">
            <w:pPr>
              <w:spacing w:after="0" w:line="240" w:lineRule="auto"/>
              <w:jc w:val="center"/>
              <w:rPr>
                <w:rFonts w:ascii="Arial" w:hAnsi="Arial" w:cs="Arial"/>
                <w:sz w:val="20"/>
                <w:szCs w:val="20"/>
              </w:rPr>
            </w:pPr>
          </w:p>
        </w:tc>
      </w:tr>
      <w:tr w:rsidR="005D2FE0" w:rsidRPr="00386412" w:rsidTr="008D408D">
        <w:trPr>
          <w:trHeight w:val="236"/>
        </w:trPr>
        <w:tc>
          <w:tcPr>
            <w:tcW w:w="2093" w:type="dxa"/>
            <w:vMerge w:val="restart"/>
            <w:shd w:val="clear" w:color="000000" w:fill="FFFFFF"/>
            <w:tcMar>
              <w:left w:w="108" w:type="dxa"/>
              <w:right w:w="108" w:type="dxa"/>
            </w:tcMar>
          </w:tcPr>
          <w:p w:rsidR="005D2FE0" w:rsidRPr="00386412" w:rsidRDefault="005D2FE0" w:rsidP="008C395F">
            <w:pPr>
              <w:spacing w:after="0"/>
              <w:jc w:val="left"/>
              <w:rPr>
                <w:rFonts w:ascii="Arial" w:hAnsi="Arial" w:cs="Arial"/>
                <w:sz w:val="20"/>
                <w:szCs w:val="20"/>
              </w:rPr>
            </w:pPr>
            <w:r w:rsidRPr="00386412">
              <w:rPr>
                <w:rFonts w:ascii="Arial" w:hAnsi="Arial" w:cs="Arial"/>
                <w:sz w:val="20"/>
                <w:szCs w:val="20"/>
              </w:rPr>
              <w:t>Муниципальная программа</w:t>
            </w:r>
          </w:p>
          <w:p w:rsidR="005D2FE0" w:rsidRPr="00386412" w:rsidRDefault="005D2FE0" w:rsidP="008C395F">
            <w:pPr>
              <w:spacing w:after="0"/>
              <w:jc w:val="left"/>
              <w:rPr>
                <w:rFonts w:ascii="Arial" w:hAnsi="Arial" w:cs="Arial"/>
                <w:sz w:val="20"/>
                <w:szCs w:val="20"/>
              </w:rPr>
            </w:pPr>
          </w:p>
        </w:tc>
        <w:tc>
          <w:tcPr>
            <w:tcW w:w="2552" w:type="dxa"/>
            <w:vMerge w:val="restart"/>
            <w:shd w:val="clear" w:color="000000" w:fill="FFFFFF"/>
            <w:tcMar>
              <w:left w:w="108" w:type="dxa"/>
              <w:right w:w="108" w:type="dxa"/>
            </w:tcMar>
          </w:tcPr>
          <w:p w:rsidR="005D2FE0" w:rsidRPr="00386412" w:rsidRDefault="005D2FE0" w:rsidP="008C395F">
            <w:pPr>
              <w:spacing w:after="0"/>
              <w:jc w:val="left"/>
              <w:rPr>
                <w:rFonts w:ascii="Arial" w:hAnsi="Arial" w:cs="Arial"/>
                <w:sz w:val="20"/>
                <w:szCs w:val="20"/>
              </w:rPr>
            </w:pPr>
            <w:r w:rsidRPr="00386412">
              <w:rPr>
                <w:rFonts w:ascii="Arial" w:hAnsi="Arial" w:cs="Arial"/>
                <w:sz w:val="20"/>
                <w:szCs w:val="20"/>
              </w:rPr>
              <w:t>«Реформирование и модернизация жилищно-коммунального хозяйства и повышение энергетической эффективности»</w:t>
            </w:r>
          </w:p>
        </w:tc>
        <w:tc>
          <w:tcPr>
            <w:tcW w:w="2693" w:type="dxa"/>
            <w:shd w:val="clear" w:color="000000" w:fill="FFFFFF"/>
            <w:tcMar>
              <w:left w:w="108" w:type="dxa"/>
              <w:right w:w="108" w:type="dxa"/>
            </w:tcMar>
            <w:vAlign w:val="center"/>
          </w:tcPr>
          <w:p w:rsidR="005D2FE0" w:rsidRPr="00386412" w:rsidRDefault="005D2FE0" w:rsidP="008C395F">
            <w:pPr>
              <w:spacing w:after="0"/>
              <w:rPr>
                <w:rFonts w:ascii="Arial" w:hAnsi="Arial" w:cs="Arial"/>
                <w:sz w:val="20"/>
                <w:szCs w:val="20"/>
              </w:rPr>
            </w:pPr>
            <w:r w:rsidRPr="00386412">
              <w:rPr>
                <w:rFonts w:ascii="Arial" w:hAnsi="Arial" w:cs="Arial"/>
                <w:sz w:val="20"/>
                <w:szCs w:val="20"/>
              </w:rPr>
              <w:t>Всего</w:t>
            </w:r>
          </w:p>
        </w:tc>
        <w:tc>
          <w:tcPr>
            <w:tcW w:w="1843" w:type="dxa"/>
            <w:shd w:val="clear" w:color="000000" w:fill="FFFFFF"/>
            <w:vAlign w:val="bottom"/>
          </w:tcPr>
          <w:p w:rsidR="005D2FE0" w:rsidRDefault="005D2FE0" w:rsidP="00824C75">
            <w:pPr>
              <w:spacing w:after="0" w:line="240" w:lineRule="auto"/>
              <w:jc w:val="center"/>
              <w:rPr>
                <w:rFonts w:ascii="Arial" w:hAnsi="Arial" w:cs="Arial"/>
                <w:color w:val="000000"/>
                <w:sz w:val="20"/>
                <w:szCs w:val="20"/>
              </w:rPr>
            </w:pPr>
            <w:r>
              <w:rPr>
                <w:rFonts w:ascii="Arial" w:hAnsi="Arial" w:cs="Arial"/>
                <w:color w:val="000000"/>
                <w:sz w:val="20"/>
                <w:szCs w:val="20"/>
              </w:rPr>
              <w:t>37 240</w:t>
            </w:r>
            <w:r w:rsidR="00824C75">
              <w:rPr>
                <w:rFonts w:ascii="Arial" w:hAnsi="Arial" w:cs="Arial"/>
                <w:color w:val="000000"/>
                <w:sz w:val="20"/>
                <w:szCs w:val="20"/>
              </w:rPr>
              <w:t> 992,66</w:t>
            </w:r>
          </w:p>
        </w:tc>
        <w:tc>
          <w:tcPr>
            <w:tcW w:w="2126" w:type="dxa"/>
            <w:shd w:val="clear" w:color="000000" w:fill="FFFFFF"/>
            <w:vAlign w:val="bottom"/>
          </w:tcPr>
          <w:p w:rsidR="005D2FE0" w:rsidRDefault="005D2FE0" w:rsidP="005D2FE0">
            <w:pPr>
              <w:spacing w:after="0" w:line="240" w:lineRule="auto"/>
              <w:jc w:val="center"/>
              <w:rPr>
                <w:rFonts w:ascii="Arial" w:hAnsi="Arial" w:cs="Arial"/>
                <w:color w:val="000000"/>
                <w:sz w:val="20"/>
                <w:szCs w:val="20"/>
              </w:rPr>
            </w:pPr>
            <w:r>
              <w:rPr>
                <w:rFonts w:ascii="Arial" w:hAnsi="Arial" w:cs="Arial"/>
                <w:color w:val="000000"/>
                <w:sz w:val="20"/>
                <w:szCs w:val="20"/>
              </w:rPr>
              <w:t>35 806 800,59</w:t>
            </w:r>
          </w:p>
        </w:tc>
        <w:tc>
          <w:tcPr>
            <w:tcW w:w="1843" w:type="dxa"/>
            <w:shd w:val="clear" w:color="000000" w:fill="FFFFFF"/>
            <w:vAlign w:val="bottom"/>
          </w:tcPr>
          <w:p w:rsidR="005D2FE0" w:rsidRDefault="005D2FE0" w:rsidP="005D2FE0">
            <w:pPr>
              <w:spacing w:after="0" w:line="240" w:lineRule="auto"/>
              <w:jc w:val="center"/>
              <w:rPr>
                <w:rFonts w:ascii="Arial" w:hAnsi="Arial" w:cs="Arial"/>
                <w:color w:val="000000"/>
                <w:sz w:val="20"/>
                <w:szCs w:val="20"/>
              </w:rPr>
            </w:pPr>
            <w:r>
              <w:rPr>
                <w:rFonts w:ascii="Arial" w:hAnsi="Arial" w:cs="Arial"/>
                <w:color w:val="000000"/>
                <w:sz w:val="20"/>
                <w:szCs w:val="20"/>
              </w:rPr>
              <w:t>35 806 800,59</w:t>
            </w:r>
          </w:p>
        </w:tc>
        <w:tc>
          <w:tcPr>
            <w:tcW w:w="2409" w:type="dxa"/>
            <w:shd w:val="clear" w:color="000000" w:fill="FFFFFF"/>
            <w:tcMar>
              <w:left w:w="108" w:type="dxa"/>
              <w:right w:w="108" w:type="dxa"/>
            </w:tcMar>
            <w:vAlign w:val="bottom"/>
          </w:tcPr>
          <w:p w:rsidR="005D2FE0" w:rsidRDefault="005D2FE0" w:rsidP="00824C75">
            <w:pPr>
              <w:spacing w:after="0" w:line="240" w:lineRule="auto"/>
              <w:jc w:val="center"/>
              <w:rPr>
                <w:rFonts w:ascii="Arial" w:hAnsi="Arial" w:cs="Arial"/>
                <w:color w:val="000000"/>
                <w:sz w:val="20"/>
                <w:szCs w:val="20"/>
              </w:rPr>
            </w:pPr>
            <w:r>
              <w:rPr>
                <w:rFonts w:ascii="Arial" w:hAnsi="Arial" w:cs="Arial"/>
                <w:color w:val="000000"/>
                <w:sz w:val="20"/>
                <w:szCs w:val="20"/>
              </w:rPr>
              <w:t>108 854</w:t>
            </w:r>
            <w:r w:rsidR="00824C75">
              <w:rPr>
                <w:rFonts w:ascii="Arial" w:hAnsi="Arial" w:cs="Arial"/>
                <w:color w:val="000000"/>
                <w:sz w:val="20"/>
                <w:szCs w:val="20"/>
              </w:rPr>
              <w:t> 593,84</w:t>
            </w:r>
          </w:p>
        </w:tc>
      </w:tr>
      <w:tr w:rsidR="00F45F66" w:rsidRPr="00386412" w:rsidTr="002A344A">
        <w:trPr>
          <w:trHeight w:val="141"/>
        </w:trPr>
        <w:tc>
          <w:tcPr>
            <w:tcW w:w="2093" w:type="dxa"/>
            <w:vMerge/>
            <w:shd w:val="clear" w:color="000000" w:fill="FFFFFF"/>
            <w:tcMar>
              <w:left w:w="108" w:type="dxa"/>
              <w:right w:w="108" w:type="dxa"/>
            </w:tcMar>
            <w:vAlign w:val="center"/>
          </w:tcPr>
          <w:p w:rsidR="00F45F66" w:rsidRPr="00386412" w:rsidRDefault="00F45F66"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vAlign w:val="center"/>
          </w:tcPr>
          <w:p w:rsidR="00F45F66" w:rsidRPr="00386412" w:rsidRDefault="00F45F66"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F45F66" w:rsidRPr="00386412" w:rsidRDefault="00F45F66" w:rsidP="008C395F">
            <w:pPr>
              <w:spacing w:after="0"/>
              <w:rPr>
                <w:rFonts w:ascii="Arial" w:hAnsi="Arial" w:cs="Arial"/>
                <w:sz w:val="20"/>
                <w:szCs w:val="20"/>
              </w:rPr>
            </w:pPr>
            <w:r w:rsidRPr="00386412">
              <w:rPr>
                <w:rFonts w:ascii="Arial" w:hAnsi="Arial" w:cs="Arial"/>
                <w:sz w:val="20"/>
                <w:szCs w:val="20"/>
              </w:rPr>
              <w:t>в том числе:</w:t>
            </w:r>
          </w:p>
        </w:tc>
        <w:tc>
          <w:tcPr>
            <w:tcW w:w="1843" w:type="dxa"/>
            <w:shd w:val="clear" w:color="000000" w:fill="FFFFFF"/>
            <w:vAlign w:val="center"/>
          </w:tcPr>
          <w:p w:rsidR="00F45F66" w:rsidRPr="00386412" w:rsidRDefault="00F45F66" w:rsidP="008C395F">
            <w:pPr>
              <w:spacing w:after="0"/>
              <w:jc w:val="center"/>
              <w:rPr>
                <w:rFonts w:ascii="Arial" w:eastAsia="Calibri" w:hAnsi="Arial" w:cs="Arial"/>
                <w:sz w:val="20"/>
                <w:szCs w:val="20"/>
              </w:rPr>
            </w:pPr>
          </w:p>
        </w:tc>
        <w:tc>
          <w:tcPr>
            <w:tcW w:w="2126" w:type="dxa"/>
            <w:shd w:val="clear" w:color="000000" w:fill="FFFFFF"/>
            <w:vAlign w:val="center"/>
          </w:tcPr>
          <w:p w:rsidR="00F45F66" w:rsidRPr="00386412" w:rsidRDefault="00F45F66" w:rsidP="008C395F">
            <w:pPr>
              <w:spacing w:after="0"/>
              <w:jc w:val="center"/>
              <w:rPr>
                <w:rFonts w:ascii="Arial" w:eastAsia="Calibri" w:hAnsi="Arial" w:cs="Arial"/>
                <w:sz w:val="20"/>
                <w:szCs w:val="20"/>
              </w:rPr>
            </w:pPr>
          </w:p>
        </w:tc>
        <w:tc>
          <w:tcPr>
            <w:tcW w:w="1843" w:type="dxa"/>
            <w:shd w:val="clear" w:color="000000" w:fill="FFFFFF"/>
            <w:vAlign w:val="center"/>
          </w:tcPr>
          <w:p w:rsidR="00F45F66" w:rsidRPr="00386412" w:rsidRDefault="00F45F66" w:rsidP="008C395F">
            <w:pPr>
              <w:spacing w:after="0"/>
              <w:jc w:val="center"/>
              <w:rPr>
                <w:rFonts w:ascii="Arial" w:eastAsia="Calibri" w:hAnsi="Arial" w:cs="Arial"/>
                <w:sz w:val="20"/>
                <w:szCs w:val="20"/>
              </w:rPr>
            </w:pPr>
          </w:p>
        </w:tc>
        <w:tc>
          <w:tcPr>
            <w:tcW w:w="2409" w:type="dxa"/>
            <w:shd w:val="clear" w:color="000000" w:fill="FFFFFF"/>
            <w:tcMar>
              <w:left w:w="108" w:type="dxa"/>
              <w:right w:w="108" w:type="dxa"/>
            </w:tcMar>
            <w:vAlign w:val="center"/>
          </w:tcPr>
          <w:p w:rsidR="00F45F66" w:rsidRPr="00386412" w:rsidRDefault="00F45F66" w:rsidP="008C395F">
            <w:pPr>
              <w:spacing w:after="0"/>
              <w:jc w:val="center"/>
              <w:rPr>
                <w:rFonts w:ascii="Arial" w:eastAsia="Calibri" w:hAnsi="Arial" w:cs="Arial"/>
                <w:sz w:val="20"/>
                <w:szCs w:val="20"/>
              </w:rPr>
            </w:pPr>
          </w:p>
        </w:tc>
      </w:tr>
      <w:tr w:rsidR="00815EB1" w:rsidRPr="00386412" w:rsidTr="002A344A">
        <w:trPr>
          <w:trHeight w:val="271"/>
        </w:trPr>
        <w:tc>
          <w:tcPr>
            <w:tcW w:w="2093" w:type="dxa"/>
            <w:vMerge/>
            <w:shd w:val="clear" w:color="000000" w:fill="FFFFFF"/>
            <w:tcMar>
              <w:left w:w="108" w:type="dxa"/>
              <w:right w:w="108" w:type="dxa"/>
            </w:tcMar>
            <w:vAlign w:val="cente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vAlign w:val="cente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 xml:space="preserve">федеральный бюджет </w:t>
            </w:r>
          </w:p>
        </w:tc>
        <w:tc>
          <w:tcPr>
            <w:tcW w:w="1843" w:type="dxa"/>
            <w:shd w:val="clear" w:color="000000" w:fill="FFFFFF"/>
            <w:vAlign w:val="center"/>
          </w:tcPr>
          <w:p w:rsidR="00815EB1" w:rsidRPr="00386412" w:rsidRDefault="00815EB1" w:rsidP="00284179">
            <w:pPr>
              <w:spacing w:after="0"/>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284179">
            <w:pPr>
              <w:spacing w:after="0"/>
              <w:jc w:val="center"/>
              <w:rPr>
                <w:rFonts w:ascii="Arial" w:hAnsi="Arial" w:cs="Arial"/>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284179">
            <w:pPr>
              <w:spacing w:after="0"/>
              <w:jc w:val="center"/>
              <w:rPr>
                <w:rFonts w:ascii="Arial" w:hAnsi="Arial" w:cs="Arial"/>
                <w:sz w:val="20"/>
                <w:szCs w:val="20"/>
              </w:rPr>
            </w:pPr>
            <w:r w:rsidRPr="00386412">
              <w:rPr>
                <w:rFonts w:ascii="Arial" w:hAnsi="Arial" w:cs="Arial"/>
                <w:sz w:val="20"/>
                <w:szCs w:val="20"/>
              </w:rPr>
              <w:t>0,00</w:t>
            </w:r>
          </w:p>
        </w:tc>
        <w:tc>
          <w:tcPr>
            <w:tcW w:w="2409" w:type="dxa"/>
            <w:shd w:val="clear" w:color="000000" w:fill="FFFFFF"/>
            <w:tcMar>
              <w:left w:w="108" w:type="dxa"/>
              <w:right w:w="108" w:type="dxa"/>
            </w:tcMar>
            <w:vAlign w:val="center"/>
          </w:tcPr>
          <w:p w:rsidR="00815EB1" w:rsidRPr="00386412" w:rsidRDefault="00815EB1" w:rsidP="00284179">
            <w:pPr>
              <w:spacing w:after="0"/>
              <w:jc w:val="center"/>
              <w:rPr>
                <w:rFonts w:ascii="Arial" w:hAnsi="Arial" w:cs="Arial"/>
                <w:sz w:val="20"/>
                <w:szCs w:val="20"/>
              </w:rPr>
            </w:pPr>
            <w:r w:rsidRPr="00386412">
              <w:rPr>
                <w:rFonts w:ascii="Arial" w:hAnsi="Arial" w:cs="Arial"/>
                <w:sz w:val="20"/>
                <w:szCs w:val="20"/>
              </w:rPr>
              <w:t>0,00</w:t>
            </w:r>
          </w:p>
        </w:tc>
      </w:tr>
      <w:tr w:rsidR="00815EB1" w:rsidRPr="00386412" w:rsidTr="00815EB1">
        <w:trPr>
          <w:trHeight w:val="274"/>
        </w:trPr>
        <w:tc>
          <w:tcPr>
            <w:tcW w:w="2093" w:type="dxa"/>
            <w:vMerge/>
            <w:shd w:val="clear" w:color="000000" w:fill="FFFFFF"/>
            <w:tcMar>
              <w:left w:w="108" w:type="dxa"/>
              <w:right w:w="108" w:type="dxa"/>
            </w:tcMar>
            <w:vAlign w:val="cente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vAlign w:val="cente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краевой бюджет</w:t>
            </w:r>
          </w:p>
        </w:tc>
        <w:tc>
          <w:tcPr>
            <w:tcW w:w="1843" w:type="dxa"/>
            <w:shd w:val="clear" w:color="000000" w:fill="FFFFFF"/>
            <w:vAlign w:val="center"/>
          </w:tcPr>
          <w:p w:rsidR="00815EB1" w:rsidRPr="00386412" w:rsidRDefault="00376993" w:rsidP="00815EB1">
            <w:pPr>
              <w:spacing w:after="0" w:line="240" w:lineRule="auto"/>
              <w:jc w:val="center"/>
              <w:rPr>
                <w:rFonts w:ascii="Arial" w:hAnsi="Arial" w:cs="Arial"/>
                <w:color w:val="000000"/>
                <w:sz w:val="20"/>
                <w:szCs w:val="20"/>
              </w:rPr>
            </w:pPr>
            <w:r w:rsidRPr="00376993">
              <w:rPr>
                <w:rFonts w:ascii="Arial" w:hAnsi="Arial" w:cs="Arial"/>
                <w:color w:val="000000"/>
                <w:sz w:val="20"/>
                <w:szCs w:val="20"/>
              </w:rPr>
              <w:t>21 862 379,55</w:t>
            </w:r>
          </w:p>
        </w:tc>
        <w:tc>
          <w:tcPr>
            <w:tcW w:w="2126" w:type="dxa"/>
            <w:shd w:val="clear" w:color="000000" w:fill="FFFFFF"/>
            <w:vAlign w:val="center"/>
          </w:tcPr>
          <w:p w:rsidR="00815EB1" w:rsidRPr="00386412" w:rsidRDefault="00815EB1" w:rsidP="00815EB1">
            <w:pPr>
              <w:spacing w:after="0" w:line="240" w:lineRule="auto"/>
              <w:jc w:val="center"/>
              <w:rPr>
                <w:rFonts w:ascii="Arial" w:hAnsi="Arial" w:cs="Arial"/>
                <w:color w:val="000000"/>
                <w:sz w:val="20"/>
                <w:szCs w:val="20"/>
              </w:rPr>
            </w:pPr>
            <w:r w:rsidRPr="00386412">
              <w:rPr>
                <w:rFonts w:ascii="Arial" w:hAnsi="Arial" w:cs="Arial"/>
                <w:color w:val="000000"/>
                <w:sz w:val="20"/>
                <w:szCs w:val="20"/>
              </w:rPr>
              <w:t>20 792 900,00</w:t>
            </w:r>
          </w:p>
        </w:tc>
        <w:tc>
          <w:tcPr>
            <w:tcW w:w="1843" w:type="dxa"/>
            <w:shd w:val="clear" w:color="000000" w:fill="FFFFFF"/>
            <w:vAlign w:val="center"/>
          </w:tcPr>
          <w:p w:rsidR="00815EB1" w:rsidRPr="00386412" w:rsidRDefault="00815EB1" w:rsidP="00815EB1">
            <w:pPr>
              <w:spacing w:after="0" w:line="240" w:lineRule="auto"/>
              <w:jc w:val="center"/>
              <w:rPr>
                <w:rFonts w:ascii="Arial" w:hAnsi="Arial" w:cs="Arial"/>
                <w:color w:val="000000"/>
                <w:sz w:val="20"/>
                <w:szCs w:val="20"/>
              </w:rPr>
            </w:pPr>
            <w:r w:rsidRPr="00386412">
              <w:rPr>
                <w:rFonts w:ascii="Arial" w:hAnsi="Arial" w:cs="Arial"/>
                <w:color w:val="000000"/>
                <w:sz w:val="20"/>
                <w:szCs w:val="20"/>
              </w:rPr>
              <w:t>20 792 900,00</w:t>
            </w:r>
          </w:p>
        </w:tc>
        <w:tc>
          <w:tcPr>
            <w:tcW w:w="2409" w:type="dxa"/>
            <w:shd w:val="clear" w:color="000000" w:fill="FFFFFF"/>
            <w:tcMar>
              <w:left w:w="108" w:type="dxa"/>
              <w:right w:w="108" w:type="dxa"/>
            </w:tcMar>
            <w:vAlign w:val="center"/>
          </w:tcPr>
          <w:p w:rsidR="00815EB1" w:rsidRPr="00386412" w:rsidRDefault="00376993" w:rsidP="00815EB1">
            <w:pPr>
              <w:spacing w:after="0" w:line="240" w:lineRule="auto"/>
              <w:jc w:val="center"/>
              <w:rPr>
                <w:rFonts w:ascii="Arial" w:hAnsi="Arial" w:cs="Arial"/>
                <w:color w:val="000000"/>
                <w:sz w:val="20"/>
                <w:szCs w:val="20"/>
              </w:rPr>
            </w:pPr>
            <w:r w:rsidRPr="00376993">
              <w:rPr>
                <w:rFonts w:ascii="Arial" w:hAnsi="Arial" w:cs="Arial"/>
                <w:color w:val="000000"/>
                <w:sz w:val="20"/>
                <w:szCs w:val="20"/>
              </w:rPr>
              <w:t>63 448 179,55</w:t>
            </w:r>
          </w:p>
        </w:tc>
      </w:tr>
      <w:tr w:rsidR="00A11898" w:rsidRPr="00386412" w:rsidTr="008D408D">
        <w:trPr>
          <w:trHeight w:val="274"/>
        </w:trPr>
        <w:tc>
          <w:tcPr>
            <w:tcW w:w="2093" w:type="dxa"/>
            <w:vMerge/>
            <w:shd w:val="clear" w:color="000000" w:fill="FFFFFF"/>
            <w:tcMar>
              <w:left w:w="108" w:type="dxa"/>
              <w:right w:w="108" w:type="dxa"/>
            </w:tcMar>
            <w:vAlign w:val="center"/>
          </w:tcPr>
          <w:p w:rsidR="00A11898" w:rsidRPr="00386412" w:rsidRDefault="00A11898"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vAlign w:val="center"/>
          </w:tcPr>
          <w:p w:rsidR="00A11898" w:rsidRPr="00386412" w:rsidRDefault="00A11898"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A11898" w:rsidRPr="00386412" w:rsidRDefault="00A11898" w:rsidP="008C395F">
            <w:pPr>
              <w:spacing w:after="0"/>
              <w:rPr>
                <w:rFonts w:ascii="Arial" w:hAnsi="Arial" w:cs="Arial"/>
                <w:sz w:val="20"/>
                <w:szCs w:val="20"/>
              </w:rPr>
            </w:pPr>
            <w:r w:rsidRPr="00386412">
              <w:rPr>
                <w:rFonts w:ascii="Arial" w:hAnsi="Arial" w:cs="Arial"/>
                <w:sz w:val="20"/>
                <w:szCs w:val="20"/>
              </w:rPr>
              <w:t>местный бюджет</w:t>
            </w:r>
          </w:p>
        </w:tc>
        <w:tc>
          <w:tcPr>
            <w:tcW w:w="1843" w:type="dxa"/>
            <w:shd w:val="clear" w:color="000000" w:fill="FFFFFF"/>
            <w:vAlign w:val="bottom"/>
          </w:tcPr>
          <w:p w:rsidR="00A11898" w:rsidRDefault="00A11898" w:rsidP="00824C75">
            <w:pPr>
              <w:spacing w:after="0" w:line="240" w:lineRule="auto"/>
              <w:jc w:val="center"/>
              <w:rPr>
                <w:rFonts w:ascii="Arial" w:hAnsi="Arial" w:cs="Arial"/>
                <w:color w:val="000000"/>
                <w:sz w:val="20"/>
                <w:szCs w:val="20"/>
              </w:rPr>
            </w:pPr>
            <w:r>
              <w:rPr>
                <w:rFonts w:ascii="Arial" w:hAnsi="Arial" w:cs="Arial"/>
                <w:color w:val="000000"/>
                <w:sz w:val="20"/>
                <w:szCs w:val="20"/>
              </w:rPr>
              <w:t>14 046</w:t>
            </w:r>
            <w:r w:rsidR="00824C75">
              <w:rPr>
                <w:rFonts w:ascii="Arial" w:hAnsi="Arial" w:cs="Arial"/>
                <w:color w:val="000000"/>
                <w:sz w:val="20"/>
                <w:szCs w:val="20"/>
              </w:rPr>
              <w:t> 113,11</w:t>
            </w:r>
          </w:p>
        </w:tc>
        <w:tc>
          <w:tcPr>
            <w:tcW w:w="2126" w:type="dxa"/>
            <w:shd w:val="clear" w:color="000000" w:fill="FFFFFF"/>
            <w:vAlign w:val="bottom"/>
          </w:tcPr>
          <w:p w:rsidR="00A11898" w:rsidRDefault="00A11898" w:rsidP="00A11898">
            <w:pPr>
              <w:spacing w:after="0" w:line="240" w:lineRule="auto"/>
              <w:jc w:val="center"/>
              <w:rPr>
                <w:rFonts w:ascii="Arial" w:hAnsi="Arial" w:cs="Arial"/>
                <w:color w:val="000000"/>
                <w:sz w:val="20"/>
                <w:szCs w:val="20"/>
              </w:rPr>
            </w:pPr>
            <w:r>
              <w:rPr>
                <w:rFonts w:ascii="Arial" w:hAnsi="Arial" w:cs="Arial"/>
                <w:color w:val="000000"/>
                <w:sz w:val="20"/>
                <w:szCs w:val="20"/>
              </w:rPr>
              <w:t>13 681 400,59</w:t>
            </w:r>
          </w:p>
        </w:tc>
        <w:tc>
          <w:tcPr>
            <w:tcW w:w="1843" w:type="dxa"/>
            <w:shd w:val="clear" w:color="000000" w:fill="FFFFFF"/>
            <w:vAlign w:val="bottom"/>
          </w:tcPr>
          <w:p w:rsidR="00A11898" w:rsidRDefault="00A11898" w:rsidP="00A11898">
            <w:pPr>
              <w:spacing w:after="0" w:line="240" w:lineRule="auto"/>
              <w:jc w:val="center"/>
              <w:rPr>
                <w:rFonts w:ascii="Arial" w:hAnsi="Arial" w:cs="Arial"/>
                <w:color w:val="000000"/>
                <w:sz w:val="20"/>
                <w:szCs w:val="20"/>
              </w:rPr>
            </w:pPr>
            <w:r>
              <w:rPr>
                <w:rFonts w:ascii="Arial" w:hAnsi="Arial" w:cs="Arial"/>
                <w:color w:val="000000"/>
                <w:sz w:val="20"/>
                <w:szCs w:val="20"/>
              </w:rPr>
              <w:t>13 681 400,59</w:t>
            </w:r>
          </w:p>
        </w:tc>
        <w:tc>
          <w:tcPr>
            <w:tcW w:w="2409" w:type="dxa"/>
            <w:shd w:val="clear" w:color="000000" w:fill="FFFFFF"/>
            <w:tcMar>
              <w:left w:w="108" w:type="dxa"/>
              <w:right w:w="108" w:type="dxa"/>
            </w:tcMar>
            <w:vAlign w:val="bottom"/>
          </w:tcPr>
          <w:p w:rsidR="00A11898" w:rsidRDefault="00A11898" w:rsidP="00824C75">
            <w:pPr>
              <w:spacing w:after="0" w:line="240" w:lineRule="auto"/>
              <w:jc w:val="center"/>
              <w:rPr>
                <w:rFonts w:ascii="Arial" w:hAnsi="Arial" w:cs="Arial"/>
                <w:color w:val="000000"/>
                <w:sz w:val="20"/>
                <w:szCs w:val="20"/>
              </w:rPr>
            </w:pPr>
            <w:r>
              <w:rPr>
                <w:rFonts w:ascii="Arial" w:hAnsi="Arial" w:cs="Arial"/>
                <w:color w:val="000000"/>
                <w:sz w:val="20"/>
                <w:szCs w:val="20"/>
              </w:rPr>
              <w:t>41 408</w:t>
            </w:r>
            <w:r w:rsidR="00824C75">
              <w:rPr>
                <w:rFonts w:ascii="Arial" w:hAnsi="Arial" w:cs="Arial"/>
                <w:color w:val="000000"/>
                <w:sz w:val="20"/>
                <w:szCs w:val="20"/>
              </w:rPr>
              <w:t> 914,29</w:t>
            </w:r>
          </w:p>
        </w:tc>
      </w:tr>
      <w:tr w:rsidR="005968D2" w:rsidRPr="00386412" w:rsidTr="00815EB1">
        <w:trPr>
          <w:trHeight w:val="181"/>
        </w:trPr>
        <w:tc>
          <w:tcPr>
            <w:tcW w:w="2093" w:type="dxa"/>
            <w:vMerge/>
            <w:shd w:val="clear" w:color="000000" w:fill="FFFFFF"/>
            <w:tcMar>
              <w:left w:w="108" w:type="dxa"/>
              <w:right w:w="108" w:type="dxa"/>
            </w:tcMar>
            <w:vAlign w:val="center"/>
          </w:tcPr>
          <w:p w:rsidR="005968D2" w:rsidRPr="00386412" w:rsidRDefault="005968D2"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vAlign w:val="center"/>
          </w:tcPr>
          <w:p w:rsidR="005968D2" w:rsidRPr="00386412" w:rsidRDefault="005968D2"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5968D2" w:rsidRPr="00386412" w:rsidRDefault="005968D2" w:rsidP="008C395F">
            <w:pPr>
              <w:spacing w:after="0"/>
              <w:rPr>
                <w:rFonts w:ascii="Arial" w:hAnsi="Arial" w:cs="Arial"/>
                <w:sz w:val="20"/>
                <w:szCs w:val="20"/>
              </w:rPr>
            </w:pPr>
            <w:r w:rsidRPr="00386412">
              <w:rPr>
                <w:rFonts w:ascii="Arial" w:hAnsi="Arial" w:cs="Arial"/>
                <w:sz w:val="20"/>
                <w:szCs w:val="20"/>
              </w:rPr>
              <w:t>внебюджетные</w:t>
            </w:r>
            <w:r w:rsidR="00852133">
              <w:rPr>
                <w:rFonts w:ascii="Arial" w:hAnsi="Arial" w:cs="Arial"/>
                <w:sz w:val="20"/>
                <w:szCs w:val="20"/>
              </w:rPr>
              <w:t xml:space="preserve"> </w:t>
            </w:r>
            <w:r w:rsidRPr="00386412">
              <w:rPr>
                <w:rFonts w:ascii="Arial" w:hAnsi="Arial" w:cs="Arial"/>
                <w:sz w:val="20"/>
                <w:szCs w:val="20"/>
              </w:rPr>
              <w:t>источники</w:t>
            </w:r>
          </w:p>
        </w:tc>
        <w:tc>
          <w:tcPr>
            <w:tcW w:w="1843" w:type="dxa"/>
            <w:shd w:val="clear" w:color="000000" w:fill="FFFFFF"/>
            <w:vAlign w:val="center"/>
          </w:tcPr>
          <w:p w:rsidR="005968D2" w:rsidRPr="00386412" w:rsidRDefault="005968D2" w:rsidP="00FD700D">
            <w:pPr>
              <w:spacing w:after="0" w:line="240" w:lineRule="auto"/>
              <w:jc w:val="center"/>
              <w:rPr>
                <w:rFonts w:ascii="Arial" w:hAnsi="Arial" w:cs="Arial"/>
                <w:color w:val="000000"/>
                <w:sz w:val="20"/>
                <w:szCs w:val="20"/>
              </w:rPr>
            </w:pPr>
            <w:r>
              <w:rPr>
                <w:rFonts w:ascii="Arial" w:hAnsi="Arial" w:cs="Arial"/>
                <w:color w:val="000000"/>
                <w:sz w:val="20"/>
                <w:szCs w:val="20"/>
              </w:rPr>
              <w:t>1 332 500,00</w:t>
            </w:r>
          </w:p>
        </w:tc>
        <w:tc>
          <w:tcPr>
            <w:tcW w:w="2126" w:type="dxa"/>
            <w:shd w:val="clear" w:color="000000" w:fill="FFFFFF"/>
            <w:vAlign w:val="center"/>
          </w:tcPr>
          <w:p w:rsidR="005968D2" w:rsidRDefault="005968D2" w:rsidP="00FD700D">
            <w:pPr>
              <w:spacing w:after="0" w:line="240" w:lineRule="auto"/>
              <w:jc w:val="center"/>
            </w:pPr>
            <w:r w:rsidRPr="00004F74">
              <w:rPr>
                <w:rFonts w:ascii="Arial" w:hAnsi="Arial" w:cs="Arial"/>
                <w:color w:val="000000"/>
                <w:sz w:val="20"/>
                <w:szCs w:val="20"/>
              </w:rPr>
              <w:t>1 332 500,00</w:t>
            </w:r>
          </w:p>
        </w:tc>
        <w:tc>
          <w:tcPr>
            <w:tcW w:w="1843" w:type="dxa"/>
            <w:shd w:val="clear" w:color="000000" w:fill="FFFFFF"/>
            <w:vAlign w:val="center"/>
          </w:tcPr>
          <w:p w:rsidR="005968D2" w:rsidRDefault="005968D2" w:rsidP="00FD700D">
            <w:pPr>
              <w:spacing w:after="0" w:line="240" w:lineRule="auto"/>
              <w:jc w:val="center"/>
            </w:pPr>
            <w:r w:rsidRPr="00004F74">
              <w:rPr>
                <w:rFonts w:ascii="Arial" w:hAnsi="Arial" w:cs="Arial"/>
                <w:color w:val="000000"/>
                <w:sz w:val="20"/>
                <w:szCs w:val="20"/>
              </w:rPr>
              <w:t>1 332 500,00</w:t>
            </w:r>
          </w:p>
        </w:tc>
        <w:tc>
          <w:tcPr>
            <w:tcW w:w="2409" w:type="dxa"/>
            <w:shd w:val="clear" w:color="000000" w:fill="FFFFFF"/>
            <w:tcMar>
              <w:left w:w="108" w:type="dxa"/>
              <w:right w:w="108" w:type="dxa"/>
            </w:tcMar>
            <w:vAlign w:val="center"/>
          </w:tcPr>
          <w:p w:rsidR="005968D2" w:rsidRPr="00386412" w:rsidRDefault="005968D2" w:rsidP="00FD700D">
            <w:pPr>
              <w:spacing w:after="0" w:line="240" w:lineRule="auto"/>
              <w:jc w:val="center"/>
              <w:rPr>
                <w:rFonts w:ascii="Arial" w:hAnsi="Arial" w:cs="Arial"/>
                <w:color w:val="000000"/>
                <w:sz w:val="20"/>
                <w:szCs w:val="20"/>
              </w:rPr>
            </w:pPr>
            <w:r>
              <w:rPr>
                <w:rFonts w:ascii="Arial" w:hAnsi="Arial" w:cs="Arial"/>
                <w:color w:val="000000"/>
                <w:sz w:val="20"/>
                <w:szCs w:val="20"/>
              </w:rPr>
              <w:t>3 997 500,00</w:t>
            </w:r>
          </w:p>
        </w:tc>
      </w:tr>
      <w:tr w:rsidR="00F45F66" w:rsidRPr="00386412" w:rsidTr="002A344A">
        <w:trPr>
          <w:trHeight w:val="227"/>
        </w:trPr>
        <w:tc>
          <w:tcPr>
            <w:tcW w:w="2093" w:type="dxa"/>
            <w:vMerge/>
            <w:shd w:val="clear" w:color="000000" w:fill="FFFFFF"/>
            <w:tcMar>
              <w:left w:w="108" w:type="dxa"/>
              <w:right w:w="108" w:type="dxa"/>
            </w:tcMar>
            <w:vAlign w:val="center"/>
          </w:tcPr>
          <w:p w:rsidR="00F45F66" w:rsidRPr="00386412" w:rsidRDefault="00F45F66"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vAlign w:val="center"/>
          </w:tcPr>
          <w:p w:rsidR="00F45F66" w:rsidRPr="00386412" w:rsidRDefault="00F45F66"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F45F66" w:rsidRPr="00386412" w:rsidRDefault="00F45F66" w:rsidP="008C395F">
            <w:pPr>
              <w:spacing w:after="0"/>
              <w:rPr>
                <w:rFonts w:ascii="Arial" w:hAnsi="Arial" w:cs="Arial"/>
                <w:sz w:val="20"/>
                <w:szCs w:val="20"/>
              </w:rPr>
            </w:pPr>
            <w:r w:rsidRPr="00386412">
              <w:rPr>
                <w:rFonts w:ascii="Arial" w:hAnsi="Arial" w:cs="Arial"/>
                <w:sz w:val="20"/>
                <w:szCs w:val="20"/>
              </w:rPr>
              <w:t>юридические лица</w:t>
            </w:r>
          </w:p>
        </w:tc>
        <w:tc>
          <w:tcPr>
            <w:tcW w:w="1843" w:type="dxa"/>
            <w:shd w:val="clear" w:color="000000" w:fill="FFFFFF"/>
            <w:vAlign w:val="center"/>
          </w:tcPr>
          <w:p w:rsidR="00F45F66"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F45F66"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1843" w:type="dxa"/>
            <w:shd w:val="clear" w:color="000000" w:fill="FFFFFF"/>
            <w:vAlign w:val="center"/>
          </w:tcPr>
          <w:p w:rsidR="00F45F66"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409" w:type="dxa"/>
            <w:shd w:val="clear" w:color="000000" w:fill="FFFFFF"/>
            <w:tcMar>
              <w:left w:w="108" w:type="dxa"/>
              <w:right w:w="108" w:type="dxa"/>
            </w:tcMar>
            <w:vAlign w:val="center"/>
          </w:tcPr>
          <w:p w:rsidR="00F45F66"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r>
      <w:tr w:rsidR="00815EB1" w:rsidRPr="00386412" w:rsidTr="002A344A">
        <w:trPr>
          <w:trHeight w:val="218"/>
        </w:trPr>
        <w:tc>
          <w:tcPr>
            <w:tcW w:w="2093" w:type="dxa"/>
            <w:vMerge w:val="restart"/>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r w:rsidRPr="00386412">
              <w:rPr>
                <w:rFonts w:ascii="Arial" w:hAnsi="Arial" w:cs="Arial"/>
                <w:sz w:val="20"/>
                <w:szCs w:val="20"/>
              </w:rPr>
              <w:t>Мероприятие муниципальной программы</w:t>
            </w:r>
          </w:p>
        </w:tc>
        <w:tc>
          <w:tcPr>
            <w:tcW w:w="2552" w:type="dxa"/>
            <w:vMerge w:val="restart"/>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r w:rsidRPr="00386412">
              <w:rPr>
                <w:rFonts w:ascii="Arial" w:hAnsi="Arial" w:cs="Arial"/>
                <w:sz w:val="20"/>
                <w:szCs w:val="20"/>
              </w:rPr>
              <w:t>2. Предоставление субсидий за счет средств местного бюджета на содержание городской бани.</w:t>
            </w: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Всего</w:t>
            </w:r>
          </w:p>
        </w:tc>
        <w:tc>
          <w:tcPr>
            <w:tcW w:w="1843" w:type="dxa"/>
            <w:shd w:val="clear" w:color="000000" w:fill="FFFFFF"/>
            <w:vAlign w:val="center"/>
          </w:tcPr>
          <w:p w:rsidR="00815EB1" w:rsidRPr="00386412" w:rsidRDefault="00815EB1" w:rsidP="00284179">
            <w:pPr>
              <w:spacing w:after="0" w:line="240" w:lineRule="auto"/>
              <w:jc w:val="center"/>
              <w:rPr>
                <w:rFonts w:ascii="Arial" w:hAnsi="Arial" w:cs="Arial"/>
                <w:color w:val="000000"/>
                <w:sz w:val="20"/>
                <w:szCs w:val="20"/>
              </w:rPr>
            </w:pPr>
            <w:r w:rsidRPr="00386412">
              <w:rPr>
                <w:rFonts w:ascii="Arial" w:hAnsi="Arial" w:cs="Arial"/>
                <w:color w:val="000000"/>
                <w:sz w:val="20"/>
                <w:szCs w:val="20"/>
              </w:rPr>
              <w:t>1 358 880,00</w:t>
            </w:r>
          </w:p>
        </w:tc>
        <w:tc>
          <w:tcPr>
            <w:tcW w:w="2126" w:type="dxa"/>
            <w:shd w:val="clear" w:color="000000" w:fill="FFFFFF"/>
            <w:vAlign w:val="center"/>
          </w:tcPr>
          <w:p w:rsidR="00815EB1" w:rsidRPr="00386412" w:rsidRDefault="00815EB1" w:rsidP="00284179">
            <w:pPr>
              <w:spacing w:after="0" w:line="240" w:lineRule="auto"/>
              <w:jc w:val="center"/>
              <w:rPr>
                <w:rFonts w:ascii="Arial" w:hAnsi="Arial" w:cs="Arial"/>
                <w:color w:val="000000"/>
                <w:sz w:val="20"/>
                <w:szCs w:val="20"/>
              </w:rPr>
            </w:pPr>
            <w:r w:rsidRPr="00386412">
              <w:rPr>
                <w:rFonts w:ascii="Arial" w:hAnsi="Arial" w:cs="Arial"/>
                <w:color w:val="000000"/>
                <w:sz w:val="20"/>
                <w:szCs w:val="20"/>
              </w:rPr>
              <w:t>1 358 880,00</w:t>
            </w:r>
          </w:p>
        </w:tc>
        <w:tc>
          <w:tcPr>
            <w:tcW w:w="1843" w:type="dxa"/>
            <w:shd w:val="clear" w:color="000000" w:fill="FFFFFF"/>
            <w:vAlign w:val="center"/>
          </w:tcPr>
          <w:p w:rsidR="00815EB1" w:rsidRPr="00386412" w:rsidRDefault="00815EB1" w:rsidP="00284179">
            <w:pPr>
              <w:spacing w:after="0" w:line="240" w:lineRule="auto"/>
              <w:jc w:val="center"/>
              <w:rPr>
                <w:rFonts w:ascii="Arial" w:hAnsi="Arial" w:cs="Arial"/>
                <w:color w:val="000000"/>
                <w:sz w:val="20"/>
                <w:szCs w:val="20"/>
              </w:rPr>
            </w:pPr>
            <w:r w:rsidRPr="00386412">
              <w:rPr>
                <w:rFonts w:ascii="Arial" w:hAnsi="Arial" w:cs="Arial"/>
                <w:color w:val="000000"/>
                <w:sz w:val="20"/>
                <w:szCs w:val="20"/>
              </w:rPr>
              <w:t>1 358 880,00</w:t>
            </w:r>
          </w:p>
        </w:tc>
        <w:tc>
          <w:tcPr>
            <w:tcW w:w="2409" w:type="dxa"/>
            <w:shd w:val="clear" w:color="000000" w:fill="FFFFFF"/>
            <w:tcMar>
              <w:left w:w="108" w:type="dxa"/>
              <w:right w:w="108" w:type="dxa"/>
            </w:tcMar>
            <w:vAlign w:val="center"/>
          </w:tcPr>
          <w:p w:rsidR="00815EB1" w:rsidRPr="00386412" w:rsidRDefault="00815EB1" w:rsidP="00284179">
            <w:pPr>
              <w:spacing w:after="0" w:line="240" w:lineRule="auto"/>
              <w:jc w:val="center"/>
              <w:rPr>
                <w:rFonts w:ascii="Arial" w:hAnsi="Arial" w:cs="Arial"/>
                <w:color w:val="000000"/>
                <w:sz w:val="20"/>
                <w:szCs w:val="20"/>
              </w:rPr>
            </w:pPr>
            <w:r w:rsidRPr="00386412">
              <w:rPr>
                <w:rFonts w:ascii="Arial" w:hAnsi="Arial" w:cs="Arial"/>
                <w:color w:val="000000"/>
                <w:sz w:val="20"/>
                <w:szCs w:val="20"/>
              </w:rPr>
              <w:t>4 076 640,00</w:t>
            </w:r>
          </w:p>
        </w:tc>
      </w:tr>
      <w:tr w:rsidR="00002F0D" w:rsidRPr="00386412" w:rsidTr="002A344A">
        <w:trPr>
          <w:trHeight w:val="191"/>
        </w:trPr>
        <w:tc>
          <w:tcPr>
            <w:tcW w:w="2093" w:type="dxa"/>
            <w:vMerge/>
            <w:shd w:val="clear" w:color="000000" w:fill="FFFFFF"/>
            <w:tcMar>
              <w:left w:w="108" w:type="dxa"/>
              <w:right w:w="108" w:type="dxa"/>
            </w:tcMar>
          </w:tcPr>
          <w:p w:rsidR="00002F0D" w:rsidRPr="00386412" w:rsidRDefault="00002F0D"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002F0D" w:rsidRPr="00386412" w:rsidRDefault="00002F0D"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002F0D" w:rsidRPr="00386412" w:rsidRDefault="00002F0D" w:rsidP="008C395F">
            <w:pPr>
              <w:spacing w:after="0"/>
              <w:rPr>
                <w:rFonts w:ascii="Arial" w:hAnsi="Arial" w:cs="Arial"/>
                <w:sz w:val="20"/>
                <w:szCs w:val="20"/>
              </w:rPr>
            </w:pPr>
            <w:r w:rsidRPr="00386412">
              <w:rPr>
                <w:rFonts w:ascii="Arial" w:hAnsi="Arial" w:cs="Arial"/>
                <w:sz w:val="20"/>
                <w:szCs w:val="20"/>
              </w:rPr>
              <w:t>в том числе:</w:t>
            </w:r>
          </w:p>
        </w:tc>
        <w:tc>
          <w:tcPr>
            <w:tcW w:w="1843" w:type="dxa"/>
            <w:shd w:val="clear" w:color="000000" w:fill="FFFFFF"/>
            <w:vAlign w:val="center"/>
          </w:tcPr>
          <w:p w:rsidR="00002F0D" w:rsidRPr="00386412" w:rsidRDefault="00002F0D" w:rsidP="008C395F">
            <w:pPr>
              <w:spacing w:after="0"/>
              <w:jc w:val="center"/>
              <w:rPr>
                <w:rFonts w:ascii="Arial" w:eastAsia="Calibri" w:hAnsi="Arial" w:cs="Arial"/>
                <w:sz w:val="20"/>
                <w:szCs w:val="20"/>
              </w:rPr>
            </w:pPr>
          </w:p>
        </w:tc>
        <w:tc>
          <w:tcPr>
            <w:tcW w:w="2126" w:type="dxa"/>
            <w:shd w:val="clear" w:color="000000" w:fill="FFFFFF"/>
            <w:vAlign w:val="center"/>
          </w:tcPr>
          <w:p w:rsidR="00002F0D" w:rsidRPr="00386412" w:rsidRDefault="00002F0D" w:rsidP="008C395F">
            <w:pPr>
              <w:spacing w:after="0"/>
              <w:jc w:val="center"/>
              <w:rPr>
                <w:rFonts w:ascii="Arial" w:eastAsia="Calibri" w:hAnsi="Arial" w:cs="Arial"/>
                <w:sz w:val="20"/>
                <w:szCs w:val="20"/>
              </w:rPr>
            </w:pPr>
          </w:p>
        </w:tc>
        <w:tc>
          <w:tcPr>
            <w:tcW w:w="1843" w:type="dxa"/>
            <w:shd w:val="clear" w:color="000000" w:fill="FFFFFF"/>
            <w:vAlign w:val="center"/>
          </w:tcPr>
          <w:p w:rsidR="00002F0D" w:rsidRPr="00386412" w:rsidRDefault="00002F0D" w:rsidP="008C395F">
            <w:pPr>
              <w:spacing w:after="0"/>
              <w:jc w:val="center"/>
              <w:rPr>
                <w:rFonts w:ascii="Arial" w:eastAsia="Calibri" w:hAnsi="Arial" w:cs="Arial"/>
                <w:sz w:val="20"/>
                <w:szCs w:val="20"/>
              </w:rPr>
            </w:pPr>
          </w:p>
        </w:tc>
        <w:tc>
          <w:tcPr>
            <w:tcW w:w="2409" w:type="dxa"/>
            <w:shd w:val="clear" w:color="000000" w:fill="FFFFFF"/>
            <w:tcMar>
              <w:left w:w="108" w:type="dxa"/>
              <w:right w:w="108" w:type="dxa"/>
            </w:tcMar>
            <w:vAlign w:val="center"/>
          </w:tcPr>
          <w:p w:rsidR="00002F0D" w:rsidRPr="00386412" w:rsidRDefault="00002F0D" w:rsidP="008C395F">
            <w:pPr>
              <w:spacing w:after="0"/>
              <w:jc w:val="center"/>
              <w:rPr>
                <w:rFonts w:ascii="Arial" w:eastAsia="Calibri" w:hAnsi="Arial" w:cs="Arial"/>
                <w:sz w:val="20"/>
                <w:szCs w:val="20"/>
              </w:rPr>
            </w:pPr>
          </w:p>
        </w:tc>
      </w:tr>
      <w:tr w:rsidR="00815EB1" w:rsidRPr="00386412" w:rsidTr="002A344A">
        <w:trPr>
          <w:trHeight w:val="237"/>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 xml:space="preserve">федеральный бюджет </w:t>
            </w:r>
          </w:p>
        </w:tc>
        <w:tc>
          <w:tcPr>
            <w:tcW w:w="1843" w:type="dxa"/>
            <w:shd w:val="clear" w:color="000000" w:fill="FFFFFF"/>
            <w:vAlign w:val="center"/>
          </w:tcPr>
          <w:p w:rsidR="00815EB1" w:rsidRPr="00386412" w:rsidRDefault="00815EB1" w:rsidP="00284179">
            <w:pPr>
              <w:spacing w:after="0" w:line="240" w:lineRule="auto"/>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284179">
            <w:pPr>
              <w:spacing w:after="0" w:line="240" w:lineRule="auto"/>
              <w:jc w:val="center"/>
              <w:rPr>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284179">
            <w:pPr>
              <w:spacing w:after="0" w:line="240" w:lineRule="auto"/>
              <w:jc w:val="center"/>
              <w:rPr>
                <w:sz w:val="20"/>
                <w:szCs w:val="20"/>
              </w:rPr>
            </w:pPr>
            <w:r w:rsidRPr="00386412">
              <w:rPr>
                <w:rFonts w:ascii="Arial" w:hAnsi="Arial" w:cs="Arial"/>
                <w:sz w:val="20"/>
                <w:szCs w:val="20"/>
              </w:rPr>
              <w:t>0,00</w:t>
            </w:r>
          </w:p>
        </w:tc>
        <w:tc>
          <w:tcPr>
            <w:tcW w:w="2409" w:type="dxa"/>
            <w:shd w:val="clear" w:color="000000" w:fill="FFFFFF"/>
            <w:tcMar>
              <w:left w:w="108" w:type="dxa"/>
              <w:right w:w="108" w:type="dxa"/>
            </w:tcMar>
            <w:vAlign w:val="center"/>
          </w:tcPr>
          <w:p w:rsidR="00815EB1" w:rsidRPr="00386412" w:rsidRDefault="00815EB1" w:rsidP="00284179">
            <w:pPr>
              <w:spacing w:after="0" w:line="240" w:lineRule="auto"/>
              <w:jc w:val="center"/>
              <w:rPr>
                <w:sz w:val="20"/>
                <w:szCs w:val="20"/>
              </w:rPr>
            </w:pPr>
            <w:r w:rsidRPr="00386412">
              <w:rPr>
                <w:rFonts w:ascii="Arial" w:hAnsi="Arial" w:cs="Arial"/>
                <w:sz w:val="20"/>
                <w:szCs w:val="20"/>
              </w:rPr>
              <w:t>0,00</w:t>
            </w:r>
          </w:p>
        </w:tc>
      </w:tr>
      <w:tr w:rsidR="00815EB1" w:rsidRPr="00386412" w:rsidTr="002A344A">
        <w:trPr>
          <w:trHeight w:val="269"/>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краевой бюджет</w:t>
            </w:r>
          </w:p>
        </w:tc>
        <w:tc>
          <w:tcPr>
            <w:tcW w:w="1843" w:type="dxa"/>
            <w:shd w:val="clear" w:color="000000" w:fill="FFFFFF"/>
            <w:vAlign w:val="center"/>
          </w:tcPr>
          <w:p w:rsidR="00815EB1" w:rsidRPr="00386412" w:rsidRDefault="00815EB1" w:rsidP="00284179">
            <w:pPr>
              <w:spacing w:after="0" w:line="240" w:lineRule="auto"/>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284179">
            <w:pPr>
              <w:spacing w:after="0" w:line="240" w:lineRule="auto"/>
              <w:jc w:val="center"/>
              <w:rPr>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284179">
            <w:pPr>
              <w:spacing w:after="0" w:line="240" w:lineRule="auto"/>
              <w:jc w:val="center"/>
              <w:rPr>
                <w:sz w:val="20"/>
                <w:szCs w:val="20"/>
              </w:rPr>
            </w:pPr>
            <w:r w:rsidRPr="00386412">
              <w:rPr>
                <w:rFonts w:ascii="Arial" w:hAnsi="Arial" w:cs="Arial"/>
                <w:sz w:val="20"/>
                <w:szCs w:val="20"/>
              </w:rPr>
              <w:t>0,00</w:t>
            </w:r>
          </w:p>
        </w:tc>
        <w:tc>
          <w:tcPr>
            <w:tcW w:w="2409" w:type="dxa"/>
            <w:shd w:val="clear" w:color="000000" w:fill="FFFFFF"/>
            <w:tcMar>
              <w:left w:w="108" w:type="dxa"/>
              <w:right w:w="108" w:type="dxa"/>
            </w:tcMar>
            <w:vAlign w:val="center"/>
          </w:tcPr>
          <w:p w:rsidR="00815EB1" w:rsidRPr="00386412" w:rsidRDefault="00815EB1" w:rsidP="00284179">
            <w:pPr>
              <w:spacing w:after="0" w:line="240" w:lineRule="auto"/>
              <w:jc w:val="center"/>
              <w:rPr>
                <w:sz w:val="20"/>
                <w:szCs w:val="20"/>
              </w:rPr>
            </w:pPr>
            <w:r w:rsidRPr="00386412">
              <w:rPr>
                <w:rFonts w:ascii="Arial" w:hAnsi="Arial" w:cs="Arial"/>
                <w:sz w:val="20"/>
                <w:szCs w:val="20"/>
              </w:rPr>
              <w:t>0,00</w:t>
            </w:r>
          </w:p>
        </w:tc>
      </w:tr>
      <w:tr w:rsidR="00815EB1" w:rsidRPr="00386412" w:rsidTr="00815EB1">
        <w:trPr>
          <w:trHeight w:val="273"/>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местный бюджет</w:t>
            </w:r>
          </w:p>
        </w:tc>
        <w:tc>
          <w:tcPr>
            <w:tcW w:w="1843" w:type="dxa"/>
            <w:shd w:val="clear" w:color="000000" w:fill="FFFFFF"/>
            <w:vAlign w:val="center"/>
          </w:tcPr>
          <w:p w:rsidR="00815EB1" w:rsidRPr="00386412" w:rsidRDefault="00815EB1" w:rsidP="00815EB1">
            <w:pPr>
              <w:spacing w:after="0" w:line="240" w:lineRule="auto"/>
              <w:jc w:val="center"/>
              <w:rPr>
                <w:rFonts w:ascii="Arial" w:hAnsi="Arial" w:cs="Arial"/>
                <w:color w:val="000000"/>
                <w:sz w:val="20"/>
                <w:szCs w:val="20"/>
              </w:rPr>
            </w:pPr>
            <w:r w:rsidRPr="00386412">
              <w:rPr>
                <w:rFonts w:ascii="Arial" w:hAnsi="Arial" w:cs="Arial"/>
                <w:color w:val="000000"/>
                <w:sz w:val="20"/>
                <w:szCs w:val="20"/>
              </w:rPr>
              <w:t>1 358 880,00</w:t>
            </w:r>
          </w:p>
        </w:tc>
        <w:tc>
          <w:tcPr>
            <w:tcW w:w="2126" w:type="dxa"/>
            <w:shd w:val="clear" w:color="000000" w:fill="FFFFFF"/>
            <w:vAlign w:val="center"/>
          </w:tcPr>
          <w:p w:rsidR="00815EB1" w:rsidRPr="00386412" w:rsidRDefault="00815EB1" w:rsidP="00815EB1">
            <w:pPr>
              <w:spacing w:after="0" w:line="240" w:lineRule="auto"/>
              <w:jc w:val="center"/>
              <w:rPr>
                <w:rFonts w:ascii="Arial" w:hAnsi="Arial" w:cs="Arial"/>
                <w:color w:val="000000"/>
                <w:sz w:val="20"/>
                <w:szCs w:val="20"/>
              </w:rPr>
            </w:pPr>
            <w:r w:rsidRPr="00386412">
              <w:rPr>
                <w:rFonts w:ascii="Arial" w:hAnsi="Arial" w:cs="Arial"/>
                <w:color w:val="000000"/>
                <w:sz w:val="20"/>
                <w:szCs w:val="20"/>
              </w:rPr>
              <w:t>1 358 880,00</w:t>
            </w:r>
          </w:p>
        </w:tc>
        <w:tc>
          <w:tcPr>
            <w:tcW w:w="1843" w:type="dxa"/>
            <w:shd w:val="clear" w:color="000000" w:fill="FFFFFF"/>
            <w:vAlign w:val="center"/>
          </w:tcPr>
          <w:p w:rsidR="00815EB1" w:rsidRPr="00386412" w:rsidRDefault="00815EB1" w:rsidP="00815EB1">
            <w:pPr>
              <w:spacing w:after="0" w:line="240" w:lineRule="auto"/>
              <w:jc w:val="center"/>
              <w:rPr>
                <w:rFonts w:ascii="Arial" w:hAnsi="Arial" w:cs="Arial"/>
                <w:color w:val="000000"/>
                <w:sz w:val="20"/>
                <w:szCs w:val="20"/>
              </w:rPr>
            </w:pPr>
            <w:r w:rsidRPr="00386412">
              <w:rPr>
                <w:rFonts w:ascii="Arial" w:hAnsi="Arial" w:cs="Arial"/>
                <w:color w:val="000000"/>
                <w:sz w:val="20"/>
                <w:szCs w:val="20"/>
              </w:rPr>
              <w:t>1 358 880,00</w:t>
            </w:r>
          </w:p>
        </w:tc>
        <w:tc>
          <w:tcPr>
            <w:tcW w:w="2409" w:type="dxa"/>
            <w:shd w:val="clear" w:color="000000" w:fill="FFFFFF"/>
            <w:tcMar>
              <w:left w:w="108" w:type="dxa"/>
              <w:right w:w="108" w:type="dxa"/>
            </w:tcMar>
            <w:vAlign w:val="center"/>
          </w:tcPr>
          <w:p w:rsidR="00815EB1" w:rsidRPr="00386412" w:rsidRDefault="00815EB1" w:rsidP="00815EB1">
            <w:pPr>
              <w:spacing w:after="0" w:line="240" w:lineRule="auto"/>
              <w:jc w:val="center"/>
              <w:rPr>
                <w:rFonts w:ascii="Arial" w:hAnsi="Arial" w:cs="Arial"/>
                <w:color w:val="000000"/>
                <w:sz w:val="20"/>
                <w:szCs w:val="20"/>
              </w:rPr>
            </w:pPr>
            <w:r w:rsidRPr="00386412">
              <w:rPr>
                <w:rFonts w:ascii="Arial" w:hAnsi="Arial" w:cs="Arial"/>
                <w:color w:val="000000"/>
                <w:sz w:val="20"/>
                <w:szCs w:val="20"/>
              </w:rPr>
              <w:t>4 076 640,00</w:t>
            </w:r>
          </w:p>
        </w:tc>
      </w:tr>
      <w:tr w:rsidR="00815EB1" w:rsidRPr="00386412" w:rsidTr="002A344A">
        <w:trPr>
          <w:trHeight w:val="263"/>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внебюджетные</w:t>
            </w:r>
            <w:r w:rsidR="00852133">
              <w:rPr>
                <w:rFonts w:ascii="Arial" w:hAnsi="Arial" w:cs="Arial"/>
                <w:sz w:val="20"/>
                <w:szCs w:val="20"/>
              </w:rPr>
              <w:t xml:space="preserve"> </w:t>
            </w:r>
            <w:r w:rsidRPr="00386412">
              <w:rPr>
                <w:rFonts w:ascii="Arial" w:hAnsi="Arial" w:cs="Arial"/>
                <w:sz w:val="20"/>
                <w:szCs w:val="20"/>
              </w:rPr>
              <w:t>источники</w:t>
            </w:r>
          </w:p>
        </w:tc>
        <w:tc>
          <w:tcPr>
            <w:tcW w:w="1843" w:type="dxa"/>
            <w:shd w:val="clear" w:color="000000" w:fill="FFFFFF"/>
            <w:vAlign w:val="center"/>
          </w:tcPr>
          <w:p w:rsidR="00815EB1" w:rsidRPr="00386412" w:rsidRDefault="00815EB1" w:rsidP="00284179">
            <w:pPr>
              <w:spacing w:after="0" w:line="240" w:lineRule="auto"/>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284179">
            <w:pPr>
              <w:spacing w:after="0" w:line="240" w:lineRule="auto"/>
              <w:jc w:val="center"/>
              <w:rPr>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284179">
            <w:pPr>
              <w:spacing w:after="0" w:line="240" w:lineRule="auto"/>
              <w:jc w:val="center"/>
              <w:rPr>
                <w:sz w:val="20"/>
                <w:szCs w:val="20"/>
              </w:rPr>
            </w:pPr>
            <w:r w:rsidRPr="00386412">
              <w:rPr>
                <w:rFonts w:ascii="Arial" w:hAnsi="Arial" w:cs="Arial"/>
                <w:sz w:val="20"/>
                <w:szCs w:val="20"/>
              </w:rPr>
              <w:t>0,00</w:t>
            </w:r>
          </w:p>
        </w:tc>
        <w:tc>
          <w:tcPr>
            <w:tcW w:w="2409" w:type="dxa"/>
            <w:shd w:val="clear" w:color="000000" w:fill="FFFFFF"/>
            <w:tcMar>
              <w:left w:w="108" w:type="dxa"/>
              <w:right w:w="108" w:type="dxa"/>
            </w:tcMar>
            <w:vAlign w:val="center"/>
          </w:tcPr>
          <w:p w:rsidR="00815EB1" w:rsidRPr="00386412" w:rsidRDefault="00815EB1" w:rsidP="00284179">
            <w:pPr>
              <w:spacing w:after="0" w:line="240" w:lineRule="auto"/>
              <w:jc w:val="center"/>
              <w:rPr>
                <w:sz w:val="20"/>
                <w:szCs w:val="20"/>
              </w:rPr>
            </w:pPr>
            <w:r w:rsidRPr="00386412">
              <w:rPr>
                <w:rFonts w:ascii="Arial" w:hAnsi="Arial" w:cs="Arial"/>
                <w:sz w:val="20"/>
                <w:szCs w:val="20"/>
              </w:rPr>
              <w:t>0,00</w:t>
            </w:r>
          </w:p>
        </w:tc>
      </w:tr>
      <w:tr w:rsidR="00815EB1" w:rsidRPr="00386412" w:rsidTr="002A344A">
        <w:trPr>
          <w:trHeight w:val="291"/>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юридические лица</w:t>
            </w:r>
          </w:p>
        </w:tc>
        <w:tc>
          <w:tcPr>
            <w:tcW w:w="1843" w:type="dxa"/>
            <w:shd w:val="clear" w:color="000000" w:fill="FFFFFF"/>
            <w:vAlign w:val="center"/>
          </w:tcPr>
          <w:p w:rsidR="00815EB1" w:rsidRPr="00386412" w:rsidRDefault="00815EB1" w:rsidP="00284179">
            <w:pPr>
              <w:spacing w:after="0" w:line="240" w:lineRule="auto"/>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284179">
            <w:pPr>
              <w:spacing w:after="0" w:line="240" w:lineRule="auto"/>
              <w:jc w:val="center"/>
              <w:rPr>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284179">
            <w:pPr>
              <w:spacing w:after="0" w:line="240" w:lineRule="auto"/>
              <w:jc w:val="center"/>
              <w:rPr>
                <w:sz w:val="20"/>
                <w:szCs w:val="20"/>
              </w:rPr>
            </w:pPr>
            <w:r w:rsidRPr="00386412">
              <w:rPr>
                <w:rFonts w:ascii="Arial" w:hAnsi="Arial" w:cs="Arial"/>
                <w:sz w:val="20"/>
                <w:szCs w:val="20"/>
              </w:rPr>
              <w:t>0,00</w:t>
            </w:r>
          </w:p>
        </w:tc>
        <w:tc>
          <w:tcPr>
            <w:tcW w:w="2409" w:type="dxa"/>
            <w:shd w:val="clear" w:color="000000" w:fill="FFFFFF"/>
            <w:tcMar>
              <w:left w:w="108" w:type="dxa"/>
              <w:right w:w="108" w:type="dxa"/>
            </w:tcMar>
            <w:vAlign w:val="center"/>
          </w:tcPr>
          <w:p w:rsidR="00815EB1" w:rsidRPr="00386412" w:rsidRDefault="00815EB1" w:rsidP="00284179">
            <w:pPr>
              <w:spacing w:after="0" w:line="240" w:lineRule="auto"/>
              <w:jc w:val="center"/>
              <w:rPr>
                <w:sz w:val="20"/>
                <w:szCs w:val="20"/>
              </w:rPr>
            </w:pPr>
            <w:r w:rsidRPr="00386412">
              <w:rPr>
                <w:rFonts w:ascii="Arial" w:hAnsi="Arial" w:cs="Arial"/>
                <w:sz w:val="20"/>
                <w:szCs w:val="20"/>
              </w:rPr>
              <w:t>0,00</w:t>
            </w:r>
          </w:p>
        </w:tc>
      </w:tr>
      <w:tr w:rsidR="00A11898" w:rsidRPr="00386412" w:rsidTr="002A344A">
        <w:trPr>
          <w:trHeight w:val="291"/>
        </w:trPr>
        <w:tc>
          <w:tcPr>
            <w:tcW w:w="2093" w:type="dxa"/>
            <w:vMerge w:val="restart"/>
            <w:shd w:val="clear" w:color="000000" w:fill="FFFFFF"/>
            <w:tcMar>
              <w:left w:w="108" w:type="dxa"/>
              <w:right w:w="108" w:type="dxa"/>
            </w:tcMar>
          </w:tcPr>
          <w:p w:rsidR="00A11898" w:rsidRPr="00386412" w:rsidRDefault="00A11898" w:rsidP="008C395F">
            <w:pPr>
              <w:spacing w:after="0"/>
              <w:jc w:val="left"/>
              <w:rPr>
                <w:rFonts w:ascii="Arial" w:eastAsia="Calibri" w:hAnsi="Arial" w:cs="Arial"/>
                <w:sz w:val="20"/>
                <w:szCs w:val="20"/>
              </w:rPr>
            </w:pPr>
            <w:r w:rsidRPr="00386412">
              <w:rPr>
                <w:rFonts w:ascii="Arial" w:hAnsi="Arial" w:cs="Arial"/>
                <w:sz w:val="20"/>
                <w:szCs w:val="20"/>
              </w:rPr>
              <w:t>Мероприятие муниципальной программы</w:t>
            </w:r>
          </w:p>
        </w:tc>
        <w:tc>
          <w:tcPr>
            <w:tcW w:w="2552" w:type="dxa"/>
            <w:vMerge w:val="restart"/>
            <w:shd w:val="clear" w:color="000000" w:fill="FFFFFF"/>
            <w:tcMar>
              <w:left w:w="108" w:type="dxa"/>
              <w:right w:w="108" w:type="dxa"/>
            </w:tcMar>
          </w:tcPr>
          <w:p w:rsidR="00A11898" w:rsidRPr="00386412" w:rsidRDefault="00A11898" w:rsidP="008C395F">
            <w:pPr>
              <w:spacing w:after="0"/>
              <w:jc w:val="left"/>
              <w:rPr>
                <w:rFonts w:ascii="Arial" w:eastAsia="Calibri" w:hAnsi="Arial" w:cs="Arial"/>
                <w:sz w:val="20"/>
                <w:szCs w:val="20"/>
              </w:rPr>
            </w:pPr>
            <w:r w:rsidRPr="00386412">
              <w:rPr>
                <w:rFonts w:ascii="Arial" w:eastAsia="Calibri" w:hAnsi="Arial" w:cs="Arial"/>
                <w:sz w:val="20"/>
                <w:szCs w:val="20"/>
              </w:rPr>
              <w:t>4. Разработка схем водоснабжения и водоотведения в рамках подпрограммы «Чистая вода Красноярского края»</w:t>
            </w:r>
          </w:p>
        </w:tc>
        <w:tc>
          <w:tcPr>
            <w:tcW w:w="2693" w:type="dxa"/>
            <w:shd w:val="clear" w:color="000000" w:fill="FFFFFF"/>
            <w:tcMar>
              <w:left w:w="108" w:type="dxa"/>
              <w:right w:w="108" w:type="dxa"/>
            </w:tcMar>
            <w:vAlign w:val="center"/>
          </w:tcPr>
          <w:p w:rsidR="00A11898" w:rsidRPr="00386412" w:rsidRDefault="00A11898" w:rsidP="00284179">
            <w:pPr>
              <w:spacing w:after="0"/>
              <w:rPr>
                <w:rFonts w:ascii="Arial" w:hAnsi="Arial" w:cs="Arial"/>
                <w:sz w:val="20"/>
                <w:szCs w:val="20"/>
              </w:rPr>
            </w:pPr>
            <w:r w:rsidRPr="00386412">
              <w:rPr>
                <w:rFonts w:ascii="Arial" w:hAnsi="Arial" w:cs="Arial"/>
                <w:sz w:val="20"/>
                <w:szCs w:val="20"/>
              </w:rPr>
              <w:t>Всего</w:t>
            </w:r>
          </w:p>
        </w:tc>
        <w:tc>
          <w:tcPr>
            <w:tcW w:w="1843" w:type="dxa"/>
            <w:shd w:val="clear" w:color="000000" w:fill="FFFFFF"/>
            <w:vAlign w:val="center"/>
          </w:tcPr>
          <w:p w:rsidR="00A11898" w:rsidRPr="00386412" w:rsidRDefault="00A11898" w:rsidP="00FD700D">
            <w:pPr>
              <w:spacing w:after="0" w:line="240" w:lineRule="auto"/>
              <w:jc w:val="center"/>
              <w:rPr>
                <w:rFonts w:ascii="Arial" w:hAnsi="Arial" w:cs="Arial"/>
                <w:color w:val="000000"/>
                <w:sz w:val="20"/>
                <w:szCs w:val="20"/>
              </w:rPr>
            </w:pPr>
            <w:r w:rsidRPr="00A11898">
              <w:rPr>
                <w:rFonts w:ascii="Arial" w:hAnsi="Arial" w:cs="Arial"/>
                <w:color w:val="000000"/>
                <w:sz w:val="20"/>
                <w:szCs w:val="20"/>
              </w:rPr>
              <w:t>224 921,29</w:t>
            </w:r>
          </w:p>
        </w:tc>
        <w:tc>
          <w:tcPr>
            <w:tcW w:w="2126" w:type="dxa"/>
            <w:shd w:val="clear" w:color="000000" w:fill="FFFFFF"/>
            <w:vAlign w:val="center"/>
          </w:tcPr>
          <w:p w:rsidR="00A11898" w:rsidRPr="00386412" w:rsidRDefault="00A11898" w:rsidP="00FD700D">
            <w:pPr>
              <w:spacing w:after="0" w:line="240" w:lineRule="auto"/>
              <w:jc w:val="center"/>
              <w:rPr>
                <w:rFonts w:ascii="Arial" w:hAnsi="Arial" w:cs="Arial"/>
                <w:color w:val="000000"/>
                <w:sz w:val="20"/>
                <w:szCs w:val="20"/>
              </w:rPr>
            </w:pPr>
            <w:r w:rsidRPr="00386412">
              <w:rPr>
                <w:rFonts w:ascii="Arial" w:hAnsi="Arial" w:cs="Arial"/>
                <w:color w:val="000000"/>
                <w:sz w:val="20"/>
                <w:szCs w:val="20"/>
              </w:rPr>
              <w:t>0,00</w:t>
            </w:r>
          </w:p>
        </w:tc>
        <w:tc>
          <w:tcPr>
            <w:tcW w:w="1843" w:type="dxa"/>
            <w:shd w:val="clear" w:color="000000" w:fill="FFFFFF"/>
            <w:vAlign w:val="center"/>
          </w:tcPr>
          <w:p w:rsidR="00A11898" w:rsidRPr="00386412" w:rsidRDefault="00A11898" w:rsidP="00FD700D">
            <w:pPr>
              <w:spacing w:after="0" w:line="240" w:lineRule="auto"/>
              <w:jc w:val="center"/>
              <w:rPr>
                <w:rFonts w:ascii="Arial" w:hAnsi="Arial" w:cs="Arial"/>
                <w:color w:val="000000"/>
                <w:sz w:val="20"/>
                <w:szCs w:val="20"/>
              </w:rPr>
            </w:pPr>
            <w:r w:rsidRPr="00386412">
              <w:rPr>
                <w:rFonts w:ascii="Arial" w:hAnsi="Arial" w:cs="Arial"/>
                <w:color w:val="000000"/>
                <w:sz w:val="20"/>
                <w:szCs w:val="20"/>
              </w:rPr>
              <w:t>0,00</w:t>
            </w:r>
          </w:p>
        </w:tc>
        <w:tc>
          <w:tcPr>
            <w:tcW w:w="2409" w:type="dxa"/>
            <w:shd w:val="clear" w:color="000000" w:fill="FFFFFF"/>
            <w:tcMar>
              <w:left w:w="108" w:type="dxa"/>
              <w:right w:w="108" w:type="dxa"/>
            </w:tcMar>
            <w:vAlign w:val="center"/>
          </w:tcPr>
          <w:p w:rsidR="00A11898" w:rsidRPr="00386412" w:rsidRDefault="00A11898" w:rsidP="00FD700D">
            <w:pPr>
              <w:spacing w:after="0" w:line="240" w:lineRule="auto"/>
              <w:jc w:val="center"/>
              <w:rPr>
                <w:rFonts w:ascii="Arial" w:hAnsi="Arial" w:cs="Arial"/>
                <w:color w:val="000000"/>
                <w:sz w:val="20"/>
                <w:szCs w:val="20"/>
              </w:rPr>
            </w:pPr>
            <w:r w:rsidRPr="00A11898">
              <w:rPr>
                <w:rFonts w:ascii="Arial" w:hAnsi="Arial" w:cs="Arial"/>
                <w:color w:val="000000"/>
                <w:sz w:val="20"/>
                <w:szCs w:val="20"/>
              </w:rPr>
              <w:t>224 921,29</w:t>
            </w:r>
          </w:p>
        </w:tc>
      </w:tr>
      <w:tr w:rsidR="00815EB1" w:rsidRPr="00386412" w:rsidTr="002A344A">
        <w:trPr>
          <w:trHeight w:val="291"/>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284179">
            <w:pPr>
              <w:spacing w:after="0"/>
              <w:rPr>
                <w:rFonts w:ascii="Arial" w:hAnsi="Arial" w:cs="Arial"/>
                <w:sz w:val="20"/>
                <w:szCs w:val="20"/>
              </w:rPr>
            </w:pPr>
            <w:r w:rsidRPr="00386412">
              <w:rPr>
                <w:rFonts w:ascii="Arial" w:hAnsi="Arial" w:cs="Arial"/>
                <w:sz w:val="20"/>
                <w:szCs w:val="20"/>
              </w:rPr>
              <w:t>в том числе:</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p>
        </w:tc>
        <w:tc>
          <w:tcPr>
            <w:tcW w:w="2126" w:type="dxa"/>
            <w:shd w:val="clear" w:color="000000" w:fill="FFFFFF"/>
            <w:vAlign w:val="center"/>
          </w:tcPr>
          <w:p w:rsidR="00815EB1" w:rsidRPr="00386412" w:rsidRDefault="00815EB1" w:rsidP="008C395F">
            <w:pPr>
              <w:spacing w:after="0"/>
              <w:jc w:val="center"/>
              <w:rPr>
                <w:rFonts w:ascii="Arial" w:hAnsi="Arial" w:cs="Arial"/>
                <w:sz w:val="20"/>
                <w:szCs w:val="20"/>
              </w:rPr>
            </w:pP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p>
        </w:tc>
        <w:tc>
          <w:tcPr>
            <w:tcW w:w="2409" w:type="dxa"/>
            <w:shd w:val="clear" w:color="000000" w:fill="FFFFFF"/>
            <w:tcMar>
              <w:left w:w="108" w:type="dxa"/>
              <w:right w:w="108" w:type="dxa"/>
            </w:tcMar>
            <w:vAlign w:val="center"/>
          </w:tcPr>
          <w:p w:rsidR="00815EB1" w:rsidRPr="00386412" w:rsidRDefault="00815EB1" w:rsidP="008C395F">
            <w:pPr>
              <w:spacing w:after="0"/>
              <w:jc w:val="center"/>
              <w:rPr>
                <w:rFonts w:ascii="Arial" w:hAnsi="Arial" w:cs="Arial"/>
                <w:sz w:val="20"/>
                <w:szCs w:val="20"/>
              </w:rPr>
            </w:pPr>
          </w:p>
        </w:tc>
      </w:tr>
      <w:tr w:rsidR="00815EB1" w:rsidRPr="00386412" w:rsidTr="00815EB1">
        <w:trPr>
          <w:trHeight w:val="291"/>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284179">
            <w:pPr>
              <w:spacing w:after="0"/>
              <w:rPr>
                <w:rFonts w:ascii="Arial" w:hAnsi="Arial" w:cs="Arial"/>
                <w:sz w:val="20"/>
                <w:szCs w:val="20"/>
              </w:rPr>
            </w:pPr>
            <w:r w:rsidRPr="00386412">
              <w:rPr>
                <w:rFonts w:ascii="Arial" w:hAnsi="Arial" w:cs="Arial"/>
                <w:sz w:val="20"/>
                <w:szCs w:val="20"/>
              </w:rPr>
              <w:t xml:space="preserve">федеральный бюджет </w:t>
            </w:r>
          </w:p>
        </w:tc>
        <w:tc>
          <w:tcPr>
            <w:tcW w:w="1843" w:type="dxa"/>
            <w:shd w:val="clear" w:color="000000" w:fill="FFFFFF"/>
            <w:vAlign w:val="center"/>
          </w:tcPr>
          <w:p w:rsidR="00815EB1" w:rsidRPr="00386412" w:rsidRDefault="00815EB1" w:rsidP="00815EB1">
            <w:pPr>
              <w:spacing w:after="0" w:line="240" w:lineRule="auto"/>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815EB1">
            <w:pPr>
              <w:spacing w:after="0" w:line="240" w:lineRule="auto"/>
              <w:jc w:val="center"/>
              <w:rPr>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815EB1">
            <w:pPr>
              <w:spacing w:after="0" w:line="240" w:lineRule="auto"/>
              <w:jc w:val="center"/>
              <w:rPr>
                <w:sz w:val="20"/>
                <w:szCs w:val="20"/>
              </w:rPr>
            </w:pPr>
            <w:r w:rsidRPr="00386412">
              <w:rPr>
                <w:rFonts w:ascii="Arial" w:hAnsi="Arial" w:cs="Arial"/>
                <w:sz w:val="20"/>
                <w:szCs w:val="20"/>
              </w:rPr>
              <w:t>0,00</w:t>
            </w:r>
          </w:p>
        </w:tc>
        <w:tc>
          <w:tcPr>
            <w:tcW w:w="2409" w:type="dxa"/>
            <w:shd w:val="clear" w:color="000000" w:fill="FFFFFF"/>
            <w:tcMar>
              <w:left w:w="108" w:type="dxa"/>
              <w:right w:w="108" w:type="dxa"/>
            </w:tcMar>
            <w:vAlign w:val="center"/>
          </w:tcPr>
          <w:p w:rsidR="00815EB1" w:rsidRPr="00386412" w:rsidRDefault="00815EB1" w:rsidP="00815EB1">
            <w:pPr>
              <w:spacing w:after="0" w:line="240" w:lineRule="auto"/>
              <w:jc w:val="center"/>
              <w:rPr>
                <w:sz w:val="20"/>
                <w:szCs w:val="20"/>
              </w:rPr>
            </w:pPr>
            <w:r w:rsidRPr="00386412">
              <w:rPr>
                <w:rFonts w:ascii="Arial" w:hAnsi="Arial" w:cs="Arial"/>
                <w:sz w:val="20"/>
                <w:szCs w:val="20"/>
              </w:rPr>
              <w:t>0,00</w:t>
            </w:r>
          </w:p>
        </w:tc>
      </w:tr>
      <w:tr w:rsidR="00815EB1" w:rsidRPr="00386412" w:rsidTr="00815EB1">
        <w:trPr>
          <w:trHeight w:val="291"/>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284179">
            <w:pPr>
              <w:spacing w:after="0"/>
              <w:rPr>
                <w:rFonts w:ascii="Arial" w:hAnsi="Arial" w:cs="Arial"/>
                <w:sz w:val="20"/>
                <w:szCs w:val="20"/>
              </w:rPr>
            </w:pPr>
            <w:r w:rsidRPr="00386412">
              <w:rPr>
                <w:rFonts w:ascii="Arial" w:hAnsi="Arial" w:cs="Arial"/>
                <w:sz w:val="20"/>
                <w:szCs w:val="20"/>
              </w:rPr>
              <w:t>краевой бюджет</w:t>
            </w:r>
          </w:p>
        </w:tc>
        <w:tc>
          <w:tcPr>
            <w:tcW w:w="1843" w:type="dxa"/>
            <w:shd w:val="clear" w:color="000000" w:fill="FFFFFF"/>
            <w:vAlign w:val="center"/>
          </w:tcPr>
          <w:p w:rsidR="00815EB1" w:rsidRPr="00386412" w:rsidRDefault="00815EB1" w:rsidP="00815EB1">
            <w:pPr>
              <w:spacing w:after="0" w:line="240" w:lineRule="auto"/>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815EB1">
            <w:pPr>
              <w:spacing w:after="0" w:line="240" w:lineRule="auto"/>
              <w:jc w:val="center"/>
              <w:rPr>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815EB1">
            <w:pPr>
              <w:spacing w:after="0" w:line="240" w:lineRule="auto"/>
              <w:jc w:val="center"/>
              <w:rPr>
                <w:sz w:val="20"/>
                <w:szCs w:val="20"/>
              </w:rPr>
            </w:pPr>
            <w:r w:rsidRPr="00386412">
              <w:rPr>
                <w:rFonts w:ascii="Arial" w:hAnsi="Arial" w:cs="Arial"/>
                <w:sz w:val="20"/>
                <w:szCs w:val="20"/>
              </w:rPr>
              <w:t>0,00</w:t>
            </w:r>
          </w:p>
        </w:tc>
        <w:tc>
          <w:tcPr>
            <w:tcW w:w="2409" w:type="dxa"/>
            <w:shd w:val="clear" w:color="000000" w:fill="FFFFFF"/>
            <w:tcMar>
              <w:left w:w="108" w:type="dxa"/>
              <w:right w:w="108" w:type="dxa"/>
            </w:tcMar>
            <w:vAlign w:val="center"/>
          </w:tcPr>
          <w:p w:rsidR="00815EB1" w:rsidRPr="00386412" w:rsidRDefault="00815EB1" w:rsidP="00815EB1">
            <w:pPr>
              <w:spacing w:after="0" w:line="240" w:lineRule="auto"/>
              <w:jc w:val="center"/>
              <w:rPr>
                <w:sz w:val="20"/>
                <w:szCs w:val="20"/>
              </w:rPr>
            </w:pPr>
            <w:r w:rsidRPr="00386412">
              <w:rPr>
                <w:rFonts w:ascii="Arial" w:hAnsi="Arial" w:cs="Arial"/>
                <w:sz w:val="20"/>
                <w:szCs w:val="20"/>
              </w:rPr>
              <w:t>0,00</w:t>
            </w:r>
          </w:p>
        </w:tc>
      </w:tr>
      <w:tr w:rsidR="00815EB1" w:rsidRPr="00386412" w:rsidTr="00815EB1">
        <w:trPr>
          <w:trHeight w:val="291"/>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284179">
            <w:pPr>
              <w:spacing w:after="0"/>
              <w:rPr>
                <w:rFonts w:ascii="Arial" w:hAnsi="Arial" w:cs="Arial"/>
                <w:sz w:val="20"/>
                <w:szCs w:val="20"/>
              </w:rPr>
            </w:pPr>
            <w:r w:rsidRPr="00386412">
              <w:rPr>
                <w:rFonts w:ascii="Arial" w:hAnsi="Arial" w:cs="Arial"/>
                <w:sz w:val="20"/>
                <w:szCs w:val="20"/>
              </w:rPr>
              <w:t>местный бюджет</w:t>
            </w:r>
          </w:p>
        </w:tc>
        <w:tc>
          <w:tcPr>
            <w:tcW w:w="1843" w:type="dxa"/>
            <w:shd w:val="clear" w:color="000000" w:fill="FFFFFF"/>
            <w:vAlign w:val="center"/>
          </w:tcPr>
          <w:p w:rsidR="00815EB1" w:rsidRPr="00386412" w:rsidRDefault="00A11898" w:rsidP="00815EB1">
            <w:pPr>
              <w:spacing w:after="0" w:line="240" w:lineRule="auto"/>
              <w:jc w:val="center"/>
              <w:rPr>
                <w:rFonts w:ascii="Arial" w:hAnsi="Arial" w:cs="Arial"/>
                <w:color w:val="000000"/>
                <w:sz w:val="20"/>
                <w:szCs w:val="20"/>
              </w:rPr>
            </w:pPr>
            <w:r w:rsidRPr="00A11898">
              <w:rPr>
                <w:rFonts w:ascii="Arial" w:hAnsi="Arial" w:cs="Arial"/>
                <w:color w:val="000000"/>
                <w:sz w:val="20"/>
                <w:szCs w:val="20"/>
              </w:rPr>
              <w:t>224 921,29</w:t>
            </w:r>
          </w:p>
        </w:tc>
        <w:tc>
          <w:tcPr>
            <w:tcW w:w="2126" w:type="dxa"/>
            <w:shd w:val="clear" w:color="000000" w:fill="FFFFFF"/>
            <w:vAlign w:val="center"/>
          </w:tcPr>
          <w:p w:rsidR="00815EB1" w:rsidRPr="00386412" w:rsidRDefault="00815EB1" w:rsidP="00815EB1">
            <w:pPr>
              <w:spacing w:after="0" w:line="240" w:lineRule="auto"/>
              <w:jc w:val="center"/>
              <w:rPr>
                <w:rFonts w:ascii="Arial" w:hAnsi="Arial" w:cs="Arial"/>
                <w:color w:val="000000"/>
                <w:sz w:val="20"/>
                <w:szCs w:val="20"/>
              </w:rPr>
            </w:pPr>
            <w:r w:rsidRPr="00386412">
              <w:rPr>
                <w:rFonts w:ascii="Arial" w:hAnsi="Arial" w:cs="Arial"/>
                <w:color w:val="000000"/>
                <w:sz w:val="20"/>
                <w:szCs w:val="20"/>
              </w:rPr>
              <w:t>0,00</w:t>
            </w:r>
          </w:p>
        </w:tc>
        <w:tc>
          <w:tcPr>
            <w:tcW w:w="1843" w:type="dxa"/>
            <w:shd w:val="clear" w:color="000000" w:fill="FFFFFF"/>
            <w:vAlign w:val="center"/>
          </w:tcPr>
          <w:p w:rsidR="00815EB1" w:rsidRPr="00386412" w:rsidRDefault="00815EB1" w:rsidP="00815EB1">
            <w:pPr>
              <w:spacing w:after="0" w:line="240" w:lineRule="auto"/>
              <w:jc w:val="center"/>
              <w:rPr>
                <w:rFonts w:ascii="Arial" w:hAnsi="Arial" w:cs="Arial"/>
                <w:color w:val="000000"/>
                <w:sz w:val="20"/>
                <w:szCs w:val="20"/>
              </w:rPr>
            </w:pPr>
            <w:r w:rsidRPr="00386412">
              <w:rPr>
                <w:rFonts w:ascii="Arial" w:hAnsi="Arial" w:cs="Arial"/>
                <w:color w:val="000000"/>
                <w:sz w:val="20"/>
                <w:szCs w:val="20"/>
              </w:rPr>
              <w:t>0,00</w:t>
            </w:r>
          </w:p>
        </w:tc>
        <w:tc>
          <w:tcPr>
            <w:tcW w:w="2409" w:type="dxa"/>
            <w:shd w:val="clear" w:color="000000" w:fill="FFFFFF"/>
            <w:tcMar>
              <w:left w:w="108" w:type="dxa"/>
              <w:right w:w="108" w:type="dxa"/>
            </w:tcMar>
            <w:vAlign w:val="center"/>
          </w:tcPr>
          <w:p w:rsidR="00815EB1" w:rsidRPr="00386412" w:rsidRDefault="00A11898" w:rsidP="00815EB1">
            <w:pPr>
              <w:spacing w:after="0" w:line="240" w:lineRule="auto"/>
              <w:jc w:val="center"/>
              <w:rPr>
                <w:rFonts w:ascii="Arial" w:hAnsi="Arial" w:cs="Arial"/>
                <w:color w:val="000000"/>
                <w:sz w:val="20"/>
                <w:szCs w:val="20"/>
              </w:rPr>
            </w:pPr>
            <w:r w:rsidRPr="00A11898">
              <w:rPr>
                <w:rFonts w:ascii="Arial" w:hAnsi="Arial" w:cs="Arial"/>
                <w:color w:val="000000"/>
                <w:sz w:val="20"/>
                <w:szCs w:val="20"/>
              </w:rPr>
              <w:t>224 921,29</w:t>
            </w:r>
          </w:p>
        </w:tc>
      </w:tr>
      <w:tr w:rsidR="00815EB1" w:rsidRPr="00386412" w:rsidTr="00815EB1">
        <w:trPr>
          <w:trHeight w:val="291"/>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284179">
            <w:pPr>
              <w:spacing w:after="0"/>
              <w:rPr>
                <w:rFonts w:ascii="Arial" w:hAnsi="Arial" w:cs="Arial"/>
                <w:sz w:val="20"/>
                <w:szCs w:val="20"/>
              </w:rPr>
            </w:pPr>
            <w:r w:rsidRPr="00386412">
              <w:rPr>
                <w:rFonts w:ascii="Arial" w:hAnsi="Arial" w:cs="Arial"/>
                <w:sz w:val="20"/>
                <w:szCs w:val="20"/>
              </w:rPr>
              <w:t>внебюджетные</w:t>
            </w:r>
            <w:r w:rsidR="00852133">
              <w:rPr>
                <w:rFonts w:ascii="Arial" w:hAnsi="Arial" w:cs="Arial"/>
                <w:sz w:val="20"/>
                <w:szCs w:val="20"/>
              </w:rPr>
              <w:t xml:space="preserve"> </w:t>
            </w:r>
            <w:r w:rsidRPr="00386412">
              <w:rPr>
                <w:rFonts w:ascii="Arial" w:hAnsi="Arial" w:cs="Arial"/>
                <w:sz w:val="20"/>
                <w:szCs w:val="20"/>
              </w:rPr>
              <w:t>источники</w:t>
            </w:r>
          </w:p>
        </w:tc>
        <w:tc>
          <w:tcPr>
            <w:tcW w:w="1843" w:type="dxa"/>
            <w:shd w:val="clear" w:color="000000" w:fill="FFFFFF"/>
            <w:vAlign w:val="center"/>
          </w:tcPr>
          <w:p w:rsidR="00815EB1" w:rsidRPr="00386412" w:rsidRDefault="00815EB1" w:rsidP="00815EB1">
            <w:pPr>
              <w:spacing w:after="0" w:line="240" w:lineRule="auto"/>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815EB1">
            <w:pPr>
              <w:spacing w:after="0" w:line="240" w:lineRule="auto"/>
              <w:jc w:val="center"/>
              <w:rPr>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815EB1">
            <w:pPr>
              <w:spacing w:after="0" w:line="240" w:lineRule="auto"/>
              <w:jc w:val="center"/>
              <w:rPr>
                <w:sz w:val="20"/>
                <w:szCs w:val="20"/>
              </w:rPr>
            </w:pPr>
            <w:r w:rsidRPr="00386412">
              <w:rPr>
                <w:rFonts w:ascii="Arial" w:hAnsi="Arial" w:cs="Arial"/>
                <w:sz w:val="20"/>
                <w:szCs w:val="20"/>
              </w:rPr>
              <w:t>0,00</w:t>
            </w:r>
          </w:p>
        </w:tc>
        <w:tc>
          <w:tcPr>
            <w:tcW w:w="2409" w:type="dxa"/>
            <w:shd w:val="clear" w:color="000000" w:fill="FFFFFF"/>
            <w:tcMar>
              <w:left w:w="108" w:type="dxa"/>
              <w:right w:w="108" w:type="dxa"/>
            </w:tcMar>
            <w:vAlign w:val="center"/>
          </w:tcPr>
          <w:p w:rsidR="00815EB1" w:rsidRPr="00386412" w:rsidRDefault="00815EB1" w:rsidP="00815EB1">
            <w:pPr>
              <w:spacing w:after="0" w:line="240" w:lineRule="auto"/>
              <w:jc w:val="center"/>
              <w:rPr>
                <w:sz w:val="20"/>
                <w:szCs w:val="20"/>
              </w:rPr>
            </w:pPr>
            <w:r w:rsidRPr="00386412">
              <w:rPr>
                <w:rFonts w:ascii="Arial" w:hAnsi="Arial" w:cs="Arial"/>
                <w:sz w:val="20"/>
                <w:szCs w:val="20"/>
              </w:rPr>
              <w:t>0,00</w:t>
            </w:r>
          </w:p>
        </w:tc>
      </w:tr>
      <w:tr w:rsidR="00815EB1" w:rsidRPr="00386412" w:rsidTr="00815EB1">
        <w:trPr>
          <w:trHeight w:val="291"/>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284179">
            <w:pPr>
              <w:spacing w:after="0"/>
              <w:rPr>
                <w:rFonts w:ascii="Arial" w:hAnsi="Arial" w:cs="Arial"/>
                <w:sz w:val="20"/>
                <w:szCs w:val="20"/>
              </w:rPr>
            </w:pPr>
            <w:r w:rsidRPr="00386412">
              <w:rPr>
                <w:rFonts w:ascii="Arial" w:hAnsi="Arial" w:cs="Arial"/>
                <w:sz w:val="20"/>
                <w:szCs w:val="20"/>
              </w:rPr>
              <w:t>юридические лица</w:t>
            </w:r>
          </w:p>
        </w:tc>
        <w:tc>
          <w:tcPr>
            <w:tcW w:w="1843" w:type="dxa"/>
            <w:shd w:val="clear" w:color="000000" w:fill="FFFFFF"/>
            <w:vAlign w:val="center"/>
          </w:tcPr>
          <w:p w:rsidR="00815EB1" w:rsidRPr="00386412" w:rsidRDefault="00815EB1" w:rsidP="00815EB1">
            <w:pPr>
              <w:spacing w:after="0" w:line="240" w:lineRule="auto"/>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815EB1">
            <w:pPr>
              <w:spacing w:after="0" w:line="240" w:lineRule="auto"/>
              <w:jc w:val="center"/>
              <w:rPr>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815EB1">
            <w:pPr>
              <w:spacing w:after="0" w:line="240" w:lineRule="auto"/>
              <w:jc w:val="center"/>
              <w:rPr>
                <w:sz w:val="20"/>
                <w:szCs w:val="20"/>
              </w:rPr>
            </w:pPr>
            <w:r w:rsidRPr="00386412">
              <w:rPr>
                <w:rFonts w:ascii="Arial" w:hAnsi="Arial" w:cs="Arial"/>
                <w:sz w:val="20"/>
                <w:szCs w:val="20"/>
              </w:rPr>
              <w:t>0,00</w:t>
            </w:r>
          </w:p>
        </w:tc>
        <w:tc>
          <w:tcPr>
            <w:tcW w:w="2409" w:type="dxa"/>
            <w:shd w:val="clear" w:color="000000" w:fill="FFFFFF"/>
            <w:tcMar>
              <w:left w:w="108" w:type="dxa"/>
              <w:right w:w="108" w:type="dxa"/>
            </w:tcMar>
            <w:vAlign w:val="center"/>
          </w:tcPr>
          <w:p w:rsidR="00815EB1" w:rsidRPr="00386412" w:rsidRDefault="00815EB1" w:rsidP="00815EB1">
            <w:pPr>
              <w:spacing w:after="0" w:line="240" w:lineRule="auto"/>
              <w:jc w:val="center"/>
              <w:rPr>
                <w:sz w:val="20"/>
                <w:szCs w:val="20"/>
              </w:rPr>
            </w:pPr>
            <w:r w:rsidRPr="00386412">
              <w:rPr>
                <w:rFonts w:ascii="Arial" w:hAnsi="Arial" w:cs="Arial"/>
                <w:sz w:val="20"/>
                <w:szCs w:val="20"/>
              </w:rPr>
              <w:t>0,00</w:t>
            </w:r>
          </w:p>
        </w:tc>
      </w:tr>
      <w:tr w:rsidR="00815EB1" w:rsidRPr="00386412" w:rsidTr="002A344A">
        <w:trPr>
          <w:trHeight w:val="302"/>
        </w:trPr>
        <w:tc>
          <w:tcPr>
            <w:tcW w:w="2093" w:type="dxa"/>
            <w:vMerge w:val="restart"/>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r w:rsidRPr="00386412">
              <w:rPr>
                <w:rFonts w:ascii="Arial" w:hAnsi="Arial" w:cs="Arial"/>
                <w:sz w:val="20"/>
                <w:szCs w:val="20"/>
              </w:rPr>
              <w:lastRenderedPageBreak/>
              <w:t>Мероприятие муниципальной программы</w:t>
            </w:r>
          </w:p>
        </w:tc>
        <w:tc>
          <w:tcPr>
            <w:tcW w:w="2552" w:type="dxa"/>
            <w:vMerge w:val="restart"/>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r w:rsidRPr="00386412">
              <w:rPr>
                <w:rFonts w:ascii="Arial" w:eastAsia="Calibri" w:hAnsi="Arial" w:cs="Arial"/>
                <w:sz w:val="20"/>
                <w:szCs w:val="20"/>
              </w:rPr>
              <w:t xml:space="preserve">6. </w:t>
            </w:r>
            <w:r w:rsidRPr="00386412">
              <w:rPr>
                <w:rFonts w:ascii="Arial" w:hAnsi="Arial" w:cs="Arial"/>
                <w:sz w:val="20"/>
                <w:szCs w:val="20"/>
              </w:rPr>
              <w:t xml:space="preserve">Субвенции бюджетам муниципальных образований на реализацию отдельных мер по обеспечению ограничения платы граждан за коммунальные услуги </w:t>
            </w: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Всего</w:t>
            </w:r>
          </w:p>
        </w:tc>
        <w:tc>
          <w:tcPr>
            <w:tcW w:w="1843" w:type="dxa"/>
            <w:shd w:val="clear" w:color="000000" w:fill="FFFFFF"/>
            <w:vAlign w:val="center"/>
          </w:tcPr>
          <w:p w:rsidR="00815EB1" w:rsidRPr="00386412" w:rsidRDefault="00815EB1" w:rsidP="00284179">
            <w:pPr>
              <w:spacing w:after="0" w:line="240" w:lineRule="auto"/>
              <w:jc w:val="center"/>
              <w:rPr>
                <w:rFonts w:ascii="Arial" w:hAnsi="Arial" w:cs="Arial"/>
                <w:color w:val="000000"/>
                <w:sz w:val="20"/>
                <w:szCs w:val="20"/>
              </w:rPr>
            </w:pPr>
            <w:r w:rsidRPr="00386412">
              <w:rPr>
                <w:rFonts w:ascii="Arial" w:hAnsi="Arial" w:cs="Arial"/>
                <w:color w:val="000000"/>
                <w:sz w:val="20"/>
                <w:szCs w:val="20"/>
              </w:rPr>
              <w:t>20 792 900,00</w:t>
            </w:r>
          </w:p>
        </w:tc>
        <w:tc>
          <w:tcPr>
            <w:tcW w:w="2126" w:type="dxa"/>
            <w:shd w:val="clear" w:color="000000" w:fill="FFFFFF"/>
            <w:vAlign w:val="center"/>
          </w:tcPr>
          <w:p w:rsidR="00815EB1" w:rsidRPr="00386412" w:rsidRDefault="00815EB1" w:rsidP="00284179">
            <w:pPr>
              <w:spacing w:after="0" w:line="240" w:lineRule="auto"/>
              <w:jc w:val="center"/>
              <w:rPr>
                <w:rFonts w:ascii="Arial" w:hAnsi="Arial" w:cs="Arial"/>
                <w:color w:val="000000"/>
                <w:sz w:val="20"/>
                <w:szCs w:val="20"/>
              </w:rPr>
            </w:pPr>
            <w:r w:rsidRPr="00386412">
              <w:rPr>
                <w:rFonts w:ascii="Arial" w:hAnsi="Arial" w:cs="Arial"/>
                <w:color w:val="000000"/>
                <w:sz w:val="20"/>
                <w:szCs w:val="20"/>
              </w:rPr>
              <w:t>20 792 900,00</w:t>
            </w:r>
          </w:p>
        </w:tc>
        <w:tc>
          <w:tcPr>
            <w:tcW w:w="1843" w:type="dxa"/>
            <w:shd w:val="clear" w:color="000000" w:fill="FFFFFF"/>
            <w:vAlign w:val="center"/>
          </w:tcPr>
          <w:p w:rsidR="00815EB1" w:rsidRPr="00386412" w:rsidRDefault="00815EB1" w:rsidP="00284179">
            <w:pPr>
              <w:spacing w:after="0" w:line="240" w:lineRule="auto"/>
              <w:jc w:val="center"/>
              <w:rPr>
                <w:rFonts w:ascii="Arial" w:hAnsi="Arial" w:cs="Arial"/>
                <w:color w:val="000000"/>
                <w:sz w:val="20"/>
                <w:szCs w:val="20"/>
              </w:rPr>
            </w:pPr>
            <w:r w:rsidRPr="00386412">
              <w:rPr>
                <w:rFonts w:ascii="Arial" w:hAnsi="Arial" w:cs="Arial"/>
                <w:color w:val="000000"/>
                <w:sz w:val="20"/>
                <w:szCs w:val="20"/>
              </w:rPr>
              <w:t>20 792 900,00</w:t>
            </w:r>
          </w:p>
        </w:tc>
        <w:tc>
          <w:tcPr>
            <w:tcW w:w="2409" w:type="dxa"/>
            <w:shd w:val="clear" w:color="000000" w:fill="FFFFFF"/>
            <w:vAlign w:val="center"/>
          </w:tcPr>
          <w:p w:rsidR="00815EB1" w:rsidRPr="00386412" w:rsidRDefault="00815EB1" w:rsidP="00284179">
            <w:pPr>
              <w:spacing w:after="0" w:line="240" w:lineRule="auto"/>
              <w:jc w:val="center"/>
              <w:rPr>
                <w:rFonts w:ascii="Arial" w:hAnsi="Arial" w:cs="Arial"/>
                <w:color w:val="000000"/>
                <w:sz w:val="20"/>
                <w:szCs w:val="20"/>
              </w:rPr>
            </w:pPr>
            <w:r w:rsidRPr="00386412">
              <w:rPr>
                <w:rFonts w:ascii="Arial" w:hAnsi="Arial" w:cs="Arial"/>
                <w:color w:val="000000"/>
                <w:sz w:val="20"/>
                <w:szCs w:val="20"/>
              </w:rPr>
              <w:t>62 378 700,00</w:t>
            </w:r>
          </w:p>
        </w:tc>
      </w:tr>
      <w:tr w:rsidR="00815EB1" w:rsidRPr="00386412" w:rsidTr="002A344A">
        <w:trPr>
          <w:trHeight w:val="302"/>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в том числе:</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p>
        </w:tc>
        <w:tc>
          <w:tcPr>
            <w:tcW w:w="2126" w:type="dxa"/>
            <w:shd w:val="clear" w:color="000000" w:fill="FFFFFF"/>
            <w:vAlign w:val="center"/>
          </w:tcPr>
          <w:p w:rsidR="00815EB1" w:rsidRPr="00386412" w:rsidRDefault="00815EB1" w:rsidP="008C395F">
            <w:pPr>
              <w:spacing w:after="0"/>
              <w:jc w:val="center"/>
              <w:rPr>
                <w:rFonts w:ascii="Arial" w:hAnsi="Arial" w:cs="Arial"/>
                <w:sz w:val="20"/>
                <w:szCs w:val="20"/>
              </w:rPr>
            </w:pP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p>
        </w:tc>
        <w:tc>
          <w:tcPr>
            <w:tcW w:w="2409" w:type="dxa"/>
            <w:shd w:val="clear" w:color="000000" w:fill="FFFFFF"/>
            <w:vAlign w:val="center"/>
          </w:tcPr>
          <w:p w:rsidR="00815EB1" w:rsidRPr="00386412" w:rsidRDefault="00815EB1" w:rsidP="008C395F">
            <w:pPr>
              <w:spacing w:after="0"/>
              <w:jc w:val="center"/>
              <w:rPr>
                <w:rFonts w:ascii="Arial" w:hAnsi="Arial" w:cs="Arial"/>
                <w:sz w:val="20"/>
                <w:szCs w:val="20"/>
              </w:rPr>
            </w:pPr>
          </w:p>
        </w:tc>
      </w:tr>
      <w:tr w:rsidR="00815EB1" w:rsidRPr="00386412" w:rsidTr="002A344A">
        <w:trPr>
          <w:trHeight w:val="302"/>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 xml:space="preserve">федеральный бюджет </w:t>
            </w:r>
          </w:p>
        </w:tc>
        <w:tc>
          <w:tcPr>
            <w:tcW w:w="1843" w:type="dxa"/>
            <w:shd w:val="clear" w:color="000000" w:fill="FFFFFF"/>
            <w:vAlign w:val="center"/>
          </w:tcPr>
          <w:p w:rsidR="00815EB1" w:rsidRPr="00386412" w:rsidRDefault="00815EB1" w:rsidP="00284179">
            <w:pPr>
              <w:spacing w:after="0"/>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284179">
            <w:pPr>
              <w:spacing w:after="0"/>
              <w:jc w:val="center"/>
              <w:rPr>
                <w:rFonts w:ascii="Arial" w:hAnsi="Arial" w:cs="Arial"/>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284179">
            <w:pPr>
              <w:spacing w:after="0"/>
              <w:jc w:val="center"/>
              <w:rPr>
                <w:rFonts w:ascii="Arial" w:hAnsi="Arial" w:cs="Arial"/>
                <w:sz w:val="20"/>
                <w:szCs w:val="20"/>
              </w:rPr>
            </w:pPr>
            <w:r w:rsidRPr="00386412">
              <w:rPr>
                <w:rFonts w:ascii="Arial" w:hAnsi="Arial" w:cs="Arial"/>
                <w:sz w:val="20"/>
                <w:szCs w:val="20"/>
              </w:rPr>
              <w:t>0,00</w:t>
            </w:r>
          </w:p>
        </w:tc>
        <w:tc>
          <w:tcPr>
            <w:tcW w:w="2409" w:type="dxa"/>
            <w:shd w:val="clear" w:color="000000" w:fill="FFFFFF"/>
            <w:vAlign w:val="center"/>
          </w:tcPr>
          <w:p w:rsidR="00815EB1" w:rsidRPr="00386412" w:rsidRDefault="00815EB1" w:rsidP="00284179">
            <w:pPr>
              <w:spacing w:after="0"/>
              <w:jc w:val="center"/>
              <w:rPr>
                <w:rFonts w:ascii="Arial" w:hAnsi="Arial" w:cs="Arial"/>
                <w:sz w:val="20"/>
                <w:szCs w:val="20"/>
              </w:rPr>
            </w:pPr>
            <w:r w:rsidRPr="00386412">
              <w:rPr>
                <w:rFonts w:ascii="Arial" w:hAnsi="Arial" w:cs="Arial"/>
                <w:sz w:val="20"/>
                <w:szCs w:val="20"/>
              </w:rPr>
              <w:t>0,00</w:t>
            </w:r>
          </w:p>
        </w:tc>
      </w:tr>
      <w:tr w:rsidR="00815EB1" w:rsidRPr="00386412" w:rsidTr="002A344A">
        <w:trPr>
          <w:trHeight w:val="302"/>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краевой бюджет</w:t>
            </w:r>
          </w:p>
        </w:tc>
        <w:tc>
          <w:tcPr>
            <w:tcW w:w="1843"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20 792 900,00</w:t>
            </w:r>
          </w:p>
        </w:tc>
        <w:tc>
          <w:tcPr>
            <w:tcW w:w="2126"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20 792 900,00</w:t>
            </w:r>
          </w:p>
        </w:tc>
        <w:tc>
          <w:tcPr>
            <w:tcW w:w="1843"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20 792 900,00</w:t>
            </w:r>
          </w:p>
        </w:tc>
        <w:tc>
          <w:tcPr>
            <w:tcW w:w="2409"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62 378 700,00</w:t>
            </w:r>
          </w:p>
        </w:tc>
      </w:tr>
      <w:tr w:rsidR="00815EB1" w:rsidRPr="00386412" w:rsidTr="002A344A">
        <w:trPr>
          <w:trHeight w:val="303"/>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местный бюджет</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284179">
            <w:pPr>
              <w:spacing w:after="0"/>
              <w:jc w:val="center"/>
              <w:rPr>
                <w:rFonts w:ascii="Arial" w:hAnsi="Arial" w:cs="Arial"/>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284179">
            <w:pPr>
              <w:spacing w:after="0"/>
              <w:jc w:val="center"/>
              <w:rPr>
                <w:rFonts w:ascii="Arial" w:hAnsi="Arial" w:cs="Arial"/>
                <w:sz w:val="20"/>
                <w:szCs w:val="20"/>
              </w:rPr>
            </w:pPr>
            <w:r w:rsidRPr="00386412">
              <w:rPr>
                <w:rFonts w:ascii="Arial" w:hAnsi="Arial" w:cs="Arial"/>
                <w:sz w:val="20"/>
                <w:szCs w:val="20"/>
              </w:rPr>
              <w:t>0,00</w:t>
            </w:r>
          </w:p>
        </w:tc>
        <w:tc>
          <w:tcPr>
            <w:tcW w:w="2409" w:type="dxa"/>
            <w:shd w:val="clear" w:color="000000" w:fill="FFFFFF"/>
            <w:vAlign w:val="center"/>
          </w:tcPr>
          <w:p w:rsidR="00815EB1" w:rsidRPr="00386412" w:rsidRDefault="00815EB1" w:rsidP="00284179">
            <w:pPr>
              <w:spacing w:after="0"/>
              <w:jc w:val="center"/>
              <w:rPr>
                <w:rFonts w:ascii="Arial" w:hAnsi="Arial" w:cs="Arial"/>
                <w:sz w:val="20"/>
                <w:szCs w:val="20"/>
              </w:rPr>
            </w:pPr>
            <w:r w:rsidRPr="00386412">
              <w:rPr>
                <w:rFonts w:ascii="Arial" w:hAnsi="Arial" w:cs="Arial"/>
                <w:sz w:val="20"/>
                <w:szCs w:val="20"/>
              </w:rPr>
              <w:t>0,00</w:t>
            </w:r>
          </w:p>
        </w:tc>
      </w:tr>
      <w:tr w:rsidR="00815EB1" w:rsidRPr="00386412" w:rsidTr="002A344A">
        <w:trPr>
          <w:trHeight w:val="124"/>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внебюджетные</w:t>
            </w:r>
            <w:r w:rsidR="00852133">
              <w:rPr>
                <w:rFonts w:ascii="Arial" w:hAnsi="Arial" w:cs="Arial"/>
                <w:sz w:val="20"/>
                <w:szCs w:val="20"/>
              </w:rPr>
              <w:t xml:space="preserve"> </w:t>
            </w:r>
            <w:r w:rsidRPr="00386412">
              <w:rPr>
                <w:rFonts w:ascii="Arial" w:hAnsi="Arial" w:cs="Arial"/>
                <w:sz w:val="20"/>
                <w:szCs w:val="20"/>
              </w:rPr>
              <w:t>источники</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284179">
            <w:pPr>
              <w:spacing w:after="0"/>
              <w:jc w:val="center"/>
              <w:rPr>
                <w:rFonts w:ascii="Arial" w:hAnsi="Arial" w:cs="Arial"/>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284179">
            <w:pPr>
              <w:spacing w:after="0"/>
              <w:jc w:val="center"/>
              <w:rPr>
                <w:rFonts w:ascii="Arial" w:hAnsi="Arial" w:cs="Arial"/>
                <w:sz w:val="20"/>
                <w:szCs w:val="20"/>
              </w:rPr>
            </w:pPr>
            <w:r w:rsidRPr="00386412">
              <w:rPr>
                <w:rFonts w:ascii="Arial" w:hAnsi="Arial" w:cs="Arial"/>
                <w:sz w:val="20"/>
                <w:szCs w:val="20"/>
              </w:rPr>
              <w:t>0,00</w:t>
            </w:r>
          </w:p>
        </w:tc>
        <w:tc>
          <w:tcPr>
            <w:tcW w:w="2409" w:type="dxa"/>
            <w:shd w:val="clear" w:color="000000" w:fill="FFFFFF"/>
            <w:vAlign w:val="center"/>
          </w:tcPr>
          <w:p w:rsidR="00815EB1" w:rsidRPr="00386412" w:rsidRDefault="00815EB1" w:rsidP="00284179">
            <w:pPr>
              <w:spacing w:after="0"/>
              <w:jc w:val="center"/>
              <w:rPr>
                <w:rFonts w:ascii="Arial" w:hAnsi="Arial" w:cs="Arial"/>
                <w:sz w:val="20"/>
                <w:szCs w:val="20"/>
              </w:rPr>
            </w:pPr>
            <w:r w:rsidRPr="00386412">
              <w:rPr>
                <w:rFonts w:ascii="Arial" w:hAnsi="Arial" w:cs="Arial"/>
                <w:sz w:val="20"/>
                <w:szCs w:val="20"/>
              </w:rPr>
              <w:t>0,00</w:t>
            </w:r>
          </w:p>
        </w:tc>
      </w:tr>
      <w:tr w:rsidR="00815EB1" w:rsidRPr="00386412" w:rsidTr="002A344A">
        <w:trPr>
          <w:trHeight w:val="227"/>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юридические лица</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284179">
            <w:pPr>
              <w:spacing w:after="0"/>
              <w:jc w:val="center"/>
              <w:rPr>
                <w:rFonts w:ascii="Arial" w:hAnsi="Arial" w:cs="Arial"/>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284179">
            <w:pPr>
              <w:spacing w:after="0"/>
              <w:jc w:val="center"/>
              <w:rPr>
                <w:rFonts w:ascii="Arial" w:hAnsi="Arial" w:cs="Arial"/>
                <w:sz w:val="20"/>
                <w:szCs w:val="20"/>
              </w:rPr>
            </w:pPr>
            <w:r w:rsidRPr="00386412">
              <w:rPr>
                <w:rFonts w:ascii="Arial" w:hAnsi="Arial" w:cs="Arial"/>
                <w:sz w:val="20"/>
                <w:szCs w:val="20"/>
              </w:rPr>
              <w:t>0,00</w:t>
            </w:r>
          </w:p>
        </w:tc>
        <w:tc>
          <w:tcPr>
            <w:tcW w:w="2409" w:type="dxa"/>
            <w:shd w:val="clear" w:color="000000" w:fill="FFFFFF"/>
            <w:vAlign w:val="center"/>
          </w:tcPr>
          <w:p w:rsidR="00815EB1" w:rsidRPr="00386412" w:rsidRDefault="00815EB1" w:rsidP="00284179">
            <w:pPr>
              <w:spacing w:after="0"/>
              <w:jc w:val="center"/>
              <w:rPr>
                <w:rFonts w:ascii="Arial" w:hAnsi="Arial" w:cs="Arial"/>
                <w:sz w:val="20"/>
                <w:szCs w:val="20"/>
              </w:rPr>
            </w:pPr>
            <w:r w:rsidRPr="00386412">
              <w:rPr>
                <w:rFonts w:ascii="Arial" w:hAnsi="Arial" w:cs="Arial"/>
                <w:sz w:val="20"/>
                <w:szCs w:val="20"/>
              </w:rPr>
              <w:t>0,00</w:t>
            </w:r>
          </w:p>
        </w:tc>
      </w:tr>
      <w:tr w:rsidR="00815EB1" w:rsidRPr="00386412" w:rsidTr="002A344A">
        <w:trPr>
          <w:trHeight w:val="273"/>
        </w:trPr>
        <w:tc>
          <w:tcPr>
            <w:tcW w:w="2093" w:type="dxa"/>
            <w:vMerge w:val="restart"/>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r w:rsidRPr="00386412">
              <w:rPr>
                <w:rFonts w:ascii="Arial" w:hAnsi="Arial" w:cs="Arial"/>
                <w:sz w:val="20"/>
                <w:szCs w:val="20"/>
              </w:rPr>
              <w:t>Подпрограмма</w:t>
            </w:r>
            <w:r w:rsidRPr="00386412">
              <w:rPr>
                <w:rFonts w:ascii="Arial" w:hAnsi="Arial" w:cs="Arial"/>
                <w:sz w:val="20"/>
                <w:szCs w:val="20"/>
                <w:lang w:val="en-US"/>
              </w:rPr>
              <w:t xml:space="preserve"> </w:t>
            </w:r>
            <w:r w:rsidRPr="00386412">
              <w:rPr>
                <w:rFonts w:ascii="Arial" w:hAnsi="Arial" w:cs="Arial"/>
                <w:sz w:val="20"/>
                <w:szCs w:val="20"/>
              </w:rPr>
              <w:t>1.</w:t>
            </w:r>
          </w:p>
        </w:tc>
        <w:tc>
          <w:tcPr>
            <w:tcW w:w="2552" w:type="dxa"/>
            <w:vMerge w:val="restart"/>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r w:rsidRPr="00386412">
              <w:rPr>
                <w:rFonts w:ascii="Arial" w:hAnsi="Arial" w:cs="Arial"/>
                <w:sz w:val="20"/>
                <w:szCs w:val="20"/>
              </w:rPr>
              <w:t xml:space="preserve"> «Реконструкция, модернизация (включая приобретение соответствующего оборудования) и ремонты объектов коммунальной инфраструктуры</w:t>
            </w:r>
            <w:r w:rsidR="00852133">
              <w:rPr>
                <w:rFonts w:ascii="Arial" w:hAnsi="Arial" w:cs="Arial"/>
                <w:sz w:val="20"/>
                <w:szCs w:val="20"/>
              </w:rPr>
              <w:t xml:space="preserve"> </w:t>
            </w:r>
            <w:r w:rsidRPr="00386412">
              <w:rPr>
                <w:rFonts w:ascii="Arial" w:hAnsi="Arial" w:cs="Arial"/>
                <w:sz w:val="20"/>
                <w:szCs w:val="20"/>
              </w:rPr>
              <w:t>муниципального образования город Бородино»</w:t>
            </w: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Всего</w:t>
            </w:r>
          </w:p>
        </w:tc>
        <w:tc>
          <w:tcPr>
            <w:tcW w:w="1843" w:type="dxa"/>
            <w:shd w:val="clear" w:color="000000" w:fill="FFFFFF"/>
            <w:vAlign w:val="center"/>
          </w:tcPr>
          <w:p w:rsidR="00815EB1" w:rsidRPr="00386412" w:rsidRDefault="00815EB1" w:rsidP="00284179">
            <w:pPr>
              <w:spacing w:after="0" w:line="240" w:lineRule="auto"/>
              <w:jc w:val="center"/>
              <w:rPr>
                <w:rFonts w:ascii="Arial" w:hAnsi="Arial" w:cs="Arial"/>
                <w:color w:val="000000"/>
                <w:sz w:val="20"/>
                <w:szCs w:val="20"/>
              </w:rPr>
            </w:pPr>
            <w:r w:rsidRPr="00386412">
              <w:rPr>
                <w:rFonts w:ascii="Arial" w:hAnsi="Arial" w:cs="Arial"/>
                <w:color w:val="000000"/>
                <w:sz w:val="20"/>
                <w:szCs w:val="20"/>
              </w:rPr>
              <w:t>1 060 615,29</w:t>
            </w:r>
          </w:p>
        </w:tc>
        <w:tc>
          <w:tcPr>
            <w:tcW w:w="2126" w:type="dxa"/>
            <w:shd w:val="clear" w:color="000000" w:fill="FFFFFF"/>
            <w:vAlign w:val="center"/>
          </w:tcPr>
          <w:p w:rsidR="00815EB1" w:rsidRPr="00386412" w:rsidRDefault="00815EB1" w:rsidP="00284179">
            <w:pPr>
              <w:spacing w:after="0" w:line="240" w:lineRule="auto"/>
              <w:jc w:val="center"/>
              <w:rPr>
                <w:rFonts w:ascii="Arial" w:hAnsi="Arial" w:cs="Arial"/>
                <w:color w:val="000000"/>
                <w:sz w:val="20"/>
                <w:szCs w:val="20"/>
              </w:rPr>
            </w:pPr>
            <w:r w:rsidRPr="00386412">
              <w:rPr>
                <w:rFonts w:ascii="Arial" w:hAnsi="Arial" w:cs="Arial"/>
                <w:color w:val="000000"/>
                <w:sz w:val="20"/>
                <w:szCs w:val="20"/>
              </w:rPr>
              <w:t>1 060 615,29</w:t>
            </w:r>
          </w:p>
        </w:tc>
        <w:tc>
          <w:tcPr>
            <w:tcW w:w="1843" w:type="dxa"/>
            <w:shd w:val="clear" w:color="000000" w:fill="FFFFFF"/>
            <w:vAlign w:val="center"/>
          </w:tcPr>
          <w:p w:rsidR="00815EB1" w:rsidRPr="00386412" w:rsidRDefault="00815EB1" w:rsidP="00284179">
            <w:pPr>
              <w:spacing w:after="0" w:line="240" w:lineRule="auto"/>
              <w:jc w:val="center"/>
              <w:rPr>
                <w:rFonts w:ascii="Arial" w:hAnsi="Arial" w:cs="Arial"/>
                <w:color w:val="000000"/>
                <w:sz w:val="20"/>
                <w:szCs w:val="20"/>
              </w:rPr>
            </w:pPr>
            <w:r w:rsidRPr="00386412">
              <w:rPr>
                <w:rFonts w:ascii="Arial" w:hAnsi="Arial" w:cs="Arial"/>
                <w:color w:val="000000"/>
                <w:sz w:val="20"/>
                <w:szCs w:val="20"/>
              </w:rPr>
              <w:t>1 060 615,29</w:t>
            </w:r>
          </w:p>
        </w:tc>
        <w:tc>
          <w:tcPr>
            <w:tcW w:w="2409" w:type="dxa"/>
            <w:shd w:val="clear" w:color="000000" w:fill="FFFFFF"/>
            <w:tcMar>
              <w:left w:w="108" w:type="dxa"/>
              <w:right w:w="108" w:type="dxa"/>
            </w:tcMar>
            <w:vAlign w:val="center"/>
          </w:tcPr>
          <w:p w:rsidR="00815EB1" w:rsidRPr="00386412" w:rsidRDefault="00815EB1" w:rsidP="00284179">
            <w:pPr>
              <w:spacing w:after="0" w:line="240" w:lineRule="auto"/>
              <w:jc w:val="center"/>
              <w:rPr>
                <w:rFonts w:ascii="Arial" w:hAnsi="Arial" w:cs="Arial"/>
                <w:color w:val="000000"/>
                <w:sz w:val="20"/>
                <w:szCs w:val="20"/>
              </w:rPr>
            </w:pPr>
            <w:r w:rsidRPr="00386412">
              <w:rPr>
                <w:rFonts w:ascii="Arial" w:hAnsi="Arial" w:cs="Arial"/>
                <w:color w:val="000000"/>
                <w:sz w:val="20"/>
                <w:szCs w:val="20"/>
              </w:rPr>
              <w:t>3 181 845,87</w:t>
            </w:r>
          </w:p>
        </w:tc>
      </w:tr>
      <w:tr w:rsidR="00815EB1" w:rsidRPr="00386412" w:rsidTr="002A344A">
        <w:trPr>
          <w:trHeight w:val="273"/>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в том числе:</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p>
        </w:tc>
        <w:tc>
          <w:tcPr>
            <w:tcW w:w="2126" w:type="dxa"/>
            <w:shd w:val="clear" w:color="000000" w:fill="FFFFFF"/>
            <w:vAlign w:val="center"/>
          </w:tcPr>
          <w:p w:rsidR="00815EB1" w:rsidRPr="00386412" w:rsidRDefault="00815EB1" w:rsidP="008C395F">
            <w:pPr>
              <w:spacing w:after="0"/>
              <w:jc w:val="center"/>
              <w:rPr>
                <w:rFonts w:ascii="Arial" w:hAnsi="Arial" w:cs="Arial"/>
                <w:sz w:val="20"/>
                <w:szCs w:val="20"/>
              </w:rPr>
            </w:pP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p>
        </w:tc>
        <w:tc>
          <w:tcPr>
            <w:tcW w:w="2409" w:type="dxa"/>
            <w:shd w:val="clear" w:color="000000" w:fill="FFFFFF"/>
            <w:tcMar>
              <w:left w:w="108" w:type="dxa"/>
              <w:right w:w="108" w:type="dxa"/>
            </w:tcMar>
            <w:vAlign w:val="center"/>
          </w:tcPr>
          <w:p w:rsidR="00815EB1" w:rsidRPr="00386412" w:rsidRDefault="00815EB1" w:rsidP="008C395F">
            <w:pPr>
              <w:spacing w:after="0"/>
              <w:jc w:val="center"/>
              <w:rPr>
                <w:rFonts w:ascii="Arial" w:hAnsi="Arial" w:cs="Arial"/>
                <w:sz w:val="20"/>
                <w:szCs w:val="20"/>
              </w:rPr>
            </w:pPr>
          </w:p>
        </w:tc>
      </w:tr>
      <w:tr w:rsidR="00815EB1" w:rsidRPr="00386412" w:rsidTr="002A344A">
        <w:trPr>
          <w:trHeight w:val="273"/>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 xml:space="preserve">федеральный бюджет </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409" w:type="dxa"/>
            <w:shd w:val="clear" w:color="000000" w:fill="FFFFFF"/>
            <w:tcMar>
              <w:left w:w="108" w:type="dxa"/>
              <w:right w:w="108" w:type="dxa"/>
            </w:tcMar>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r>
      <w:tr w:rsidR="00815EB1" w:rsidRPr="00386412" w:rsidTr="002A344A">
        <w:trPr>
          <w:trHeight w:val="273"/>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краевой бюджет</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409" w:type="dxa"/>
            <w:shd w:val="clear" w:color="000000" w:fill="FFFFFF"/>
            <w:tcMar>
              <w:left w:w="108" w:type="dxa"/>
              <w:right w:w="108" w:type="dxa"/>
            </w:tcMar>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r>
      <w:tr w:rsidR="00815EB1" w:rsidRPr="00386412" w:rsidTr="002A344A">
        <w:trPr>
          <w:trHeight w:val="273"/>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местный бюджет</w:t>
            </w:r>
          </w:p>
        </w:tc>
        <w:tc>
          <w:tcPr>
            <w:tcW w:w="1843"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1 060 615,29</w:t>
            </w:r>
          </w:p>
        </w:tc>
        <w:tc>
          <w:tcPr>
            <w:tcW w:w="2126"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1 060 615,29</w:t>
            </w:r>
          </w:p>
        </w:tc>
        <w:tc>
          <w:tcPr>
            <w:tcW w:w="1843"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1 060 615,29</w:t>
            </w:r>
          </w:p>
        </w:tc>
        <w:tc>
          <w:tcPr>
            <w:tcW w:w="2409" w:type="dxa"/>
            <w:shd w:val="clear" w:color="000000" w:fill="FFFFFF"/>
            <w:tcMar>
              <w:left w:w="108" w:type="dxa"/>
              <w:right w:w="108" w:type="dxa"/>
            </w:tcMar>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3 181 845,87</w:t>
            </w:r>
          </w:p>
        </w:tc>
      </w:tr>
      <w:tr w:rsidR="00815EB1" w:rsidRPr="00386412" w:rsidTr="002A344A">
        <w:trPr>
          <w:trHeight w:val="273"/>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внебюджетные</w:t>
            </w:r>
            <w:r w:rsidR="00852133">
              <w:rPr>
                <w:rFonts w:ascii="Arial" w:hAnsi="Arial" w:cs="Arial"/>
                <w:sz w:val="20"/>
                <w:szCs w:val="20"/>
              </w:rPr>
              <w:t xml:space="preserve"> </w:t>
            </w:r>
            <w:r w:rsidRPr="00386412">
              <w:rPr>
                <w:rFonts w:ascii="Arial" w:hAnsi="Arial" w:cs="Arial"/>
                <w:sz w:val="20"/>
                <w:szCs w:val="20"/>
              </w:rPr>
              <w:t>источники</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409" w:type="dxa"/>
            <w:shd w:val="clear" w:color="000000" w:fill="FFFFFF"/>
            <w:tcMar>
              <w:left w:w="108" w:type="dxa"/>
              <w:right w:w="108" w:type="dxa"/>
            </w:tcMar>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r>
      <w:tr w:rsidR="00815EB1" w:rsidRPr="00386412" w:rsidTr="002A344A">
        <w:trPr>
          <w:trHeight w:val="273"/>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юридические лица</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409" w:type="dxa"/>
            <w:shd w:val="clear" w:color="000000" w:fill="FFFFFF"/>
            <w:tcMar>
              <w:left w:w="108" w:type="dxa"/>
              <w:right w:w="108" w:type="dxa"/>
            </w:tcMar>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r>
      <w:tr w:rsidR="005968D2" w:rsidRPr="00386412" w:rsidTr="002A344A">
        <w:trPr>
          <w:trHeight w:val="273"/>
        </w:trPr>
        <w:tc>
          <w:tcPr>
            <w:tcW w:w="2093" w:type="dxa"/>
            <w:vMerge w:val="restart"/>
            <w:shd w:val="clear" w:color="000000" w:fill="FFFFFF"/>
            <w:tcMar>
              <w:left w:w="108" w:type="dxa"/>
              <w:right w:w="108" w:type="dxa"/>
            </w:tcMar>
          </w:tcPr>
          <w:p w:rsidR="005968D2" w:rsidRPr="00386412" w:rsidRDefault="005968D2" w:rsidP="008C395F">
            <w:pPr>
              <w:spacing w:after="0"/>
              <w:jc w:val="left"/>
              <w:rPr>
                <w:rFonts w:ascii="Arial" w:hAnsi="Arial" w:cs="Arial"/>
                <w:sz w:val="20"/>
                <w:szCs w:val="20"/>
              </w:rPr>
            </w:pPr>
            <w:r w:rsidRPr="00386412">
              <w:rPr>
                <w:rFonts w:ascii="Arial" w:hAnsi="Arial" w:cs="Arial"/>
                <w:sz w:val="20"/>
                <w:szCs w:val="20"/>
              </w:rPr>
              <w:t>Подпрограмма</w:t>
            </w:r>
            <w:r w:rsidRPr="00386412">
              <w:rPr>
                <w:rFonts w:ascii="Arial" w:hAnsi="Arial" w:cs="Arial"/>
                <w:sz w:val="20"/>
                <w:szCs w:val="20"/>
                <w:lang w:val="en-US"/>
              </w:rPr>
              <w:t xml:space="preserve"> </w:t>
            </w:r>
            <w:r w:rsidRPr="00386412">
              <w:rPr>
                <w:rFonts w:ascii="Arial" w:hAnsi="Arial" w:cs="Arial"/>
                <w:sz w:val="20"/>
                <w:szCs w:val="20"/>
              </w:rPr>
              <w:t>2.</w:t>
            </w:r>
          </w:p>
        </w:tc>
        <w:tc>
          <w:tcPr>
            <w:tcW w:w="2552" w:type="dxa"/>
            <w:vMerge w:val="restart"/>
            <w:shd w:val="clear" w:color="000000" w:fill="FFFFFF"/>
            <w:tcMar>
              <w:left w:w="108" w:type="dxa"/>
              <w:right w:w="108" w:type="dxa"/>
            </w:tcMar>
          </w:tcPr>
          <w:p w:rsidR="005968D2" w:rsidRPr="00386412" w:rsidRDefault="005968D2" w:rsidP="008C395F">
            <w:pPr>
              <w:spacing w:after="0"/>
              <w:jc w:val="left"/>
              <w:rPr>
                <w:rFonts w:ascii="Arial" w:hAnsi="Arial" w:cs="Arial"/>
                <w:sz w:val="20"/>
                <w:szCs w:val="20"/>
              </w:rPr>
            </w:pPr>
            <w:r w:rsidRPr="00386412">
              <w:rPr>
                <w:rFonts w:ascii="Arial" w:hAnsi="Arial" w:cs="Arial"/>
                <w:sz w:val="20"/>
                <w:szCs w:val="20"/>
              </w:rPr>
              <w:t xml:space="preserve"> «Энергосбережение и повышение энергетической эффективности в городе Бородино»</w:t>
            </w:r>
          </w:p>
        </w:tc>
        <w:tc>
          <w:tcPr>
            <w:tcW w:w="2693" w:type="dxa"/>
            <w:shd w:val="clear" w:color="000000" w:fill="FFFFFF"/>
            <w:tcMar>
              <w:left w:w="108" w:type="dxa"/>
              <w:right w:w="108" w:type="dxa"/>
            </w:tcMar>
            <w:vAlign w:val="center"/>
          </w:tcPr>
          <w:p w:rsidR="005968D2" w:rsidRPr="00386412" w:rsidRDefault="005968D2" w:rsidP="008C395F">
            <w:pPr>
              <w:spacing w:after="0"/>
              <w:rPr>
                <w:rFonts w:ascii="Arial" w:hAnsi="Arial" w:cs="Arial"/>
                <w:sz w:val="20"/>
                <w:szCs w:val="20"/>
              </w:rPr>
            </w:pPr>
            <w:r w:rsidRPr="00386412">
              <w:rPr>
                <w:rFonts w:ascii="Arial" w:hAnsi="Arial" w:cs="Arial"/>
                <w:sz w:val="20"/>
                <w:szCs w:val="20"/>
              </w:rPr>
              <w:t>Всего</w:t>
            </w:r>
          </w:p>
        </w:tc>
        <w:tc>
          <w:tcPr>
            <w:tcW w:w="1843" w:type="dxa"/>
            <w:shd w:val="clear" w:color="000000" w:fill="FFFFFF"/>
            <w:vAlign w:val="center"/>
          </w:tcPr>
          <w:p w:rsidR="005968D2" w:rsidRPr="00386412" w:rsidRDefault="005968D2" w:rsidP="00FD700D">
            <w:pPr>
              <w:spacing w:after="0" w:line="240" w:lineRule="auto"/>
              <w:jc w:val="center"/>
              <w:rPr>
                <w:rFonts w:ascii="Arial" w:hAnsi="Arial" w:cs="Arial"/>
                <w:color w:val="000000"/>
                <w:sz w:val="20"/>
                <w:szCs w:val="20"/>
              </w:rPr>
            </w:pPr>
            <w:r>
              <w:rPr>
                <w:rFonts w:ascii="Arial" w:hAnsi="Arial" w:cs="Arial"/>
                <w:color w:val="000000"/>
                <w:sz w:val="20"/>
                <w:szCs w:val="20"/>
              </w:rPr>
              <w:t>1 332 500,00</w:t>
            </w:r>
          </w:p>
        </w:tc>
        <w:tc>
          <w:tcPr>
            <w:tcW w:w="2126" w:type="dxa"/>
            <w:shd w:val="clear" w:color="000000" w:fill="FFFFFF"/>
            <w:vAlign w:val="center"/>
          </w:tcPr>
          <w:p w:rsidR="005968D2" w:rsidRDefault="005968D2" w:rsidP="00FD700D">
            <w:pPr>
              <w:spacing w:after="0" w:line="240" w:lineRule="auto"/>
              <w:jc w:val="center"/>
            </w:pPr>
            <w:r w:rsidRPr="00004F74">
              <w:rPr>
                <w:rFonts w:ascii="Arial" w:hAnsi="Arial" w:cs="Arial"/>
                <w:color w:val="000000"/>
                <w:sz w:val="20"/>
                <w:szCs w:val="20"/>
              </w:rPr>
              <w:t>1 332 500,00</w:t>
            </w:r>
          </w:p>
        </w:tc>
        <w:tc>
          <w:tcPr>
            <w:tcW w:w="1843" w:type="dxa"/>
            <w:shd w:val="clear" w:color="000000" w:fill="FFFFFF"/>
            <w:vAlign w:val="center"/>
          </w:tcPr>
          <w:p w:rsidR="005968D2" w:rsidRDefault="005968D2" w:rsidP="00FD700D">
            <w:pPr>
              <w:spacing w:after="0" w:line="240" w:lineRule="auto"/>
              <w:jc w:val="center"/>
            </w:pPr>
            <w:r w:rsidRPr="00004F74">
              <w:rPr>
                <w:rFonts w:ascii="Arial" w:hAnsi="Arial" w:cs="Arial"/>
                <w:color w:val="000000"/>
                <w:sz w:val="20"/>
                <w:szCs w:val="20"/>
              </w:rPr>
              <w:t>1 332 500,00</w:t>
            </w:r>
          </w:p>
        </w:tc>
        <w:tc>
          <w:tcPr>
            <w:tcW w:w="2409" w:type="dxa"/>
            <w:shd w:val="clear" w:color="000000" w:fill="FFFFFF"/>
            <w:tcMar>
              <w:left w:w="108" w:type="dxa"/>
              <w:right w:w="108" w:type="dxa"/>
            </w:tcMar>
            <w:vAlign w:val="center"/>
          </w:tcPr>
          <w:p w:rsidR="005968D2" w:rsidRPr="00386412" w:rsidRDefault="005968D2" w:rsidP="00FD700D">
            <w:pPr>
              <w:spacing w:after="0" w:line="240" w:lineRule="auto"/>
              <w:jc w:val="center"/>
              <w:rPr>
                <w:rFonts w:ascii="Arial" w:hAnsi="Arial" w:cs="Arial"/>
                <w:color w:val="000000"/>
                <w:sz w:val="20"/>
                <w:szCs w:val="20"/>
              </w:rPr>
            </w:pPr>
            <w:r>
              <w:rPr>
                <w:rFonts w:ascii="Arial" w:hAnsi="Arial" w:cs="Arial"/>
                <w:color w:val="000000"/>
                <w:sz w:val="20"/>
                <w:szCs w:val="20"/>
              </w:rPr>
              <w:t>3 997 500,00</w:t>
            </w:r>
          </w:p>
        </w:tc>
      </w:tr>
      <w:tr w:rsidR="00815EB1" w:rsidRPr="00386412" w:rsidTr="002A344A">
        <w:trPr>
          <w:trHeight w:val="300"/>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в том числе:</w:t>
            </w:r>
          </w:p>
        </w:tc>
        <w:tc>
          <w:tcPr>
            <w:tcW w:w="1843" w:type="dxa"/>
            <w:shd w:val="clear" w:color="000000" w:fill="FFFFFF"/>
            <w:vAlign w:val="center"/>
          </w:tcPr>
          <w:p w:rsidR="00815EB1" w:rsidRPr="00386412" w:rsidRDefault="00815EB1" w:rsidP="008C395F">
            <w:pPr>
              <w:spacing w:after="0"/>
              <w:jc w:val="center"/>
              <w:rPr>
                <w:rFonts w:ascii="Arial" w:eastAsia="Calibri" w:hAnsi="Arial" w:cs="Arial"/>
                <w:sz w:val="20"/>
                <w:szCs w:val="20"/>
              </w:rPr>
            </w:pPr>
          </w:p>
        </w:tc>
        <w:tc>
          <w:tcPr>
            <w:tcW w:w="2126" w:type="dxa"/>
            <w:shd w:val="clear" w:color="000000" w:fill="FFFFFF"/>
            <w:vAlign w:val="center"/>
          </w:tcPr>
          <w:p w:rsidR="00815EB1" w:rsidRPr="00386412" w:rsidRDefault="00815EB1" w:rsidP="008C395F">
            <w:pPr>
              <w:spacing w:after="0"/>
              <w:jc w:val="center"/>
              <w:rPr>
                <w:rFonts w:ascii="Arial" w:eastAsia="Calibri" w:hAnsi="Arial" w:cs="Arial"/>
                <w:sz w:val="20"/>
                <w:szCs w:val="20"/>
              </w:rPr>
            </w:pPr>
          </w:p>
        </w:tc>
        <w:tc>
          <w:tcPr>
            <w:tcW w:w="1843" w:type="dxa"/>
            <w:shd w:val="clear" w:color="000000" w:fill="FFFFFF"/>
            <w:vAlign w:val="center"/>
          </w:tcPr>
          <w:p w:rsidR="00815EB1" w:rsidRPr="00386412" w:rsidRDefault="00815EB1" w:rsidP="008C395F">
            <w:pPr>
              <w:spacing w:after="0"/>
              <w:jc w:val="center"/>
              <w:rPr>
                <w:rFonts w:ascii="Arial" w:eastAsia="Calibri" w:hAnsi="Arial" w:cs="Arial"/>
                <w:sz w:val="20"/>
                <w:szCs w:val="20"/>
              </w:rPr>
            </w:pPr>
          </w:p>
        </w:tc>
        <w:tc>
          <w:tcPr>
            <w:tcW w:w="2409" w:type="dxa"/>
            <w:shd w:val="clear" w:color="000000" w:fill="FFFFFF"/>
            <w:tcMar>
              <w:left w:w="108" w:type="dxa"/>
              <w:right w:w="108" w:type="dxa"/>
            </w:tcMar>
            <w:vAlign w:val="center"/>
          </w:tcPr>
          <w:p w:rsidR="00815EB1" w:rsidRPr="00386412" w:rsidRDefault="00815EB1" w:rsidP="008C395F">
            <w:pPr>
              <w:spacing w:after="0"/>
              <w:jc w:val="center"/>
              <w:rPr>
                <w:rFonts w:ascii="Arial" w:eastAsia="Calibri" w:hAnsi="Arial" w:cs="Arial"/>
                <w:sz w:val="20"/>
                <w:szCs w:val="20"/>
              </w:rPr>
            </w:pPr>
          </w:p>
        </w:tc>
      </w:tr>
      <w:tr w:rsidR="00815EB1" w:rsidRPr="00386412" w:rsidTr="002A344A">
        <w:trPr>
          <w:trHeight w:val="300"/>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 xml:space="preserve">федеральный бюджет </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409" w:type="dxa"/>
            <w:shd w:val="clear" w:color="000000" w:fill="FFFFFF"/>
            <w:tcMar>
              <w:left w:w="108" w:type="dxa"/>
              <w:right w:w="108" w:type="dxa"/>
            </w:tcMar>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r>
      <w:tr w:rsidR="00815EB1" w:rsidRPr="00386412" w:rsidTr="002A344A">
        <w:trPr>
          <w:trHeight w:val="300"/>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краевой бюджет</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409" w:type="dxa"/>
            <w:shd w:val="clear" w:color="000000" w:fill="FFFFFF"/>
            <w:tcMar>
              <w:left w:w="108" w:type="dxa"/>
              <w:right w:w="108" w:type="dxa"/>
            </w:tcMar>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r>
      <w:tr w:rsidR="00815EB1" w:rsidRPr="00386412" w:rsidTr="002A344A">
        <w:trPr>
          <w:trHeight w:val="300"/>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местный бюджет</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409" w:type="dxa"/>
            <w:shd w:val="clear" w:color="000000" w:fill="FFFFFF"/>
            <w:tcMar>
              <w:left w:w="108" w:type="dxa"/>
              <w:right w:w="108" w:type="dxa"/>
            </w:tcMar>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r>
      <w:tr w:rsidR="005968D2" w:rsidRPr="00386412" w:rsidTr="005968D2">
        <w:trPr>
          <w:trHeight w:val="300"/>
        </w:trPr>
        <w:tc>
          <w:tcPr>
            <w:tcW w:w="2093" w:type="dxa"/>
            <w:vMerge/>
            <w:shd w:val="clear" w:color="000000" w:fill="FFFFFF"/>
            <w:tcMar>
              <w:left w:w="108" w:type="dxa"/>
              <w:right w:w="108" w:type="dxa"/>
            </w:tcMar>
          </w:tcPr>
          <w:p w:rsidR="005968D2" w:rsidRPr="00386412" w:rsidRDefault="005968D2"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5968D2" w:rsidRPr="00386412" w:rsidRDefault="005968D2"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5968D2" w:rsidRPr="00386412" w:rsidRDefault="005968D2" w:rsidP="008C395F">
            <w:pPr>
              <w:spacing w:after="0"/>
              <w:rPr>
                <w:rFonts w:ascii="Arial" w:hAnsi="Arial" w:cs="Arial"/>
                <w:sz w:val="20"/>
                <w:szCs w:val="20"/>
              </w:rPr>
            </w:pPr>
            <w:r w:rsidRPr="00386412">
              <w:rPr>
                <w:rFonts w:ascii="Arial" w:hAnsi="Arial" w:cs="Arial"/>
                <w:sz w:val="20"/>
                <w:szCs w:val="20"/>
              </w:rPr>
              <w:t>внебюджетные</w:t>
            </w:r>
            <w:r w:rsidR="00852133">
              <w:rPr>
                <w:rFonts w:ascii="Arial" w:hAnsi="Arial" w:cs="Arial"/>
                <w:sz w:val="20"/>
                <w:szCs w:val="20"/>
              </w:rPr>
              <w:t xml:space="preserve"> </w:t>
            </w:r>
            <w:r w:rsidRPr="00386412">
              <w:rPr>
                <w:rFonts w:ascii="Arial" w:hAnsi="Arial" w:cs="Arial"/>
                <w:sz w:val="20"/>
                <w:szCs w:val="20"/>
              </w:rPr>
              <w:t>источники</w:t>
            </w:r>
          </w:p>
        </w:tc>
        <w:tc>
          <w:tcPr>
            <w:tcW w:w="1843" w:type="dxa"/>
            <w:shd w:val="clear" w:color="000000" w:fill="FFFFFF"/>
            <w:vAlign w:val="center"/>
          </w:tcPr>
          <w:p w:rsidR="005968D2" w:rsidRPr="00386412" w:rsidRDefault="005968D2" w:rsidP="005968D2">
            <w:pPr>
              <w:spacing w:after="0" w:line="240" w:lineRule="auto"/>
              <w:jc w:val="center"/>
              <w:rPr>
                <w:rFonts w:ascii="Arial" w:hAnsi="Arial" w:cs="Arial"/>
                <w:color w:val="000000"/>
                <w:sz w:val="20"/>
                <w:szCs w:val="20"/>
              </w:rPr>
            </w:pPr>
            <w:r>
              <w:rPr>
                <w:rFonts w:ascii="Arial" w:hAnsi="Arial" w:cs="Arial"/>
                <w:color w:val="000000"/>
                <w:sz w:val="20"/>
                <w:szCs w:val="20"/>
              </w:rPr>
              <w:t>1 332 500,00</w:t>
            </w:r>
          </w:p>
        </w:tc>
        <w:tc>
          <w:tcPr>
            <w:tcW w:w="2126" w:type="dxa"/>
            <w:shd w:val="clear" w:color="000000" w:fill="FFFFFF"/>
            <w:vAlign w:val="center"/>
          </w:tcPr>
          <w:p w:rsidR="005968D2" w:rsidRDefault="005968D2" w:rsidP="005968D2">
            <w:pPr>
              <w:spacing w:after="0" w:line="240" w:lineRule="auto"/>
              <w:jc w:val="center"/>
            </w:pPr>
            <w:r w:rsidRPr="00004F74">
              <w:rPr>
                <w:rFonts w:ascii="Arial" w:hAnsi="Arial" w:cs="Arial"/>
                <w:color w:val="000000"/>
                <w:sz w:val="20"/>
                <w:szCs w:val="20"/>
              </w:rPr>
              <w:t>1 332 500,00</w:t>
            </w:r>
          </w:p>
        </w:tc>
        <w:tc>
          <w:tcPr>
            <w:tcW w:w="1843" w:type="dxa"/>
            <w:shd w:val="clear" w:color="000000" w:fill="FFFFFF"/>
            <w:vAlign w:val="center"/>
          </w:tcPr>
          <w:p w:rsidR="005968D2" w:rsidRDefault="005968D2" w:rsidP="005968D2">
            <w:pPr>
              <w:spacing w:after="0" w:line="240" w:lineRule="auto"/>
              <w:jc w:val="center"/>
            </w:pPr>
            <w:r w:rsidRPr="00004F74">
              <w:rPr>
                <w:rFonts w:ascii="Arial" w:hAnsi="Arial" w:cs="Arial"/>
                <w:color w:val="000000"/>
                <w:sz w:val="20"/>
                <w:szCs w:val="20"/>
              </w:rPr>
              <w:t>1 332 500,00</w:t>
            </w:r>
          </w:p>
        </w:tc>
        <w:tc>
          <w:tcPr>
            <w:tcW w:w="2409" w:type="dxa"/>
            <w:shd w:val="clear" w:color="000000" w:fill="FFFFFF"/>
            <w:tcMar>
              <w:left w:w="108" w:type="dxa"/>
              <w:right w:w="108" w:type="dxa"/>
            </w:tcMar>
            <w:vAlign w:val="center"/>
          </w:tcPr>
          <w:p w:rsidR="005968D2" w:rsidRPr="00386412" w:rsidRDefault="005968D2" w:rsidP="002A344A">
            <w:pPr>
              <w:spacing w:after="0" w:line="240" w:lineRule="auto"/>
              <w:jc w:val="center"/>
              <w:rPr>
                <w:rFonts w:ascii="Arial" w:hAnsi="Arial" w:cs="Arial"/>
                <w:color w:val="000000"/>
                <w:sz w:val="20"/>
                <w:szCs w:val="20"/>
              </w:rPr>
            </w:pPr>
            <w:r>
              <w:rPr>
                <w:rFonts w:ascii="Arial" w:hAnsi="Arial" w:cs="Arial"/>
                <w:color w:val="000000"/>
                <w:sz w:val="20"/>
                <w:szCs w:val="20"/>
              </w:rPr>
              <w:t>3 997 500,00</w:t>
            </w:r>
          </w:p>
        </w:tc>
      </w:tr>
      <w:tr w:rsidR="00815EB1" w:rsidRPr="00386412" w:rsidTr="002A344A">
        <w:trPr>
          <w:trHeight w:val="340"/>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юридические лица</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126"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1843" w:type="dxa"/>
            <w:shd w:val="clear" w:color="000000" w:fill="FFFFFF"/>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c>
          <w:tcPr>
            <w:tcW w:w="2409" w:type="dxa"/>
            <w:shd w:val="clear" w:color="000000" w:fill="FFFFFF"/>
            <w:tcMar>
              <w:left w:w="108" w:type="dxa"/>
              <w:right w:w="108" w:type="dxa"/>
            </w:tcMar>
            <w:vAlign w:val="center"/>
          </w:tcPr>
          <w:p w:rsidR="00815EB1" w:rsidRPr="00386412" w:rsidRDefault="00815EB1" w:rsidP="008C395F">
            <w:pPr>
              <w:spacing w:after="0"/>
              <w:jc w:val="center"/>
              <w:rPr>
                <w:rFonts w:ascii="Arial" w:hAnsi="Arial" w:cs="Arial"/>
                <w:sz w:val="20"/>
                <w:szCs w:val="20"/>
              </w:rPr>
            </w:pPr>
            <w:r w:rsidRPr="00386412">
              <w:rPr>
                <w:rFonts w:ascii="Arial" w:hAnsi="Arial" w:cs="Arial"/>
                <w:sz w:val="20"/>
                <w:szCs w:val="20"/>
              </w:rPr>
              <w:t>0,00</w:t>
            </w:r>
          </w:p>
        </w:tc>
      </w:tr>
      <w:tr w:rsidR="00376993" w:rsidRPr="00386412" w:rsidTr="00376993">
        <w:trPr>
          <w:trHeight w:val="337"/>
        </w:trPr>
        <w:tc>
          <w:tcPr>
            <w:tcW w:w="2093" w:type="dxa"/>
            <w:vMerge w:val="restart"/>
            <w:shd w:val="clear" w:color="000000" w:fill="FFFFFF"/>
            <w:tcMar>
              <w:left w:w="108" w:type="dxa"/>
              <w:right w:w="108" w:type="dxa"/>
            </w:tcMar>
          </w:tcPr>
          <w:p w:rsidR="00376993" w:rsidRPr="00386412" w:rsidRDefault="00376993" w:rsidP="008C395F">
            <w:pPr>
              <w:spacing w:after="0"/>
              <w:jc w:val="left"/>
              <w:rPr>
                <w:rFonts w:ascii="Arial" w:hAnsi="Arial" w:cs="Arial"/>
                <w:sz w:val="20"/>
                <w:szCs w:val="20"/>
              </w:rPr>
            </w:pPr>
            <w:r w:rsidRPr="00386412">
              <w:rPr>
                <w:rFonts w:ascii="Arial" w:hAnsi="Arial" w:cs="Arial"/>
                <w:sz w:val="20"/>
                <w:szCs w:val="20"/>
              </w:rPr>
              <w:t>Подпрограмма</w:t>
            </w:r>
            <w:r w:rsidRPr="00386412">
              <w:rPr>
                <w:rFonts w:ascii="Arial" w:hAnsi="Arial" w:cs="Arial"/>
                <w:sz w:val="20"/>
                <w:szCs w:val="20"/>
                <w:lang w:val="en-US"/>
              </w:rPr>
              <w:t xml:space="preserve"> </w:t>
            </w:r>
            <w:r w:rsidRPr="00386412">
              <w:rPr>
                <w:rFonts w:ascii="Arial" w:hAnsi="Arial" w:cs="Arial"/>
                <w:sz w:val="20"/>
                <w:szCs w:val="20"/>
              </w:rPr>
              <w:t>3.</w:t>
            </w:r>
          </w:p>
        </w:tc>
        <w:tc>
          <w:tcPr>
            <w:tcW w:w="2552" w:type="dxa"/>
            <w:vMerge w:val="restart"/>
            <w:shd w:val="clear" w:color="000000" w:fill="FFFFFF"/>
            <w:tcMar>
              <w:left w:w="108" w:type="dxa"/>
              <w:right w:w="108" w:type="dxa"/>
            </w:tcMar>
          </w:tcPr>
          <w:p w:rsidR="00376993" w:rsidRPr="00386412" w:rsidRDefault="00376993" w:rsidP="008C395F">
            <w:pPr>
              <w:spacing w:after="0"/>
              <w:jc w:val="left"/>
              <w:rPr>
                <w:rFonts w:ascii="Arial" w:hAnsi="Arial" w:cs="Arial"/>
                <w:sz w:val="20"/>
                <w:szCs w:val="20"/>
              </w:rPr>
            </w:pPr>
            <w:r w:rsidRPr="00386412">
              <w:rPr>
                <w:rFonts w:ascii="Arial" w:hAnsi="Arial" w:cs="Arial"/>
                <w:sz w:val="20"/>
                <w:szCs w:val="20"/>
              </w:rPr>
              <w:t xml:space="preserve"> «Обеспечение реализации муниципальных программ и прочие мероприятия»</w:t>
            </w:r>
          </w:p>
        </w:tc>
        <w:tc>
          <w:tcPr>
            <w:tcW w:w="2693" w:type="dxa"/>
            <w:shd w:val="clear" w:color="000000" w:fill="FFFFFF"/>
            <w:tcMar>
              <w:left w:w="108" w:type="dxa"/>
              <w:right w:w="108" w:type="dxa"/>
            </w:tcMar>
            <w:vAlign w:val="center"/>
          </w:tcPr>
          <w:p w:rsidR="00376993" w:rsidRPr="00386412" w:rsidRDefault="00376993" w:rsidP="008C395F">
            <w:pPr>
              <w:spacing w:after="0"/>
              <w:rPr>
                <w:rFonts w:ascii="Arial" w:hAnsi="Arial" w:cs="Arial"/>
                <w:sz w:val="20"/>
                <w:szCs w:val="20"/>
              </w:rPr>
            </w:pPr>
            <w:r w:rsidRPr="00386412">
              <w:rPr>
                <w:rFonts w:ascii="Arial" w:hAnsi="Arial" w:cs="Arial"/>
                <w:sz w:val="20"/>
                <w:szCs w:val="20"/>
              </w:rPr>
              <w:t>Всего</w:t>
            </w:r>
          </w:p>
        </w:tc>
        <w:tc>
          <w:tcPr>
            <w:tcW w:w="1843" w:type="dxa"/>
            <w:shd w:val="clear" w:color="000000" w:fill="FFFFFF"/>
            <w:vAlign w:val="center"/>
          </w:tcPr>
          <w:p w:rsidR="00376993" w:rsidRDefault="00376993" w:rsidP="00376993">
            <w:pPr>
              <w:spacing w:after="0" w:line="240" w:lineRule="auto"/>
              <w:jc w:val="center"/>
              <w:rPr>
                <w:rFonts w:ascii="Arial" w:hAnsi="Arial" w:cs="Arial"/>
                <w:color w:val="000000"/>
                <w:sz w:val="20"/>
                <w:szCs w:val="20"/>
              </w:rPr>
            </w:pPr>
            <w:r>
              <w:rPr>
                <w:rFonts w:ascii="Arial" w:hAnsi="Arial" w:cs="Arial"/>
                <w:color w:val="000000"/>
                <w:sz w:val="20"/>
                <w:szCs w:val="20"/>
              </w:rPr>
              <w:t>12 471 176,08</w:t>
            </w:r>
          </w:p>
        </w:tc>
        <w:tc>
          <w:tcPr>
            <w:tcW w:w="2126" w:type="dxa"/>
            <w:shd w:val="clear" w:color="000000" w:fill="FFFFFF"/>
            <w:vAlign w:val="center"/>
          </w:tcPr>
          <w:p w:rsidR="00376993" w:rsidRDefault="00376993" w:rsidP="00376993">
            <w:pPr>
              <w:spacing w:after="0" w:line="240" w:lineRule="auto"/>
              <w:jc w:val="center"/>
              <w:rPr>
                <w:rFonts w:ascii="Arial" w:hAnsi="Arial" w:cs="Arial"/>
                <w:color w:val="000000"/>
                <w:sz w:val="20"/>
                <w:szCs w:val="20"/>
              </w:rPr>
            </w:pPr>
            <w:r>
              <w:rPr>
                <w:rFonts w:ascii="Arial" w:hAnsi="Arial" w:cs="Arial"/>
                <w:color w:val="000000"/>
                <w:sz w:val="20"/>
                <w:szCs w:val="20"/>
              </w:rPr>
              <w:t>11 261 905,30</w:t>
            </w:r>
          </w:p>
        </w:tc>
        <w:tc>
          <w:tcPr>
            <w:tcW w:w="1843" w:type="dxa"/>
            <w:shd w:val="clear" w:color="000000" w:fill="FFFFFF"/>
            <w:vAlign w:val="center"/>
          </w:tcPr>
          <w:p w:rsidR="00376993" w:rsidRDefault="00376993" w:rsidP="00376993">
            <w:pPr>
              <w:spacing w:after="0" w:line="240" w:lineRule="auto"/>
              <w:jc w:val="center"/>
              <w:rPr>
                <w:rFonts w:ascii="Arial" w:hAnsi="Arial" w:cs="Arial"/>
                <w:color w:val="000000"/>
                <w:sz w:val="20"/>
                <w:szCs w:val="20"/>
              </w:rPr>
            </w:pPr>
            <w:r>
              <w:rPr>
                <w:rFonts w:ascii="Arial" w:hAnsi="Arial" w:cs="Arial"/>
                <w:color w:val="000000"/>
                <w:sz w:val="20"/>
                <w:szCs w:val="20"/>
              </w:rPr>
              <w:t>11 261 905,30</w:t>
            </w:r>
          </w:p>
        </w:tc>
        <w:tc>
          <w:tcPr>
            <w:tcW w:w="2409" w:type="dxa"/>
            <w:shd w:val="clear" w:color="000000" w:fill="FFFFFF"/>
            <w:tcMar>
              <w:left w:w="108" w:type="dxa"/>
              <w:right w:w="108" w:type="dxa"/>
            </w:tcMar>
            <w:vAlign w:val="center"/>
          </w:tcPr>
          <w:p w:rsidR="00376993" w:rsidRDefault="00376993" w:rsidP="00376993">
            <w:pPr>
              <w:spacing w:after="0" w:line="240" w:lineRule="auto"/>
              <w:jc w:val="center"/>
              <w:rPr>
                <w:rFonts w:ascii="Arial" w:hAnsi="Arial" w:cs="Arial"/>
                <w:color w:val="000000"/>
                <w:sz w:val="20"/>
                <w:szCs w:val="20"/>
              </w:rPr>
            </w:pPr>
            <w:r>
              <w:rPr>
                <w:rFonts w:ascii="Arial" w:hAnsi="Arial" w:cs="Arial"/>
                <w:color w:val="000000"/>
                <w:sz w:val="20"/>
                <w:szCs w:val="20"/>
              </w:rPr>
              <w:t>34 994 986,68</w:t>
            </w:r>
          </w:p>
        </w:tc>
      </w:tr>
      <w:tr w:rsidR="00815EB1" w:rsidRPr="00386412" w:rsidTr="002A344A">
        <w:trPr>
          <w:trHeight w:val="252"/>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в том числе:</w:t>
            </w:r>
          </w:p>
        </w:tc>
        <w:tc>
          <w:tcPr>
            <w:tcW w:w="1843"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p>
        </w:tc>
        <w:tc>
          <w:tcPr>
            <w:tcW w:w="2126"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p>
        </w:tc>
        <w:tc>
          <w:tcPr>
            <w:tcW w:w="1843"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p>
        </w:tc>
        <w:tc>
          <w:tcPr>
            <w:tcW w:w="2409" w:type="dxa"/>
            <w:shd w:val="clear" w:color="000000" w:fill="FFFFFF"/>
            <w:tcMar>
              <w:left w:w="108" w:type="dxa"/>
              <w:right w:w="108" w:type="dxa"/>
            </w:tcMar>
            <w:vAlign w:val="center"/>
          </w:tcPr>
          <w:p w:rsidR="00815EB1" w:rsidRPr="00386412" w:rsidRDefault="00815EB1" w:rsidP="002A344A">
            <w:pPr>
              <w:spacing w:after="0" w:line="240" w:lineRule="auto"/>
              <w:jc w:val="center"/>
              <w:rPr>
                <w:rFonts w:ascii="Arial" w:hAnsi="Arial" w:cs="Arial"/>
                <w:color w:val="000000"/>
                <w:sz w:val="20"/>
                <w:szCs w:val="20"/>
              </w:rPr>
            </w:pPr>
          </w:p>
        </w:tc>
      </w:tr>
      <w:tr w:rsidR="00815EB1" w:rsidRPr="00386412" w:rsidTr="002A344A">
        <w:trPr>
          <w:trHeight w:val="340"/>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 xml:space="preserve">федеральный бюджет </w:t>
            </w:r>
          </w:p>
        </w:tc>
        <w:tc>
          <w:tcPr>
            <w:tcW w:w="1843"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0,00</w:t>
            </w:r>
          </w:p>
        </w:tc>
        <w:tc>
          <w:tcPr>
            <w:tcW w:w="2126"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0,00</w:t>
            </w:r>
          </w:p>
        </w:tc>
        <w:tc>
          <w:tcPr>
            <w:tcW w:w="1843"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0,00</w:t>
            </w:r>
          </w:p>
        </w:tc>
        <w:tc>
          <w:tcPr>
            <w:tcW w:w="2409" w:type="dxa"/>
            <w:shd w:val="clear" w:color="000000" w:fill="FFFFFF"/>
            <w:tcMar>
              <w:left w:w="108" w:type="dxa"/>
              <w:right w:w="108" w:type="dxa"/>
            </w:tcMar>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0,00</w:t>
            </w:r>
          </w:p>
        </w:tc>
      </w:tr>
      <w:tr w:rsidR="00815EB1" w:rsidRPr="00386412" w:rsidTr="002A344A">
        <w:trPr>
          <w:trHeight w:val="340"/>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краевой бюджет</w:t>
            </w:r>
          </w:p>
        </w:tc>
        <w:tc>
          <w:tcPr>
            <w:tcW w:w="1843" w:type="dxa"/>
            <w:shd w:val="clear" w:color="000000" w:fill="FFFFFF"/>
            <w:vAlign w:val="center"/>
          </w:tcPr>
          <w:p w:rsidR="00815EB1" w:rsidRPr="00386412" w:rsidRDefault="00376993" w:rsidP="002A344A">
            <w:pPr>
              <w:spacing w:after="0" w:line="240" w:lineRule="auto"/>
              <w:jc w:val="center"/>
              <w:rPr>
                <w:rFonts w:ascii="Arial" w:hAnsi="Arial" w:cs="Arial"/>
                <w:color w:val="000000"/>
                <w:sz w:val="20"/>
                <w:szCs w:val="20"/>
              </w:rPr>
            </w:pPr>
            <w:r w:rsidRPr="00376993">
              <w:rPr>
                <w:rFonts w:ascii="Arial" w:hAnsi="Arial" w:cs="Arial"/>
                <w:color w:val="000000"/>
                <w:sz w:val="20"/>
                <w:szCs w:val="20"/>
              </w:rPr>
              <w:t>1 069 479,55</w:t>
            </w:r>
          </w:p>
        </w:tc>
        <w:tc>
          <w:tcPr>
            <w:tcW w:w="2126"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0,00</w:t>
            </w:r>
          </w:p>
        </w:tc>
        <w:tc>
          <w:tcPr>
            <w:tcW w:w="1843"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0,00</w:t>
            </w:r>
          </w:p>
        </w:tc>
        <w:tc>
          <w:tcPr>
            <w:tcW w:w="2409" w:type="dxa"/>
            <w:shd w:val="clear" w:color="000000" w:fill="FFFFFF"/>
            <w:tcMar>
              <w:left w:w="108" w:type="dxa"/>
              <w:right w:w="108" w:type="dxa"/>
            </w:tcMar>
            <w:vAlign w:val="center"/>
          </w:tcPr>
          <w:p w:rsidR="00815EB1" w:rsidRPr="00386412" w:rsidRDefault="00376993" w:rsidP="002A344A">
            <w:pPr>
              <w:spacing w:after="0" w:line="240" w:lineRule="auto"/>
              <w:jc w:val="center"/>
              <w:rPr>
                <w:rFonts w:ascii="Arial" w:hAnsi="Arial" w:cs="Arial"/>
                <w:color w:val="000000"/>
                <w:sz w:val="20"/>
                <w:szCs w:val="20"/>
              </w:rPr>
            </w:pPr>
            <w:r w:rsidRPr="00376993">
              <w:rPr>
                <w:rFonts w:ascii="Arial" w:hAnsi="Arial" w:cs="Arial"/>
                <w:color w:val="000000"/>
                <w:sz w:val="20"/>
                <w:szCs w:val="20"/>
              </w:rPr>
              <w:t>1 069 479,55</w:t>
            </w:r>
          </w:p>
        </w:tc>
      </w:tr>
      <w:tr w:rsidR="00AD297A" w:rsidRPr="00386412" w:rsidTr="002A344A">
        <w:trPr>
          <w:trHeight w:val="340"/>
        </w:trPr>
        <w:tc>
          <w:tcPr>
            <w:tcW w:w="2093" w:type="dxa"/>
            <w:vMerge/>
            <w:shd w:val="clear" w:color="000000" w:fill="FFFFFF"/>
            <w:tcMar>
              <w:left w:w="108" w:type="dxa"/>
              <w:right w:w="108" w:type="dxa"/>
            </w:tcMar>
          </w:tcPr>
          <w:p w:rsidR="00AD297A" w:rsidRPr="00386412" w:rsidRDefault="00AD297A"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AD297A" w:rsidRPr="00386412" w:rsidRDefault="00AD297A"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AD297A" w:rsidRPr="00386412" w:rsidRDefault="00AD297A" w:rsidP="008C395F">
            <w:pPr>
              <w:spacing w:after="0"/>
              <w:rPr>
                <w:rFonts w:ascii="Arial" w:hAnsi="Arial" w:cs="Arial"/>
                <w:sz w:val="20"/>
                <w:szCs w:val="20"/>
              </w:rPr>
            </w:pPr>
            <w:r w:rsidRPr="00386412">
              <w:rPr>
                <w:rFonts w:ascii="Arial" w:hAnsi="Arial" w:cs="Arial"/>
                <w:sz w:val="20"/>
                <w:szCs w:val="20"/>
              </w:rPr>
              <w:t>местный бюджет</w:t>
            </w:r>
          </w:p>
        </w:tc>
        <w:tc>
          <w:tcPr>
            <w:tcW w:w="1843" w:type="dxa"/>
            <w:shd w:val="clear" w:color="000000" w:fill="FFFFFF"/>
            <w:vAlign w:val="center"/>
          </w:tcPr>
          <w:p w:rsidR="00AD297A" w:rsidRPr="00386412" w:rsidRDefault="00AA0BBA" w:rsidP="00AA0BBA">
            <w:pPr>
              <w:spacing w:after="0" w:line="240" w:lineRule="auto"/>
              <w:jc w:val="center"/>
              <w:rPr>
                <w:rFonts w:ascii="Arial" w:hAnsi="Arial" w:cs="Arial"/>
                <w:color w:val="000000"/>
                <w:sz w:val="20"/>
                <w:szCs w:val="20"/>
              </w:rPr>
            </w:pPr>
            <w:r>
              <w:rPr>
                <w:rFonts w:ascii="Arial" w:hAnsi="Arial" w:cs="Arial"/>
                <w:color w:val="000000"/>
                <w:sz w:val="20"/>
                <w:szCs w:val="20"/>
              </w:rPr>
              <w:t>11 401 696,53</w:t>
            </w:r>
          </w:p>
        </w:tc>
        <w:tc>
          <w:tcPr>
            <w:tcW w:w="2126" w:type="dxa"/>
            <w:shd w:val="clear" w:color="000000" w:fill="FFFFFF"/>
            <w:vAlign w:val="center"/>
          </w:tcPr>
          <w:p w:rsidR="00AD297A" w:rsidRPr="004A3990" w:rsidRDefault="00AD297A" w:rsidP="00104CC6">
            <w:pPr>
              <w:spacing w:after="0" w:line="240" w:lineRule="auto"/>
              <w:jc w:val="center"/>
              <w:rPr>
                <w:rFonts w:ascii="Arial" w:hAnsi="Arial" w:cs="Arial"/>
                <w:color w:val="000000"/>
                <w:sz w:val="20"/>
                <w:szCs w:val="20"/>
              </w:rPr>
            </w:pPr>
            <w:r w:rsidRPr="003B6BF7">
              <w:rPr>
                <w:rFonts w:ascii="Arial" w:hAnsi="Arial" w:cs="Arial"/>
                <w:color w:val="000000"/>
                <w:sz w:val="20"/>
                <w:szCs w:val="20"/>
              </w:rPr>
              <w:t>11</w:t>
            </w:r>
            <w:r>
              <w:rPr>
                <w:rFonts w:ascii="Arial" w:hAnsi="Arial" w:cs="Arial"/>
                <w:color w:val="000000"/>
                <w:sz w:val="20"/>
                <w:szCs w:val="20"/>
              </w:rPr>
              <w:t> </w:t>
            </w:r>
            <w:r w:rsidRPr="003B6BF7">
              <w:rPr>
                <w:rFonts w:ascii="Arial" w:hAnsi="Arial" w:cs="Arial"/>
                <w:color w:val="000000"/>
                <w:sz w:val="20"/>
                <w:szCs w:val="20"/>
              </w:rPr>
              <w:t>261</w:t>
            </w:r>
            <w:r>
              <w:rPr>
                <w:rFonts w:ascii="Arial" w:hAnsi="Arial" w:cs="Arial"/>
                <w:color w:val="000000"/>
                <w:sz w:val="20"/>
                <w:szCs w:val="20"/>
              </w:rPr>
              <w:t xml:space="preserve"> </w:t>
            </w:r>
            <w:r w:rsidRPr="003B6BF7">
              <w:rPr>
                <w:rFonts w:ascii="Arial" w:hAnsi="Arial" w:cs="Arial"/>
                <w:color w:val="000000"/>
                <w:sz w:val="20"/>
                <w:szCs w:val="20"/>
              </w:rPr>
              <w:t>905,30</w:t>
            </w:r>
          </w:p>
        </w:tc>
        <w:tc>
          <w:tcPr>
            <w:tcW w:w="1843" w:type="dxa"/>
            <w:shd w:val="clear" w:color="000000" w:fill="FFFFFF"/>
            <w:vAlign w:val="center"/>
          </w:tcPr>
          <w:p w:rsidR="00AD297A" w:rsidRPr="004A3990" w:rsidRDefault="00AD297A" w:rsidP="00104CC6">
            <w:pPr>
              <w:spacing w:after="0" w:line="240" w:lineRule="auto"/>
              <w:jc w:val="center"/>
              <w:rPr>
                <w:rFonts w:ascii="Arial" w:hAnsi="Arial" w:cs="Arial"/>
                <w:color w:val="000000"/>
                <w:sz w:val="20"/>
                <w:szCs w:val="20"/>
              </w:rPr>
            </w:pPr>
            <w:r w:rsidRPr="003B6BF7">
              <w:rPr>
                <w:rFonts w:ascii="Arial" w:hAnsi="Arial" w:cs="Arial"/>
                <w:color w:val="000000"/>
                <w:sz w:val="20"/>
                <w:szCs w:val="20"/>
              </w:rPr>
              <w:t>11</w:t>
            </w:r>
            <w:r>
              <w:rPr>
                <w:rFonts w:ascii="Arial" w:hAnsi="Arial" w:cs="Arial"/>
                <w:color w:val="000000"/>
                <w:sz w:val="20"/>
                <w:szCs w:val="20"/>
              </w:rPr>
              <w:t> </w:t>
            </w:r>
            <w:r w:rsidRPr="003B6BF7">
              <w:rPr>
                <w:rFonts w:ascii="Arial" w:hAnsi="Arial" w:cs="Arial"/>
                <w:color w:val="000000"/>
                <w:sz w:val="20"/>
                <w:szCs w:val="20"/>
              </w:rPr>
              <w:t>261</w:t>
            </w:r>
            <w:r>
              <w:rPr>
                <w:rFonts w:ascii="Arial" w:hAnsi="Arial" w:cs="Arial"/>
                <w:color w:val="000000"/>
                <w:sz w:val="20"/>
                <w:szCs w:val="20"/>
              </w:rPr>
              <w:t xml:space="preserve"> </w:t>
            </w:r>
            <w:r w:rsidRPr="003B6BF7">
              <w:rPr>
                <w:rFonts w:ascii="Arial" w:hAnsi="Arial" w:cs="Arial"/>
                <w:color w:val="000000"/>
                <w:sz w:val="20"/>
                <w:szCs w:val="20"/>
              </w:rPr>
              <w:t>905,30</w:t>
            </w:r>
          </w:p>
        </w:tc>
        <w:tc>
          <w:tcPr>
            <w:tcW w:w="2409" w:type="dxa"/>
            <w:shd w:val="clear" w:color="000000" w:fill="FFFFFF"/>
            <w:tcMar>
              <w:left w:w="108" w:type="dxa"/>
              <w:right w:w="108" w:type="dxa"/>
            </w:tcMar>
            <w:vAlign w:val="center"/>
          </w:tcPr>
          <w:p w:rsidR="00AD297A" w:rsidRPr="004A3990" w:rsidRDefault="00AA0BBA" w:rsidP="00AA0BBA">
            <w:pPr>
              <w:spacing w:after="0" w:line="240" w:lineRule="auto"/>
              <w:jc w:val="center"/>
              <w:rPr>
                <w:rFonts w:ascii="Arial" w:hAnsi="Arial" w:cs="Arial"/>
                <w:color w:val="000000"/>
                <w:sz w:val="20"/>
                <w:szCs w:val="20"/>
              </w:rPr>
            </w:pPr>
            <w:r>
              <w:rPr>
                <w:rFonts w:ascii="Arial" w:hAnsi="Arial" w:cs="Arial"/>
                <w:color w:val="000000"/>
                <w:sz w:val="20"/>
                <w:szCs w:val="20"/>
              </w:rPr>
              <w:t>33 925 507,13</w:t>
            </w:r>
          </w:p>
        </w:tc>
      </w:tr>
      <w:tr w:rsidR="00815EB1" w:rsidRPr="00386412" w:rsidTr="002A344A">
        <w:trPr>
          <w:trHeight w:val="340"/>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внебюджетные</w:t>
            </w:r>
            <w:r w:rsidR="00852133">
              <w:rPr>
                <w:rFonts w:ascii="Arial" w:hAnsi="Arial" w:cs="Arial"/>
                <w:sz w:val="20"/>
                <w:szCs w:val="20"/>
              </w:rPr>
              <w:t xml:space="preserve"> </w:t>
            </w:r>
            <w:r w:rsidRPr="00386412">
              <w:rPr>
                <w:rFonts w:ascii="Arial" w:hAnsi="Arial" w:cs="Arial"/>
                <w:sz w:val="20"/>
                <w:szCs w:val="20"/>
              </w:rPr>
              <w:t>источники</w:t>
            </w:r>
          </w:p>
        </w:tc>
        <w:tc>
          <w:tcPr>
            <w:tcW w:w="1843"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0,00</w:t>
            </w:r>
          </w:p>
        </w:tc>
        <w:tc>
          <w:tcPr>
            <w:tcW w:w="2126"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0,00</w:t>
            </w:r>
          </w:p>
        </w:tc>
        <w:tc>
          <w:tcPr>
            <w:tcW w:w="1843"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0,00</w:t>
            </w:r>
          </w:p>
        </w:tc>
        <w:tc>
          <w:tcPr>
            <w:tcW w:w="2409" w:type="dxa"/>
            <w:shd w:val="clear" w:color="000000" w:fill="FFFFFF"/>
            <w:tcMar>
              <w:left w:w="108" w:type="dxa"/>
              <w:right w:w="108" w:type="dxa"/>
            </w:tcMar>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0,00</w:t>
            </w:r>
          </w:p>
        </w:tc>
      </w:tr>
      <w:tr w:rsidR="00815EB1" w:rsidRPr="00386412" w:rsidTr="002A344A">
        <w:trPr>
          <w:trHeight w:val="293"/>
        </w:trPr>
        <w:tc>
          <w:tcPr>
            <w:tcW w:w="2093"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552" w:type="dxa"/>
            <w:vMerge/>
            <w:shd w:val="clear" w:color="000000" w:fill="FFFFFF"/>
            <w:tcMar>
              <w:left w:w="108" w:type="dxa"/>
              <w:right w:w="108" w:type="dxa"/>
            </w:tcMar>
          </w:tcPr>
          <w:p w:rsidR="00815EB1" w:rsidRPr="00386412" w:rsidRDefault="00815EB1" w:rsidP="008C395F">
            <w:pPr>
              <w:spacing w:after="0"/>
              <w:jc w:val="left"/>
              <w:rPr>
                <w:rFonts w:ascii="Arial" w:eastAsia="Calibri" w:hAnsi="Arial" w:cs="Arial"/>
                <w:sz w:val="20"/>
                <w:szCs w:val="20"/>
              </w:rPr>
            </w:pPr>
          </w:p>
        </w:tc>
        <w:tc>
          <w:tcPr>
            <w:tcW w:w="2693" w:type="dxa"/>
            <w:shd w:val="clear" w:color="000000" w:fill="FFFFFF"/>
            <w:tcMar>
              <w:left w:w="108" w:type="dxa"/>
              <w:right w:w="108" w:type="dxa"/>
            </w:tcMar>
            <w:vAlign w:val="center"/>
          </w:tcPr>
          <w:p w:rsidR="00815EB1" w:rsidRPr="00386412" w:rsidRDefault="00815EB1" w:rsidP="008C395F">
            <w:pPr>
              <w:spacing w:after="0"/>
              <w:rPr>
                <w:rFonts w:ascii="Arial" w:hAnsi="Arial" w:cs="Arial"/>
                <w:sz w:val="20"/>
                <w:szCs w:val="20"/>
              </w:rPr>
            </w:pPr>
            <w:r w:rsidRPr="00386412">
              <w:rPr>
                <w:rFonts w:ascii="Arial" w:hAnsi="Arial" w:cs="Arial"/>
                <w:sz w:val="20"/>
                <w:szCs w:val="20"/>
              </w:rPr>
              <w:t>юридические лица</w:t>
            </w:r>
          </w:p>
        </w:tc>
        <w:tc>
          <w:tcPr>
            <w:tcW w:w="1843"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0,00</w:t>
            </w:r>
          </w:p>
        </w:tc>
        <w:tc>
          <w:tcPr>
            <w:tcW w:w="2126"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0,00</w:t>
            </w:r>
          </w:p>
        </w:tc>
        <w:tc>
          <w:tcPr>
            <w:tcW w:w="1843" w:type="dxa"/>
            <w:shd w:val="clear" w:color="000000" w:fill="FFFFFF"/>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0,00</w:t>
            </w:r>
          </w:p>
        </w:tc>
        <w:tc>
          <w:tcPr>
            <w:tcW w:w="2409" w:type="dxa"/>
            <w:shd w:val="clear" w:color="000000" w:fill="FFFFFF"/>
            <w:tcMar>
              <w:left w:w="108" w:type="dxa"/>
              <w:right w:w="108" w:type="dxa"/>
            </w:tcMar>
            <w:vAlign w:val="center"/>
          </w:tcPr>
          <w:p w:rsidR="00815EB1" w:rsidRPr="00386412" w:rsidRDefault="00815EB1" w:rsidP="002A344A">
            <w:pPr>
              <w:spacing w:after="0" w:line="240" w:lineRule="auto"/>
              <w:jc w:val="center"/>
              <w:rPr>
                <w:rFonts w:ascii="Arial" w:hAnsi="Arial" w:cs="Arial"/>
                <w:color w:val="000000"/>
                <w:sz w:val="20"/>
                <w:szCs w:val="20"/>
              </w:rPr>
            </w:pPr>
            <w:r w:rsidRPr="00386412">
              <w:rPr>
                <w:rFonts w:ascii="Arial" w:hAnsi="Arial" w:cs="Arial"/>
                <w:color w:val="000000"/>
                <w:sz w:val="20"/>
                <w:szCs w:val="20"/>
              </w:rPr>
              <w:t>0,00</w:t>
            </w:r>
          </w:p>
        </w:tc>
      </w:tr>
    </w:tbl>
    <w:p w:rsidR="00711717" w:rsidRPr="002E3EC0" w:rsidRDefault="00711717" w:rsidP="002E3EC0">
      <w:pPr>
        <w:spacing w:after="0" w:line="240" w:lineRule="auto"/>
        <w:ind w:firstLine="709"/>
        <w:rPr>
          <w:rFonts w:ascii="Arial" w:hAnsi="Arial" w:cs="Arial"/>
          <w:sz w:val="24"/>
          <w:szCs w:val="24"/>
        </w:rPr>
        <w:sectPr w:rsidR="00711717" w:rsidRPr="002E3EC0" w:rsidSect="00711717">
          <w:pgSz w:w="16838" w:h="11906" w:orient="landscape"/>
          <w:pgMar w:top="1418" w:right="536" w:bottom="851" w:left="993" w:header="709" w:footer="709" w:gutter="0"/>
          <w:cols w:space="708"/>
          <w:docGrid w:linePitch="360"/>
        </w:sectPr>
      </w:pPr>
    </w:p>
    <w:p w:rsidR="00CF68DD" w:rsidRPr="002E3EC0" w:rsidRDefault="00CF68DD" w:rsidP="002E3EC0">
      <w:pPr>
        <w:autoSpaceDE w:val="0"/>
        <w:autoSpaceDN w:val="0"/>
        <w:adjustRightInd w:val="0"/>
        <w:spacing w:after="0" w:line="240" w:lineRule="auto"/>
        <w:ind w:firstLine="709"/>
        <w:jc w:val="right"/>
        <w:outlineLvl w:val="0"/>
        <w:rPr>
          <w:rFonts w:ascii="Arial" w:hAnsi="Arial" w:cs="Arial"/>
          <w:sz w:val="24"/>
          <w:szCs w:val="24"/>
        </w:rPr>
      </w:pPr>
      <w:r w:rsidRPr="002E3EC0">
        <w:rPr>
          <w:rFonts w:ascii="Arial" w:hAnsi="Arial" w:cs="Arial"/>
          <w:sz w:val="24"/>
          <w:szCs w:val="24"/>
        </w:rPr>
        <w:lastRenderedPageBreak/>
        <w:t>Приложение № 1</w:t>
      </w:r>
    </w:p>
    <w:p w:rsidR="00CF68DD" w:rsidRPr="002E3EC0" w:rsidRDefault="00CF68DD" w:rsidP="002E3EC0">
      <w:pPr>
        <w:autoSpaceDE w:val="0"/>
        <w:autoSpaceDN w:val="0"/>
        <w:adjustRightInd w:val="0"/>
        <w:spacing w:after="0" w:line="240" w:lineRule="auto"/>
        <w:ind w:firstLine="709"/>
        <w:jc w:val="right"/>
        <w:outlineLvl w:val="0"/>
        <w:rPr>
          <w:rFonts w:ascii="Arial" w:hAnsi="Arial" w:cs="Arial"/>
          <w:sz w:val="24"/>
          <w:szCs w:val="24"/>
        </w:rPr>
      </w:pPr>
      <w:r w:rsidRPr="002E3EC0">
        <w:rPr>
          <w:rFonts w:ascii="Arial" w:hAnsi="Arial" w:cs="Arial"/>
          <w:sz w:val="24"/>
          <w:szCs w:val="24"/>
        </w:rPr>
        <w:t>к муниципальной программе</w:t>
      </w:r>
    </w:p>
    <w:p w:rsidR="00CF68DD" w:rsidRPr="002E3EC0" w:rsidRDefault="00CF68DD"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города Бородино «Реформирование и</w:t>
      </w:r>
    </w:p>
    <w:p w:rsidR="00CF68DD" w:rsidRPr="002E3EC0" w:rsidRDefault="00CF68DD"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модернизация жилищно-коммунального</w:t>
      </w:r>
    </w:p>
    <w:p w:rsidR="00CF68DD" w:rsidRPr="002E3EC0" w:rsidRDefault="00CF68DD"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хозяйства и повышение энергетической </w:t>
      </w:r>
    </w:p>
    <w:p w:rsidR="00CF68DD" w:rsidRPr="002E3EC0" w:rsidRDefault="00CF68DD"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эффективности» </w:t>
      </w:r>
    </w:p>
    <w:p w:rsidR="00CF68DD" w:rsidRPr="002E3EC0" w:rsidRDefault="00CF68DD" w:rsidP="002E3EC0">
      <w:pPr>
        <w:autoSpaceDE w:val="0"/>
        <w:autoSpaceDN w:val="0"/>
        <w:adjustRightInd w:val="0"/>
        <w:spacing w:after="0" w:line="240" w:lineRule="auto"/>
        <w:ind w:firstLine="709"/>
        <w:jc w:val="center"/>
        <w:outlineLvl w:val="0"/>
        <w:rPr>
          <w:rFonts w:ascii="Arial" w:hAnsi="Arial" w:cs="Arial"/>
          <w:sz w:val="24"/>
          <w:szCs w:val="24"/>
        </w:rPr>
      </w:pPr>
    </w:p>
    <w:p w:rsidR="00CF68DD" w:rsidRPr="00EF6A57" w:rsidRDefault="00CF68DD" w:rsidP="00EF6A57">
      <w:pPr>
        <w:pStyle w:val="a4"/>
        <w:numPr>
          <w:ilvl w:val="0"/>
          <w:numId w:val="20"/>
        </w:numPr>
        <w:autoSpaceDE w:val="0"/>
        <w:autoSpaceDN w:val="0"/>
        <w:adjustRightInd w:val="0"/>
        <w:spacing w:after="0" w:line="240" w:lineRule="auto"/>
        <w:jc w:val="center"/>
        <w:outlineLvl w:val="1"/>
        <w:rPr>
          <w:rFonts w:ascii="Arial" w:hAnsi="Arial" w:cs="Arial"/>
          <w:sz w:val="24"/>
          <w:szCs w:val="24"/>
        </w:rPr>
      </w:pPr>
      <w:r w:rsidRPr="00EF6A57">
        <w:rPr>
          <w:rFonts w:ascii="Arial" w:hAnsi="Arial" w:cs="Arial"/>
          <w:sz w:val="24"/>
          <w:szCs w:val="24"/>
        </w:rPr>
        <w:t>ПАСПОРТ ПОДПРОГРАММЫ</w:t>
      </w:r>
    </w:p>
    <w:p w:rsidR="00CF68DD" w:rsidRPr="002E3EC0" w:rsidRDefault="00CF68DD" w:rsidP="002E3EC0">
      <w:pPr>
        <w:autoSpaceDE w:val="0"/>
        <w:autoSpaceDN w:val="0"/>
        <w:adjustRightInd w:val="0"/>
        <w:spacing w:after="0" w:line="240" w:lineRule="auto"/>
        <w:ind w:firstLine="709"/>
        <w:jc w:val="center"/>
        <w:outlineLvl w:val="1"/>
        <w:rPr>
          <w:rFonts w:ascii="Arial" w:hAnsi="Arial" w:cs="Arial"/>
          <w:sz w:val="24"/>
          <w:szCs w:val="24"/>
        </w:rPr>
      </w:pPr>
      <w:r w:rsidRPr="002E3EC0">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954"/>
      </w:tblGrid>
      <w:tr w:rsidR="00CF68DD" w:rsidRPr="002E3EC0" w:rsidTr="007E4767">
        <w:tc>
          <w:tcPr>
            <w:tcW w:w="3969" w:type="dxa"/>
            <w:tcBorders>
              <w:top w:val="single" w:sz="4" w:space="0" w:color="auto"/>
              <w:left w:val="single" w:sz="4" w:space="0" w:color="auto"/>
              <w:bottom w:val="single" w:sz="4" w:space="0" w:color="auto"/>
              <w:right w:val="single" w:sz="4" w:space="0" w:color="auto"/>
            </w:tcBorders>
          </w:tcPr>
          <w:p w:rsidR="00CF68DD" w:rsidRPr="002E3EC0" w:rsidRDefault="00CF68DD" w:rsidP="008C395F">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Pr>
          <w:p w:rsidR="00CF68DD" w:rsidRPr="002E3EC0" w:rsidRDefault="00CF68DD" w:rsidP="008F271E">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w:t>
            </w:r>
            <w:r w:rsidR="00852133">
              <w:rPr>
                <w:rFonts w:ascii="Arial" w:hAnsi="Arial" w:cs="Arial"/>
                <w:sz w:val="24"/>
                <w:szCs w:val="24"/>
              </w:rPr>
              <w:t xml:space="preserve"> </w:t>
            </w:r>
            <w:r w:rsidRPr="002E3EC0">
              <w:rPr>
                <w:rFonts w:ascii="Arial" w:hAnsi="Arial" w:cs="Arial"/>
                <w:sz w:val="24"/>
                <w:szCs w:val="24"/>
              </w:rPr>
              <w:t xml:space="preserve">муниципального образования город Бородино» </w:t>
            </w:r>
          </w:p>
        </w:tc>
      </w:tr>
      <w:tr w:rsidR="00CF68DD" w:rsidRPr="002E3EC0" w:rsidTr="007E4767">
        <w:tc>
          <w:tcPr>
            <w:tcW w:w="3969" w:type="dxa"/>
            <w:tcBorders>
              <w:top w:val="single" w:sz="4" w:space="0" w:color="auto"/>
              <w:left w:val="single" w:sz="4" w:space="0" w:color="auto"/>
              <w:bottom w:val="single" w:sz="4" w:space="0" w:color="auto"/>
              <w:right w:val="single" w:sz="4" w:space="0" w:color="auto"/>
            </w:tcBorders>
          </w:tcPr>
          <w:p w:rsidR="00CF68DD" w:rsidRPr="002E3EC0" w:rsidRDefault="00CF68DD" w:rsidP="003F4DAB">
            <w:pPr>
              <w:widowControl w:val="0"/>
              <w:autoSpaceDE w:val="0"/>
              <w:autoSpaceDN w:val="0"/>
              <w:adjustRightInd w:val="0"/>
              <w:spacing w:after="0" w:line="240" w:lineRule="auto"/>
              <w:jc w:val="left"/>
              <w:outlineLvl w:val="1"/>
              <w:rPr>
                <w:rFonts w:ascii="Arial" w:hAnsi="Arial" w:cs="Arial"/>
                <w:sz w:val="24"/>
                <w:szCs w:val="24"/>
              </w:rPr>
            </w:pPr>
            <w:r w:rsidRPr="002E3EC0">
              <w:rPr>
                <w:rFonts w:ascii="Arial" w:hAnsi="Arial" w:cs="Arial"/>
                <w:sz w:val="24"/>
                <w:szCs w:val="24"/>
              </w:rPr>
              <w:t>Наименование муниципальной программы</w:t>
            </w:r>
          </w:p>
        </w:tc>
        <w:tc>
          <w:tcPr>
            <w:tcW w:w="5954" w:type="dxa"/>
            <w:tcBorders>
              <w:top w:val="single" w:sz="4" w:space="0" w:color="auto"/>
              <w:left w:val="single" w:sz="4" w:space="0" w:color="auto"/>
              <w:bottom w:val="single" w:sz="4" w:space="0" w:color="auto"/>
              <w:right w:val="single" w:sz="4" w:space="0" w:color="auto"/>
            </w:tcBorders>
          </w:tcPr>
          <w:p w:rsidR="00CF68DD" w:rsidRPr="002E3EC0" w:rsidRDefault="00CF68DD" w:rsidP="008C395F">
            <w:pPr>
              <w:widowControl w:val="0"/>
              <w:autoSpaceDE w:val="0"/>
              <w:autoSpaceDN w:val="0"/>
              <w:adjustRightInd w:val="0"/>
              <w:spacing w:after="0" w:line="240" w:lineRule="auto"/>
              <w:jc w:val="left"/>
              <w:outlineLvl w:val="1"/>
              <w:rPr>
                <w:rFonts w:ascii="Arial" w:hAnsi="Arial" w:cs="Arial"/>
                <w:sz w:val="24"/>
                <w:szCs w:val="24"/>
              </w:rPr>
            </w:pPr>
            <w:r w:rsidRPr="002E3EC0">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p>
        </w:tc>
      </w:tr>
      <w:tr w:rsidR="00CF68DD" w:rsidRPr="002E3EC0" w:rsidTr="00BB4FEE">
        <w:trPr>
          <w:trHeight w:val="778"/>
        </w:trPr>
        <w:tc>
          <w:tcPr>
            <w:tcW w:w="3969" w:type="dxa"/>
            <w:tcBorders>
              <w:top w:val="single" w:sz="4" w:space="0" w:color="auto"/>
              <w:left w:val="single" w:sz="4" w:space="0" w:color="auto"/>
              <w:bottom w:val="single" w:sz="4" w:space="0" w:color="auto"/>
              <w:right w:val="single" w:sz="4" w:space="0" w:color="auto"/>
            </w:tcBorders>
          </w:tcPr>
          <w:p w:rsidR="00CF68DD" w:rsidRPr="002E3EC0" w:rsidRDefault="001212C1" w:rsidP="003F4DAB">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r w:rsidR="00BB4FEE" w:rsidRPr="002E3EC0">
              <w:rPr>
                <w:rFonts w:ascii="Arial" w:hAnsi="Arial" w:cs="Arial"/>
                <w:sz w:val="24"/>
                <w:szCs w:val="24"/>
              </w:rPr>
              <w:t xml:space="preserve"> </w:t>
            </w:r>
          </w:p>
        </w:tc>
        <w:tc>
          <w:tcPr>
            <w:tcW w:w="5954" w:type="dxa"/>
            <w:tcBorders>
              <w:top w:val="single" w:sz="4" w:space="0" w:color="auto"/>
              <w:left w:val="single" w:sz="4" w:space="0" w:color="auto"/>
              <w:bottom w:val="single" w:sz="4" w:space="0" w:color="auto"/>
              <w:right w:val="single" w:sz="4" w:space="0" w:color="auto"/>
            </w:tcBorders>
          </w:tcPr>
          <w:p w:rsidR="00CF68DD" w:rsidRPr="002E3EC0" w:rsidRDefault="001212C1" w:rsidP="008C395F">
            <w:pPr>
              <w:autoSpaceDE w:val="0"/>
              <w:autoSpaceDN w:val="0"/>
              <w:adjustRightInd w:val="0"/>
              <w:spacing w:after="0" w:line="240" w:lineRule="auto"/>
              <w:jc w:val="left"/>
              <w:rPr>
                <w:rFonts w:ascii="Arial" w:hAnsi="Arial" w:cs="Arial"/>
                <w:sz w:val="24"/>
                <w:szCs w:val="24"/>
              </w:rPr>
            </w:pPr>
            <w:r w:rsidRPr="008C395F">
              <w:rPr>
                <w:rFonts w:ascii="Arial" w:hAnsi="Arial" w:cs="Arial"/>
                <w:sz w:val="24"/>
                <w:szCs w:val="24"/>
              </w:rPr>
              <w:t>Отдел по управлению муниципальным имуществом (ОУМИ)</w:t>
            </w:r>
          </w:p>
        </w:tc>
      </w:tr>
      <w:tr w:rsidR="00767137" w:rsidRPr="002E3EC0" w:rsidTr="00305A30">
        <w:trPr>
          <w:trHeight w:val="568"/>
        </w:trPr>
        <w:tc>
          <w:tcPr>
            <w:tcW w:w="3969" w:type="dxa"/>
            <w:tcBorders>
              <w:top w:val="single" w:sz="4" w:space="0" w:color="auto"/>
              <w:left w:val="single" w:sz="4" w:space="0" w:color="auto"/>
              <w:bottom w:val="single" w:sz="4" w:space="0" w:color="auto"/>
              <w:right w:val="single" w:sz="4" w:space="0" w:color="auto"/>
            </w:tcBorders>
          </w:tcPr>
          <w:p w:rsidR="00767137" w:rsidRPr="002E3EC0" w:rsidRDefault="00767137" w:rsidP="003F4DAB">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 xml:space="preserve">Исполнители мероприятий подпрограммы </w:t>
            </w:r>
          </w:p>
        </w:tc>
        <w:tc>
          <w:tcPr>
            <w:tcW w:w="5954" w:type="dxa"/>
            <w:tcBorders>
              <w:top w:val="single" w:sz="4" w:space="0" w:color="auto"/>
              <w:left w:val="single" w:sz="4" w:space="0" w:color="auto"/>
              <w:bottom w:val="single" w:sz="4" w:space="0" w:color="auto"/>
              <w:right w:val="single" w:sz="4" w:space="0" w:color="auto"/>
            </w:tcBorders>
          </w:tcPr>
          <w:p w:rsidR="00BB4FEE" w:rsidRPr="002E3EC0" w:rsidRDefault="00BB4FEE" w:rsidP="008C395F">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Администрация города Бородино</w:t>
            </w:r>
          </w:p>
          <w:p w:rsidR="00767137" w:rsidRPr="002E3EC0" w:rsidRDefault="00767137" w:rsidP="008C395F">
            <w:pPr>
              <w:autoSpaceDE w:val="0"/>
              <w:autoSpaceDN w:val="0"/>
              <w:adjustRightInd w:val="0"/>
              <w:spacing w:after="0" w:line="240" w:lineRule="auto"/>
              <w:rPr>
                <w:rFonts w:ascii="Arial" w:hAnsi="Arial" w:cs="Arial"/>
                <w:sz w:val="24"/>
                <w:szCs w:val="24"/>
              </w:rPr>
            </w:pPr>
          </w:p>
        </w:tc>
      </w:tr>
      <w:tr w:rsidR="00CF68DD" w:rsidRPr="002E3EC0" w:rsidTr="007E4767">
        <w:tc>
          <w:tcPr>
            <w:tcW w:w="3969" w:type="dxa"/>
            <w:tcBorders>
              <w:top w:val="single" w:sz="4" w:space="0" w:color="auto"/>
              <w:left w:val="single" w:sz="4" w:space="0" w:color="auto"/>
              <w:bottom w:val="single" w:sz="4" w:space="0" w:color="auto"/>
              <w:right w:val="single" w:sz="4" w:space="0" w:color="auto"/>
            </w:tcBorders>
          </w:tcPr>
          <w:p w:rsidR="00CF68DD" w:rsidRPr="002E3EC0" w:rsidRDefault="00CF68DD" w:rsidP="003F4DAB">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Цели и задачи подпрограммы</w:t>
            </w:r>
          </w:p>
        </w:tc>
        <w:tc>
          <w:tcPr>
            <w:tcW w:w="5954" w:type="dxa"/>
            <w:tcBorders>
              <w:top w:val="single" w:sz="4" w:space="0" w:color="auto"/>
              <w:left w:val="single" w:sz="4" w:space="0" w:color="auto"/>
              <w:bottom w:val="single" w:sz="4" w:space="0" w:color="auto"/>
              <w:right w:val="single" w:sz="4" w:space="0" w:color="auto"/>
            </w:tcBorders>
          </w:tcPr>
          <w:p w:rsidR="00CF68DD" w:rsidRPr="002E3EC0" w:rsidRDefault="00CF68DD" w:rsidP="008C395F">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u w:val="single"/>
              </w:rPr>
              <w:t>Цель подпрограммы</w:t>
            </w:r>
            <w:r w:rsidRPr="002E3EC0">
              <w:rPr>
                <w:rFonts w:ascii="Arial" w:hAnsi="Arial" w:cs="Arial"/>
                <w:sz w:val="24"/>
                <w:szCs w:val="24"/>
              </w:rPr>
              <w:t>:</w:t>
            </w:r>
          </w:p>
          <w:p w:rsidR="00CF68DD" w:rsidRPr="002E3EC0" w:rsidRDefault="004C0630" w:rsidP="008C395F">
            <w:pPr>
              <w:overflowPunct w:val="0"/>
              <w:autoSpaceDE w:val="0"/>
              <w:autoSpaceDN w:val="0"/>
              <w:adjustRightInd w:val="0"/>
              <w:spacing w:after="0" w:line="240" w:lineRule="auto"/>
              <w:jc w:val="left"/>
              <w:textAlignment w:val="baseline"/>
              <w:rPr>
                <w:rFonts w:ascii="Arial" w:hAnsi="Arial" w:cs="Arial"/>
                <w:sz w:val="24"/>
                <w:szCs w:val="24"/>
              </w:rPr>
            </w:pPr>
            <w:r w:rsidRPr="002E3EC0">
              <w:rPr>
                <w:rFonts w:ascii="Arial" w:hAnsi="Arial" w:cs="Arial"/>
                <w:sz w:val="24"/>
                <w:szCs w:val="24"/>
              </w:rPr>
              <w:t>Р</w:t>
            </w:r>
            <w:r w:rsidR="00CF68DD" w:rsidRPr="002E3EC0">
              <w:rPr>
                <w:rFonts w:ascii="Arial" w:hAnsi="Arial" w:cs="Arial"/>
                <w:sz w:val="24"/>
                <w:szCs w:val="24"/>
              </w:rPr>
              <w:t xml:space="preserve">азвитие, модернизация, капитальный и текущий ремонты объектов коммунальной инфраструктуры и </w:t>
            </w:r>
            <w:r w:rsidRPr="002E3EC0">
              <w:rPr>
                <w:rFonts w:ascii="Arial" w:hAnsi="Arial" w:cs="Arial"/>
                <w:sz w:val="24"/>
                <w:szCs w:val="24"/>
              </w:rPr>
              <w:t>жилищного фонда города Бородино.</w:t>
            </w:r>
          </w:p>
          <w:p w:rsidR="00CF68DD" w:rsidRPr="002E3EC0" w:rsidRDefault="00CF68DD" w:rsidP="008C395F">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Задачи подпрограммы:</w:t>
            </w:r>
          </w:p>
          <w:p w:rsidR="00CF68DD" w:rsidRPr="002E3EC0" w:rsidRDefault="00CD1BE7" w:rsidP="008C395F">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Предотвращение критического уровня износа сис</w:t>
            </w:r>
            <w:r w:rsidR="00D75077" w:rsidRPr="002E3EC0">
              <w:rPr>
                <w:rFonts w:ascii="Arial" w:hAnsi="Arial" w:cs="Arial"/>
                <w:sz w:val="24"/>
                <w:szCs w:val="24"/>
              </w:rPr>
              <w:t>тем коммунальной инфраструктуры и</w:t>
            </w:r>
            <w:r w:rsidRPr="002E3EC0">
              <w:rPr>
                <w:rFonts w:ascii="Arial" w:hAnsi="Arial" w:cs="Arial"/>
                <w:sz w:val="24"/>
                <w:szCs w:val="24"/>
              </w:rPr>
              <w:t xml:space="preserve"> обеспечение безопасного функционирования энергообъектов</w:t>
            </w:r>
            <w:r w:rsidR="00D75077" w:rsidRPr="002E3EC0">
              <w:rPr>
                <w:rFonts w:ascii="Arial" w:hAnsi="Arial" w:cs="Arial"/>
                <w:sz w:val="24"/>
                <w:szCs w:val="24"/>
              </w:rPr>
              <w:t>.</w:t>
            </w:r>
            <w:r w:rsidRPr="002E3EC0">
              <w:rPr>
                <w:rFonts w:ascii="Arial" w:hAnsi="Arial" w:cs="Arial"/>
                <w:sz w:val="24"/>
                <w:szCs w:val="24"/>
              </w:rPr>
              <w:t xml:space="preserve"> </w:t>
            </w:r>
          </w:p>
        </w:tc>
      </w:tr>
      <w:tr w:rsidR="00CF68DD" w:rsidRPr="002E3EC0" w:rsidTr="00305A30">
        <w:tc>
          <w:tcPr>
            <w:tcW w:w="3969" w:type="dxa"/>
            <w:tcBorders>
              <w:top w:val="single" w:sz="4" w:space="0" w:color="auto"/>
              <w:left w:val="single" w:sz="4" w:space="0" w:color="auto"/>
              <w:bottom w:val="single" w:sz="4" w:space="0" w:color="auto"/>
              <w:right w:val="single" w:sz="4" w:space="0" w:color="auto"/>
            </w:tcBorders>
          </w:tcPr>
          <w:p w:rsidR="00CF68DD" w:rsidRPr="002E3EC0" w:rsidRDefault="00CF68DD" w:rsidP="003F4DAB">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 xml:space="preserve">Целевые индикаторы </w:t>
            </w:r>
          </w:p>
        </w:tc>
        <w:tc>
          <w:tcPr>
            <w:tcW w:w="5954" w:type="dxa"/>
            <w:tcBorders>
              <w:top w:val="single" w:sz="4" w:space="0" w:color="auto"/>
              <w:left w:val="single" w:sz="4" w:space="0" w:color="auto"/>
              <w:bottom w:val="single" w:sz="4" w:space="0" w:color="auto"/>
              <w:right w:val="single" w:sz="4" w:space="0" w:color="auto"/>
            </w:tcBorders>
            <w:vAlign w:val="center"/>
          </w:tcPr>
          <w:p w:rsidR="00CF68DD" w:rsidRPr="002E3EC0" w:rsidRDefault="00471AB6" w:rsidP="008C395F">
            <w:pPr>
              <w:overflowPunct w:val="0"/>
              <w:autoSpaceDE w:val="0"/>
              <w:autoSpaceDN w:val="0"/>
              <w:adjustRightInd w:val="0"/>
              <w:spacing w:after="0" w:line="240" w:lineRule="auto"/>
              <w:jc w:val="left"/>
              <w:textAlignment w:val="baseline"/>
              <w:rPr>
                <w:rFonts w:ascii="Arial" w:hAnsi="Arial" w:cs="Arial"/>
                <w:sz w:val="24"/>
                <w:szCs w:val="24"/>
              </w:rPr>
            </w:pPr>
            <w:r w:rsidRPr="002E3EC0">
              <w:rPr>
                <w:rFonts w:ascii="Arial" w:hAnsi="Arial" w:cs="Arial"/>
                <w:sz w:val="24"/>
                <w:szCs w:val="24"/>
              </w:rPr>
              <w:t>Перечень целевых индикаторов подпрограммы приведен в Приложении 1 подпрограммы</w:t>
            </w:r>
          </w:p>
        </w:tc>
      </w:tr>
      <w:tr w:rsidR="00CF68DD" w:rsidRPr="002E3EC0" w:rsidTr="007E4767">
        <w:tc>
          <w:tcPr>
            <w:tcW w:w="3969" w:type="dxa"/>
            <w:tcBorders>
              <w:top w:val="single" w:sz="4" w:space="0" w:color="auto"/>
              <w:left w:val="single" w:sz="4" w:space="0" w:color="auto"/>
              <w:bottom w:val="single" w:sz="4" w:space="0" w:color="auto"/>
              <w:right w:val="single" w:sz="4" w:space="0" w:color="auto"/>
            </w:tcBorders>
          </w:tcPr>
          <w:p w:rsidR="00CF68DD" w:rsidRPr="002E3EC0" w:rsidRDefault="00CF68DD" w:rsidP="003F4DAB">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EF6A57" w:rsidRPr="002E3EC0" w:rsidRDefault="00CF68DD" w:rsidP="0011061E">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 xml:space="preserve">Срок реализации: 2014 </w:t>
            </w:r>
            <w:r w:rsidR="00305A30" w:rsidRPr="002E3EC0">
              <w:rPr>
                <w:rFonts w:ascii="Arial" w:hAnsi="Arial" w:cs="Arial"/>
                <w:sz w:val="24"/>
                <w:szCs w:val="24"/>
              </w:rPr>
              <w:t>–</w:t>
            </w:r>
            <w:r w:rsidRPr="002E3EC0">
              <w:rPr>
                <w:rFonts w:ascii="Arial" w:hAnsi="Arial" w:cs="Arial"/>
                <w:sz w:val="24"/>
                <w:szCs w:val="24"/>
              </w:rPr>
              <w:t xml:space="preserve"> 20</w:t>
            </w:r>
            <w:r w:rsidR="00305A30" w:rsidRPr="002E3EC0">
              <w:rPr>
                <w:rFonts w:ascii="Arial" w:hAnsi="Arial" w:cs="Arial"/>
                <w:sz w:val="24"/>
                <w:szCs w:val="24"/>
              </w:rPr>
              <w:t xml:space="preserve">21 </w:t>
            </w:r>
            <w:r w:rsidRPr="002E3EC0">
              <w:rPr>
                <w:rFonts w:ascii="Arial" w:hAnsi="Arial" w:cs="Arial"/>
                <w:sz w:val="24"/>
                <w:szCs w:val="24"/>
              </w:rPr>
              <w:t>годы</w:t>
            </w:r>
          </w:p>
        </w:tc>
      </w:tr>
      <w:tr w:rsidR="00CF68DD" w:rsidRPr="00C3180F" w:rsidTr="007E4767">
        <w:tc>
          <w:tcPr>
            <w:tcW w:w="3969" w:type="dxa"/>
            <w:tcBorders>
              <w:top w:val="single" w:sz="4" w:space="0" w:color="auto"/>
              <w:left w:val="single" w:sz="4" w:space="0" w:color="auto"/>
              <w:bottom w:val="single" w:sz="4" w:space="0" w:color="auto"/>
              <w:right w:val="single" w:sz="4" w:space="0" w:color="auto"/>
            </w:tcBorders>
          </w:tcPr>
          <w:p w:rsidR="00CF68DD" w:rsidRPr="00C3180F" w:rsidRDefault="00CF68DD" w:rsidP="003F4DAB">
            <w:pPr>
              <w:spacing w:after="0" w:line="240" w:lineRule="auto"/>
              <w:jc w:val="left"/>
              <w:rPr>
                <w:rFonts w:ascii="Arial" w:hAnsi="Arial" w:cs="Arial"/>
                <w:sz w:val="24"/>
                <w:szCs w:val="24"/>
              </w:rPr>
            </w:pPr>
            <w:r w:rsidRPr="00C3180F">
              <w:rPr>
                <w:rFonts w:ascii="Arial" w:hAnsi="Arial" w:cs="Arial"/>
                <w:sz w:val="24"/>
                <w:szCs w:val="24"/>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001900" w:rsidRPr="00C3180F" w:rsidRDefault="00001900" w:rsidP="003F4DAB">
            <w:pPr>
              <w:spacing w:after="0" w:line="240" w:lineRule="auto"/>
              <w:jc w:val="left"/>
              <w:rPr>
                <w:rFonts w:ascii="Arial" w:hAnsi="Arial" w:cs="Arial"/>
                <w:sz w:val="24"/>
                <w:szCs w:val="24"/>
              </w:rPr>
            </w:pPr>
          </w:p>
          <w:p w:rsidR="00001900" w:rsidRPr="00C3180F" w:rsidRDefault="00001900" w:rsidP="003F4DAB">
            <w:pPr>
              <w:spacing w:after="0" w:line="240" w:lineRule="auto"/>
              <w:jc w:val="left"/>
              <w:rPr>
                <w:rFonts w:ascii="Arial" w:hAnsi="Arial" w:cs="Arial"/>
                <w:sz w:val="24"/>
                <w:szCs w:val="24"/>
              </w:rPr>
            </w:pPr>
          </w:p>
        </w:tc>
        <w:tc>
          <w:tcPr>
            <w:tcW w:w="5954" w:type="dxa"/>
            <w:tcBorders>
              <w:top w:val="single" w:sz="4" w:space="0" w:color="auto"/>
              <w:left w:val="single" w:sz="4" w:space="0" w:color="auto"/>
              <w:bottom w:val="single" w:sz="4" w:space="0" w:color="auto"/>
              <w:right w:val="single" w:sz="4" w:space="0" w:color="auto"/>
            </w:tcBorders>
          </w:tcPr>
          <w:p w:rsidR="00AE038B" w:rsidRPr="00C3180F" w:rsidRDefault="00AE038B" w:rsidP="008C395F">
            <w:pPr>
              <w:pStyle w:val="ConsPlusCell"/>
              <w:rPr>
                <w:sz w:val="24"/>
                <w:szCs w:val="24"/>
              </w:rPr>
            </w:pPr>
            <w:r w:rsidRPr="00C3180F">
              <w:rPr>
                <w:sz w:val="24"/>
                <w:szCs w:val="24"/>
              </w:rPr>
              <w:t>Общий объем финансирования подпрограммы составляет</w:t>
            </w:r>
            <w:r w:rsidR="00BE6DF3" w:rsidRPr="00C3180F">
              <w:rPr>
                <w:sz w:val="24"/>
                <w:szCs w:val="24"/>
              </w:rPr>
              <w:t xml:space="preserve"> </w:t>
            </w:r>
            <w:r w:rsidR="00D8146C" w:rsidRPr="00D8146C">
              <w:rPr>
                <w:sz w:val="24"/>
                <w:szCs w:val="24"/>
              </w:rPr>
              <w:t>60 685 612,75</w:t>
            </w:r>
            <w:r w:rsidR="00D8146C">
              <w:rPr>
                <w:sz w:val="24"/>
                <w:szCs w:val="24"/>
              </w:rPr>
              <w:t xml:space="preserve"> </w:t>
            </w:r>
            <w:r w:rsidRPr="00C3180F">
              <w:rPr>
                <w:sz w:val="24"/>
                <w:szCs w:val="24"/>
              </w:rPr>
              <w:t>руб.,</w:t>
            </w:r>
            <w:r w:rsidR="00852133">
              <w:rPr>
                <w:sz w:val="24"/>
                <w:szCs w:val="24"/>
              </w:rPr>
              <w:t xml:space="preserve"> </w:t>
            </w:r>
            <w:r w:rsidRPr="00C3180F">
              <w:rPr>
                <w:sz w:val="24"/>
                <w:szCs w:val="24"/>
              </w:rPr>
              <w:t>в том числе за счет средств:</w:t>
            </w:r>
          </w:p>
          <w:p w:rsidR="00305A30" w:rsidRPr="00C3180F" w:rsidRDefault="00AE038B" w:rsidP="008C395F">
            <w:pPr>
              <w:autoSpaceDE w:val="0"/>
              <w:autoSpaceDN w:val="0"/>
              <w:adjustRightInd w:val="0"/>
              <w:spacing w:after="0" w:line="240" w:lineRule="auto"/>
              <w:jc w:val="left"/>
              <w:rPr>
                <w:rFonts w:ascii="Arial" w:hAnsi="Arial" w:cs="Arial"/>
                <w:sz w:val="24"/>
                <w:szCs w:val="24"/>
              </w:rPr>
            </w:pPr>
            <w:r w:rsidRPr="00C3180F">
              <w:rPr>
                <w:rFonts w:ascii="Arial" w:hAnsi="Arial" w:cs="Arial"/>
                <w:sz w:val="24"/>
                <w:szCs w:val="24"/>
              </w:rPr>
              <w:t xml:space="preserve">краевого бюджета – </w:t>
            </w:r>
            <w:r w:rsidR="00736C48" w:rsidRPr="00C3180F">
              <w:rPr>
                <w:rFonts w:ascii="Arial" w:hAnsi="Arial" w:cs="Arial"/>
                <w:sz w:val="24"/>
                <w:szCs w:val="24"/>
              </w:rPr>
              <w:t xml:space="preserve">31 549 096,00 </w:t>
            </w:r>
            <w:r w:rsidRPr="00C3180F">
              <w:rPr>
                <w:rFonts w:ascii="Arial" w:hAnsi="Arial" w:cs="Arial"/>
                <w:sz w:val="24"/>
                <w:szCs w:val="24"/>
              </w:rPr>
              <w:t>руб.</w:t>
            </w:r>
            <w:r w:rsidR="00736C48" w:rsidRPr="00C3180F">
              <w:rPr>
                <w:rFonts w:ascii="Arial" w:hAnsi="Arial" w:cs="Arial"/>
                <w:sz w:val="24"/>
                <w:szCs w:val="24"/>
              </w:rPr>
              <w:t xml:space="preserve">, </w:t>
            </w:r>
          </w:p>
          <w:p w:rsidR="00AE038B" w:rsidRPr="00C3180F" w:rsidRDefault="00AE038B" w:rsidP="008C395F">
            <w:pPr>
              <w:autoSpaceDE w:val="0"/>
              <w:autoSpaceDN w:val="0"/>
              <w:adjustRightInd w:val="0"/>
              <w:spacing w:after="0" w:line="240" w:lineRule="auto"/>
              <w:jc w:val="left"/>
              <w:rPr>
                <w:rFonts w:ascii="Arial" w:hAnsi="Arial" w:cs="Arial"/>
                <w:sz w:val="24"/>
                <w:szCs w:val="24"/>
              </w:rPr>
            </w:pPr>
            <w:r w:rsidRPr="00C3180F">
              <w:rPr>
                <w:rFonts w:ascii="Arial" w:hAnsi="Arial" w:cs="Arial"/>
                <w:sz w:val="24"/>
                <w:szCs w:val="24"/>
              </w:rPr>
              <w:t>в том числе по годам:</w:t>
            </w:r>
          </w:p>
          <w:p w:rsidR="00AE038B" w:rsidRPr="00C3180F" w:rsidRDefault="00AE038B" w:rsidP="008C395F">
            <w:pPr>
              <w:autoSpaceDE w:val="0"/>
              <w:autoSpaceDN w:val="0"/>
              <w:adjustRightInd w:val="0"/>
              <w:spacing w:after="0" w:line="240" w:lineRule="auto"/>
              <w:outlineLvl w:val="0"/>
              <w:rPr>
                <w:rFonts w:ascii="Arial" w:hAnsi="Arial" w:cs="Arial"/>
                <w:sz w:val="24"/>
                <w:szCs w:val="24"/>
              </w:rPr>
            </w:pPr>
            <w:r w:rsidRPr="00C3180F">
              <w:rPr>
                <w:rFonts w:ascii="Arial" w:hAnsi="Arial" w:cs="Arial"/>
                <w:sz w:val="24"/>
                <w:szCs w:val="24"/>
              </w:rPr>
              <w:t>2014 год –</w:t>
            </w:r>
            <w:r w:rsidR="00001900" w:rsidRPr="00C3180F">
              <w:rPr>
                <w:rFonts w:ascii="Arial" w:hAnsi="Arial" w:cs="Arial"/>
                <w:sz w:val="24"/>
                <w:szCs w:val="24"/>
              </w:rPr>
              <w:t xml:space="preserve"> </w:t>
            </w:r>
            <w:r w:rsidRPr="00C3180F">
              <w:rPr>
                <w:rFonts w:ascii="Arial" w:hAnsi="Arial" w:cs="Arial"/>
                <w:sz w:val="24"/>
                <w:szCs w:val="24"/>
              </w:rPr>
              <w:t>6 500 000,00 руб.;</w:t>
            </w:r>
          </w:p>
          <w:p w:rsidR="00AE038B" w:rsidRPr="00C3180F" w:rsidRDefault="00AE038B" w:rsidP="008C395F">
            <w:pPr>
              <w:autoSpaceDE w:val="0"/>
              <w:autoSpaceDN w:val="0"/>
              <w:adjustRightInd w:val="0"/>
              <w:spacing w:after="0" w:line="240" w:lineRule="auto"/>
              <w:outlineLvl w:val="0"/>
              <w:rPr>
                <w:rFonts w:ascii="Arial" w:hAnsi="Arial" w:cs="Arial"/>
                <w:sz w:val="24"/>
                <w:szCs w:val="24"/>
              </w:rPr>
            </w:pPr>
            <w:r w:rsidRPr="00C3180F">
              <w:rPr>
                <w:rFonts w:ascii="Arial" w:hAnsi="Arial" w:cs="Arial"/>
                <w:sz w:val="24"/>
                <w:szCs w:val="24"/>
              </w:rPr>
              <w:t>2015 год –</w:t>
            </w:r>
            <w:r w:rsidR="00001900" w:rsidRPr="00C3180F">
              <w:rPr>
                <w:rFonts w:ascii="Arial" w:hAnsi="Arial" w:cs="Arial"/>
                <w:sz w:val="24"/>
                <w:szCs w:val="24"/>
              </w:rPr>
              <w:t xml:space="preserve"> </w:t>
            </w:r>
            <w:r w:rsidR="009209CA" w:rsidRPr="00C3180F">
              <w:rPr>
                <w:rFonts w:ascii="Arial" w:hAnsi="Arial" w:cs="Arial"/>
                <w:sz w:val="24"/>
                <w:szCs w:val="24"/>
              </w:rPr>
              <w:t>6</w:t>
            </w:r>
            <w:r w:rsidR="00950DB0" w:rsidRPr="00C3180F">
              <w:rPr>
                <w:rFonts w:ascii="Arial" w:hAnsi="Arial" w:cs="Arial"/>
                <w:sz w:val="24"/>
                <w:szCs w:val="24"/>
              </w:rPr>
              <w:t> </w:t>
            </w:r>
            <w:r w:rsidR="009209CA" w:rsidRPr="00C3180F">
              <w:rPr>
                <w:rFonts w:ascii="Arial" w:hAnsi="Arial" w:cs="Arial"/>
                <w:sz w:val="24"/>
                <w:szCs w:val="24"/>
              </w:rPr>
              <w:t>0</w:t>
            </w:r>
            <w:r w:rsidR="00950DB0" w:rsidRPr="00C3180F">
              <w:rPr>
                <w:rFonts w:ascii="Arial" w:hAnsi="Arial" w:cs="Arial"/>
                <w:sz w:val="24"/>
                <w:szCs w:val="24"/>
              </w:rPr>
              <w:t>00 000</w:t>
            </w:r>
            <w:r w:rsidR="00DE6DA3" w:rsidRPr="00C3180F">
              <w:rPr>
                <w:rFonts w:ascii="Arial" w:hAnsi="Arial" w:cs="Arial"/>
                <w:sz w:val="24"/>
                <w:szCs w:val="24"/>
              </w:rPr>
              <w:t xml:space="preserve">,00 </w:t>
            </w:r>
            <w:r w:rsidRPr="00C3180F">
              <w:rPr>
                <w:rFonts w:ascii="Arial" w:hAnsi="Arial" w:cs="Arial"/>
                <w:sz w:val="24"/>
                <w:szCs w:val="24"/>
              </w:rPr>
              <w:t>руб.;</w:t>
            </w:r>
          </w:p>
          <w:p w:rsidR="00AE038B" w:rsidRPr="00C3180F" w:rsidRDefault="00AE038B" w:rsidP="008C395F">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2016 год –</w:t>
            </w:r>
            <w:r w:rsidR="00001900" w:rsidRPr="00C3180F">
              <w:rPr>
                <w:rFonts w:ascii="Arial" w:hAnsi="Arial" w:cs="Arial"/>
                <w:sz w:val="24"/>
                <w:szCs w:val="24"/>
              </w:rPr>
              <w:t xml:space="preserve"> </w:t>
            </w:r>
            <w:r w:rsidR="00D52746" w:rsidRPr="00C3180F">
              <w:rPr>
                <w:rFonts w:ascii="Arial" w:hAnsi="Arial" w:cs="Arial"/>
                <w:sz w:val="24"/>
                <w:szCs w:val="24"/>
              </w:rPr>
              <w:t>8 039 096,00</w:t>
            </w:r>
            <w:r w:rsidRPr="00C3180F">
              <w:rPr>
                <w:rFonts w:ascii="Arial" w:hAnsi="Arial" w:cs="Arial"/>
                <w:sz w:val="24"/>
                <w:szCs w:val="24"/>
              </w:rPr>
              <w:t xml:space="preserve"> руб.;</w:t>
            </w:r>
          </w:p>
          <w:p w:rsidR="00AE038B" w:rsidRPr="00C3180F" w:rsidRDefault="00AE038B" w:rsidP="008C395F">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 xml:space="preserve">2017 год – </w:t>
            </w:r>
            <w:r w:rsidR="008A7E54" w:rsidRPr="00C3180F">
              <w:rPr>
                <w:rFonts w:ascii="Arial" w:hAnsi="Arial" w:cs="Arial"/>
                <w:sz w:val="24"/>
                <w:szCs w:val="24"/>
              </w:rPr>
              <w:t>6 700 000,0</w:t>
            </w:r>
            <w:r w:rsidRPr="00C3180F">
              <w:rPr>
                <w:rFonts w:ascii="Arial" w:hAnsi="Arial" w:cs="Arial"/>
                <w:sz w:val="24"/>
                <w:szCs w:val="24"/>
              </w:rPr>
              <w:t>0 руб.</w:t>
            </w:r>
            <w:r w:rsidR="006462D5" w:rsidRPr="00C3180F">
              <w:rPr>
                <w:rFonts w:ascii="Arial" w:hAnsi="Arial" w:cs="Arial"/>
                <w:sz w:val="24"/>
                <w:szCs w:val="24"/>
              </w:rPr>
              <w:t>;</w:t>
            </w:r>
          </w:p>
          <w:p w:rsidR="006462D5" w:rsidRPr="00C3180F" w:rsidRDefault="006462D5" w:rsidP="008C395F">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 xml:space="preserve">2018 год – </w:t>
            </w:r>
            <w:r w:rsidR="000F1620" w:rsidRPr="00C3180F">
              <w:rPr>
                <w:rFonts w:ascii="Arial" w:hAnsi="Arial" w:cs="Arial"/>
                <w:sz w:val="24"/>
                <w:szCs w:val="24"/>
              </w:rPr>
              <w:t>4 310 000</w:t>
            </w:r>
            <w:r w:rsidRPr="00C3180F">
              <w:rPr>
                <w:rFonts w:ascii="Arial" w:hAnsi="Arial" w:cs="Arial"/>
                <w:sz w:val="24"/>
                <w:szCs w:val="24"/>
              </w:rPr>
              <w:t>,00 руб.</w:t>
            </w:r>
            <w:r w:rsidR="00323129" w:rsidRPr="00C3180F">
              <w:rPr>
                <w:rFonts w:ascii="Arial" w:hAnsi="Arial" w:cs="Arial"/>
                <w:sz w:val="24"/>
                <w:szCs w:val="24"/>
              </w:rPr>
              <w:t>;</w:t>
            </w:r>
          </w:p>
          <w:p w:rsidR="00001900" w:rsidRPr="00C3180F" w:rsidRDefault="00001900" w:rsidP="008C395F">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2019 год – 0,00</w:t>
            </w:r>
          </w:p>
          <w:p w:rsidR="00001900" w:rsidRPr="00C3180F" w:rsidRDefault="00001900" w:rsidP="00001900">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2020 год – 0,00</w:t>
            </w:r>
          </w:p>
          <w:p w:rsidR="00001900" w:rsidRPr="00C3180F" w:rsidRDefault="00001900" w:rsidP="008C395F">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2021 год – 0,00</w:t>
            </w:r>
          </w:p>
          <w:p w:rsidR="00305A30" w:rsidRPr="00C3180F" w:rsidRDefault="00305A30" w:rsidP="008C395F">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местный бюджет</w:t>
            </w:r>
            <w:r w:rsidR="00852133">
              <w:rPr>
                <w:rFonts w:ascii="Arial" w:hAnsi="Arial" w:cs="Arial"/>
                <w:sz w:val="24"/>
                <w:szCs w:val="24"/>
              </w:rPr>
              <w:t xml:space="preserve"> </w:t>
            </w:r>
            <w:r w:rsidR="00AE038B" w:rsidRPr="00C3180F">
              <w:rPr>
                <w:rFonts w:ascii="Arial" w:hAnsi="Arial" w:cs="Arial"/>
                <w:sz w:val="24"/>
                <w:szCs w:val="24"/>
              </w:rPr>
              <w:t xml:space="preserve">– </w:t>
            </w:r>
            <w:r w:rsidR="00D8146C" w:rsidRPr="00D8146C">
              <w:rPr>
                <w:rFonts w:ascii="Arial" w:hAnsi="Arial" w:cs="Arial"/>
                <w:color w:val="000000"/>
                <w:sz w:val="24"/>
                <w:szCs w:val="24"/>
              </w:rPr>
              <w:t xml:space="preserve">29 136 516,75 </w:t>
            </w:r>
            <w:r w:rsidR="00AE038B" w:rsidRPr="00D8146C">
              <w:rPr>
                <w:rFonts w:ascii="Arial" w:hAnsi="Arial" w:cs="Arial"/>
                <w:sz w:val="24"/>
                <w:szCs w:val="24"/>
              </w:rPr>
              <w:t>руб</w:t>
            </w:r>
            <w:r w:rsidR="00AE038B" w:rsidRPr="00C3180F">
              <w:rPr>
                <w:rFonts w:ascii="Arial" w:hAnsi="Arial" w:cs="Arial"/>
                <w:sz w:val="24"/>
                <w:szCs w:val="24"/>
              </w:rPr>
              <w:t xml:space="preserve">., </w:t>
            </w:r>
          </w:p>
          <w:p w:rsidR="00AE038B" w:rsidRPr="00C3180F" w:rsidRDefault="00AE038B" w:rsidP="008C395F">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в том числе по годам:</w:t>
            </w:r>
          </w:p>
          <w:p w:rsidR="00AE038B" w:rsidRPr="00C3180F" w:rsidRDefault="00AE038B" w:rsidP="008C395F">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2014 год</w:t>
            </w:r>
            <w:r w:rsidR="009E18A4" w:rsidRPr="00C3180F">
              <w:rPr>
                <w:rFonts w:ascii="Arial" w:hAnsi="Arial" w:cs="Arial"/>
                <w:sz w:val="24"/>
                <w:szCs w:val="24"/>
              </w:rPr>
              <w:t xml:space="preserve"> </w:t>
            </w:r>
            <w:r w:rsidRPr="00C3180F">
              <w:rPr>
                <w:rFonts w:ascii="Arial" w:hAnsi="Arial" w:cs="Arial"/>
                <w:sz w:val="24"/>
                <w:szCs w:val="24"/>
              </w:rPr>
              <w:t>– 11</w:t>
            </w:r>
            <w:r w:rsidR="00BE6DF3" w:rsidRPr="00C3180F">
              <w:rPr>
                <w:rFonts w:ascii="Arial" w:hAnsi="Arial" w:cs="Arial"/>
                <w:sz w:val="24"/>
                <w:szCs w:val="24"/>
              </w:rPr>
              <w:t> 901 912,13</w:t>
            </w:r>
            <w:r w:rsidRPr="00C3180F">
              <w:rPr>
                <w:rFonts w:ascii="Arial" w:hAnsi="Arial" w:cs="Arial"/>
                <w:sz w:val="24"/>
                <w:szCs w:val="24"/>
              </w:rPr>
              <w:t xml:space="preserve"> руб.; </w:t>
            </w:r>
          </w:p>
          <w:p w:rsidR="00AE038B" w:rsidRPr="00C3180F" w:rsidRDefault="00BA3AD2" w:rsidP="008C395F">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lastRenderedPageBreak/>
              <w:t xml:space="preserve">2015 год – </w:t>
            </w:r>
            <w:r w:rsidR="008558C3" w:rsidRPr="00C3180F">
              <w:rPr>
                <w:rFonts w:ascii="Arial" w:hAnsi="Arial" w:cs="Arial"/>
                <w:sz w:val="24"/>
                <w:szCs w:val="24"/>
              </w:rPr>
              <w:t>6</w:t>
            </w:r>
            <w:r w:rsidR="00D70EF4" w:rsidRPr="00C3180F">
              <w:rPr>
                <w:rFonts w:ascii="Arial" w:hAnsi="Arial" w:cs="Arial"/>
                <w:sz w:val="24"/>
                <w:szCs w:val="24"/>
              </w:rPr>
              <w:t> </w:t>
            </w:r>
            <w:r w:rsidR="008558C3" w:rsidRPr="00C3180F">
              <w:rPr>
                <w:rFonts w:ascii="Arial" w:hAnsi="Arial" w:cs="Arial"/>
                <w:sz w:val="24"/>
                <w:szCs w:val="24"/>
              </w:rPr>
              <w:t>940</w:t>
            </w:r>
            <w:r w:rsidR="00D70EF4" w:rsidRPr="00C3180F">
              <w:rPr>
                <w:rFonts w:ascii="Arial" w:hAnsi="Arial" w:cs="Arial"/>
                <w:sz w:val="24"/>
                <w:szCs w:val="24"/>
              </w:rPr>
              <w:t> </w:t>
            </w:r>
            <w:r w:rsidR="008558C3" w:rsidRPr="00C3180F">
              <w:rPr>
                <w:rFonts w:ascii="Arial" w:hAnsi="Arial" w:cs="Arial"/>
                <w:sz w:val="24"/>
                <w:szCs w:val="24"/>
              </w:rPr>
              <w:t>410</w:t>
            </w:r>
            <w:r w:rsidR="00D70EF4" w:rsidRPr="00C3180F">
              <w:rPr>
                <w:rFonts w:ascii="Arial" w:hAnsi="Arial" w:cs="Arial"/>
                <w:sz w:val="24"/>
                <w:szCs w:val="24"/>
              </w:rPr>
              <w:t>,</w:t>
            </w:r>
            <w:r w:rsidR="008558C3" w:rsidRPr="00C3180F">
              <w:rPr>
                <w:rFonts w:ascii="Arial" w:hAnsi="Arial" w:cs="Arial"/>
                <w:sz w:val="24"/>
                <w:szCs w:val="24"/>
              </w:rPr>
              <w:t>79</w:t>
            </w:r>
            <w:r w:rsidR="00AE038B" w:rsidRPr="00C3180F">
              <w:rPr>
                <w:rFonts w:ascii="Arial" w:hAnsi="Arial" w:cs="Arial"/>
                <w:sz w:val="24"/>
                <w:szCs w:val="24"/>
              </w:rPr>
              <w:t xml:space="preserve"> руб.; </w:t>
            </w:r>
          </w:p>
          <w:p w:rsidR="00AE038B" w:rsidRPr="00C3180F" w:rsidRDefault="00AE038B" w:rsidP="008C395F">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 xml:space="preserve">2016 год – </w:t>
            </w:r>
            <w:r w:rsidR="00D52746" w:rsidRPr="00C3180F">
              <w:rPr>
                <w:rFonts w:ascii="Arial" w:hAnsi="Arial" w:cs="Arial"/>
                <w:sz w:val="24"/>
                <w:szCs w:val="24"/>
              </w:rPr>
              <w:t>118 693,77</w:t>
            </w:r>
            <w:r w:rsidR="00CB77FB" w:rsidRPr="00C3180F">
              <w:rPr>
                <w:rFonts w:ascii="Arial" w:hAnsi="Arial" w:cs="Arial"/>
                <w:sz w:val="24"/>
                <w:szCs w:val="24"/>
              </w:rPr>
              <w:t xml:space="preserve"> </w:t>
            </w:r>
            <w:r w:rsidRPr="00C3180F">
              <w:rPr>
                <w:rFonts w:ascii="Arial" w:hAnsi="Arial" w:cs="Arial"/>
                <w:sz w:val="24"/>
                <w:szCs w:val="24"/>
              </w:rPr>
              <w:t>руб.;</w:t>
            </w:r>
          </w:p>
          <w:p w:rsidR="006462D5" w:rsidRPr="00C3180F" w:rsidRDefault="00AE038B" w:rsidP="008C395F">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 xml:space="preserve">2017 год – </w:t>
            </w:r>
            <w:r w:rsidR="002D7A11" w:rsidRPr="00C3180F">
              <w:rPr>
                <w:rFonts w:ascii="Arial" w:hAnsi="Arial" w:cs="Arial"/>
                <w:sz w:val="24"/>
                <w:szCs w:val="24"/>
              </w:rPr>
              <w:t>2 158 565,01</w:t>
            </w:r>
            <w:r w:rsidRPr="00C3180F">
              <w:rPr>
                <w:rFonts w:ascii="Arial" w:hAnsi="Arial" w:cs="Arial"/>
                <w:sz w:val="24"/>
                <w:szCs w:val="24"/>
              </w:rPr>
              <w:t xml:space="preserve"> руб.</w:t>
            </w:r>
            <w:r w:rsidR="006462D5" w:rsidRPr="00C3180F">
              <w:rPr>
                <w:rFonts w:ascii="Arial" w:hAnsi="Arial" w:cs="Arial"/>
                <w:sz w:val="24"/>
                <w:szCs w:val="24"/>
              </w:rPr>
              <w:t>;</w:t>
            </w:r>
          </w:p>
          <w:p w:rsidR="00B41C7E" w:rsidRPr="00C3180F" w:rsidRDefault="006462D5" w:rsidP="008C395F">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 xml:space="preserve">2018 год </w:t>
            </w:r>
            <w:r w:rsidRPr="001956AC">
              <w:rPr>
                <w:rFonts w:ascii="Arial" w:hAnsi="Arial" w:cs="Arial"/>
                <w:sz w:val="24"/>
                <w:szCs w:val="24"/>
              </w:rPr>
              <w:t>–</w:t>
            </w:r>
            <w:r w:rsidR="002D7A11" w:rsidRPr="001956AC">
              <w:rPr>
                <w:rFonts w:ascii="Arial" w:hAnsi="Arial" w:cs="Arial"/>
                <w:sz w:val="24"/>
                <w:szCs w:val="24"/>
              </w:rPr>
              <w:t xml:space="preserve"> </w:t>
            </w:r>
            <w:r w:rsidR="0047664C" w:rsidRPr="001956AC">
              <w:rPr>
                <w:rFonts w:ascii="Arial" w:hAnsi="Arial" w:cs="Arial"/>
                <w:sz w:val="24"/>
                <w:szCs w:val="24"/>
              </w:rPr>
              <w:t xml:space="preserve">4 748 059,62 </w:t>
            </w:r>
            <w:r w:rsidR="00323129" w:rsidRPr="001956AC">
              <w:rPr>
                <w:rFonts w:ascii="Arial" w:hAnsi="Arial" w:cs="Arial"/>
                <w:sz w:val="24"/>
                <w:szCs w:val="24"/>
              </w:rPr>
              <w:t>руб</w:t>
            </w:r>
            <w:r w:rsidR="00410C19" w:rsidRPr="001956AC">
              <w:rPr>
                <w:rFonts w:ascii="Arial" w:hAnsi="Arial" w:cs="Arial"/>
                <w:sz w:val="24"/>
                <w:szCs w:val="24"/>
              </w:rPr>
              <w:t>.</w:t>
            </w:r>
            <w:r w:rsidR="00323129" w:rsidRPr="001956AC">
              <w:rPr>
                <w:rFonts w:ascii="Arial" w:hAnsi="Arial" w:cs="Arial"/>
                <w:sz w:val="24"/>
                <w:szCs w:val="24"/>
              </w:rPr>
              <w:t>;</w:t>
            </w:r>
          </w:p>
          <w:p w:rsidR="00001900" w:rsidRPr="00C3180F" w:rsidRDefault="00001900" w:rsidP="00001900">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2019 год – 1 060 615,29 руб.;</w:t>
            </w:r>
          </w:p>
          <w:p w:rsidR="00001900" w:rsidRPr="00C3180F" w:rsidRDefault="00001900" w:rsidP="00001900">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2020 год – 1 060 615,29 руб.;</w:t>
            </w:r>
          </w:p>
          <w:p w:rsidR="00001900" w:rsidRPr="00C3180F" w:rsidRDefault="00001900" w:rsidP="00001900">
            <w:pPr>
              <w:autoSpaceDE w:val="0"/>
              <w:autoSpaceDN w:val="0"/>
              <w:adjustRightInd w:val="0"/>
              <w:spacing w:after="0" w:line="240" w:lineRule="auto"/>
              <w:rPr>
                <w:rFonts w:ascii="Arial" w:hAnsi="Arial" w:cs="Arial"/>
                <w:sz w:val="24"/>
                <w:szCs w:val="24"/>
              </w:rPr>
            </w:pPr>
            <w:r w:rsidRPr="00C3180F">
              <w:rPr>
                <w:rFonts w:ascii="Arial" w:hAnsi="Arial" w:cs="Arial"/>
                <w:sz w:val="24"/>
                <w:szCs w:val="24"/>
              </w:rPr>
              <w:t>2021 год – 1 060 615,29 руб.;</w:t>
            </w:r>
          </w:p>
        </w:tc>
      </w:tr>
      <w:tr w:rsidR="00CF68DD" w:rsidRPr="002E3EC0" w:rsidTr="007E4767">
        <w:tc>
          <w:tcPr>
            <w:tcW w:w="3969" w:type="dxa"/>
            <w:tcBorders>
              <w:top w:val="single" w:sz="4" w:space="0" w:color="auto"/>
              <w:left w:val="single" w:sz="4" w:space="0" w:color="auto"/>
              <w:bottom w:val="single" w:sz="4" w:space="0" w:color="auto"/>
              <w:right w:val="single" w:sz="4" w:space="0" w:color="auto"/>
            </w:tcBorders>
          </w:tcPr>
          <w:p w:rsidR="00CF68DD" w:rsidRPr="002E3EC0" w:rsidRDefault="00CF68DD" w:rsidP="008C395F">
            <w:pPr>
              <w:spacing w:after="0" w:line="240" w:lineRule="auto"/>
              <w:rPr>
                <w:rFonts w:ascii="Arial" w:hAnsi="Arial" w:cs="Arial"/>
                <w:sz w:val="24"/>
                <w:szCs w:val="24"/>
              </w:rPr>
            </w:pPr>
            <w:r w:rsidRPr="002E3EC0">
              <w:rPr>
                <w:rFonts w:ascii="Arial" w:hAnsi="Arial" w:cs="Arial"/>
                <w:sz w:val="24"/>
                <w:szCs w:val="24"/>
              </w:rPr>
              <w:lastRenderedPageBreak/>
              <w:t>Система организации контроля за исполнением подпрограммы</w:t>
            </w:r>
          </w:p>
        </w:tc>
        <w:tc>
          <w:tcPr>
            <w:tcW w:w="5954" w:type="dxa"/>
            <w:tcBorders>
              <w:top w:val="single" w:sz="4" w:space="0" w:color="auto"/>
              <w:left w:val="single" w:sz="4" w:space="0" w:color="auto"/>
              <w:bottom w:val="single" w:sz="4" w:space="0" w:color="auto"/>
              <w:right w:val="single" w:sz="4" w:space="0" w:color="auto"/>
            </w:tcBorders>
          </w:tcPr>
          <w:p w:rsidR="00CF68DD" w:rsidRPr="002E3EC0" w:rsidRDefault="00CF68DD" w:rsidP="008C395F">
            <w:pPr>
              <w:autoSpaceDE w:val="0"/>
              <w:autoSpaceDN w:val="0"/>
              <w:adjustRightInd w:val="0"/>
              <w:spacing w:after="0" w:line="240" w:lineRule="auto"/>
              <w:jc w:val="left"/>
              <w:outlineLvl w:val="0"/>
              <w:rPr>
                <w:rFonts w:ascii="Arial" w:hAnsi="Arial" w:cs="Arial"/>
                <w:sz w:val="24"/>
                <w:szCs w:val="24"/>
              </w:rPr>
            </w:pPr>
            <w:r w:rsidRPr="002E3EC0">
              <w:rPr>
                <w:rFonts w:ascii="Arial" w:hAnsi="Arial" w:cs="Arial"/>
                <w:sz w:val="24"/>
                <w:szCs w:val="24"/>
              </w:rPr>
              <w:t>Контроль за исполнением подпрограммы осуществляет Администрация города Бородино,</w:t>
            </w:r>
          </w:p>
          <w:p w:rsidR="00CF68DD" w:rsidRPr="002E3EC0" w:rsidRDefault="00CF68DD" w:rsidP="008C395F">
            <w:pPr>
              <w:autoSpaceDE w:val="0"/>
              <w:autoSpaceDN w:val="0"/>
              <w:adjustRightInd w:val="0"/>
              <w:spacing w:after="0" w:line="240" w:lineRule="auto"/>
              <w:jc w:val="left"/>
              <w:outlineLvl w:val="0"/>
              <w:rPr>
                <w:rFonts w:ascii="Arial" w:hAnsi="Arial" w:cs="Arial"/>
                <w:sz w:val="24"/>
                <w:szCs w:val="24"/>
              </w:rPr>
            </w:pPr>
            <w:r w:rsidRPr="002E3EC0">
              <w:rPr>
                <w:rFonts w:ascii="Arial" w:hAnsi="Arial" w:cs="Arial"/>
                <w:sz w:val="24"/>
                <w:szCs w:val="24"/>
              </w:rPr>
              <w:t>Управление и контроль за реализацией подпрограммы осуществляет МКУ «Служба единого заказчика»</w:t>
            </w:r>
          </w:p>
        </w:tc>
      </w:tr>
    </w:tbl>
    <w:p w:rsidR="00C16152" w:rsidRPr="002E3EC0" w:rsidRDefault="00C16152" w:rsidP="002E3EC0">
      <w:pPr>
        <w:autoSpaceDE w:val="0"/>
        <w:autoSpaceDN w:val="0"/>
        <w:adjustRightInd w:val="0"/>
        <w:spacing w:after="0" w:line="240" w:lineRule="auto"/>
        <w:ind w:firstLine="709"/>
        <w:jc w:val="center"/>
        <w:outlineLvl w:val="1"/>
        <w:rPr>
          <w:rFonts w:ascii="Arial" w:hAnsi="Arial" w:cs="Arial"/>
          <w:sz w:val="24"/>
          <w:szCs w:val="24"/>
        </w:rPr>
      </w:pPr>
    </w:p>
    <w:p w:rsidR="00CF68DD" w:rsidRPr="00471FFD" w:rsidRDefault="00CF68DD" w:rsidP="00471FFD">
      <w:pPr>
        <w:pStyle w:val="a4"/>
        <w:numPr>
          <w:ilvl w:val="0"/>
          <w:numId w:val="23"/>
        </w:numPr>
        <w:autoSpaceDE w:val="0"/>
        <w:autoSpaceDN w:val="0"/>
        <w:adjustRightInd w:val="0"/>
        <w:spacing w:after="0" w:line="240" w:lineRule="auto"/>
        <w:jc w:val="center"/>
        <w:outlineLvl w:val="1"/>
        <w:rPr>
          <w:rFonts w:ascii="Arial" w:hAnsi="Arial" w:cs="Arial"/>
          <w:sz w:val="24"/>
          <w:szCs w:val="24"/>
        </w:rPr>
      </w:pPr>
      <w:r w:rsidRPr="00471FFD">
        <w:rPr>
          <w:rFonts w:ascii="Arial" w:hAnsi="Arial" w:cs="Arial"/>
          <w:sz w:val="24"/>
          <w:szCs w:val="24"/>
        </w:rPr>
        <w:t>ОБОСНОВАНИЕ ПОДПРОГРАММЫ</w:t>
      </w:r>
    </w:p>
    <w:p w:rsidR="00CF68DD" w:rsidRPr="002E3EC0" w:rsidRDefault="00CF68DD" w:rsidP="002E3EC0">
      <w:pPr>
        <w:autoSpaceDE w:val="0"/>
        <w:autoSpaceDN w:val="0"/>
        <w:adjustRightInd w:val="0"/>
        <w:spacing w:after="0" w:line="240" w:lineRule="auto"/>
        <w:ind w:firstLine="709"/>
        <w:jc w:val="center"/>
        <w:outlineLvl w:val="1"/>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2.1. Постановка проблемы и обоснование необходимости принятия подпрограммы</w:t>
      </w: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2.1.1. Объективные показатели, характеризующие</w:t>
      </w:r>
    </w:p>
    <w:p w:rsidR="00CF68DD" w:rsidRPr="002E3EC0" w:rsidRDefault="00CF68DD"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положение дел в коммунальной инфраструктуре города Бородино</w:t>
      </w:r>
    </w:p>
    <w:p w:rsidR="00CF68DD" w:rsidRPr="002E3EC0" w:rsidRDefault="00CF68DD" w:rsidP="002E3EC0">
      <w:pPr>
        <w:autoSpaceDE w:val="0"/>
        <w:autoSpaceDN w:val="0"/>
        <w:adjustRightInd w:val="0"/>
        <w:spacing w:after="0" w:line="240" w:lineRule="auto"/>
        <w:ind w:firstLine="709"/>
        <w:jc w:val="center"/>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Коммунальный комплекс города Бородино характеризует:</w:t>
      </w:r>
    </w:p>
    <w:p w:rsidR="00CF68DD" w:rsidRPr="002E3EC0" w:rsidRDefault="00861330" w:rsidP="002E3EC0">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w:t>
      </w:r>
      <w:r w:rsidR="002C2FB9" w:rsidRPr="002E3EC0">
        <w:rPr>
          <w:rFonts w:ascii="Arial" w:hAnsi="Arial" w:cs="Arial"/>
          <w:sz w:val="24"/>
          <w:szCs w:val="24"/>
        </w:rPr>
        <w:t xml:space="preserve">по состоянию на </w:t>
      </w:r>
      <w:r w:rsidR="002C2FB9">
        <w:rPr>
          <w:rFonts w:ascii="Arial" w:hAnsi="Arial" w:cs="Arial"/>
          <w:sz w:val="24"/>
          <w:szCs w:val="24"/>
        </w:rPr>
        <w:t xml:space="preserve">01.01.2013 уровень износа составлял 59,74%, благодаря проведенным мероприятиям в 2014-2015 годах, показатель удалось снизить на 0,03%, до 59,71%, но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так к </w:t>
      </w:r>
      <w:r w:rsidR="00DD34D1" w:rsidRPr="002E3EC0">
        <w:rPr>
          <w:rFonts w:ascii="Arial" w:hAnsi="Arial" w:cs="Arial"/>
          <w:sz w:val="24"/>
          <w:szCs w:val="24"/>
        </w:rPr>
        <w:t>01.01.201</w:t>
      </w:r>
      <w:r>
        <w:rPr>
          <w:rFonts w:ascii="Arial" w:hAnsi="Arial" w:cs="Arial"/>
          <w:sz w:val="24"/>
          <w:szCs w:val="24"/>
        </w:rPr>
        <w:t>6</w:t>
      </w:r>
      <w:r w:rsidR="002C2FB9">
        <w:rPr>
          <w:rFonts w:ascii="Arial" w:hAnsi="Arial" w:cs="Arial"/>
          <w:sz w:val="24"/>
          <w:szCs w:val="24"/>
        </w:rPr>
        <w:t xml:space="preserve"> года</w:t>
      </w:r>
      <w:r w:rsidR="00CF68DD" w:rsidRPr="002E3EC0">
        <w:rPr>
          <w:rFonts w:ascii="Arial" w:hAnsi="Arial" w:cs="Arial"/>
          <w:sz w:val="24"/>
          <w:szCs w:val="24"/>
        </w:rPr>
        <w:t xml:space="preserve"> уровень износа основных производственных фондов, в том числе транспортных коммуникаций и энергетического оборудования </w:t>
      </w:r>
      <w:r w:rsidR="00DD34D1" w:rsidRPr="002E3EC0">
        <w:rPr>
          <w:rFonts w:ascii="Arial" w:hAnsi="Arial" w:cs="Arial"/>
          <w:sz w:val="24"/>
          <w:szCs w:val="24"/>
        </w:rPr>
        <w:t>составл</w:t>
      </w:r>
      <w:r w:rsidR="002C2FB9">
        <w:rPr>
          <w:rFonts w:ascii="Arial" w:hAnsi="Arial" w:cs="Arial"/>
          <w:sz w:val="24"/>
          <w:szCs w:val="24"/>
        </w:rPr>
        <w:t>ил уже</w:t>
      </w:r>
      <w:r>
        <w:rPr>
          <w:rFonts w:ascii="Arial" w:hAnsi="Arial" w:cs="Arial"/>
          <w:sz w:val="24"/>
          <w:szCs w:val="24"/>
        </w:rPr>
        <w:t xml:space="preserve"> </w:t>
      </w:r>
      <w:r w:rsidR="007642FC" w:rsidRPr="002E3EC0">
        <w:rPr>
          <w:rFonts w:ascii="Arial" w:hAnsi="Arial" w:cs="Arial"/>
          <w:sz w:val="24"/>
          <w:szCs w:val="24"/>
        </w:rPr>
        <w:t>6</w:t>
      </w:r>
      <w:r>
        <w:rPr>
          <w:rFonts w:ascii="Arial" w:hAnsi="Arial" w:cs="Arial"/>
          <w:sz w:val="24"/>
          <w:szCs w:val="24"/>
        </w:rPr>
        <w:t>0</w:t>
      </w:r>
      <w:r w:rsidR="00DD34D1" w:rsidRPr="002E3EC0">
        <w:rPr>
          <w:rFonts w:ascii="Arial" w:hAnsi="Arial" w:cs="Arial"/>
          <w:sz w:val="24"/>
          <w:szCs w:val="24"/>
        </w:rPr>
        <w:t>%</w:t>
      </w:r>
      <w:r w:rsidR="007642FC" w:rsidRPr="002E3EC0">
        <w:rPr>
          <w:rFonts w:ascii="Arial" w:hAnsi="Arial" w:cs="Arial"/>
          <w:sz w:val="24"/>
          <w:szCs w:val="24"/>
        </w:rPr>
        <w:t xml:space="preserve"> (максимальный показатель износа у сетей теплоснабжения</w:t>
      </w:r>
      <w:r>
        <w:rPr>
          <w:rFonts w:ascii="Arial" w:hAnsi="Arial" w:cs="Arial"/>
          <w:sz w:val="24"/>
          <w:szCs w:val="24"/>
        </w:rPr>
        <w:t xml:space="preserve">, </w:t>
      </w:r>
      <w:r w:rsidR="007642FC" w:rsidRPr="002E3EC0">
        <w:rPr>
          <w:rFonts w:ascii="Arial" w:hAnsi="Arial" w:cs="Arial"/>
          <w:sz w:val="24"/>
          <w:szCs w:val="24"/>
        </w:rPr>
        <w:t>водоснабжения</w:t>
      </w:r>
      <w:r>
        <w:rPr>
          <w:rFonts w:ascii="Arial" w:hAnsi="Arial" w:cs="Arial"/>
          <w:sz w:val="24"/>
          <w:szCs w:val="24"/>
        </w:rPr>
        <w:t xml:space="preserve"> и водоотведения</w:t>
      </w:r>
      <w:r w:rsidR="007642FC" w:rsidRPr="002E3EC0">
        <w:rPr>
          <w:rFonts w:ascii="Arial" w:hAnsi="Arial" w:cs="Arial"/>
          <w:sz w:val="24"/>
          <w:szCs w:val="24"/>
        </w:rPr>
        <w:t>)</w:t>
      </w:r>
      <w:r>
        <w:rPr>
          <w:rFonts w:ascii="Arial" w:hAnsi="Arial" w:cs="Arial"/>
          <w:sz w:val="24"/>
          <w:szCs w:val="24"/>
        </w:rPr>
        <w:t xml:space="preserve">, на 01.01.2019 уровень износа не изменился и </w:t>
      </w:r>
      <w:r w:rsidR="00D5521A">
        <w:rPr>
          <w:rFonts w:ascii="Arial" w:hAnsi="Arial" w:cs="Arial"/>
          <w:sz w:val="24"/>
          <w:szCs w:val="24"/>
        </w:rPr>
        <w:t>по-прежнему</w:t>
      </w:r>
      <w:r>
        <w:rPr>
          <w:rFonts w:ascii="Arial" w:hAnsi="Arial" w:cs="Arial"/>
          <w:sz w:val="24"/>
          <w:szCs w:val="24"/>
        </w:rPr>
        <w:t xml:space="preserve"> составляет 60%.</w:t>
      </w:r>
    </w:p>
    <w:p w:rsidR="00CF68DD" w:rsidRPr="002E3EC0" w:rsidRDefault="00861330" w:rsidP="002E3EC0">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w:t>
      </w:r>
      <w:r w:rsidR="00CF68DD" w:rsidRPr="002E3EC0">
        <w:rPr>
          <w:rFonts w:ascii="Arial" w:hAnsi="Arial" w:cs="Arial"/>
          <w:sz w:val="24"/>
          <w:szCs w:val="24"/>
        </w:rPr>
        <w:t>сверхнормативные потери энергоресурсов на всех стадиях от производства до потребления, составляющие до 30</w:t>
      </w:r>
      <w:r w:rsidR="00471AB6" w:rsidRPr="002E3EC0">
        <w:rPr>
          <w:rFonts w:ascii="Arial" w:hAnsi="Arial" w:cs="Arial"/>
          <w:sz w:val="24"/>
          <w:szCs w:val="24"/>
        </w:rPr>
        <w:t>%</w:t>
      </w:r>
      <w:r w:rsidR="00CF68DD" w:rsidRPr="002E3EC0">
        <w:rPr>
          <w:rFonts w:ascii="Arial" w:hAnsi="Arial" w:cs="Arial"/>
          <w:sz w:val="24"/>
          <w:szCs w:val="24"/>
        </w:rPr>
        <w:t>, вследствие эксплуатации устаревшего технологического оборудования с низким коэффициентом полезного действия;</w:t>
      </w:r>
    </w:p>
    <w:p w:rsidR="00CF68DD" w:rsidRPr="002E3EC0" w:rsidRDefault="00861330"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Pr>
          <w:rFonts w:ascii="Arial" w:hAnsi="Arial" w:cs="Arial"/>
          <w:sz w:val="24"/>
          <w:szCs w:val="24"/>
        </w:rPr>
        <w:t>–</w:t>
      </w:r>
      <w:r w:rsidR="00CF68DD" w:rsidRPr="002E3EC0">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CF68DD" w:rsidRPr="002E3EC0" w:rsidRDefault="00861330"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Pr>
          <w:rFonts w:ascii="Arial" w:hAnsi="Arial" w:cs="Arial"/>
          <w:sz w:val="24"/>
          <w:szCs w:val="24"/>
        </w:rPr>
        <w:t>–</w:t>
      </w:r>
      <w:r w:rsidR="00CF68DD" w:rsidRPr="002E3EC0">
        <w:rPr>
          <w:rFonts w:ascii="Arial" w:hAnsi="Arial" w:cs="Arial"/>
          <w:sz w:val="24"/>
          <w:szCs w:val="24"/>
        </w:rPr>
        <w:t>отсутствие очистки питьевой воды и удаленность источников водоснабжения от населенного пункта.</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Установленное котельное и вспомогательное оборудование в большей части морально устарело, имеет значительный износ.</w:t>
      </w:r>
      <w:r w:rsidR="003561D4" w:rsidRPr="002E3EC0">
        <w:rPr>
          <w:rFonts w:ascii="Arial" w:hAnsi="Arial" w:cs="Arial"/>
          <w:sz w:val="24"/>
          <w:szCs w:val="24"/>
        </w:rPr>
        <w:t xml:space="preserve"> </w:t>
      </w:r>
      <w:r w:rsidRPr="002E3EC0">
        <w:rPr>
          <w:rFonts w:ascii="Arial" w:hAnsi="Arial" w:cs="Arial"/>
          <w:sz w:val="24"/>
          <w:szCs w:val="24"/>
        </w:rPr>
        <w:t>Коэффициент использования установленной мощности котельных составляет не более 70%. Фактические потери тепловой энергии на отдельных участках тепловых сетей достигают до 30%. Котельная малой мощности (ГРП) не автоматизирована и имеет очень высокий уровень себестоимости тепловой энергии, влияющий на показатель себестоимости в целом. Требуется ликвидация данной котельной с присоединением потребителей к магистральной тепловой сети. На всей территории города действует открытая система водоразбора из тепловой сети, подпитка которой осуществляется сырой водой с высоким показателем жесткости. В результате происходит зашлаковывание теплообменников, тепловых сетей, что приводит к сужению их диаметра и аварийным ситуациям. Из-за очень жесткой воды резко снижается производительность теплообменников.</w:t>
      </w:r>
    </w:p>
    <w:p w:rsidR="00CF68DD" w:rsidRPr="00C3180F" w:rsidRDefault="00CF68DD" w:rsidP="002E3EC0">
      <w:pPr>
        <w:autoSpaceDE w:val="0"/>
        <w:autoSpaceDN w:val="0"/>
        <w:adjustRightInd w:val="0"/>
        <w:spacing w:after="0" w:line="240" w:lineRule="auto"/>
        <w:ind w:firstLine="709"/>
        <w:rPr>
          <w:rFonts w:ascii="Arial" w:hAnsi="Arial" w:cs="Arial"/>
          <w:sz w:val="24"/>
          <w:szCs w:val="24"/>
        </w:rPr>
      </w:pPr>
      <w:r w:rsidRPr="00C3180F">
        <w:rPr>
          <w:rFonts w:ascii="Arial" w:hAnsi="Arial" w:cs="Arial"/>
          <w:sz w:val="24"/>
          <w:szCs w:val="24"/>
        </w:rPr>
        <w:t>Несоответствие качества подземных водоисточников</w:t>
      </w:r>
      <w:r w:rsidR="00E17C9B" w:rsidRPr="00C3180F">
        <w:rPr>
          <w:rFonts w:ascii="Arial" w:hAnsi="Arial" w:cs="Arial"/>
          <w:sz w:val="24"/>
          <w:szCs w:val="24"/>
        </w:rPr>
        <w:t xml:space="preserve"> по данным аттестованной лаборатории ООО «Строительная компания», лаборатории ФБУ «ЦЛАТИ по СФО» и </w:t>
      </w:r>
      <w:r w:rsidR="00E17C9B" w:rsidRPr="00C3180F">
        <w:rPr>
          <w:rFonts w:ascii="Arial" w:hAnsi="Arial" w:cs="Arial"/>
          <w:sz w:val="24"/>
          <w:szCs w:val="24"/>
        </w:rPr>
        <w:lastRenderedPageBreak/>
        <w:t>ФБУЗ «Центр гигиены и эпидемиологии в Красноярском крае», контроль качества питьевой воды осуществляется в соответствии с рабочей программой производственного контроля по микробиологическим, органолептическим, химическим и радиологическим показателям, в 2013 году</w:t>
      </w:r>
      <w:r w:rsidRPr="00C3180F">
        <w:rPr>
          <w:rFonts w:ascii="Arial" w:hAnsi="Arial" w:cs="Arial"/>
          <w:sz w:val="24"/>
          <w:szCs w:val="24"/>
        </w:rPr>
        <w:t xml:space="preserve">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 при этом само оборудование по очистке питьевой воды устарело морально и физически.</w:t>
      </w:r>
    </w:p>
    <w:p w:rsidR="00CF68DD" w:rsidRPr="00C3180F" w:rsidRDefault="00CF68DD" w:rsidP="002E3EC0">
      <w:pPr>
        <w:autoSpaceDE w:val="0"/>
        <w:autoSpaceDN w:val="0"/>
        <w:adjustRightInd w:val="0"/>
        <w:spacing w:after="0" w:line="240" w:lineRule="auto"/>
        <w:ind w:firstLine="709"/>
        <w:rPr>
          <w:rFonts w:ascii="Arial" w:hAnsi="Arial" w:cs="Arial"/>
          <w:sz w:val="24"/>
          <w:szCs w:val="24"/>
        </w:rPr>
      </w:pPr>
      <w:r w:rsidRPr="00C3180F">
        <w:rPr>
          <w:rFonts w:ascii="Arial" w:hAnsi="Arial" w:cs="Arial"/>
          <w:sz w:val="24"/>
          <w:szCs w:val="24"/>
        </w:rPr>
        <w:t>Действующие очистные сооружения канализации не обеспечивают требуемой степени очистки сточных вод. Существующие очистные сооружения канализ</w:t>
      </w:r>
      <w:r w:rsidR="00471AB6" w:rsidRPr="00C3180F">
        <w:rPr>
          <w:rFonts w:ascii="Arial" w:hAnsi="Arial" w:cs="Arial"/>
          <w:sz w:val="24"/>
          <w:szCs w:val="24"/>
        </w:rPr>
        <w:t>ации имеют износ 65%. Из-за морально устаревших технологий</w:t>
      </w:r>
      <w:r w:rsidRPr="00C3180F">
        <w:rPr>
          <w:rFonts w:ascii="Arial" w:hAnsi="Arial" w:cs="Arial"/>
          <w:sz w:val="24"/>
          <w:szCs w:val="24"/>
        </w:rPr>
        <w:t xml:space="preserve"> по очистке промышленных и бытовых стоков в водные объекты города сбрасывается до одного млн. куб.м неочищенных сточных вод. В жилищно-коммунальном комплексе города обще</w:t>
      </w:r>
      <w:r w:rsidR="00471AB6" w:rsidRPr="00C3180F">
        <w:rPr>
          <w:rFonts w:ascii="Arial" w:hAnsi="Arial" w:cs="Arial"/>
          <w:sz w:val="24"/>
          <w:szCs w:val="24"/>
        </w:rPr>
        <w:t>й</w:t>
      </w:r>
      <w:r w:rsidRPr="00C3180F">
        <w:rPr>
          <w:rFonts w:ascii="Arial" w:hAnsi="Arial" w:cs="Arial"/>
          <w:sz w:val="24"/>
          <w:szCs w:val="24"/>
        </w:rPr>
        <w:t xml:space="preserve"> объем очищаемых сточных вод </w:t>
      </w:r>
      <w:r w:rsidR="00471AB6" w:rsidRPr="00C3180F">
        <w:rPr>
          <w:rFonts w:ascii="Arial" w:hAnsi="Arial" w:cs="Arial"/>
          <w:sz w:val="24"/>
          <w:szCs w:val="24"/>
        </w:rPr>
        <w:t xml:space="preserve">считается недостаточно очищенным </w:t>
      </w:r>
      <w:r w:rsidRPr="00C3180F">
        <w:rPr>
          <w:rFonts w:ascii="Arial" w:hAnsi="Arial" w:cs="Arial"/>
          <w:sz w:val="24"/>
          <w:szCs w:val="24"/>
        </w:rPr>
        <w:t>(СанПиН 2.1.5.980-00).</w:t>
      </w:r>
    </w:p>
    <w:p w:rsidR="00CF68DD" w:rsidRPr="00C3180F" w:rsidRDefault="004761DF" w:rsidP="004761DF">
      <w:pPr>
        <w:pStyle w:val="21"/>
        <w:spacing w:after="0" w:line="240" w:lineRule="auto"/>
        <w:ind w:left="0" w:firstLine="709"/>
        <w:rPr>
          <w:rFonts w:ascii="Arial" w:hAnsi="Arial" w:cs="Arial"/>
          <w:sz w:val="24"/>
          <w:szCs w:val="24"/>
        </w:rPr>
      </w:pPr>
      <w:r w:rsidRPr="00C3180F">
        <w:rPr>
          <w:rFonts w:ascii="Arial" w:hAnsi="Arial" w:cs="Arial"/>
          <w:sz w:val="24"/>
          <w:szCs w:val="24"/>
        </w:rPr>
        <w:t>По состоянию на 1 января 2016 года на территории города в замене нуждается 26,5 км. сетей (их доля в общем протяженности сетей – 55,9 % ). Суммарные потери тепловой энергии в сетях составляют 33,94 тыс. Гкал. На 01.01.2018 года протяженность тепловых сетей нуждающихся в замене составляет 25,2 км</w:t>
      </w:r>
      <w:r w:rsidR="00CF68DD" w:rsidRPr="00C3180F">
        <w:rPr>
          <w:rFonts w:ascii="Arial" w:hAnsi="Arial" w:cs="Arial"/>
          <w:sz w:val="24"/>
          <w:szCs w:val="24"/>
        </w:rPr>
        <w:t xml:space="preserve">. Износ коммунальных систем в среднем составляет в пределах </w:t>
      </w:r>
      <w:r w:rsidR="008E3145" w:rsidRPr="00C3180F">
        <w:rPr>
          <w:rFonts w:ascii="Arial" w:hAnsi="Arial" w:cs="Arial"/>
          <w:sz w:val="24"/>
          <w:szCs w:val="24"/>
        </w:rPr>
        <w:t>60</w:t>
      </w:r>
      <w:r w:rsidR="00CF68DD" w:rsidRPr="00C3180F">
        <w:rPr>
          <w:rFonts w:ascii="Arial" w:hAnsi="Arial" w:cs="Arial"/>
          <w:sz w:val="24"/>
          <w:szCs w:val="24"/>
        </w:rPr>
        <w:t xml:space="preserve">%, потери ресурсов </w:t>
      </w:r>
      <w:r w:rsidR="00471AB6" w:rsidRPr="00C3180F">
        <w:rPr>
          <w:rFonts w:ascii="Arial" w:hAnsi="Arial" w:cs="Arial"/>
          <w:sz w:val="24"/>
          <w:szCs w:val="24"/>
        </w:rPr>
        <w:t xml:space="preserve">до </w:t>
      </w:r>
      <w:r w:rsidR="008E3145" w:rsidRPr="00C3180F">
        <w:rPr>
          <w:rFonts w:ascii="Arial" w:hAnsi="Arial" w:cs="Arial"/>
          <w:sz w:val="24"/>
          <w:szCs w:val="24"/>
        </w:rPr>
        <w:t>3</w:t>
      </w:r>
      <w:r w:rsidR="00471AB6" w:rsidRPr="00C3180F">
        <w:rPr>
          <w:rFonts w:ascii="Arial" w:hAnsi="Arial" w:cs="Arial"/>
          <w:sz w:val="24"/>
          <w:szCs w:val="24"/>
        </w:rPr>
        <w:t>0</w:t>
      </w:r>
      <w:r w:rsidR="00CF68DD" w:rsidRPr="00C3180F">
        <w:rPr>
          <w:rFonts w:ascii="Arial" w:hAnsi="Arial" w:cs="Arial"/>
          <w:sz w:val="24"/>
          <w:szCs w:val="24"/>
        </w:rPr>
        <w:t>%.</w:t>
      </w:r>
      <w:r w:rsidR="00E17C9B" w:rsidRPr="00C3180F">
        <w:rPr>
          <w:rFonts w:ascii="Arial" w:hAnsi="Arial" w:cs="Arial"/>
          <w:sz w:val="24"/>
          <w:szCs w:val="24"/>
        </w:rPr>
        <w:t xml:space="preserve"> </w:t>
      </w:r>
    </w:p>
    <w:p w:rsidR="00CF68DD" w:rsidRPr="00E17C9B" w:rsidRDefault="00CF68DD" w:rsidP="002E3EC0">
      <w:pPr>
        <w:autoSpaceDE w:val="0"/>
        <w:autoSpaceDN w:val="0"/>
        <w:adjustRightInd w:val="0"/>
        <w:spacing w:after="0" w:line="240" w:lineRule="auto"/>
        <w:ind w:firstLine="709"/>
        <w:rPr>
          <w:rFonts w:ascii="Arial" w:hAnsi="Arial" w:cs="Arial"/>
          <w:color w:val="FF0000"/>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2.1.2. Тенденции развития ситуации и возможные последствия</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Необходимый объем финансовых средств для приведения коммунальных объектов в надлежащее техническое состояние с учетом внедрения инновационных решений и современных энергоэффективных технологий по оценкам специалистов составляет более 450 млн. рублей.</w:t>
      </w:r>
    </w:p>
    <w:p w:rsidR="00471AB6"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В тарифах организаций коммунального комплекса объем средств на капитальны</w:t>
      </w:r>
      <w:r w:rsidR="00BD4DA8">
        <w:rPr>
          <w:rFonts w:ascii="Arial" w:hAnsi="Arial" w:cs="Arial"/>
          <w:sz w:val="24"/>
          <w:szCs w:val="24"/>
        </w:rPr>
        <w:t>й ремонт закладывается менее 5</w:t>
      </w:r>
      <w:r w:rsidR="00FF2284">
        <w:rPr>
          <w:rFonts w:ascii="Arial" w:hAnsi="Arial" w:cs="Arial"/>
          <w:sz w:val="24"/>
          <w:szCs w:val="24"/>
        </w:rPr>
        <w:t xml:space="preserve"> </w:t>
      </w:r>
      <w:r w:rsidR="00BD4DA8">
        <w:rPr>
          <w:rFonts w:ascii="Arial" w:hAnsi="Arial" w:cs="Arial"/>
          <w:sz w:val="24"/>
          <w:szCs w:val="24"/>
        </w:rPr>
        <w:t>%</w:t>
      </w:r>
      <w:r w:rsidR="00471AB6" w:rsidRPr="002E3EC0">
        <w:rPr>
          <w:rFonts w:ascii="Arial" w:hAnsi="Arial" w:cs="Arial"/>
          <w:sz w:val="24"/>
          <w:szCs w:val="24"/>
        </w:rPr>
        <w:t>.</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в пределах 3 % от потребности.</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2.1.3. Анализ ситуации в муниципальных образованиях</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p w:rsidR="00491F10" w:rsidRPr="002E3EC0" w:rsidRDefault="00CF68DD" w:rsidP="002E3EC0">
      <w:pPr>
        <w:spacing w:after="0" w:line="240" w:lineRule="auto"/>
        <w:ind w:firstLine="709"/>
        <w:rPr>
          <w:rFonts w:ascii="Arial" w:hAnsi="Arial" w:cs="Arial"/>
          <w:sz w:val="24"/>
          <w:szCs w:val="24"/>
        </w:rPr>
      </w:pPr>
      <w:r w:rsidRPr="002E3EC0">
        <w:rPr>
          <w:rFonts w:ascii="Arial" w:hAnsi="Arial" w:cs="Arial"/>
          <w:sz w:val="24"/>
          <w:szCs w:val="24"/>
        </w:rPr>
        <w:t>В настоящее время проблемой муниципального образования остается изношенность основных фондов жилищно-коммунального комплекса и связанные с этим качество и гарантия предоставления коммунальных услуг потребителям.</w:t>
      </w:r>
    </w:p>
    <w:p w:rsidR="008B29C4" w:rsidRPr="002E3EC0" w:rsidRDefault="00CF68DD" w:rsidP="008B29C4">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Услуги в сфере теплоснабжения жилищно-коммунального хозяйства предоставляют 3 котельных, из них 1 котельная</w:t>
      </w:r>
      <w:r w:rsidR="008B29C4">
        <w:rPr>
          <w:rFonts w:ascii="Arial" w:hAnsi="Arial" w:cs="Arial"/>
          <w:sz w:val="24"/>
          <w:szCs w:val="24"/>
        </w:rPr>
        <w:t xml:space="preserve"> (котельная ГРП)</w:t>
      </w:r>
      <w:r w:rsidRPr="002E3EC0">
        <w:rPr>
          <w:rFonts w:ascii="Arial" w:hAnsi="Arial" w:cs="Arial"/>
          <w:sz w:val="24"/>
          <w:szCs w:val="24"/>
        </w:rPr>
        <w:t xml:space="preserve"> мощностью менее 1,5 Гкал/час</w:t>
      </w:r>
      <w:r w:rsidR="00276823">
        <w:rPr>
          <w:rFonts w:ascii="Arial" w:hAnsi="Arial" w:cs="Arial"/>
          <w:sz w:val="24"/>
          <w:szCs w:val="24"/>
        </w:rPr>
        <w:t>, м</w:t>
      </w:r>
      <w:r w:rsidRPr="002E3EC0">
        <w:rPr>
          <w:rFonts w:ascii="Arial" w:hAnsi="Arial" w:cs="Arial"/>
          <w:sz w:val="24"/>
          <w:szCs w:val="24"/>
        </w:rPr>
        <w:t>аломощная котельная крайне неэкономична, характеризуется устаревшими конструкциями, отсутствием автоматического регулирования и средств контро</w:t>
      </w:r>
      <w:r w:rsidR="00276823">
        <w:rPr>
          <w:rFonts w:ascii="Arial" w:hAnsi="Arial" w:cs="Arial"/>
          <w:sz w:val="24"/>
          <w:szCs w:val="24"/>
        </w:rPr>
        <w:t xml:space="preserve">ля, высокой долей ручного труда, поэтому </w:t>
      </w:r>
      <w:r w:rsidR="008B29C4" w:rsidRPr="002E3EC0">
        <w:rPr>
          <w:rFonts w:ascii="Arial" w:hAnsi="Arial" w:cs="Arial"/>
          <w:sz w:val="24"/>
          <w:szCs w:val="24"/>
        </w:rPr>
        <w:t xml:space="preserve">после постройки теплосети </w:t>
      </w:r>
      <w:r w:rsidR="00276823">
        <w:rPr>
          <w:rFonts w:ascii="Arial" w:hAnsi="Arial" w:cs="Arial"/>
          <w:sz w:val="24"/>
          <w:szCs w:val="24"/>
        </w:rPr>
        <w:t>она</w:t>
      </w:r>
      <w:r w:rsidR="008B29C4" w:rsidRPr="002E3EC0">
        <w:rPr>
          <w:rFonts w:ascii="Arial" w:hAnsi="Arial" w:cs="Arial"/>
          <w:sz w:val="24"/>
          <w:szCs w:val="24"/>
        </w:rPr>
        <w:t xml:space="preserve"> используется не как котельная, а как насосная станция.</w:t>
      </w:r>
    </w:p>
    <w:p w:rsidR="00E17C9B" w:rsidRDefault="008B29C4" w:rsidP="00E17C9B">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C3180F">
        <w:rPr>
          <w:rFonts w:ascii="Arial" w:hAnsi="Arial" w:cs="Arial"/>
          <w:sz w:val="24"/>
          <w:szCs w:val="24"/>
        </w:rPr>
        <w:t xml:space="preserve">Общая производительность котельных 152,3 Гкал/час. </w:t>
      </w:r>
      <w:r w:rsidR="00E17C9B" w:rsidRPr="00C3180F">
        <w:rPr>
          <w:rFonts w:ascii="Arial" w:hAnsi="Arial" w:cs="Arial"/>
          <w:sz w:val="24"/>
          <w:szCs w:val="24"/>
        </w:rPr>
        <w:t>Протяженность тепловых сетей в период 2013-2018 годов не изменялась и составляет 47,4 км.</w:t>
      </w:r>
      <w:r w:rsidR="00E17C9B" w:rsidRPr="002E3EC0">
        <w:rPr>
          <w:rFonts w:ascii="Arial" w:hAnsi="Arial" w:cs="Arial"/>
          <w:sz w:val="24"/>
          <w:szCs w:val="24"/>
        </w:rPr>
        <w:t xml:space="preserve"> </w:t>
      </w:r>
    </w:p>
    <w:p w:rsidR="008F7776" w:rsidRPr="002E3EC0" w:rsidRDefault="008F7776" w:rsidP="00E17C9B">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Обеспечение города Бородино питьевой водой производится из трех источников: р.Рыбная, Баргинское водохранилище и артезианские скважины Баргинского месторождения в пос. Урал. Состояние подземных водоисточников обуславливается повышенным природным содержанием в воде железа, солей</w:t>
      </w:r>
      <w:r>
        <w:rPr>
          <w:rFonts w:ascii="Arial" w:hAnsi="Arial" w:cs="Arial"/>
          <w:sz w:val="24"/>
          <w:szCs w:val="24"/>
        </w:rPr>
        <w:t xml:space="preserve"> жесткости, фторидов, </w:t>
      </w:r>
      <w:r>
        <w:rPr>
          <w:rFonts w:ascii="Arial" w:hAnsi="Arial" w:cs="Arial"/>
          <w:sz w:val="24"/>
          <w:szCs w:val="24"/>
        </w:rPr>
        <w:lastRenderedPageBreak/>
        <w:t xml:space="preserve">марганца. </w:t>
      </w:r>
      <w:r w:rsidRPr="002E3EC0">
        <w:rPr>
          <w:rFonts w:ascii="Arial" w:hAnsi="Arial" w:cs="Arial"/>
          <w:sz w:val="24"/>
          <w:szCs w:val="24"/>
        </w:rPr>
        <w:t>Поверхностные источники водоснабжения также имеют повышенное содержание вредных веществ, имеют высокий уровень жесткости, не отвечают требованиям по цвету и запаху</w:t>
      </w:r>
      <w:r>
        <w:rPr>
          <w:rFonts w:ascii="Arial" w:hAnsi="Arial" w:cs="Arial"/>
          <w:sz w:val="24"/>
          <w:szCs w:val="24"/>
        </w:rPr>
        <w:t xml:space="preserve">. </w:t>
      </w:r>
      <w:r w:rsidRPr="002E3EC0">
        <w:rPr>
          <w:rFonts w:ascii="Arial" w:hAnsi="Arial" w:cs="Arial"/>
          <w:sz w:val="24"/>
          <w:szCs w:val="24"/>
        </w:rPr>
        <w:t>Смешивание этих вод и их очистка производится на насосно-фильтровальной станции в пос. Урал. Система очистки введена в эксплуатацию в 1950-1960 годах в две очереди. Проектная производительность станции водоочистки составляет 12500 тыс. м3/сут., фактическая 7500 м3/сут. Оборудование станции очистки устарело морально и физически. Износ отдельных её элементов составляет 100%. На станции производится обеззараживание, осветление и фильтрование исходной воды. Однако, устаревшее оборудование не позволяет произвести очистку до требований ГОСТа 2874-82 из-за повышенного содержания железа и ряда других вредных веществ, таких как бензопирен, фенолы и бактериальные загрязнения, находящиеся на границе предельно допустимого уровня, а порой и превышая его, что наносит вред здоровью населения.</w:t>
      </w:r>
    </w:p>
    <w:p w:rsidR="00CF68DD" w:rsidRPr="002E3EC0" w:rsidRDefault="00CF68DD" w:rsidP="002E3EC0">
      <w:pPr>
        <w:widowControl w:val="0"/>
        <w:autoSpaceDE w:val="0"/>
        <w:autoSpaceDN w:val="0"/>
        <w:adjustRightInd w:val="0"/>
        <w:spacing w:after="0" w:line="240" w:lineRule="auto"/>
        <w:ind w:firstLine="709"/>
        <w:rPr>
          <w:rFonts w:ascii="Arial" w:hAnsi="Arial" w:cs="Arial"/>
          <w:sz w:val="24"/>
          <w:szCs w:val="24"/>
        </w:rPr>
      </w:pPr>
      <w:r w:rsidRPr="00C3180F">
        <w:rPr>
          <w:rFonts w:ascii="Arial" w:hAnsi="Arial" w:cs="Arial"/>
          <w:sz w:val="24"/>
          <w:szCs w:val="24"/>
        </w:rPr>
        <w:t xml:space="preserve">Канализационные очистные сооружения, выполняющие барьерную функцию, и осуществляющие очистку сточных вод эксплуатируются </w:t>
      </w:r>
      <w:r w:rsidR="00E17C9B" w:rsidRPr="00C3180F">
        <w:rPr>
          <w:rFonts w:ascii="Arial" w:hAnsi="Arial" w:cs="Arial"/>
          <w:sz w:val="24"/>
          <w:szCs w:val="24"/>
        </w:rPr>
        <w:t>с 1975 года</w:t>
      </w:r>
      <w:r w:rsidR="00FA4FA6" w:rsidRPr="00C3180F">
        <w:rPr>
          <w:rFonts w:ascii="Arial" w:hAnsi="Arial" w:cs="Arial"/>
          <w:sz w:val="24"/>
          <w:szCs w:val="24"/>
        </w:rPr>
        <w:t xml:space="preserve"> и</w:t>
      </w:r>
      <w:r w:rsidRPr="00C3180F">
        <w:rPr>
          <w:rFonts w:ascii="Arial" w:hAnsi="Arial" w:cs="Arial"/>
          <w:sz w:val="24"/>
          <w:szCs w:val="24"/>
        </w:rPr>
        <w:t xml:space="preserve"> не обеспечивают</w:t>
      </w:r>
      <w:r w:rsidRPr="002E3EC0">
        <w:rPr>
          <w:rFonts w:ascii="Arial" w:hAnsi="Arial" w:cs="Arial"/>
          <w:sz w:val="24"/>
          <w:szCs w:val="24"/>
        </w:rPr>
        <w:t xml:space="preserve"> необходимую степень очистки в соответствии с требованием действующего природоохранного законодательства.</w:t>
      </w:r>
      <w:r w:rsidR="00FA4FA6" w:rsidRPr="002E3EC0">
        <w:rPr>
          <w:rFonts w:ascii="Arial" w:hAnsi="Arial" w:cs="Arial"/>
          <w:sz w:val="24"/>
          <w:szCs w:val="24"/>
        </w:rPr>
        <w:t xml:space="preserve">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реку Ирша. Решить проблему очистки сточных вод с доведением концентрации загрязняющих веществ до требуемых нормативов может реконструкция существующих очистных сооружениях.</w:t>
      </w:r>
    </w:p>
    <w:p w:rsidR="00CF68DD" w:rsidRPr="002E3EC0" w:rsidRDefault="00CF68DD" w:rsidP="002E3EC0">
      <w:pPr>
        <w:spacing w:after="0" w:line="240" w:lineRule="auto"/>
        <w:ind w:firstLine="709"/>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2.1.4. Анализ причин возникновения проблем, связанных с состоянием коммунальной инфраструктуры края, включая правовое обоснование</w:t>
      </w:r>
    </w:p>
    <w:p w:rsidR="00CF68DD" w:rsidRPr="002E3EC0" w:rsidRDefault="00CF68DD" w:rsidP="002E3EC0">
      <w:pPr>
        <w:autoSpaceDE w:val="0"/>
        <w:autoSpaceDN w:val="0"/>
        <w:adjustRightInd w:val="0"/>
        <w:spacing w:after="0" w:line="240" w:lineRule="auto"/>
        <w:ind w:firstLine="709"/>
        <w:jc w:val="center"/>
        <w:rPr>
          <w:rFonts w:ascii="Arial" w:hAnsi="Arial" w:cs="Arial"/>
          <w:sz w:val="24"/>
          <w:szCs w:val="24"/>
        </w:rPr>
      </w:pPr>
    </w:p>
    <w:p w:rsidR="00CF68DD" w:rsidRPr="002E3EC0" w:rsidRDefault="00CF68DD" w:rsidP="002E3EC0">
      <w:pPr>
        <w:pStyle w:val="a4"/>
        <w:spacing w:after="0" w:line="240" w:lineRule="auto"/>
        <w:ind w:left="0" w:firstLine="709"/>
        <w:rPr>
          <w:rFonts w:ascii="Arial" w:hAnsi="Arial" w:cs="Arial"/>
          <w:sz w:val="24"/>
          <w:szCs w:val="24"/>
        </w:rPr>
      </w:pPr>
      <w:r w:rsidRPr="002E3EC0">
        <w:rPr>
          <w:rFonts w:ascii="Arial" w:hAnsi="Arial" w:cs="Arial"/>
          <w:sz w:val="24"/>
          <w:szCs w:val="24"/>
        </w:rPr>
        <w:t>Высокий износ основных фондов предприятий жилищно-коммунального комплекса города Бородино обусловлен:</w:t>
      </w:r>
    </w:p>
    <w:p w:rsidR="00CF68DD" w:rsidRPr="002E3EC0" w:rsidRDefault="00CF68DD" w:rsidP="002E3EC0">
      <w:pPr>
        <w:pStyle w:val="a4"/>
        <w:spacing w:after="0" w:line="240" w:lineRule="auto"/>
        <w:ind w:left="0" w:firstLine="709"/>
        <w:rPr>
          <w:rFonts w:ascii="Arial" w:hAnsi="Arial" w:cs="Arial"/>
          <w:sz w:val="24"/>
          <w:szCs w:val="24"/>
        </w:rPr>
      </w:pPr>
      <w:r w:rsidRPr="002E3EC0">
        <w:rPr>
          <w:rFonts w:ascii="Arial" w:hAnsi="Arial" w:cs="Arial"/>
          <w:sz w:val="24"/>
          <w:szCs w:val="24"/>
        </w:rPr>
        <w:t>недостаточным объемом государственного и частного инвестирования;</w:t>
      </w:r>
    </w:p>
    <w:p w:rsidR="00CF68DD" w:rsidRPr="002E3EC0" w:rsidRDefault="00CF68DD" w:rsidP="002E3EC0">
      <w:pPr>
        <w:pStyle w:val="a4"/>
        <w:spacing w:after="0" w:line="240" w:lineRule="auto"/>
        <w:ind w:left="0" w:firstLine="709"/>
        <w:rPr>
          <w:rFonts w:ascii="Arial" w:hAnsi="Arial" w:cs="Arial"/>
          <w:sz w:val="24"/>
          <w:szCs w:val="24"/>
        </w:rPr>
      </w:pPr>
      <w:r w:rsidRPr="002E3EC0">
        <w:rPr>
          <w:rFonts w:ascii="Arial" w:hAnsi="Arial" w:cs="Arial"/>
          <w:sz w:val="24"/>
          <w:szCs w:val="24"/>
        </w:rPr>
        <w:t>ограниченностью собственных средств предприятий на капитальный ремонт, реконструкцию и обновление основных фондов;</w:t>
      </w:r>
    </w:p>
    <w:p w:rsidR="00CF68DD" w:rsidRPr="002E3EC0" w:rsidRDefault="00CF68DD" w:rsidP="002E3EC0">
      <w:pPr>
        <w:pStyle w:val="a4"/>
        <w:spacing w:after="0" w:line="240" w:lineRule="auto"/>
        <w:ind w:left="0" w:firstLine="709"/>
        <w:rPr>
          <w:rFonts w:ascii="Arial" w:hAnsi="Arial" w:cs="Arial"/>
          <w:sz w:val="24"/>
          <w:szCs w:val="24"/>
        </w:rPr>
      </w:pPr>
      <w:r w:rsidRPr="002E3EC0">
        <w:rPr>
          <w:rFonts w:ascii="Arial" w:hAnsi="Arial" w:cs="Arial"/>
          <w:sz w:val="24"/>
          <w:szCs w:val="24"/>
        </w:rPr>
        <w:t>наличием сверхнормативных затрат энергетических ресурсов на производство;</w:t>
      </w:r>
    </w:p>
    <w:p w:rsidR="00CF68DD" w:rsidRPr="002E3EC0" w:rsidRDefault="00CF68DD" w:rsidP="002E3EC0">
      <w:pPr>
        <w:pStyle w:val="a4"/>
        <w:spacing w:after="0" w:line="240" w:lineRule="auto"/>
        <w:ind w:left="0" w:firstLine="709"/>
        <w:rPr>
          <w:rFonts w:ascii="Arial" w:hAnsi="Arial" w:cs="Arial"/>
          <w:sz w:val="24"/>
          <w:szCs w:val="24"/>
        </w:rPr>
      </w:pPr>
      <w:r w:rsidRPr="002E3EC0">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rsidR="00CF68DD" w:rsidRPr="002E3EC0" w:rsidRDefault="00CF68DD" w:rsidP="002E3EC0">
      <w:pPr>
        <w:autoSpaceDE w:val="0"/>
        <w:autoSpaceDN w:val="0"/>
        <w:adjustRightInd w:val="0"/>
        <w:spacing w:after="0" w:line="240" w:lineRule="auto"/>
        <w:ind w:firstLine="709"/>
        <w:outlineLvl w:val="3"/>
        <w:rPr>
          <w:rFonts w:ascii="Arial" w:hAnsi="Arial" w:cs="Arial"/>
          <w:sz w:val="24"/>
          <w:szCs w:val="24"/>
        </w:rPr>
      </w:pPr>
      <w:r w:rsidRPr="002E3EC0">
        <w:rPr>
          <w:rFonts w:ascii="Arial" w:hAnsi="Arial" w:cs="Arial"/>
          <w:sz w:val="24"/>
          <w:szCs w:val="24"/>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CF68DD" w:rsidRPr="002E3EC0" w:rsidRDefault="00CF68DD" w:rsidP="002E3EC0">
      <w:pPr>
        <w:autoSpaceDE w:val="0"/>
        <w:autoSpaceDN w:val="0"/>
        <w:adjustRightInd w:val="0"/>
        <w:spacing w:after="0" w:line="240" w:lineRule="auto"/>
        <w:ind w:firstLine="709"/>
        <w:outlineLvl w:val="3"/>
        <w:rPr>
          <w:rFonts w:ascii="Arial" w:hAnsi="Arial" w:cs="Arial"/>
          <w:sz w:val="24"/>
          <w:szCs w:val="24"/>
        </w:rPr>
      </w:pPr>
      <w:r w:rsidRPr="002E3EC0">
        <w:rPr>
          <w:rFonts w:ascii="Arial" w:hAnsi="Arial" w:cs="Arial"/>
          <w:sz w:val="24"/>
          <w:szCs w:val="24"/>
        </w:rPr>
        <w:t xml:space="preserve">В городе существует проблема обеспечения объектов теплоснабжения, водозаборных и водоочистных сооружений, сооружений канализации резервными, в т.ч. автономными, источниками электроснабжения. </w:t>
      </w:r>
    </w:p>
    <w:p w:rsidR="00CF68DD" w:rsidRPr="002E3EC0" w:rsidRDefault="00CF68DD" w:rsidP="002E3EC0">
      <w:pPr>
        <w:spacing w:after="0" w:line="240" w:lineRule="auto"/>
        <w:ind w:firstLine="709"/>
        <w:rPr>
          <w:rFonts w:ascii="Arial" w:hAnsi="Arial" w:cs="Arial"/>
          <w:sz w:val="24"/>
          <w:szCs w:val="24"/>
        </w:rPr>
      </w:pPr>
      <w:r w:rsidRPr="002E3EC0">
        <w:rPr>
          <w:rFonts w:ascii="Arial" w:hAnsi="Arial" w:cs="Arial"/>
          <w:sz w:val="24"/>
          <w:szCs w:val="24"/>
        </w:rPr>
        <w:t>Ситуация с системами тепло и водоснабжения осложнена сложностью рельефа и</w:t>
      </w:r>
      <w:r w:rsidR="00491F10" w:rsidRPr="002E3EC0">
        <w:rPr>
          <w:rFonts w:ascii="Arial" w:hAnsi="Arial" w:cs="Arial"/>
          <w:sz w:val="24"/>
          <w:szCs w:val="24"/>
        </w:rPr>
        <w:t xml:space="preserve"> </w:t>
      </w:r>
      <w:r w:rsidRPr="002E3EC0">
        <w:rPr>
          <w:rFonts w:ascii="Arial" w:hAnsi="Arial" w:cs="Arial"/>
          <w:sz w:val="24"/>
          <w:szCs w:val="24"/>
        </w:rPr>
        <w:t>перепадами по высоте.</w:t>
      </w:r>
      <w:r w:rsidR="00491F10" w:rsidRPr="002E3EC0">
        <w:rPr>
          <w:rFonts w:ascii="Arial" w:hAnsi="Arial" w:cs="Arial"/>
          <w:sz w:val="24"/>
          <w:szCs w:val="24"/>
        </w:rPr>
        <w:t xml:space="preserve"> </w:t>
      </w:r>
      <w:r w:rsidRPr="002E3EC0">
        <w:rPr>
          <w:rFonts w:ascii="Arial" w:hAnsi="Arial" w:cs="Arial"/>
          <w:sz w:val="24"/>
          <w:szCs w:val="24"/>
        </w:rPr>
        <w:t>Существует нерациональное разветвление сетей. Отсутствуют инженерные коммуникации к районам нового жилищного строительства, так как строительство жилых домов идет более быстрыми темпами, чем прокладка коммуникаций к этим районам. Требуется строительство инженерных коммуникаций к районам новой застройки.</w:t>
      </w:r>
    </w:p>
    <w:p w:rsidR="00CF68DD" w:rsidRPr="002E3EC0" w:rsidRDefault="00CF68DD" w:rsidP="002E3EC0">
      <w:pPr>
        <w:spacing w:after="0" w:line="240" w:lineRule="auto"/>
        <w:ind w:firstLine="709"/>
        <w:rPr>
          <w:rFonts w:ascii="Arial" w:hAnsi="Arial" w:cs="Arial"/>
          <w:sz w:val="24"/>
          <w:szCs w:val="24"/>
        </w:rPr>
      </w:pPr>
      <w:r w:rsidRPr="002E3EC0">
        <w:rPr>
          <w:rFonts w:ascii="Arial" w:hAnsi="Arial" w:cs="Arial"/>
          <w:sz w:val="24"/>
          <w:szCs w:val="24"/>
        </w:rPr>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CF68DD" w:rsidRPr="002E3EC0" w:rsidRDefault="00CF68DD" w:rsidP="002E3EC0">
      <w:pPr>
        <w:pStyle w:val="a4"/>
        <w:spacing w:after="0" w:line="240" w:lineRule="auto"/>
        <w:ind w:left="0" w:firstLine="709"/>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2.1.5. Перечень и характеристика решаемых задач</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муниципального образования город Бородино Красноярского края,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Только путем внедрени</w:t>
      </w:r>
      <w:r w:rsidR="00A40265" w:rsidRPr="002E3EC0">
        <w:rPr>
          <w:rFonts w:ascii="Arial" w:hAnsi="Arial" w:cs="Arial"/>
          <w:sz w:val="24"/>
          <w:szCs w:val="24"/>
        </w:rPr>
        <w:t>я</w:t>
      </w:r>
      <w:r w:rsidRPr="002E3EC0">
        <w:rPr>
          <w:rFonts w:ascii="Arial" w:hAnsi="Arial" w:cs="Arial"/>
          <w:sz w:val="24"/>
          <w:szCs w:val="24"/>
        </w:rPr>
        <w:t xml:space="preserve"> новых технологий, современной трубной продукции, котельного оборудования, водоочистных установок на объектах коммунального комплекса города Бородино, возможно качественно повысить энергоэффективность функционирования систем коммунальной инфраструктуры, а также обеспечить безопасное функционирование энергообъектов, обновить материально-техническую базу предприятий коммунального комплекса города и обеспечить население города питьевой водой, отвечающей требованиям безопасности.</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Решение поставленных задач восстановления и модернизации коммунального комплекса города Бородино соответствует установленным приоритетам социально-экономического развития города и возможно только программными плановыми методами, в том числе с использованием мер государственной поддержки.</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 xml:space="preserve">2.1.6. Промежуточные и конечные социально-экономические </w:t>
      </w: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результаты решения проблемы</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p w:rsidR="00CF68DD" w:rsidRPr="002E3EC0" w:rsidRDefault="00CF68DD" w:rsidP="002E3EC0">
      <w:pPr>
        <w:pStyle w:val="ConsNormal"/>
        <w:widowControl/>
        <w:ind w:right="0" w:firstLine="709"/>
        <w:rPr>
          <w:sz w:val="24"/>
          <w:szCs w:val="24"/>
        </w:rPr>
      </w:pPr>
      <w:r w:rsidRPr="002E3EC0">
        <w:rPr>
          <w:sz w:val="24"/>
          <w:szCs w:val="24"/>
        </w:rPr>
        <w:t xml:space="preserve">В 2012 году муниципальным образованием город Бородино были разработаны и утверждены мероприятия постановлением администрации города от 24.06.2011г. № 470 «Об утверждении мероприятий по капитальному ремонту и реконструкции муниципальных объектов жизнеобеспечения города Бородино на 2011-2012 годы». </w:t>
      </w:r>
    </w:p>
    <w:p w:rsidR="00013711" w:rsidRDefault="00CF68DD"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 xml:space="preserve">Приоритетно для бюджетного финансирования на первом этапе были определены мероприятия, от реализации которых достигается наибольший эффект, который в совокупности отражает достижение показателей надежности эксплуатации модернизируемых объектов, снижение эксплуатационных расходов, а также социальной эффективности. </w:t>
      </w:r>
    </w:p>
    <w:p w:rsidR="00CF68DD" w:rsidRPr="002E3EC0" w:rsidRDefault="00013711" w:rsidP="002E3EC0">
      <w:pPr>
        <w:autoSpaceDE w:val="0"/>
        <w:autoSpaceDN w:val="0"/>
        <w:adjustRightInd w:val="0"/>
        <w:spacing w:after="0" w:line="240" w:lineRule="auto"/>
        <w:ind w:firstLine="709"/>
        <w:outlineLvl w:val="2"/>
        <w:rPr>
          <w:rFonts w:ascii="Arial" w:hAnsi="Arial" w:cs="Arial"/>
          <w:sz w:val="24"/>
          <w:szCs w:val="24"/>
        </w:rPr>
      </w:pPr>
      <w:r>
        <w:rPr>
          <w:rFonts w:ascii="Arial" w:hAnsi="Arial" w:cs="Arial"/>
          <w:sz w:val="24"/>
          <w:szCs w:val="24"/>
        </w:rPr>
        <w:t>Р</w:t>
      </w:r>
      <w:r w:rsidRPr="002E3EC0">
        <w:rPr>
          <w:rFonts w:ascii="Arial" w:hAnsi="Arial" w:cs="Arial"/>
          <w:sz w:val="24"/>
          <w:szCs w:val="24"/>
        </w:rPr>
        <w:t>еализация мероприятий программы 2014 – 201</w:t>
      </w:r>
      <w:r w:rsidR="00E17C9B">
        <w:rPr>
          <w:rFonts w:ascii="Arial" w:hAnsi="Arial" w:cs="Arial"/>
          <w:sz w:val="24"/>
          <w:szCs w:val="24"/>
        </w:rPr>
        <w:t>5</w:t>
      </w:r>
      <w:r w:rsidRPr="002E3EC0">
        <w:rPr>
          <w:rFonts w:ascii="Arial" w:hAnsi="Arial" w:cs="Arial"/>
          <w:sz w:val="24"/>
          <w:szCs w:val="24"/>
        </w:rPr>
        <w:t xml:space="preserve"> годов позволила</w:t>
      </w:r>
      <w:r w:rsidR="00E17C9B">
        <w:rPr>
          <w:rFonts w:ascii="Arial" w:hAnsi="Arial" w:cs="Arial"/>
          <w:sz w:val="24"/>
          <w:szCs w:val="24"/>
        </w:rPr>
        <w:t xml:space="preserve"> снизить показатель износа с 59,74% до 59,71%, но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с 2016 по 2018 год удалось</w:t>
      </w:r>
      <w:r w:rsidRPr="002E3EC0">
        <w:rPr>
          <w:rFonts w:ascii="Arial" w:hAnsi="Arial" w:cs="Arial"/>
          <w:sz w:val="24"/>
          <w:szCs w:val="24"/>
        </w:rPr>
        <w:t xml:space="preserve"> приостановить темпы износа основных фондов отрасли на уровне 60 %.</w:t>
      </w:r>
    </w:p>
    <w:p w:rsidR="00CF68DD" w:rsidRPr="002E3EC0" w:rsidRDefault="00CF68DD" w:rsidP="002E3EC0">
      <w:pPr>
        <w:spacing w:after="0" w:line="240" w:lineRule="auto"/>
        <w:ind w:firstLine="709"/>
        <w:rPr>
          <w:rFonts w:ascii="Arial" w:hAnsi="Arial" w:cs="Arial"/>
          <w:sz w:val="24"/>
          <w:szCs w:val="24"/>
        </w:rPr>
      </w:pPr>
      <w:r w:rsidRPr="002E3EC0">
        <w:rPr>
          <w:rFonts w:ascii="Arial" w:hAnsi="Arial" w:cs="Arial"/>
          <w:sz w:val="24"/>
          <w:szCs w:val="24"/>
        </w:rPr>
        <w:t>В результате реализации мероприятий 201</w:t>
      </w:r>
      <w:r w:rsidR="00E33DCF" w:rsidRPr="002E3EC0">
        <w:rPr>
          <w:rFonts w:ascii="Arial" w:hAnsi="Arial" w:cs="Arial"/>
          <w:sz w:val="24"/>
          <w:szCs w:val="24"/>
        </w:rPr>
        <w:t>4</w:t>
      </w:r>
      <w:r w:rsidRPr="002E3EC0">
        <w:rPr>
          <w:rFonts w:ascii="Arial" w:hAnsi="Arial" w:cs="Arial"/>
          <w:sz w:val="24"/>
          <w:szCs w:val="24"/>
        </w:rPr>
        <w:t xml:space="preserve"> – 201</w:t>
      </w:r>
      <w:r w:rsidR="001742C8" w:rsidRPr="002E3EC0">
        <w:rPr>
          <w:rFonts w:ascii="Arial" w:hAnsi="Arial" w:cs="Arial"/>
          <w:sz w:val="24"/>
          <w:szCs w:val="24"/>
        </w:rPr>
        <w:t xml:space="preserve">8 </w:t>
      </w:r>
      <w:r w:rsidRPr="002E3EC0">
        <w:rPr>
          <w:rFonts w:ascii="Arial" w:hAnsi="Arial" w:cs="Arial"/>
          <w:sz w:val="24"/>
          <w:szCs w:val="24"/>
        </w:rPr>
        <w:t>годов на начало 201</w:t>
      </w:r>
      <w:r w:rsidR="001742C8" w:rsidRPr="002E3EC0">
        <w:rPr>
          <w:rFonts w:ascii="Arial" w:hAnsi="Arial" w:cs="Arial"/>
          <w:sz w:val="24"/>
          <w:szCs w:val="24"/>
        </w:rPr>
        <w:t>9</w:t>
      </w:r>
      <w:r w:rsidRPr="002E3EC0">
        <w:rPr>
          <w:rFonts w:ascii="Arial" w:hAnsi="Arial" w:cs="Arial"/>
          <w:sz w:val="24"/>
          <w:szCs w:val="24"/>
        </w:rPr>
        <w:t xml:space="preserve"> года достигнуты целевые показатели: </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снижение потерь энергоресурсов в инженерных сетях до </w:t>
      </w:r>
      <w:r w:rsidR="001233F8">
        <w:rPr>
          <w:rFonts w:ascii="Arial" w:hAnsi="Arial" w:cs="Arial"/>
          <w:sz w:val="24"/>
          <w:szCs w:val="24"/>
        </w:rPr>
        <w:t>21,2</w:t>
      </w:r>
      <w:r w:rsidR="001742C8" w:rsidRPr="002E3EC0">
        <w:rPr>
          <w:rFonts w:ascii="Arial" w:hAnsi="Arial" w:cs="Arial"/>
          <w:sz w:val="24"/>
          <w:szCs w:val="24"/>
        </w:rPr>
        <w:t xml:space="preserve"> </w:t>
      </w:r>
      <w:r w:rsidRPr="002E3EC0">
        <w:rPr>
          <w:rFonts w:ascii="Arial" w:hAnsi="Arial" w:cs="Arial"/>
          <w:sz w:val="24"/>
          <w:szCs w:val="24"/>
        </w:rPr>
        <w:t>%;</w:t>
      </w:r>
    </w:p>
    <w:p w:rsidR="00CF68DD"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снижение удельного расхода топлива до 0,2 т.у.т.</w:t>
      </w:r>
    </w:p>
    <w:p w:rsidR="00013711" w:rsidRPr="00C3180F" w:rsidRDefault="00013711" w:rsidP="002E3EC0">
      <w:pPr>
        <w:autoSpaceDE w:val="0"/>
        <w:autoSpaceDN w:val="0"/>
        <w:adjustRightInd w:val="0"/>
        <w:spacing w:after="0" w:line="240" w:lineRule="auto"/>
        <w:ind w:firstLine="709"/>
        <w:rPr>
          <w:rFonts w:ascii="Arial" w:hAnsi="Arial" w:cs="Arial"/>
          <w:sz w:val="24"/>
          <w:szCs w:val="24"/>
        </w:rPr>
      </w:pPr>
      <w:r w:rsidRPr="00C3180F">
        <w:rPr>
          <w:rFonts w:ascii="Arial" w:hAnsi="Arial" w:cs="Arial"/>
          <w:sz w:val="24"/>
          <w:szCs w:val="24"/>
        </w:rPr>
        <w:t>Целевые показатели достигнуты за счет капитального ремонта инженерных сетей:</w:t>
      </w:r>
    </w:p>
    <w:p w:rsidR="00013711" w:rsidRPr="00C3180F" w:rsidRDefault="00013711" w:rsidP="00013711">
      <w:pPr>
        <w:autoSpaceDE w:val="0"/>
        <w:autoSpaceDN w:val="0"/>
        <w:adjustRightInd w:val="0"/>
        <w:spacing w:after="0" w:line="240" w:lineRule="auto"/>
        <w:ind w:firstLine="709"/>
        <w:rPr>
          <w:rFonts w:ascii="Arial" w:hAnsi="Arial" w:cs="Arial"/>
          <w:sz w:val="24"/>
          <w:szCs w:val="24"/>
        </w:rPr>
      </w:pPr>
      <w:r w:rsidRPr="00C3180F">
        <w:rPr>
          <w:rFonts w:ascii="Arial" w:hAnsi="Arial" w:cs="Arial"/>
          <w:sz w:val="24"/>
          <w:szCs w:val="24"/>
        </w:rPr>
        <w:t xml:space="preserve">–2013 год – </w:t>
      </w:r>
      <w:r w:rsidR="00B66B32" w:rsidRPr="00C3180F">
        <w:rPr>
          <w:rFonts w:ascii="Arial" w:hAnsi="Arial" w:cs="Arial"/>
          <w:sz w:val="24"/>
          <w:szCs w:val="24"/>
        </w:rPr>
        <w:t>0,398</w:t>
      </w:r>
      <w:r w:rsidRPr="00C3180F">
        <w:rPr>
          <w:rFonts w:ascii="Arial" w:hAnsi="Arial" w:cs="Arial"/>
          <w:sz w:val="24"/>
          <w:szCs w:val="24"/>
        </w:rPr>
        <w:t xml:space="preserve"> км.;</w:t>
      </w:r>
    </w:p>
    <w:p w:rsidR="00013711" w:rsidRPr="00C3180F" w:rsidRDefault="00013711" w:rsidP="00013711">
      <w:pPr>
        <w:autoSpaceDE w:val="0"/>
        <w:autoSpaceDN w:val="0"/>
        <w:adjustRightInd w:val="0"/>
        <w:spacing w:after="0" w:line="240" w:lineRule="auto"/>
        <w:ind w:firstLine="709"/>
        <w:rPr>
          <w:rFonts w:ascii="Arial" w:hAnsi="Arial" w:cs="Arial"/>
          <w:sz w:val="24"/>
          <w:szCs w:val="24"/>
        </w:rPr>
      </w:pPr>
      <w:r w:rsidRPr="00C3180F">
        <w:rPr>
          <w:rFonts w:ascii="Arial" w:hAnsi="Arial" w:cs="Arial"/>
          <w:sz w:val="24"/>
          <w:szCs w:val="24"/>
        </w:rPr>
        <w:t xml:space="preserve">–2014 год – </w:t>
      </w:r>
      <w:r w:rsidR="00B66B32" w:rsidRPr="00C3180F">
        <w:rPr>
          <w:rFonts w:ascii="Arial" w:hAnsi="Arial" w:cs="Arial"/>
          <w:sz w:val="24"/>
          <w:szCs w:val="24"/>
        </w:rPr>
        <w:t>1,414</w:t>
      </w:r>
      <w:r w:rsidRPr="00C3180F">
        <w:rPr>
          <w:rFonts w:ascii="Arial" w:hAnsi="Arial" w:cs="Arial"/>
          <w:sz w:val="24"/>
          <w:szCs w:val="24"/>
        </w:rPr>
        <w:t xml:space="preserve"> км.;</w:t>
      </w:r>
    </w:p>
    <w:p w:rsidR="00013711" w:rsidRPr="00C3180F" w:rsidRDefault="00013711" w:rsidP="00013711">
      <w:pPr>
        <w:autoSpaceDE w:val="0"/>
        <w:autoSpaceDN w:val="0"/>
        <w:adjustRightInd w:val="0"/>
        <w:spacing w:after="0" w:line="240" w:lineRule="auto"/>
        <w:ind w:firstLine="709"/>
        <w:rPr>
          <w:rFonts w:ascii="Arial" w:hAnsi="Arial" w:cs="Arial"/>
          <w:sz w:val="24"/>
          <w:szCs w:val="24"/>
        </w:rPr>
      </w:pPr>
      <w:r w:rsidRPr="00C3180F">
        <w:rPr>
          <w:rFonts w:ascii="Arial" w:hAnsi="Arial" w:cs="Arial"/>
          <w:sz w:val="24"/>
          <w:szCs w:val="24"/>
        </w:rPr>
        <w:t>–2015 год – 5,73 км.;</w:t>
      </w:r>
    </w:p>
    <w:p w:rsidR="00013711" w:rsidRPr="00C3180F" w:rsidRDefault="00013711" w:rsidP="00013711">
      <w:pPr>
        <w:autoSpaceDE w:val="0"/>
        <w:autoSpaceDN w:val="0"/>
        <w:adjustRightInd w:val="0"/>
        <w:spacing w:after="0" w:line="240" w:lineRule="auto"/>
        <w:ind w:firstLine="709"/>
        <w:rPr>
          <w:rFonts w:ascii="Arial" w:hAnsi="Arial" w:cs="Arial"/>
          <w:sz w:val="24"/>
          <w:szCs w:val="24"/>
        </w:rPr>
      </w:pPr>
      <w:r w:rsidRPr="00C3180F">
        <w:rPr>
          <w:rFonts w:ascii="Arial" w:hAnsi="Arial" w:cs="Arial"/>
          <w:sz w:val="24"/>
          <w:szCs w:val="24"/>
        </w:rPr>
        <w:t>–2016 год – 0,4</w:t>
      </w:r>
      <w:r w:rsidR="00341874" w:rsidRPr="00C3180F">
        <w:rPr>
          <w:rFonts w:ascii="Arial" w:hAnsi="Arial" w:cs="Arial"/>
          <w:sz w:val="24"/>
          <w:szCs w:val="24"/>
        </w:rPr>
        <w:t>9</w:t>
      </w:r>
      <w:r w:rsidRPr="00C3180F">
        <w:rPr>
          <w:rFonts w:ascii="Arial" w:hAnsi="Arial" w:cs="Arial"/>
          <w:sz w:val="24"/>
          <w:szCs w:val="24"/>
        </w:rPr>
        <w:t xml:space="preserve"> км.;</w:t>
      </w:r>
    </w:p>
    <w:p w:rsidR="00013711" w:rsidRPr="00C3180F" w:rsidRDefault="00013711" w:rsidP="00013711">
      <w:pPr>
        <w:autoSpaceDE w:val="0"/>
        <w:autoSpaceDN w:val="0"/>
        <w:adjustRightInd w:val="0"/>
        <w:spacing w:after="0" w:line="240" w:lineRule="auto"/>
        <w:ind w:firstLine="709"/>
        <w:rPr>
          <w:rFonts w:ascii="Arial" w:hAnsi="Arial" w:cs="Arial"/>
          <w:sz w:val="24"/>
          <w:szCs w:val="24"/>
        </w:rPr>
      </w:pPr>
      <w:r w:rsidRPr="00C3180F">
        <w:rPr>
          <w:rFonts w:ascii="Arial" w:hAnsi="Arial" w:cs="Arial"/>
          <w:sz w:val="24"/>
          <w:szCs w:val="24"/>
        </w:rPr>
        <w:t xml:space="preserve">–2017 год – </w:t>
      </w:r>
      <w:r w:rsidR="00C3180F">
        <w:rPr>
          <w:rFonts w:ascii="Arial" w:hAnsi="Arial" w:cs="Arial"/>
          <w:sz w:val="24"/>
          <w:szCs w:val="24"/>
        </w:rPr>
        <w:t>3,268</w:t>
      </w:r>
      <w:r w:rsidRPr="00C3180F">
        <w:rPr>
          <w:rFonts w:ascii="Arial" w:hAnsi="Arial" w:cs="Arial"/>
          <w:sz w:val="24"/>
          <w:szCs w:val="24"/>
        </w:rPr>
        <w:t xml:space="preserve"> км.;</w:t>
      </w:r>
    </w:p>
    <w:p w:rsidR="00013711" w:rsidRPr="005D2FE0" w:rsidRDefault="00013711" w:rsidP="002E3EC0">
      <w:pPr>
        <w:autoSpaceDE w:val="0"/>
        <w:autoSpaceDN w:val="0"/>
        <w:adjustRightInd w:val="0"/>
        <w:spacing w:after="0" w:line="240" w:lineRule="auto"/>
        <w:ind w:firstLine="709"/>
        <w:rPr>
          <w:rFonts w:ascii="Arial" w:hAnsi="Arial" w:cs="Arial"/>
          <w:sz w:val="24"/>
          <w:szCs w:val="24"/>
        </w:rPr>
      </w:pPr>
      <w:r w:rsidRPr="005D2FE0">
        <w:rPr>
          <w:rFonts w:ascii="Arial" w:hAnsi="Arial" w:cs="Arial"/>
          <w:sz w:val="24"/>
          <w:szCs w:val="24"/>
        </w:rPr>
        <w:t>–2018 год – 0,</w:t>
      </w:r>
      <w:r w:rsidR="005D2FE0" w:rsidRPr="005D2FE0">
        <w:rPr>
          <w:rFonts w:ascii="Arial" w:hAnsi="Arial" w:cs="Arial"/>
          <w:sz w:val="24"/>
          <w:szCs w:val="24"/>
        </w:rPr>
        <w:t>5</w:t>
      </w:r>
      <w:r w:rsidR="000504C0">
        <w:rPr>
          <w:rFonts w:ascii="Arial" w:hAnsi="Arial" w:cs="Arial"/>
          <w:sz w:val="24"/>
          <w:szCs w:val="24"/>
        </w:rPr>
        <w:t>75</w:t>
      </w:r>
      <w:r w:rsidRPr="005D2FE0">
        <w:rPr>
          <w:rFonts w:ascii="Arial" w:hAnsi="Arial" w:cs="Arial"/>
          <w:sz w:val="24"/>
          <w:szCs w:val="24"/>
        </w:rPr>
        <w:t xml:space="preserve"> км.</w:t>
      </w:r>
    </w:p>
    <w:p w:rsidR="00013711" w:rsidRPr="005D2FE0" w:rsidRDefault="001233F8" w:rsidP="002E3EC0">
      <w:pPr>
        <w:autoSpaceDE w:val="0"/>
        <w:autoSpaceDN w:val="0"/>
        <w:adjustRightInd w:val="0"/>
        <w:spacing w:after="0" w:line="240" w:lineRule="auto"/>
        <w:ind w:firstLine="709"/>
        <w:rPr>
          <w:rFonts w:ascii="Arial" w:hAnsi="Arial" w:cs="Arial"/>
          <w:sz w:val="24"/>
          <w:szCs w:val="24"/>
        </w:rPr>
      </w:pPr>
      <w:r w:rsidRPr="005D2FE0">
        <w:rPr>
          <w:rFonts w:ascii="Arial" w:hAnsi="Arial" w:cs="Arial"/>
          <w:sz w:val="24"/>
          <w:szCs w:val="24"/>
        </w:rPr>
        <w:t>Кроме инженерных сетей в период действия подпрограммы капитально отремонтированы:</w:t>
      </w:r>
    </w:p>
    <w:p w:rsidR="001233F8" w:rsidRDefault="001233F8" w:rsidP="002E3EC0">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–9 шт. теплообменников;</w:t>
      </w:r>
    </w:p>
    <w:p w:rsidR="001233F8" w:rsidRDefault="001233F8" w:rsidP="002E3EC0">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–1 котельная собственных нужд очистных канализационных сооружений, мощностью 1,38 Гкал/час с заменой 2 котлов;</w:t>
      </w:r>
    </w:p>
    <w:p w:rsidR="001233F8" w:rsidRDefault="001233F8" w:rsidP="002E3EC0">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–1 резервуар чистой воды, объемом 600 куб.м.</w:t>
      </w:r>
    </w:p>
    <w:p w:rsidR="001233F8" w:rsidRDefault="001233F8" w:rsidP="001233F8">
      <w:pPr>
        <w:spacing w:after="0" w:line="240" w:lineRule="auto"/>
        <w:ind w:firstLine="709"/>
        <w:rPr>
          <w:rFonts w:ascii="Arial" w:hAnsi="Arial" w:cs="Arial"/>
          <w:sz w:val="24"/>
          <w:szCs w:val="24"/>
        </w:rPr>
      </w:pPr>
      <w:r>
        <w:rPr>
          <w:rFonts w:ascii="Arial" w:hAnsi="Arial" w:cs="Arial"/>
          <w:sz w:val="24"/>
          <w:szCs w:val="24"/>
        </w:rPr>
        <w:lastRenderedPageBreak/>
        <w:t>–</w:t>
      </w:r>
      <w:r w:rsidRPr="00DE0BD5">
        <w:rPr>
          <w:rFonts w:ascii="Arial" w:hAnsi="Arial" w:cs="Arial"/>
          <w:sz w:val="24"/>
          <w:szCs w:val="24"/>
        </w:rPr>
        <w:t>приобретено</w:t>
      </w:r>
      <w:r w:rsidR="00852133">
        <w:rPr>
          <w:rFonts w:ascii="Arial" w:hAnsi="Arial" w:cs="Arial"/>
          <w:sz w:val="24"/>
          <w:szCs w:val="24"/>
        </w:rPr>
        <w:t xml:space="preserve"> </w:t>
      </w:r>
      <w:r w:rsidRPr="00DE0BD5">
        <w:rPr>
          <w:rFonts w:ascii="Arial" w:hAnsi="Arial" w:cs="Arial"/>
          <w:sz w:val="24"/>
          <w:szCs w:val="24"/>
        </w:rPr>
        <w:t xml:space="preserve">насосное оборудование </w:t>
      </w:r>
      <w:r w:rsidR="00471FFD">
        <w:rPr>
          <w:rFonts w:ascii="Arial" w:hAnsi="Arial" w:cs="Arial"/>
          <w:sz w:val="24"/>
          <w:szCs w:val="24"/>
        </w:rPr>
        <w:t>–</w:t>
      </w:r>
      <w:r w:rsidRPr="00DE0BD5">
        <w:rPr>
          <w:rFonts w:ascii="Arial" w:hAnsi="Arial" w:cs="Arial"/>
          <w:sz w:val="24"/>
          <w:szCs w:val="24"/>
        </w:rPr>
        <w:t xml:space="preserve"> 4 шт.</w:t>
      </w:r>
    </w:p>
    <w:p w:rsidR="00920FC1" w:rsidRDefault="00920FC1" w:rsidP="001233F8">
      <w:pPr>
        <w:spacing w:after="0" w:line="240" w:lineRule="auto"/>
        <w:ind w:firstLine="709"/>
        <w:rPr>
          <w:rFonts w:ascii="Arial" w:hAnsi="Arial" w:cs="Arial"/>
          <w:sz w:val="24"/>
          <w:szCs w:val="24"/>
        </w:rPr>
      </w:pPr>
      <w:r w:rsidRPr="001233F8">
        <w:rPr>
          <w:rFonts w:ascii="Arial" w:hAnsi="Arial" w:cs="Arial"/>
          <w:sz w:val="24"/>
          <w:szCs w:val="24"/>
        </w:rPr>
        <w:t>Экономический эффект от реализации мероприятий подпрограммы</w:t>
      </w:r>
      <w:r>
        <w:rPr>
          <w:rFonts w:ascii="Arial" w:hAnsi="Arial" w:cs="Arial"/>
          <w:sz w:val="24"/>
          <w:szCs w:val="24"/>
        </w:rPr>
        <w:t xml:space="preserve"> за 2014–2016 годы составил 3 816,6 тыс. рублей, в том числе</w:t>
      </w:r>
    </w:p>
    <w:p w:rsidR="00920FC1" w:rsidRDefault="00920FC1" w:rsidP="001233F8">
      <w:pPr>
        <w:spacing w:after="0" w:line="240" w:lineRule="auto"/>
        <w:ind w:firstLine="709"/>
        <w:rPr>
          <w:rFonts w:ascii="Arial" w:hAnsi="Arial" w:cs="Arial"/>
          <w:sz w:val="24"/>
          <w:szCs w:val="24"/>
        </w:rPr>
      </w:pPr>
      <w:r w:rsidRPr="001233F8">
        <w:rPr>
          <w:rFonts w:ascii="Arial" w:hAnsi="Arial" w:cs="Arial"/>
          <w:sz w:val="24"/>
          <w:szCs w:val="24"/>
        </w:rPr>
        <w:t>за счет экономии энергоресурсов</w:t>
      </w:r>
      <w:r>
        <w:rPr>
          <w:rFonts w:ascii="Arial" w:hAnsi="Arial" w:cs="Arial"/>
          <w:sz w:val="24"/>
          <w:szCs w:val="24"/>
        </w:rPr>
        <w:t>– 1 105,6 тыс. рублей.</w:t>
      </w:r>
    </w:p>
    <w:p w:rsidR="00920FC1" w:rsidRDefault="00471FFD" w:rsidP="001233F8">
      <w:pPr>
        <w:spacing w:after="0" w:line="240" w:lineRule="auto"/>
        <w:ind w:firstLine="709"/>
        <w:rPr>
          <w:rFonts w:ascii="Arial" w:hAnsi="Arial" w:cs="Arial"/>
          <w:sz w:val="24"/>
          <w:szCs w:val="24"/>
        </w:rPr>
      </w:pPr>
      <w:r w:rsidRPr="001233F8">
        <w:rPr>
          <w:rFonts w:ascii="Arial" w:hAnsi="Arial" w:cs="Arial"/>
          <w:sz w:val="24"/>
          <w:szCs w:val="24"/>
        </w:rPr>
        <w:t>З</w:t>
      </w:r>
      <w:r w:rsidR="00920FC1" w:rsidRPr="001233F8">
        <w:rPr>
          <w:rFonts w:ascii="Arial" w:hAnsi="Arial" w:cs="Arial"/>
          <w:sz w:val="24"/>
          <w:szCs w:val="24"/>
        </w:rPr>
        <w:t>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w:t>
      </w:r>
      <w:r w:rsidR="00920FC1">
        <w:rPr>
          <w:rFonts w:ascii="Arial" w:hAnsi="Arial" w:cs="Arial"/>
          <w:sz w:val="24"/>
          <w:szCs w:val="24"/>
        </w:rPr>
        <w:t>– 2 711,00 тыс. рублей</w:t>
      </w:r>
    </w:p>
    <w:p w:rsidR="00920FC1" w:rsidRDefault="00920FC1" w:rsidP="001233F8">
      <w:pPr>
        <w:spacing w:after="0" w:line="240" w:lineRule="auto"/>
        <w:ind w:firstLine="709"/>
        <w:rPr>
          <w:rFonts w:ascii="Arial" w:hAnsi="Arial" w:cs="Arial"/>
          <w:sz w:val="24"/>
          <w:szCs w:val="24"/>
        </w:rPr>
      </w:pPr>
      <w:r w:rsidRPr="001233F8">
        <w:rPr>
          <w:rFonts w:ascii="Arial" w:hAnsi="Arial" w:cs="Arial"/>
          <w:sz w:val="24"/>
          <w:szCs w:val="24"/>
        </w:rPr>
        <w:t>Экономия энергоресурсов в натуральных показателях</w:t>
      </w:r>
      <w:r>
        <w:rPr>
          <w:rFonts w:ascii="Arial" w:hAnsi="Arial" w:cs="Arial"/>
          <w:sz w:val="24"/>
          <w:szCs w:val="24"/>
        </w:rPr>
        <w:t>:</w:t>
      </w:r>
    </w:p>
    <w:p w:rsidR="00920FC1" w:rsidRDefault="00920FC1" w:rsidP="001233F8">
      <w:pPr>
        <w:spacing w:after="0" w:line="240" w:lineRule="auto"/>
        <w:ind w:firstLine="709"/>
        <w:rPr>
          <w:rFonts w:ascii="Arial" w:hAnsi="Arial" w:cs="Arial"/>
          <w:sz w:val="24"/>
          <w:szCs w:val="24"/>
        </w:rPr>
      </w:pPr>
      <w:r>
        <w:rPr>
          <w:rFonts w:ascii="Arial" w:hAnsi="Arial" w:cs="Arial"/>
          <w:sz w:val="24"/>
          <w:szCs w:val="24"/>
        </w:rPr>
        <w:t>снижение потерь тепловой энергии 622 Гкал/год</w:t>
      </w:r>
    </w:p>
    <w:p w:rsidR="00920FC1" w:rsidRDefault="00920FC1" w:rsidP="001233F8">
      <w:pPr>
        <w:spacing w:after="0" w:line="240" w:lineRule="auto"/>
        <w:ind w:firstLine="709"/>
        <w:rPr>
          <w:rFonts w:ascii="Arial" w:hAnsi="Arial" w:cs="Arial"/>
          <w:sz w:val="24"/>
          <w:szCs w:val="24"/>
        </w:rPr>
      </w:pPr>
      <w:r>
        <w:rPr>
          <w:rFonts w:ascii="Arial" w:hAnsi="Arial" w:cs="Arial"/>
          <w:sz w:val="24"/>
          <w:szCs w:val="24"/>
        </w:rPr>
        <w:t>снижение расхода топлива (уголь) – 130 тонн/год</w:t>
      </w:r>
    </w:p>
    <w:p w:rsidR="00920FC1" w:rsidRPr="001233F8" w:rsidRDefault="00920FC1" w:rsidP="00920FC1">
      <w:pPr>
        <w:autoSpaceDE w:val="0"/>
        <w:autoSpaceDN w:val="0"/>
        <w:adjustRightInd w:val="0"/>
        <w:spacing w:after="0" w:line="240" w:lineRule="auto"/>
        <w:ind w:firstLine="709"/>
        <w:rPr>
          <w:rFonts w:ascii="Arial" w:hAnsi="Arial" w:cs="Arial"/>
          <w:sz w:val="24"/>
          <w:szCs w:val="24"/>
        </w:rPr>
      </w:pPr>
      <w:r w:rsidRPr="001233F8">
        <w:rPr>
          <w:rFonts w:ascii="Arial" w:hAnsi="Arial" w:cs="Arial"/>
          <w:sz w:val="24"/>
          <w:szCs w:val="24"/>
        </w:rPr>
        <w:t xml:space="preserve">снижение потерь холодной воды </w:t>
      </w:r>
      <w:r>
        <w:rPr>
          <w:rFonts w:ascii="Arial" w:hAnsi="Arial" w:cs="Arial"/>
          <w:sz w:val="24"/>
          <w:szCs w:val="24"/>
        </w:rPr>
        <w:t>–</w:t>
      </w:r>
      <w:r w:rsidRPr="001233F8">
        <w:rPr>
          <w:rFonts w:ascii="Arial" w:hAnsi="Arial" w:cs="Arial"/>
          <w:sz w:val="24"/>
          <w:szCs w:val="24"/>
        </w:rPr>
        <w:t xml:space="preserve"> </w:t>
      </w:r>
      <w:r>
        <w:rPr>
          <w:rFonts w:ascii="Arial" w:hAnsi="Arial" w:cs="Arial"/>
          <w:sz w:val="24"/>
          <w:szCs w:val="24"/>
        </w:rPr>
        <w:t xml:space="preserve">2 533,2 </w:t>
      </w:r>
      <w:r w:rsidRPr="001233F8">
        <w:rPr>
          <w:rFonts w:ascii="Arial" w:hAnsi="Arial" w:cs="Arial"/>
          <w:sz w:val="24"/>
          <w:szCs w:val="24"/>
        </w:rPr>
        <w:t>м3/год ;</w:t>
      </w:r>
    </w:p>
    <w:p w:rsidR="00920FC1" w:rsidRDefault="00920FC1" w:rsidP="00920FC1">
      <w:pPr>
        <w:autoSpaceDE w:val="0"/>
        <w:autoSpaceDN w:val="0"/>
        <w:adjustRightInd w:val="0"/>
        <w:spacing w:after="0" w:line="240" w:lineRule="auto"/>
        <w:ind w:firstLine="709"/>
        <w:rPr>
          <w:rFonts w:ascii="Arial" w:hAnsi="Arial" w:cs="Arial"/>
          <w:sz w:val="24"/>
          <w:szCs w:val="24"/>
        </w:rPr>
      </w:pPr>
      <w:r w:rsidRPr="001233F8">
        <w:rPr>
          <w:rFonts w:ascii="Arial" w:hAnsi="Arial" w:cs="Arial"/>
          <w:sz w:val="24"/>
          <w:szCs w:val="24"/>
        </w:rPr>
        <w:t xml:space="preserve">снижение потерь горячей воды </w:t>
      </w:r>
      <w:r>
        <w:rPr>
          <w:rFonts w:ascii="Arial" w:hAnsi="Arial" w:cs="Arial"/>
          <w:sz w:val="24"/>
          <w:szCs w:val="24"/>
        </w:rPr>
        <w:t>–</w:t>
      </w:r>
      <w:r w:rsidRPr="001233F8">
        <w:rPr>
          <w:rFonts w:ascii="Arial" w:hAnsi="Arial" w:cs="Arial"/>
          <w:sz w:val="24"/>
          <w:szCs w:val="24"/>
        </w:rPr>
        <w:t xml:space="preserve"> </w:t>
      </w:r>
      <w:r>
        <w:rPr>
          <w:rFonts w:ascii="Arial" w:hAnsi="Arial" w:cs="Arial"/>
          <w:sz w:val="24"/>
          <w:szCs w:val="24"/>
        </w:rPr>
        <w:t xml:space="preserve">857 </w:t>
      </w:r>
      <w:r w:rsidRPr="001233F8">
        <w:rPr>
          <w:rFonts w:ascii="Arial" w:hAnsi="Arial" w:cs="Arial"/>
          <w:sz w:val="24"/>
          <w:szCs w:val="24"/>
        </w:rPr>
        <w:t>м3/год.</w:t>
      </w:r>
    </w:p>
    <w:p w:rsidR="001233F8" w:rsidRPr="001233F8" w:rsidRDefault="001233F8" w:rsidP="001233F8">
      <w:pPr>
        <w:autoSpaceDE w:val="0"/>
        <w:autoSpaceDN w:val="0"/>
        <w:adjustRightInd w:val="0"/>
        <w:spacing w:after="0" w:line="240" w:lineRule="auto"/>
        <w:ind w:firstLine="709"/>
        <w:rPr>
          <w:rFonts w:ascii="Arial" w:hAnsi="Arial" w:cs="Arial"/>
          <w:sz w:val="24"/>
          <w:szCs w:val="24"/>
        </w:rPr>
      </w:pPr>
      <w:r w:rsidRPr="001233F8">
        <w:rPr>
          <w:rFonts w:ascii="Arial" w:hAnsi="Arial" w:cs="Arial"/>
          <w:sz w:val="24"/>
          <w:szCs w:val="24"/>
        </w:rPr>
        <w:t>Экономический эффект от реализации мероприятий подпрограммы за 2017 год составил 805,1 тыс. в том числе:</w:t>
      </w:r>
    </w:p>
    <w:p w:rsidR="001233F8" w:rsidRPr="001233F8" w:rsidRDefault="001233F8" w:rsidP="001233F8">
      <w:pPr>
        <w:autoSpaceDE w:val="0"/>
        <w:autoSpaceDN w:val="0"/>
        <w:adjustRightInd w:val="0"/>
        <w:spacing w:after="0" w:line="240" w:lineRule="auto"/>
        <w:ind w:firstLine="709"/>
        <w:rPr>
          <w:rFonts w:ascii="Arial" w:hAnsi="Arial" w:cs="Arial"/>
          <w:sz w:val="24"/>
          <w:szCs w:val="24"/>
        </w:rPr>
      </w:pPr>
      <w:r w:rsidRPr="001233F8">
        <w:rPr>
          <w:rFonts w:ascii="Arial" w:hAnsi="Arial" w:cs="Arial"/>
          <w:sz w:val="24"/>
          <w:szCs w:val="24"/>
        </w:rPr>
        <w:t>за счет экономии энергоресурсов – 126,1 тыс. рублей;</w:t>
      </w:r>
    </w:p>
    <w:p w:rsidR="001233F8" w:rsidRPr="001233F8" w:rsidRDefault="001233F8" w:rsidP="001233F8">
      <w:pPr>
        <w:autoSpaceDE w:val="0"/>
        <w:autoSpaceDN w:val="0"/>
        <w:adjustRightInd w:val="0"/>
        <w:spacing w:after="0" w:line="240" w:lineRule="auto"/>
        <w:ind w:firstLine="709"/>
        <w:rPr>
          <w:rFonts w:ascii="Arial" w:hAnsi="Arial" w:cs="Arial"/>
          <w:sz w:val="24"/>
          <w:szCs w:val="24"/>
        </w:rPr>
      </w:pPr>
      <w:r w:rsidRPr="001233F8">
        <w:rPr>
          <w:rFonts w:ascii="Arial" w:hAnsi="Arial" w:cs="Arial"/>
          <w:sz w:val="24"/>
          <w:szCs w:val="24"/>
        </w:rPr>
        <w:t>за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 – 679,00 тыс. рублей.</w:t>
      </w:r>
    </w:p>
    <w:p w:rsidR="001233F8" w:rsidRPr="001233F8" w:rsidRDefault="001233F8" w:rsidP="001233F8">
      <w:pPr>
        <w:autoSpaceDE w:val="0"/>
        <w:autoSpaceDN w:val="0"/>
        <w:adjustRightInd w:val="0"/>
        <w:spacing w:after="0" w:line="240" w:lineRule="auto"/>
        <w:ind w:firstLine="709"/>
        <w:rPr>
          <w:rFonts w:ascii="Arial" w:hAnsi="Arial" w:cs="Arial"/>
          <w:sz w:val="24"/>
          <w:szCs w:val="24"/>
        </w:rPr>
      </w:pPr>
      <w:r w:rsidRPr="001233F8">
        <w:rPr>
          <w:rFonts w:ascii="Arial" w:hAnsi="Arial" w:cs="Arial"/>
          <w:sz w:val="24"/>
          <w:szCs w:val="24"/>
        </w:rPr>
        <w:t>Экономия энергоресурсов в натуральных показателях за 2017 год составила:</w:t>
      </w:r>
    </w:p>
    <w:p w:rsidR="001233F8" w:rsidRPr="001233F8" w:rsidRDefault="001233F8" w:rsidP="001233F8">
      <w:pPr>
        <w:autoSpaceDE w:val="0"/>
        <w:autoSpaceDN w:val="0"/>
        <w:adjustRightInd w:val="0"/>
        <w:spacing w:after="0" w:line="240" w:lineRule="auto"/>
        <w:ind w:firstLine="709"/>
        <w:rPr>
          <w:rFonts w:ascii="Arial" w:hAnsi="Arial" w:cs="Arial"/>
          <w:sz w:val="24"/>
          <w:szCs w:val="24"/>
        </w:rPr>
      </w:pPr>
      <w:r w:rsidRPr="001233F8">
        <w:rPr>
          <w:rFonts w:ascii="Arial" w:hAnsi="Arial" w:cs="Arial"/>
          <w:sz w:val="24"/>
          <w:szCs w:val="24"/>
        </w:rPr>
        <w:t xml:space="preserve">снижение потерь холодной воды </w:t>
      </w:r>
      <w:r w:rsidR="00920FC1">
        <w:rPr>
          <w:rFonts w:ascii="Arial" w:hAnsi="Arial" w:cs="Arial"/>
          <w:sz w:val="24"/>
          <w:szCs w:val="24"/>
        </w:rPr>
        <w:t>–</w:t>
      </w:r>
      <w:r w:rsidRPr="001233F8">
        <w:rPr>
          <w:rFonts w:ascii="Arial" w:hAnsi="Arial" w:cs="Arial"/>
          <w:sz w:val="24"/>
          <w:szCs w:val="24"/>
        </w:rPr>
        <w:t xml:space="preserve"> 1433 м3/год ;</w:t>
      </w:r>
    </w:p>
    <w:p w:rsidR="001233F8" w:rsidRDefault="001233F8" w:rsidP="001233F8">
      <w:pPr>
        <w:autoSpaceDE w:val="0"/>
        <w:autoSpaceDN w:val="0"/>
        <w:adjustRightInd w:val="0"/>
        <w:spacing w:after="0" w:line="240" w:lineRule="auto"/>
        <w:ind w:firstLine="709"/>
        <w:rPr>
          <w:rFonts w:ascii="Arial" w:hAnsi="Arial" w:cs="Arial"/>
          <w:sz w:val="24"/>
          <w:szCs w:val="24"/>
        </w:rPr>
      </w:pPr>
      <w:r w:rsidRPr="001233F8">
        <w:rPr>
          <w:rFonts w:ascii="Arial" w:hAnsi="Arial" w:cs="Arial"/>
          <w:sz w:val="24"/>
          <w:szCs w:val="24"/>
        </w:rPr>
        <w:t xml:space="preserve">снижение потерь горячей воды </w:t>
      </w:r>
      <w:r w:rsidR="00920FC1">
        <w:rPr>
          <w:rFonts w:ascii="Arial" w:hAnsi="Arial" w:cs="Arial"/>
          <w:sz w:val="24"/>
          <w:szCs w:val="24"/>
        </w:rPr>
        <w:t>–</w:t>
      </w:r>
      <w:r w:rsidRPr="001233F8">
        <w:rPr>
          <w:rFonts w:ascii="Arial" w:hAnsi="Arial" w:cs="Arial"/>
          <w:sz w:val="24"/>
          <w:szCs w:val="24"/>
        </w:rPr>
        <w:t xml:space="preserve"> 320 м3/год.</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Продолжение решения проблем в коммунальном комплексе в 201</w:t>
      </w:r>
      <w:r w:rsidR="00E33DCF" w:rsidRPr="002E3EC0">
        <w:rPr>
          <w:rFonts w:ascii="Arial" w:hAnsi="Arial" w:cs="Arial"/>
          <w:sz w:val="24"/>
          <w:szCs w:val="24"/>
        </w:rPr>
        <w:t>9</w:t>
      </w:r>
      <w:r w:rsidRPr="002E3EC0">
        <w:rPr>
          <w:rFonts w:ascii="Arial" w:hAnsi="Arial" w:cs="Arial"/>
          <w:sz w:val="24"/>
          <w:szCs w:val="24"/>
        </w:rPr>
        <w:t>-20</w:t>
      </w:r>
      <w:r w:rsidR="00E33DCF" w:rsidRPr="002E3EC0">
        <w:rPr>
          <w:rFonts w:ascii="Arial" w:hAnsi="Arial" w:cs="Arial"/>
          <w:sz w:val="24"/>
          <w:szCs w:val="24"/>
        </w:rPr>
        <w:t>21</w:t>
      </w:r>
      <w:r w:rsidRPr="002E3EC0">
        <w:rPr>
          <w:rFonts w:ascii="Arial" w:hAnsi="Arial" w:cs="Arial"/>
          <w:sz w:val="24"/>
          <w:szCs w:val="24"/>
        </w:rPr>
        <w:t> годах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края,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муниципальных образований, эффективного производства и использования энергоресурсов, развития энергоресурсосбережения в коммунальном хозяйстве.</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Дальнейшее решение задач восстановления основных фондов инженерной инфраструктуры коммунального комплекса края соответствует установленным приоритетам социально-экономического развития города Бородино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rsidR="008C395F" w:rsidRDefault="008C395F" w:rsidP="002E3EC0">
      <w:pPr>
        <w:autoSpaceDE w:val="0"/>
        <w:autoSpaceDN w:val="0"/>
        <w:adjustRightInd w:val="0"/>
        <w:spacing w:after="0" w:line="240" w:lineRule="auto"/>
        <w:ind w:firstLine="709"/>
        <w:jc w:val="center"/>
        <w:outlineLvl w:val="2"/>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2.2. Основные цели, задачи, этапы и сроки выполнения подпрограммы,</w:t>
      </w:r>
    </w:p>
    <w:p w:rsidR="00CF68DD" w:rsidRPr="002E3EC0" w:rsidRDefault="00CF68DD"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целевые индикаторы и показатели результативности</w:t>
      </w:r>
    </w:p>
    <w:p w:rsidR="00CF68DD" w:rsidRPr="002E3EC0" w:rsidRDefault="00CF68DD" w:rsidP="002E3EC0">
      <w:pPr>
        <w:autoSpaceDE w:val="0"/>
        <w:autoSpaceDN w:val="0"/>
        <w:adjustRightInd w:val="0"/>
        <w:spacing w:after="0" w:line="240" w:lineRule="auto"/>
        <w:ind w:firstLine="709"/>
        <w:jc w:val="center"/>
        <w:rPr>
          <w:rFonts w:ascii="Arial" w:hAnsi="Arial" w:cs="Arial"/>
          <w:sz w:val="24"/>
          <w:szCs w:val="24"/>
        </w:rPr>
      </w:pPr>
    </w:p>
    <w:p w:rsidR="00777850"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2.2.1. Целью подпрограммы является:</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развитие, модернизация, капитальный и текущий ремонты объектов коммунальной инфраструктуры и жилищного фонда города Бородино.</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2.2.2. Для достижения поставленной цели необходимо решение следующ</w:t>
      </w:r>
      <w:r w:rsidR="004C0630" w:rsidRPr="002E3EC0">
        <w:rPr>
          <w:rFonts w:ascii="Arial" w:hAnsi="Arial" w:cs="Arial"/>
          <w:sz w:val="24"/>
          <w:szCs w:val="24"/>
        </w:rPr>
        <w:t>ей</w:t>
      </w:r>
      <w:r w:rsidRPr="002E3EC0">
        <w:rPr>
          <w:rFonts w:ascii="Arial" w:hAnsi="Arial" w:cs="Arial"/>
          <w:sz w:val="24"/>
          <w:szCs w:val="24"/>
        </w:rPr>
        <w:t xml:space="preserve"> задач</w:t>
      </w:r>
      <w:r w:rsidR="004C0630" w:rsidRPr="002E3EC0">
        <w:rPr>
          <w:rFonts w:ascii="Arial" w:hAnsi="Arial" w:cs="Arial"/>
          <w:sz w:val="24"/>
          <w:szCs w:val="24"/>
        </w:rPr>
        <w:t>и</w:t>
      </w:r>
      <w:r w:rsidRPr="002E3EC0">
        <w:rPr>
          <w:rFonts w:ascii="Arial" w:hAnsi="Arial" w:cs="Arial"/>
          <w:sz w:val="24"/>
          <w:szCs w:val="24"/>
        </w:rPr>
        <w:t>:</w:t>
      </w:r>
    </w:p>
    <w:p w:rsidR="00CF68DD" w:rsidRPr="002E3EC0" w:rsidRDefault="00907ECE"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 </w:t>
      </w:r>
      <w:r w:rsidR="004C30F3" w:rsidRPr="002E3EC0">
        <w:rPr>
          <w:rFonts w:ascii="Arial" w:hAnsi="Arial" w:cs="Arial"/>
          <w:sz w:val="24"/>
          <w:szCs w:val="24"/>
        </w:rPr>
        <w:t>предотвращение критического уровня износа систем коммунальной инфраструктуры, обеспечение безопасного функционирования энергообъектов</w:t>
      </w:r>
      <w:r w:rsidR="00AF7059" w:rsidRPr="002E3EC0">
        <w:rPr>
          <w:rFonts w:ascii="Arial" w:hAnsi="Arial" w:cs="Arial"/>
          <w:sz w:val="24"/>
          <w:szCs w:val="24"/>
        </w:rPr>
        <w:t>.</w:t>
      </w:r>
    </w:p>
    <w:p w:rsidR="00CF68DD" w:rsidRPr="002E3EC0" w:rsidRDefault="00CF68DD"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2.2.3. В 2014 </w:t>
      </w:r>
      <w:r w:rsidR="00471FFD">
        <w:rPr>
          <w:rFonts w:ascii="Arial" w:hAnsi="Arial" w:cs="Arial"/>
          <w:sz w:val="24"/>
          <w:szCs w:val="24"/>
        </w:rPr>
        <w:t>–</w:t>
      </w:r>
      <w:r w:rsidRPr="002E3EC0">
        <w:rPr>
          <w:rFonts w:ascii="Arial" w:hAnsi="Arial" w:cs="Arial"/>
          <w:sz w:val="24"/>
          <w:szCs w:val="24"/>
        </w:rPr>
        <w:t xml:space="preserve"> 20</w:t>
      </w:r>
      <w:r w:rsidR="00D24F95" w:rsidRPr="002E3EC0">
        <w:rPr>
          <w:rFonts w:ascii="Arial" w:hAnsi="Arial" w:cs="Arial"/>
          <w:sz w:val="24"/>
          <w:szCs w:val="24"/>
        </w:rPr>
        <w:t>2</w:t>
      </w:r>
      <w:r w:rsidR="000B0127" w:rsidRPr="002E3EC0">
        <w:rPr>
          <w:rFonts w:ascii="Arial" w:hAnsi="Arial" w:cs="Arial"/>
          <w:sz w:val="24"/>
          <w:szCs w:val="24"/>
        </w:rPr>
        <w:t>1</w:t>
      </w:r>
      <w:r w:rsidRPr="002E3EC0">
        <w:rPr>
          <w:rFonts w:ascii="Arial" w:hAnsi="Arial" w:cs="Arial"/>
          <w:sz w:val="24"/>
          <w:szCs w:val="24"/>
        </w:rPr>
        <w:t xml:space="preserve"> годах муниципальным заказчиком является </w:t>
      </w:r>
      <w:r w:rsidR="00777850" w:rsidRPr="002E3EC0">
        <w:rPr>
          <w:rFonts w:ascii="Arial" w:hAnsi="Arial" w:cs="Arial"/>
          <w:sz w:val="24"/>
          <w:szCs w:val="24"/>
        </w:rPr>
        <w:t>Муниципальное казенное учреждение «Служба единого заказчика»</w:t>
      </w:r>
      <w:r w:rsidRPr="002E3EC0">
        <w:rPr>
          <w:rFonts w:ascii="Arial" w:hAnsi="Arial" w:cs="Arial"/>
          <w:sz w:val="24"/>
          <w:szCs w:val="24"/>
        </w:rPr>
        <w:t xml:space="preserve">. К компетенции Администрации города Бородино в соответствии с Федеральным законом </w:t>
      </w:r>
      <w:r w:rsidR="004576B8" w:rsidRPr="002E3EC0">
        <w:rPr>
          <w:rFonts w:ascii="Arial" w:hAnsi="Arial" w:cs="Arial"/>
          <w:sz w:val="24"/>
          <w:szCs w:val="24"/>
        </w:rPr>
        <w:t xml:space="preserve">от 06.10.2003 N 131-ФЗ </w:t>
      </w:r>
      <w:r w:rsidR="00471FFD">
        <w:rPr>
          <w:rFonts w:ascii="Arial" w:hAnsi="Arial" w:cs="Arial"/>
          <w:sz w:val="24"/>
          <w:szCs w:val="24"/>
        </w:rPr>
        <w:t>«</w:t>
      </w:r>
      <w:r w:rsidRPr="002E3EC0">
        <w:rPr>
          <w:rFonts w:ascii="Arial" w:hAnsi="Arial" w:cs="Arial"/>
          <w:sz w:val="24"/>
          <w:szCs w:val="24"/>
        </w:rPr>
        <w:t>Об общих принципах организации местного самоуправления в РФ</w:t>
      </w:r>
      <w:r w:rsidR="00471FFD">
        <w:rPr>
          <w:rFonts w:ascii="Arial" w:hAnsi="Arial" w:cs="Arial"/>
          <w:sz w:val="24"/>
          <w:szCs w:val="24"/>
        </w:rPr>
        <w:t>»</w:t>
      </w:r>
      <w:r w:rsidRPr="002E3EC0">
        <w:rPr>
          <w:rFonts w:ascii="Arial" w:hAnsi="Arial" w:cs="Arial"/>
          <w:sz w:val="24"/>
          <w:szCs w:val="24"/>
        </w:rPr>
        <w:t xml:space="preserve"> (закон о МСУ) и Уставом города Бородино относятся:</w:t>
      </w:r>
    </w:p>
    <w:p w:rsidR="00CF68DD" w:rsidRPr="002E3EC0" w:rsidRDefault="00777850"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CF68DD" w:rsidRPr="002E3EC0">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rsidR="00CF68DD" w:rsidRPr="002E3EC0" w:rsidRDefault="00777850"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CF68DD" w:rsidRPr="002E3EC0">
        <w:rPr>
          <w:rFonts w:ascii="Arial" w:hAnsi="Arial" w:cs="Arial"/>
          <w:sz w:val="24"/>
          <w:szCs w:val="24"/>
        </w:rPr>
        <w:t xml:space="preserve">обеспечение создания условий устойчивого функционирования систем </w:t>
      </w:r>
      <w:r w:rsidR="00CF68DD" w:rsidRPr="002E3EC0">
        <w:rPr>
          <w:rFonts w:ascii="Arial" w:hAnsi="Arial" w:cs="Arial"/>
          <w:sz w:val="24"/>
          <w:szCs w:val="24"/>
        </w:rPr>
        <w:lastRenderedPageBreak/>
        <w:t>коммунальной инфраструктуры, используемых в сфере жизнеобеспечения населения;</w:t>
      </w:r>
    </w:p>
    <w:p w:rsidR="00CF68DD" w:rsidRPr="002E3EC0" w:rsidRDefault="00777850"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CF68DD" w:rsidRPr="002E3EC0">
        <w:rPr>
          <w:rFonts w:ascii="Arial" w:hAnsi="Arial" w:cs="Arial"/>
          <w:sz w:val="24"/>
          <w:szCs w:val="24"/>
        </w:rPr>
        <w:t>обеспечение реализации энергосберегающей муниципальной политики.</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Кроме того, в целях осуществления функций муниципального заказчика программы МКУ «Служба единого заказчика» осуществляет:</w:t>
      </w:r>
    </w:p>
    <w:p w:rsidR="00CF68DD" w:rsidRPr="002E3EC0" w:rsidRDefault="00B31B64"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CF68DD" w:rsidRPr="002E3EC0">
        <w:rPr>
          <w:rFonts w:ascii="Arial" w:hAnsi="Arial" w:cs="Arial"/>
          <w:sz w:val="24"/>
          <w:szCs w:val="24"/>
        </w:rPr>
        <w:t>мониторинг реализации подпрограммных мероприятий;</w:t>
      </w:r>
    </w:p>
    <w:p w:rsidR="00CF68DD" w:rsidRPr="002E3EC0" w:rsidRDefault="00B31B64"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CF68DD" w:rsidRPr="002E3EC0">
        <w:rPr>
          <w:rFonts w:ascii="Arial" w:hAnsi="Arial" w:cs="Arial"/>
          <w:sz w:val="24"/>
          <w:szCs w:val="24"/>
        </w:rPr>
        <w:t>непосредственный контроль за ходом реализации мероприятий подпрограммы;</w:t>
      </w:r>
    </w:p>
    <w:p w:rsidR="00CF68DD" w:rsidRPr="002E3EC0" w:rsidRDefault="00B31B64"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CF68DD" w:rsidRPr="002E3EC0">
        <w:rPr>
          <w:rFonts w:ascii="Arial" w:hAnsi="Arial" w:cs="Arial"/>
          <w:sz w:val="24"/>
          <w:szCs w:val="24"/>
        </w:rPr>
        <w:t>подготовка отчетов о реализации подпрограммы;</w:t>
      </w:r>
    </w:p>
    <w:p w:rsidR="00617785" w:rsidRPr="002E3EC0" w:rsidRDefault="00617785"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2.2.4. Обоснование выбора подпрограммного мероприятия – запрашивается информация у РСО о необходимости проведения капитального ремонта муниципального имущества, определяется приоритетность проведения того или иного мероприятия и, в зависимости от выделенных средств, формируется заявка на выполнение выбранного мероприятия.</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2.2.</w:t>
      </w:r>
      <w:r w:rsidR="00617785" w:rsidRPr="002E3EC0">
        <w:rPr>
          <w:rFonts w:ascii="Arial" w:hAnsi="Arial" w:cs="Arial"/>
          <w:sz w:val="24"/>
          <w:szCs w:val="24"/>
        </w:rPr>
        <w:t>5</w:t>
      </w:r>
      <w:r w:rsidRPr="002E3EC0">
        <w:rPr>
          <w:rFonts w:ascii="Arial" w:hAnsi="Arial" w:cs="Arial"/>
          <w:sz w:val="24"/>
          <w:szCs w:val="24"/>
        </w:rPr>
        <w:t xml:space="preserve">. Срок реализации подпрограммы </w:t>
      </w:r>
      <w:r w:rsidR="00471FFD">
        <w:rPr>
          <w:rFonts w:ascii="Arial" w:hAnsi="Arial" w:cs="Arial"/>
          <w:sz w:val="24"/>
          <w:szCs w:val="24"/>
        </w:rPr>
        <w:t>–</w:t>
      </w:r>
      <w:r w:rsidRPr="002E3EC0">
        <w:rPr>
          <w:rFonts w:ascii="Arial" w:hAnsi="Arial" w:cs="Arial"/>
          <w:sz w:val="24"/>
          <w:szCs w:val="24"/>
        </w:rPr>
        <w:t xml:space="preserve"> 2014 </w:t>
      </w:r>
      <w:r w:rsidR="00471FFD">
        <w:rPr>
          <w:rFonts w:ascii="Arial" w:hAnsi="Arial" w:cs="Arial"/>
          <w:sz w:val="24"/>
          <w:szCs w:val="24"/>
        </w:rPr>
        <w:t>–</w:t>
      </w:r>
      <w:r w:rsidRPr="002E3EC0">
        <w:rPr>
          <w:rFonts w:ascii="Arial" w:hAnsi="Arial" w:cs="Arial"/>
          <w:sz w:val="24"/>
          <w:szCs w:val="24"/>
        </w:rPr>
        <w:t xml:space="preserve"> 20</w:t>
      </w:r>
      <w:r w:rsidR="00D24F95" w:rsidRPr="002E3EC0">
        <w:rPr>
          <w:rFonts w:ascii="Arial" w:hAnsi="Arial" w:cs="Arial"/>
          <w:sz w:val="24"/>
          <w:szCs w:val="24"/>
        </w:rPr>
        <w:t>2</w:t>
      </w:r>
      <w:r w:rsidR="000B0127" w:rsidRPr="002E3EC0">
        <w:rPr>
          <w:rFonts w:ascii="Arial" w:hAnsi="Arial" w:cs="Arial"/>
          <w:sz w:val="24"/>
          <w:szCs w:val="24"/>
        </w:rPr>
        <w:t>1</w:t>
      </w:r>
      <w:r w:rsidRPr="002E3EC0">
        <w:rPr>
          <w:rFonts w:ascii="Arial" w:hAnsi="Arial" w:cs="Arial"/>
          <w:sz w:val="24"/>
          <w:szCs w:val="24"/>
        </w:rPr>
        <w:t xml:space="preserve"> годы. Этапы реализации подпрограммы:</w:t>
      </w:r>
    </w:p>
    <w:p w:rsidR="00EA221F" w:rsidRPr="002E3EC0" w:rsidRDefault="00EA221F"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I этап </w:t>
      </w:r>
      <w:r w:rsidR="00205D10">
        <w:rPr>
          <w:rFonts w:ascii="Arial" w:hAnsi="Arial" w:cs="Arial"/>
          <w:sz w:val="24"/>
          <w:szCs w:val="24"/>
        </w:rPr>
        <w:t>–</w:t>
      </w:r>
      <w:r w:rsidRPr="002E3EC0">
        <w:rPr>
          <w:rFonts w:ascii="Arial" w:hAnsi="Arial" w:cs="Arial"/>
          <w:sz w:val="24"/>
          <w:szCs w:val="24"/>
        </w:rPr>
        <w:t xml:space="preserve"> 2014 год;</w:t>
      </w:r>
    </w:p>
    <w:p w:rsidR="00EA221F" w:rsidRPr="002E3EC0" w:rsidRDefault="00EA221F"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II этап </w:t>
      </w:r>
      <w:r w:rsidR="00205D10">
        <w:rPr>
          <w:rFonts w:ascii="Arial" w:hAnsi="Arial" w:cs="Arial"/>
          <w:sz w:val="24"/>
          <w:szCs w:val="24"/>
        </w:rPr>
        <w:t>–</w:t>
      </w:r>
      <w:r w:rsidRPr="002E3EC0">
        <w:rPr>
          <w:rFonts w:ascii="Arial" w:hAnsi="Arial" w:cs="Arial"/>
          <w:sz w:val="24"/>
          <w:szCs w:val="24"/>
        </w:rPr>
        <w:t xml:space="preserve"> 2015 год;</w:t>
      </w:r>
    </w:p>
    <w:p w:rsidR="00EA221F" w:rsidRPr="002E3EC0" w:rsidRDefault="00EA221F"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III этап </w:t>
      </w:r>
      <w:r w:rsidR="00205D10">
        <w:rPr>
          <w:rFonts w:ascii="Arial" w:hAnsi="Arial" w:cs="Arial"/>
          <w:sz w:val="24"/>
          <w:szCs w:val="24"/>
        </w:rPr>
        <w:t>–</w:t>
      </w:r>
      <w:r w:rsidRPr="002E3EC0">
        <w:rPr>
          <w:rFonts w:ascii="Arial" w:hAnsi="Arial" w:cs="Arial"/>
          <w:sz w:val="24"/>
          <w:szCs w:val="24"/>
        </w:rPr>
        <w:t xml:space="preserve"> 2016 год;</w:t>
      </w:r>
    </w:p>
    <w:p w:rsidR="00EA221F" w:rsidRPr="002E3EC0" w:rsidRDefault="00EA221F"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lang w:val="en-US"/>
        </w:rPr>
        <w:t>IV</w:t>
      </w:r>
      <w:r w:rsidR="006462D5" w:rsidRPr="002E3EC0">
        <w:rPr>
          <w:rFonts w:ascii="Arial" w:hAnsi="Arial" w:cs="Arial"/>
          <w:sz w:val="24"/>
          <w:szCs w:val="24"/>
        </w:rPr>
        <w:t xml:space="preserve"> этап – 2017 год;</w:t>
      </w:r>
    </w:p>
    <w:p w:rsidR="006462D5" w:rsidRPr="002E3EC0" w:rsidRDefault="006462D5"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lang w:val="en-US"/>
        </w:rPr>
        <w:t>V</w:t>
      </w:r>
      <w:r w:rsidR="00323129" w:rsidRPr="002E3EC0">
        <w:rPr>
          <w:rFonts w:ascii="Arial" w:hAnsi="Arial" w:cs="Arial"/>
          <w:sz w:val="24"/>
          <w:szCs w:val="24"/>
        </w:rPr>
        <w:t xml:space="preserve"> этап – 2018 год;</w:t>
      </w:r>
    </w:p>
    <w:p w:rsidR="00323129" w:rsidRPr="002E3EC0" w:rsidRDefault="0032312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lang w:val="en-US"/>
        </w:rPr>
        <w:t>VI</w:t>
      </w:r>
      <w:r w:rsidRPr="002E3EC0">
        <w:rPr>
          <w:rFonts w:ascii="Arial" w:hAnsi="Arial" w:cs="Arial"/>
          <w:sz w:val="24"/>
          <w:szCs w:val="24"/>
        </w:rPr>
        <w:t xml:space="preserve"> </w:t>
      </w:r>
      <w:r w:rsidR="00D24F95" w:rsidRPr="002E3EC0">
        <w:rPr>
          <w:rFonts w:ascii="Arial" w:hAnsi="Arial" w:cs="Arial"/>
          <w:sz w:val="24"/>
          <w:szCs w:val="24"/>
        </w:rPr>
        <w:t>этап – 2019 год;</w:t>
      </w:r>
    </w:p>
    <w:p w:rsidR="00D24F95" w:rsidRPr="002E3EC0" w:rsidRDefault="00D24F95"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lang w:val="en-US"/>
        </w:rPr>
        <w:t>VII</w:t>
      </w:r>
      <w:r w:rsidRPr="002E3EC0">
        <w:rPr>
          <w:rFonts w:ascii="Arial" w:hAnsi="Arial" w:cs="Arial"/>
          <w:sz w:val="24"/>
          <w:szCs w:val="24"/>
        </w:rPr>
        <w:t xml:space="preserve"> этап – 2020 год.</w:t>
      </w:r>
    </w:p>
    <w:p w:rsidR="00BC7625" w:rsidRPr="002E3EC0" w:rsidRDefault="000B0127"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lang w:val="en-US"/>
        </w:rPr>
        <w:t>VIII</w:t>
      </w:r>
      <w:r w:rsidRPr="002E3EC0">
        <w:rPr>
          <w:rFonts w:ascii="Arial" w:hAnsi="Arial" w:cs="Arial"/>
          <w:sz w:val="24"/>
          <w:szCs w:val="24"/>
        </w:rPr>
        <w:t xml:space="preserve"> этап – 2021 год.</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2.2.</w:t>
      </w:r>
      <w:r w:rsidR="00C37B9A" w:rsidRPr="002E3EC0">
        <w:rPr>
          <w:rFonts w:ascii="Arial" w:hAnsi="Arial" w:cs="Arial"/>
          <w:sz w:val="24"/>
          <w:szCs w:val="24"/>
        </w:rPr>
        <w:t>6</w:t>
      </w:r>
      <w:r w:rsidRPr="002E3EC0">
        <w:rPr>
          <w:rFonts w:ascii="Arial" w:hAnsi="Arial" w:cs="Arial"/>
          <w:sz w:val="24"/>
          <w:szCs w:val="24"/>
        </w:rPr>
        <w:t xml:space="preserve">. Показатели результативности </w:t>
      </w:r>
      <w:r w:rsidR="000B0127" w:rsidRPr="002E3EC0">
        <w:rPr>
          <w:rFonts w:ascii="Arial" w:hAnsi="Arial" w:cs="Arial"/>
          <w:sz w:val="24"/>
          <w:szCs w:val="24"/>
        </w:rPr>
        <w:t>и п</w:t>
      </w:r>
      <w:r w:rsidRPr="002E3EC0">
        <w:rPr>
          <w:rFonts w:ascii="Arial" w:hAnsi="Arial" w:cs="Arial"/>
          <w:sz w:val="24"/>
          <w:szCs w:val="24"/>
        </w:rPr>
        <w:t>еречень целевых индикаторов подпрограммы приведен в Приложении 1 подпрограммы.</w:t>
      </w:r>
    </w:p>
    <w:p w:rsidR="00CF68DD" w:rsidRPr="002E3EC0" w:rsidRDefault="00CF68DD" w:rsidP="002E3EC0">
      <w:pPr>
        <w:autoSpaceDE w:val="0"/>
        <w:autoSpaceDN w:val="0"/>
        <w:adjustRightInd w:val="0"/>
        <w:spacing w:after="0" w:line="240" w:lineRule="auto"/>
        <w:ind w:firstLine="709"/>
        <w:outlineLvl w:val="2"/>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2.3. Механизм реализации подпрограммы</w:t>
      </w:r>
    </w:p>
    <w:p w:rsidR="000C5FDB" w:rsidRPr="00C3180F" w:rsidRDefault="000C5FDB" w:rsidP="000C5FDB">
      <w:pPr>
        <w:autoSpaceDE w:val="0"/>
        <w:autoSpaceDN w:val="0"/>
        <w:adjustRightInd w:val="0"/>
        <w:spacing w:after="0" w:line="240" w:lineRule="auto"/>
        <w:ind w:firstLine="709"/>
        <w:rPr>
          <w:rFonts w:ascii="Arial" w:hAnsi="Arial" w:cs="Arial"/>
          <w:sz w:val="24"/>
          <w:szCs w:val="24"/>
        </w:rPr>
      </w:pPr>
      <w:r w:rsidRPr="00C3180F">
        <w:rPr>
          <w:rFonts w:ascii="Arial" w:hAnsi="Arial" w:cs="Arial"/>
          <w:sz w:val="24"/>
          <w:szCs w:val="24"/>
        </w:rPr>
        <w:t xml:space="preserve">Модернизация систем коммунальной инфраструктуры </w:t>
      </w:r>
      <w:r w:rsidR="00471FFD" w:rsidRPr="00C3180F">
        <w:rPr>
          <w:rFonts w:ascii="Arial" w:hAnsi="Arial" w:cs="Arial"/>
          <w:sz w:val="24"/>
          <w:szCs w:val="24"/>
        </w:rPr>
        <w:t>–</w:t>
      </w:r>
      <w:r w:rsidRPr="00C3180F">
        <w:rPr>
          <w:rFonts w:ascii="Arial" w:hAnsi="Arial" w:cs="Arial"/>
          <w:sz w:val="24"/>
          <w:szCs w:val="24"/>
        </w:rPr>
        <w:t xml:space="preserve"> </w:t>
      </w:r>
      <w:r w:rsidR="00C3180F" w:rsidRPr="00C3180F">
        <w:rPr>
          <w:rFonts w:ascii="Arial" w:hAnsi="Arial" w:cs="Arial"/>
          <w:sz w:val="24"/>
          <w:szCs w:val="24"/>
        </w:rPr>
        <w:t xml:space="preserve">это </w:t>
      </w:r>
      <w:r w:rsidRPr="00C3180F">
        <w:rPr>
          <w:rFonts w:ascii="Arial" w:hAnsi="Arial" w:cs="Arial"/>
          <w:sz w:val="24"/>
          <w:szCs w:val="24"/>
        </w:rPr>
        <w:t xml:space="preserve">реализация мероприятий по улучшению характеристик и эксплуатационных свойств объекта коммунальной инфраструктуры, в том числе путем замены морально устаревшего и физически изношенного оборудования, входящего в состав объекта коммунальной инфраструктуры, современным, более производительным оборудованием. Модернизация объекта коммунальной инфраструктуры может осуществляться в ходе его реконструкции. </w:t>
      </w:r>
    </w:p>
    <w:p w:rsidR="001E2613" w:rsidRPr="00490C2F" w:rsidRDefault="000C5FDB" w:rsidP="00067E0B">
      <w:pPr>
        <w:autoSpaceDE w:val="0"/>
        <w:autoSpaceDN w:val="0"/>
        <w:adjustRightInd w:val="0"/>
        <w:spacing w:after="0" w:line="240" w:lineRule="auto"/>
        <w:ind w:firstLine="709"/>
        <w:rPr>
          <w:rFonts w:ascii="Arial" w:hAnsi="Arial" w:cs="Arial"/>
          <w:sz w:val="24"/>
          <w:szCs w:val="24"/>
          <w:highlight w:val="yellow"/>
        </w:rPr>
      </w:pPr>
      <w:r w:rsidRPr="00C3180F">
        <w:rPr>
          <w:rFonts w:ascii="Arial" w:hAnsi="Arial" w:cs="Arial"/>
          <w:sz w:val="24"/>
          <w:szCs w:val="24"/>
        </w:rPr>
        <w:t>Органами</w:t>
      </w:r>
      <w:r w:rsidR="00C3180F" w:rsidRPr="00C3180F">
        <w:rPr>
          <w:rFonts w:ascii="Arial" w:hAnsi="Arial" w:cs="Arial"/>
          <w:sz w:val="24"/>
          <w:szCs w:val="24"/>
        </w:rPr>
        <w:t xml:space="preserve"> </w:t>
      </w:r>
      <w:r w:rsidR="001E2613" w:rsidRPr="00C3180F">
        <w:rPr>
          <w:rFonts w:ascii="Arial" w:hAnsi="Arial" w:cs="Arial"/>
          <w:sz w:val="24"/>
          <w:szCs w:val="24"/>
        </w:rPr>
        <w:t>местного самоуправления проводится необходимый сбор информации об износе, аварийности, стоимости устранения аварий</w:t>
      </w:r>
      <w:r w:rsidR="00B542AE" w:rsidRPr="00C3180F">
        <w:rPr>
          <w:rFonts w:ascii="Arial" w:hAnsi="Arial" w:cs="Arial"/>
          <w:sz w:val="24"/>
          <w:szCs w:val="24"/>
        </w:rPr>
        <w:t xml:space="preserve"> на</w:t>
      </w:r>
      <w:r w:rsidR="001E2613" w:rsidRPr="00C3180F">
        <w:rPr>
          <w:rFonts w:ascii="Arial" w:hAnsi="Arial" w:cs="Arial"/>
          <w:sz w:val="24"/>
          <w:szCs w:val="24"/>
        </w:rPr>
        <w:t xml:space="preserve"> объекта</w:t>
      </w:r>
      <w:r w:rsidR="00B542AE" w:rsidRPr="00C3180F">
        <w:rPr>
          <w:rFonts w:ascii="Arial" w:hAnsi="Arial" w:cs="Arial"/>
          <w:sz w:val="24"/>
          <w:szCs w:val="24"/>
        </w:rPr>
        <w:t>х</w:t>
      </w:r>
      <w:r w:rsidR="001E2613" w:rsidRPr="00C3180F">
        <w:rPr>
          <w:rFonts w:ascii="Arial" w:hAnsi="Arial" w:cs="Arial"/>
          <w:sz w:val="24"/>
          <w:szCs w:val="24"/>
        </w:rPr>
        <w:t xml:space="preserve"> коммунальной инфраструктуры, </w:t>
      </w:r>
      <w:r w:rsidR="00B542AE" w:rsidRPr="00C3180F">
        <w:rPr>
          <w:rFonts w:ascii="Arial" w:hAnsi="Arial" w:cs="Arial"/>
          <w:sz w:val="24"/>
          <w:szCs w:val="24"/>
        </w:rPr>
        <w:t>для определения целесообразности</w:t>
      </w:r>
      <w:r w:rsidR="001E2613" w:rsidRPr="00C3180F">
        <w:rPr>
          <w:rFonts w:ascii="Arial" w:hAnsi="Arial" w:cs="Arial"/>
          <w:sz w:val="24"/>
          <w:szCs w:val="24"/>
        </w:rPr>
        <w:t xml:space="preserve"> проведения его капитального ремонта</w:t>
      </w:r>
      <w:r w:rsidR="00B542AE" w:rsidRPr="00C3180F">
        <w:rPr>
          <w:rFonts w:ascii="Arial" w:hAnsi="Arial" w:cs="Arial"/>
          <w:sz w:val="24"/>
          <w:szCs w:val="24"/>
        </w:rPr>
        <w:t>. После формируется заявка</w:t>
      </w:r>
      <w:r w:rsidRPr="00C3180F">
        <w:rPr>
          <w:rFonts w:ascii="Arial" w:hAnsi="Arial" w:cs="Arial"/>
          <w:sz w:val="24"/>
          <w:szCs w:val="24"/>
        </w:rPr>
        <w:t>,</w:t>
      </w:r>
      <w:r w:rsidR="00B542AE" w:rsidRPr="00C3180F">
        <w:rPr>
          <w:rFonts w:ascii="Arial" w:hAnsi="Arial" w:cs="Arial"/>
          <w:sz w:val="24"/>
          <w:szCs w:val="24"/>
        </w:rPr>
        <w:t xml:space="preserve"> по форме установленной </w:t>
      </w:r>
      <w:r w:rsidR="00067E0B">
        <w:rPr>
          <w:rFonts w:ascii="Arial" w:hAnsi="Arial" w:cs="Arial"/>
          <w:sz w:val="24"/>
          <w:szCs w:val="24"/>
        </w:rPr>
        <w:t xml:space="preserve">постановлением Правительства </w:t>
      </w:r>
      <w:r w:rsidR="00067E0B" w:rsidRPr="00067E0B">
        <w:rPr>
          <w:rFonts w:ascii="Arial" w:hAnsi="Arial" w:cs="Arial"/>
          <w:sz w:val="24"/>
          <w:szCs w:val="24"/>
        </w:rPr>
        <w:t>от 30 сентября 2013 г. N 503-п</w:t>
      </w:r>
      <w:r w:rsidR="00067E0B">
        <w:rPr>
          <w:rFonts w:ascii="Arial" w:hAnsi="Arial" w:cs="Arial"/>
          <w:sz w:val="24"/>
          <w:szCs w:val="24"/>
        </w:rPr>
        <w:t xml:space="preserve"> Об утверждении государственной программы красноярского края "реформирование и модернизация жилищно-коммунального хозяйства"</w:t>
      </w:r>
      <w:r w:rsidRPr="00C3180F">
        <w:rPr>
          <w:rFonts w:ascii="Arial" w:hAnsi="Arial" w:cs="Arial"/>
          <w:sz w:val="24"/>
          <w:szCs w:val="24"/>
        </w:rPr>
        <w:t xml:space="preserve">. </w:t>
      </w:r>
      <w:r w:rsidR="001E2613" w:rsidRPr="00C3180F">
        <w:rPr>
          <w:rFonts w:ascii="Arial" w:hAnsi="Arial" w:cs="Arial"/>
          <w:sz w:val="24"/>
          <w:szCs w:val="24"/>
        </w:rPr>
        <w:t xml:space="preserve">К заявке прилагаются документы, подтверждающие выполнение условий предоставления финансовой поддержки и соответствие проекта модернизации </w:t>
      </w:r>
      <w:r w:rsidR="001E2613" w:rsidRPr="00067E0B">
        <w:rPr>
          <w:rFonts w:ascii="Arial" w:hAnsi="Arial" w:cs="Arial"/>
          <w:sz w:val="24"/>
          <w:szCs w:val="24"/>
        </w:rPr>
        <w:t xml:space="preserve">требованиям, установленным </w:t>
      </w:r>
      <w:r w:rsidR="00067E0B">
        <w:rPr>
          <w:rFonts w:ascii="Arial" w:hAnsi="Arial" w:cs="Arial"/>
          <w:sz w:val="24"/>
          <w:szCs w:val="24"/>
        </w:rPr>
        <w:t>постановлением правительства</w:t>
      </w:r>
      <w:r w:rsidR="001E2613" w:rsidRPr="00067E0B">
        <w:rPr>
          <w:rFonts w:ascii="Arial" w:hAnsi="Arial" w:cs="Arial"/>
          <w:sz w:val="24"/>
          <w:szCs w:val="24"/>
        </w:rPr>
        <w:t>. Перечень</w:t>
      </w:r>
      <w:r w:rsidR="00067E0B">
        <w:rPr>
          <w:rFonts w:ascii="Arial" w:hAnsi="Arial" w:cs="Arial"/>
          <w:sz w:val="24"/>
          <w:szCs w:val="24"/>
        </w:rPr>
        <w:t xml:space="preserve"> </w:t>
      </w:r>
      <w:r w:rsidR="001E2613" w:rsidRPr="00067E0B">
        <w:rPr>
          <w:rFonts w:ascii="Arial" w:hAnsi="Arial" w:cs="Arial"/>
          <w:sz w:val="24"/>
          <w:szCs w:val="24"/>
        </w:rPr>
        <w:t>документов</w:t>
      </w:r>
      <w:r w:rsidR="00067E0B">
        <w:rPr>
          <w:rFonts w:ascii="Arial" w:hAnsi="Arial" w:cs="Arial"/>
          <w:sz w:val="24"/>
          <w:szCs w:val="24"/>
        </w:rPr>
        <w:t xml:space="preserve">, указанных в постановлении, </w:t>
      </w:r>
      <w:r w:rsidR="00067E0B" w:rsidRPr="00067E0B">
        <w:rPr>
          <w:rFonts w:ascii="Arial" w:hAnsi="Arial" w:cs="Arial"/>
          <w:sz w:val="24"/>
          <w:szCs w:val="24"/>
        </w:rPr>
        <w:t>подается до 1 декабря текущего года на очередной финансовый год в министерство промышленности, энергетики и жилищно-коммунального хозяйства Красноярского края</w:t>
      </w:r>
      <w:r w:rsidR="00067E0B">
        <w:rPr>
          <w:rFonts w:ascii="Arial" w:hAnsi="Arial" w:cs="Arial"/>
          <w:sz w:val="24"/>
          <w:szCs w:val="24"/>
        </w:rPr>
        <w:t>.</w:t>
      </w:r>
    </w:p>
    <w:p w:rsidR="00067E0B" w:rsidRPr="00067E0B" w:rsidRDefault="00490C2F" w:rsidP="00067E0B">
      <w:pPr>
        <w:autoSpaceDE w:val="0"/>
        <w:autoSpaceDN w:val="0"/>
        <w:adjustRightInd w:val="0"/>
        <w:spacing w:after="0" w:line="240" w:lineRule="auto"/>
        <w:ind w:firstLine="709"/>
        <w:rPr>
          <w:rFonts w:ascii="Arial" w:hAnsi="Arial" w:cs="Arial"/>
          <w:sz w:val="24"/>
          <w:szCs w:val="24"/>
        </w:rPr>
      </w:pPr>
      <w:r w:rsidRPr="00067E0B">
        <w:rPr>
          <w:rFonts w:ascii="Arial" w:hAnsi="Arial" w:cs="Arial"/>
          <w:sz w:val="24"/>
          <w:szCs w:val="24"/>
        </w:rPr>
        <w:t xml:space="preserve">Министерством промышленности, энергетики и жилищно-коммунального хозяйства Красноярского края </w:t>
      </w:r>
      <w:r w:rsidR="001E2613" w:rsidRPr="00067E0B">
        <w:rPr>
          <w:rFonts w:ascii="Arial" w:hAnsi="Arial" w:cs="Arial"/>
          <w:sz w:val="24"/>
          <w:szCs w:val="24"/>
        </w:rPr>
        <w:t>проводит</w:t>
      </w:r>
      <w:r w:rsidRPr="00067E0B">
        <w:rPr>
          <w:rFonts w:ascii="Arial" w:hAnsi="Arial" w:cs="Arial"/>
          <w:sz w:val="24"/>
          <w:szCs w:val="24"/>
        </w:rPr>
        <w:t>ся</w:t>
      </w:r>
      <w:r w:rsidR="001E2613" w:rsidRPr="00067E0B">
        <w:rPr>
          <w:rFonts w:ascii="Arial" w:hAnsi="Arial" w:cs="Arial"/>
          <w:sz w:val="24"/>
          <w:szCs w:val="24"/>
        </w:rPr>
        <w:t xml:space="preserve"> проверк</w:t>
      </w:r>
      <w:r w:rsidRPr="00067E0B">
        <w:rPr>
          <w:rFonts w:ascii="Arial" w:hAnsi="Arial" w:cs="Arial"/>
          <w:sz w:val="24"/>
          <w:szCs w:val="24"/>
        </w:rPr>
        <w:t>а</w:t>
      </w:r>
      <w:r w:rsidR="001E2613" w:rsidRPr="00067E0B">
        <w:rPr>
          <w:rFonts w:ascii="Arial" w:hAnsi="Arial" w:cs="Arial"/>
          <w:sz w:val="24"/>
          <w:szCs w:val="24"/>
        </w:rPr>
        <w:t xml:space="preserve"> соответствия заявки и документов требованиям. </w:t>
      </w:r>
      <w:r w:rsidR="00067E0B" w:rsidRPr="00067E0B">
        <w:rPr>
          <w:rFonts w:ascii="Arial" w:hAnsi="Arial" w:cs="Arial"/>
          <w:sz w:val="24"/>
          <w:szCs w:val="24"/>
        </w:rPr>
        <w:t>Формы заявок и документов, подтве</w:t>
      </w:r>
      <w:r w:rsidR="00067E0B">
        <w:rPr>
          <w:rFonts w:ascii="Arial" w:hAnsi="Arial" w:cs="Arial"/>
          <w:sz w:val="24"/>
          <w:szCs w:val="24"/>
        </w:rPr>
        <w:t xml:space="preserve">рждающих соответствие условиям, </w:t>
      </w:r>
      <w:r w:rsidR="00067E0B" w:rsidRPr="00067E0B">
        <w:rPr>
          <w:rFonts w:ascii="Arial" w:hAnsi="Arial" w:cs="Arial"/>
          <w:sz w:val="24"/>
          <w:szCs w:val="24"/>
        </w:rPr>
        <w:t>определяются Министерством</w:t>
      </w:r>
      <w:r w:rsidR="00067E0B">
        <w:rPr>
          <w:rFonts w:ascii="Arial" w:hAnsi="Arial" w:cs="Arial"/>
          <w:sz w:val="24"/>
          <w:szCs w:val="24"/>
        </w:rPr>
        <w:t xml:space="preserve">. </w:t>
      </w:r>
      <w:r w:rsidR="00067E0B" w:rsidRPr="00067E0B">
        <w:rPr>
          <w:rFonts w:ascii="Arial" w:hAnsi="Arial" w:cs="Arial"/>
          <w:sz w:val="24"/>
          <w:szCs w:val="24"/>
        </w:rPr>
        <w:t>Министерство ра</w:t>
      </w:r>
      <w:r w:rsidR="00067E0B">
        <w:rPr>
          <w:rFonts w:ascii="Arial" w:hAnsi="Arial" w:cs="Arial"/>
          <w:sz w:val="24"/>
          <w:szCs w:val="24"/>
        </w:rPr>
        <w:t>ссматривает заявки и документы,</w:t>
      </w:r>
      <w:r w:rsidR="00067E0B" w:rsidRPr="00067E0B">
        <w:rPr>
          <w:rFonts w:ascii="Arial" w:hAnsi="Arial" w:cs="Arial"/>
          <w:sz w:val="24"/>
          <w:szCs w:val="24"/>
        </w:rPr>
        <w:t xml:space="preserve"> представленные муниципальным, оценивает их на предмет соответствия требованиям и условиям, в течение 20 рабочих дней со дня их получения.</w:t>
      </w:r>
    </w:p>
    <w:p w:rsidR="00067E0B" w:rsidRPr="00067E0B" w:rsidRDefault="00067E0B" w:rsidP="00067E0B">
      <w:pPr>
        <w:autoSpaceDE w:val="0"/>
        <w:autoSpaceDN w:val="0"/>
        <w:adjustRightInd w:val="0"/>
        <w:spacing w:after="0" w:line="240" w:lineRule="auto"/>
        <w:ind w:firstLine="709"/>
        <w:rPr>
          <w:rFonts w:ascii="Arial" w:hAnsi="Arial" w:cs="Arial"/>
          <w:sz w:val="24"/>
          <w:szCs w:val="24"/>
        </w:rPr>
      </w:pPr>
      <w:r w:rsidRPr="00067E0B">
        <w:rPr>
          <w:rFonts w:ascii="Arial" w:hAnsi="Arial" w:cs="Arial"/>
          <w:sz w:val="24"/>
          <w:szCs w:val="24"/>
        </w:rPr>
        <w:t xml:space="preserve">Министерство готовит и направляет в комиссию по реализации государственной программы "Реформирование и модернизация жилищно-коммунального хозяйства" (далее - Комиссия) предложения об объемах субсидий на финансирование расходов на неотложные мероприятия по повышению эксплуатационной надежности объектов </w:t>
      </w:r>
      <w:r w:rsidRPr="00067E0B">
        <w:rPr>
          <w:rFonts w:ascii="Arial" w:hAnsi="Arial" w:cs="Arial"/>
          <w:sz w:val="24"/>
          <w:szCs w:val="24"/>
        </w:rPr>
        <w:lastRenderedPageBreak/>
        <w:t>коммунальной инфраструктуры до 20 января очередного финансового года (в случае образования дополнительных средств субсидии в текущем году - до 1 ноября текущего года).</w:t>
      </w:r>
    </w:p>
    <w:p w:rsidR="00067E0B" w:rsidRPr="00067E0B" w:rsidRDefault="00067E0B" w:rsidP="00067E0B">
      <w:pPr>
        <w:autoSpaceDE w:val="0"/>
        <w:autoSpaceDN w:val="0"/>
        <w:adjustRightInd w:val="0"/>
        <w:spacing w:after="0" w:line="240" w:lineRule="auto"/>
        <w:ind w:firstLine="709"/>
        <w:rPr>
          <w:rFonts w:ascii="Arial" w:hAnsi="Arial" w:cs="Arial"/>
          <w:sz w:val="24"/>
          <w:szCs w:val="24"/>
        </w:rPr>
      </w:pPr>
      <w:r w:rsidRPr="00067E0B">
        <w:rPr>
          <w:rFonts w:ascii="Arial" w:hAnsi="Arial" w:cs="Arial"/>
          <w:sz w:val="24"/>
          <w:szCs w:val="24"/>
        </w:rPr>
        <w:t xml:space="preserve"> Комиссия рассматр</w:t>
      </w:r>
      <w:r w:rsidR="004A7A88">
        <w:rPr>
          <w:rFonts w:ascii="Arial" w:hAnsi="Arial" w:cs="Arial"/>
          <w:sz w:val="24"/>
          <w:szCs w:val="24"/>
        </w:rPr>
        <w:t xml:space="preserve">ивает предложения Министерства </w:t>
      </w:r>
      <w:r w:rsidRPr="00067E0B">
        <w:rPr>
          <w:rFonts w:ascii="Arial" w:hAnsi="Arial" w:cs="Arial"/>
          <w:sz w:val="24"/>
          <w:szCs w:val="24"/>
        </w:rPr>
        <w:t>в течение 5 рабочих дней со дня их поступления.</w:t>
      </w:r>
    </w:p>
    <w:p w:rsidR="00067E0B" w:rsidRPr="00067E0B" w:rsidRDefault="00067E0B" w:rsidP="00067E0B">
      <w:pPr>
        <w:autoSpaceDE w:val="0"/>
        <w:autoSpaceDN w:val="0"/>
        <w:adjustRightInd w:val="0"/>
        <w:spacing w:after="0" w:line="240" w:lineRule="auto"/>
        <w:ind w:firstLine="709"/>
        <w:rPr>
          <w:rFonts w:ascii="Arial" w:hAnsi="Arial" w:cs="Arial"/>
          <w:sz w:val="24"/>
          <w:szCs w:val="24"/>
        </w:rPr>
      </w:pPr>
      <w:r w:rsidRPr="00067E0B">
        <w:rPr>
          <w:rFonts w:ascii="Arial" w:hAnsi="Arial" w:cs="Arial"/>
          <w:sz w:val="24"/>
          <w:szCs w:val="24"/>
        </w:rPr>
        <w:t>По итогам работы Комиссия направляет в Правительство Красноярского края предложения о распределении субсидий на финансирование расходов на неотложные мероприятия по повышению эксплуатационной надежности объектов коммунальной инфраструктуры.</w:t>
      </w:r>
    </w:p>
    <w:p w:rsidR="00067E0B" w:rsidRDefault="00067E0B" w:rsidP="00067E0B">
      <w:pPr>
        <w:autoSpaceDE w:val="0"/>
        <w:autoSpaceDN w:val="0"/>
        <w:adjustRightInd w:val="0"/>
        <w:spacing w:after="0" w:line="240" w:lineRule="auto"/>
        <w:ind w:firstLine="709"/>
        <w:rPr>
          <w:rFonts w:ascii="Arial" w:hAnsi="Arial" w:cs="Arial"/>
          <w:sz w:val="24"/>
          <w:szCs w:val="24"/>
        </w:rPr>
      </w:pPr>
      <w:r w:rsidRPr="00067E0B">
        <w:rPr>
          <w:rFonts w:ascii="Arial" w:hAnsi="Arial" w:cs="Arial"/>
          <w:sz w:val="24"/>
          <w:szCs w:val="24"/>
        </w:rPr>
        <w:t>Распределение субсидии на финансирование расходов на неотложные мероприятия по повышению эксплуатационной надежности объек</w:t>
      </w:r>
      <w:r w:rsidR="004A7A88">
        <w:rPr>
          <w:rFonts w:ascii="Arial" w:hAnsi="Arial" w:cs="Arial"/>
          <w:sz w:val="24"/>
          <w:szCs w:val="24"/>
        </w:rPr>
        <w:t xml:space="preserve">тов коммунальной инфраструктуры </w:t>
      </w:r>
      <w:r w:rsidRPr="00067E0B">
        <w:rPr>
          <w:rFonts w:ascii="Arial" w:hAnsi="Arial" w:cs="Arial"/>
          <w:sz w:val="24"/>
          <w:szCs w:val="24"/>
        </w:rPr>
        <w:t>утверждается Правительством Красноярского края с учетом предложе</w:t>
      </w:r>
      <w:r w:rsidR="004A7A88">
        <w:rPr>
          <w:rFonts w:ascii="Arial" w:hAnsi="Arial" w:cs="Arial"/>
          <w:sz w:val="24"/>
          <w:szCs w:val="24"/>
        </w:rPr>
        <w:t>ний Комиссии</w:t>
      </w:r>
      <w:r w:rsidRPr="00067E0B">
        <w:rPr>
          <w:rFonts w:ascii="Arial" w:hAnsi="Arial" w:cs="Arial"/>
          <w:sz w:val="24"/>
          <w:szCs w:val="24"/>
        </w:rPr>
        <w:t xml:space="preserve">, не позднее 30 календарных дней со дня принятия решения Комиссии. </w:t>
      </w:r>
    </w:p>
    <w:p w:rsidR="00490C2F" w:rsidRPr="002E3EC0" w:rsidRDefault="00490C2F" w:rsidP="00067E0B">
      <w:pPr>
        <w:autoSpaceDE w:val="0"/>
        <w:autoSpaceDN w:val="0"/>
        <w:adjustRightInd w:val="0"/>
        <w:spacing w:after="0" w:line="240" w:lineRule="auto"/>
        <w:ind w:firstLine="709"/>
        <w:rPr>
          <w:rFonts w:ascii="Arial" w:hAnsi="Arial" w:cs="Arial"/>
          <w:sz w:val="24"/>
          <w:szCs w:val="24"/>
        </w:rPr>
      </w:pPr>
      <w:r w:rsidRPr="00067E0B">
        <w:rPr>
          <w:rFonts w:ascii="Arial" w:hAnsi="Arial" w:cs="Arial"/>
          <w:sz w:val="24"/>
          <w:szCs w:val="24"/>
        </w:rPr>
        <w:t xml:space="preserve">Получая субсидию, главным распорядителем которой является Администрация города Бородино, а получателем средств </w:t>
      </w:r>
      <w:r w:rsidR="00471FFD" w:rsidRPr="00067E0B">
        <w:rPr>
          <w:rFonts w:ascii="Arial" w:hAnsi="Arial" w:cs="Arial"/>
          <w:sz w:val="24"/>
          <w:szCs w:val="24"/>
        </w:rPr>
        <w:t>–</w:t>
      </w:r>
      <w:r w:rsidRPr="00067E0B">
        <w:rPr>
          <w:rFonts w:ascii="Arial" w:hAnsi="Arial" w:cs="Arial"/>
          <w:sz w:val="24"/>
          <w:szCs w:val="24"/>
        </w:rPr>
        <w:t xml:space="preserve"> МКУ «Служба единого заказчика», размещается заказ на выполнение работ и оказание услуг по модернизации систем </w:t>
      </w:r>
      <w:r w:rsidRPr="004A7A88">
        <w:rPr>
          <w:rFonts w:ascii="Arial" w:hAnsi="Arial" w:cs="Arial"/>
          <w:sz w:val="24"/>
          <w:szCs w:val="24"/>
        </w:rPr>
        <w:t>коммунальной инфраструктуры</w:t>
      </w:r>
      <w:r>
        <w:rPr>
          <w:rFonts w:ascii="Arial" w:hAnsi="Arial" w:cs="Arial"/>
          <w:sz w:val="24"/>
          <w:szCs w:val="24"/>
        </w:rPr>
        <w:t>, который</w:t>
      </w:r>
      <w:r w:rsidRPr="002E3EC0">
        <w:rPr>
          <w:rFonts w:ascii="Arial" w:hAnsi="Arial" w:cs="Arial"/>
          <w:sz w:val="24"/>
          <w:szCs w:val="24"/>
        </w:rPr>
        <w:t xml:space="preserve">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90C2F" w:rsidRPr="002E3EC0" w:rsidRDefault="00490C2F" w:rsidP="00490C2F">
      <w:pPr>
        <w:spacing w:after="0" w:line="240" w:lineRule="auto"/>
        <w:ind w:firstLine="709"/>
        <w:rPr>
          <w:rFonts w:ascii="Arial" w:hAnsi="Arial" w:cs="Arial"/>
          <w:sz w:val="24"/>
          <w:szCs w:val="24"/>
        </w:rPr>
      </w:pPr>
      <w:r w:rsidRPr="002E3EC0">
        <w:rPr>
          <w:rFonts w:ascii="Arial" w:hAnsi="Arial" w:cs="Arial"/>
          <w:sz w:val="24"/>
          <w:szCs w:val="24"/>
        </w:rPr>
        <w:t>Подрядная организация по окончании выполнения работ по муниципальному контракту предоставляет МКУ «Служба единого заказчика» унифицированные формы КС-2 «Акт о приемке выполненных работ», КС-3 «Справка о стоимости выполненных работ и затрат» утвержденных Постановлением Госкомстата России от 11.11.99 N 100, счета фактуры, МКУ «Служба единого заказчика» проверяет объемы выполненных работ. При соответствии выполненных работ предоставленным документам, МКУ «Служба единого заказчика» подписываются акты выполненных работ формы КС-2, КС-3, счета 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программе.</w:t>
      </w:r>
    </w:p>
    <w:p w:rsidR="001E2613" w:rsidRDefault="00490C2F" w:rsidP="001E2613">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r>
        <w:rPr>
          <w:rFonts w:ascii="Arial" w:hAnsi="Arial" w:cs="Arial"/>
          <w:sz w:val="24"/>
          <w:szCs w:val="24"/>
        </w:rPr>
        <w:t>.</w:t>
      </w:r>
    </w:p>
    <w:p w:rsidR="00490C2F" w:rsidRPr="001E2613" w:rsidRDefault="00490C2F" w:rsidP="001E2613">
      <w:pPr>
        <w:autoSpaceDE w:val="0"/>
        <w:autoSpaceDN w:val="0"/>
        <w:adjustRightInd w:val="0"/>
        <w:spacing w:after="0" w:line="240" w:lineRule="auto"/>
        <w:ind w:firstLine="709"/>
        <w:rPr>
          <w:rFonts w:ascii="Arial" w:hAnsi="Arial" w:cs="Arial"/>
          <w:sz w:val="24"/>
          <w:szCs w:val="24"/>
          <w:highlight w:val="yellow"/>
        </w:rPr>
      </w:pPr>
      <w:r>
        <w:rPr>
          <w:rFonts w:ascii="Arial" w:hAnsi="Arial" w:cs="Arial"/>
          <w:sz w:val="24"/>
          <w:szCs w:val="24"/>
        </w:rPr>
        <w:t>После прохождения всех этапов реализации подпрограммы МКУ «Служба единого заказчика» формируется отчет по использованию субсидии с приложением всех подтверждающих документов.</w:t>
      </w:r>
    </w:p>
    <w:p w:rsidR="00CF68DD" w:rsidRPr="002E3EC0" w:rsidRDefault="00CF68DD" w:rsidP="001E2613">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Средства краевого и местного бюджета на финансирование мероприятий подпрограммы </w:t>
      </w:r>
      <w:r w:rsidR="00EA67F3">
        <w:rPr>
          <w:rFonts w:ascii="Arial" w:hAnsi="Arial" w:cs="Arial"/>
          <w:sz w:val="24"/>
          <w:szCs w:val="24"/>
        </w:rPr>
        <w:t xml:space="preserve">могут быть </w:t>
      </w:r>
      <w:r w:rsidRPr="002E3EC0">
        <w:rPr>
          <w:rFonts w:ascii="Arial" w:hAnsi="Arial" w:cs="Arial"/>
          <w:sz w:val="24"/>
          <w:szCs w:val="24"/>
        </w:rPr>
        <w:t>направлены на:</w:t>
      </w:r>
    </w:p>
    <w:p w:rsidR="00CF68DD" w:rsidRPr="002E3EC0" w:rsidRDefault="000B0127"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1)</w:t>
      </w:r>
      <w:r w:rsidR="00CF68DD" w:rsidRPr="002E3EC0">
        <w:rPr>
          <w:rFonts w:ascii="Arial" w:hAnsi="Arial" w:cs="Arial"/>
          <w:sz w:val="24"/>
          <w:szCs w:val="24"/>
        </w:rPr>
        <w:t>Модернизацию, реконструкцию, капитальный и текущий ремонты объектов коммунальной инфраструктуры находящихся в муниципальной собственности, источников тепловой энергии и тепловых сетей, объектов электросетевого хозяйств, а также ремонт технологического оборудования для обеспечения функционирования систем теплоснабжения, водоснабжения, водоотведения и очистки сточных вод.</w:t>
      </w:r>
    </w:p>
    <w:p w:rsidR="00CF68DD" w:rsidRPr="002E3EC0" w:rsidRDefault="000B0127"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2)</w:t>
      </w:r>
      <w:r w:rsidR="00CF68DD" w:rsidRPr="002E3EC0">
        <w:rPr>
          <w:rFonts w:ascii="Arial" w:hAnsi="Arial" w:cs="Arial"/>
          <w:sz w:val="24"/>
          <w:szCs w:val="24"/>
        </w:rPr>
        <w:t>Исполнение судебных решений.</w:t>
      </w:r>
    </w:p>
    <w:p w:rsidR="00CF68DD" w:rsidRDefault="000B0127"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3)</w:t>
      </w:r>
      <w:r w:rsidR="00CF68DD" w:rsidRPr="002E3EC0">
        <w:rPr>
          <w:rFonts w:ascii="Arial" w:hAnsi="Arial" w:cs="Arial"/>
          <w:sz w:val="24"/>
          <w:szCs w:val="24"/>
        </w:rPr>
        <w:t>Приобретение резервных источников электроснабжения.</w:t>
      </w:r>
    </w:p>
    <w:p w:rsidR="004A7A88" w:rsidRPr="002E3EC0" w:rsidRDefault="004A7A88" w:rsidP="002E3EC0">
      <w:pPr>
        <w:autoSpaceDE w:val="0"/>
        <w:autoSpaceDN w:val="0"/>
        <w:adjustRightInd w:val="0"/>
        <w:spacing w:after="0" w:line="240" w:lineRule="auto"/>
        <w:ind w:firstLine="709"/>
        <w:rPr>
          <w:rFonts w:ascii="Arial" w:hAnsi="Arial" w:cs="Arial"/>
          <w:sz w:val="24"/>
          <w:szCs w:val="24"/>
        </w:rPr>
      </w:pPr>
      <w:r w:rsidRPr="004A7A88">
        <w:rPr>
          <w:rFonts w:ascii="Arial" w:hAnsi="Arial" w:cs="Arial"/>
          <w:sz w:val="24"/>
          <w:szCs w:val="24"/>
        </w:rPr>
        <w:t>Контроль за целевым и эффективным расходованием средств краевого и местного бюджета, предусмотренных на реализацию подпрограммы, осуществляет Финансовое управление Администрации города Бородино.</w:t>
      </w:r>
    </w:p>
    <w:p w:rsidR="009E18A4" w:rsidRPr="002E3EC0" w:rsidRDefault="009E18A4" w:rsidP="002E3EC0">
      <w:pPr>
        <w:autoSpaceDE w:val="0"/>
        <w:autoSpaceDN w:val="0"/>
        <w:adjustRightInd w:val="0"/>
        <w:spacing w:after="0" w:line="240" w:lineRule="auto"/>
        <w:ind w:firstLine="709"/>
        <w:jc w:val="center"/>
        <w:outlineLvl w:val="2"/>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2.4. Организация управления подпрограммой и контроль</w:t>
      </w:r>
    </w:p>
    <w:p w:rsidR="00CF68DD" w:rsidRPr="002E3EC0" w:rsidRDefault="00CF68DD"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за ходом ее выполнения</w:t>
      </w:r>
    </w:p>
    <w:p w:rsidR="00CF68DD" w:rsidRPr="002E3EC0" w:rsidRDefault="00CF68DD" w:rsidP="002E3EC0">
      <w:pPr>
        <w:autoSpaceDE w:val="0"/>
        <w:autoSpaceDN w:val="0"/>
        <w:adjustRightInd w:val="0"/>
        <w:spacing w:after="0" w:line="240" w:lineRule="auto"/>
        <w:ind w:firstLine="709"/>
        <w:jc w:val="center"/>
        <w:rPr>
          <w:rFonts w:ascii="Arial" w:hAnsi="Arial" w:cs="Arial"/>
          <w:sz w:val="24"/>
          <w:szCs w:val="24"/>
        </w:rPr>
      </w:pPr>
    </w:p>
    <w:p w:rsidR="00CF68DD" w:rsidRPr="00CF1471" w:rsidRDefault="00CF68DD" w:rsidP="002E3EC0">
      <w:pPr>
        <w:autoSpaceDE w:val="0"/>
        <w:autoSpaceDN w:val="0"/>
        <w:adjustRightInd w:val="0"/>
        <w:spacing w:after="0" w:line="240" w:lineRule="auto"/>
        <w:ind w:firstLine="709"/>
        <w:rPr>
          <w:rFonts w:ascii="Arial" w:hAnsi="Arial" w:cs="Arial"/>
          <w:sz w:val="24"/>
          <w:szCs w:val="24"/>
        </w:rPr>
      </w:pPr>
      <w:r w:rsidRPr="00CF1471">
        <w:rPr>
          <w:rFonts w:ascii="Arial" w:hAnsi="Arial" w:cs="Arial"/>
          <w:sz w:val="24"/>
          <w:szCs w:val="24"/>
        </w:rPr>
        <w:t>2.4.1. Текущее управление реализацией подпрограммы осуществляется МКУ «Служба единого заказчика».</w:t>
      </w:r>
    </w:p>
    <w:p w:rsidR="003C38F1" w:rsidRPr="00CF1471" w:rsidRDefault="00CF68DD" w:rsidP="002E3EC0">
      <w:pPr>
        <w:autoSpaceDE w:val="0"/>
        <w:autoSpaceDN w:val="0"/>
        <w:adjustRightInd w:val="0"/>
        <w:spacing w:after="0" w:line="240" w:lineRule="auto"/>
        <w:ind w:firstLine="709"/>
        <w:rPr>
          <w:rFonts w:ascii="Arial" w:hAnsi="Arial" w:cs="Arial"/>
          <w:sz w:val="24"/>
          <w:szCs w:val="24"/>
        </w:rPr>
      </w:pPr>
      <w:r w:rsidRPr="00CF1471">
        <w:rPr>
          <w:rFonts w:ascii="Arial" w:hAnsi="Arial" w:cs="Arial"/>
          <w:sz w:val="24"/>
          <w:szCs w:val="24"/>
        </w:rPr>
        <w:lastRenderedPageBreak/>
        <w:t xml:space="preserve">МКУ «Служба единого заказчика» </w:t>
      </w:r>
      <w:r w:rsidR="003C38F1" w:rsidRPr="00CF1471">
        <w:rPr>
          <w:rFonts w:ascii="Arial" w:hAnsi="Arial" w:cs="Arial"/>
          <w:sz w:val="24"/>
          <w:szCs w:val="24"/>
        </w:rPr>
        <w:t>обеспечивает подготовку мероприятий подпрограммы, их согласование и утверждение в порядке, установленном действующим законодательством.</w:t>
      </w:r>
    </w:p>
    <w:p w:rsidR="003C38F1" w:rsidRPr="00CF1471" w:rsidRDefault="003C38F1" w:rsidP="002E3EC0">
      <w:pPr>
        <w:autoSpaceDE w:val="0"/>
        <w:autoSpaceDN w:val="0"/>
        <w:adjustRightInd w:val="0"/>
        <w:spacing w:after="0" w:line="240" w:lineRule="auto"/>
        <w:ind w:firstLine="709"/>
        <w:rPr>
          <w:rFonts w:ascii="Arial" w:hAnsi="Arial" w:cs="Arial"/>
          <w:sz w:val="24"/>
          <w:szCs w:val="24"/>
        </w:rPr>
      </w:pPr>
      <w:r w:rsidRPr="00CF1471">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rsidR="007F4A29" w:rsidRPr="00CF1471" w:rsidRDefault="007F4A29" w:rsidP="002E3EC0">
      <w:pPr>
        <w:autoSpaceDE w:val="0"/>
        <w:autoSpaceDN w:val="0"/>
        <w:adjustRightInd w:val="0"/>
        <w:spacing w:after="0" w:line="240" w:lineRule="auto"/>
        <w:ind w:firstLine="709"/>
        <w:rPr>
          <w:rFonts w:ascii="Arial" w:hAnsi="Arial" w:cs="Arial"/>
          <w:sz w:val="24"/>
          <w:szCs w:val="24"/>
        </w:rPr>
      </w:pPr>
      <w:r w:rsidRPr="00CF1471">
        <w:rPr>
          <w:rFonts w:ascii="Arial" w:hAnsi="Arial" w:cs="Arial"/>
          <w:sz w:val="24"/>
          <w:szCs w:val="24"/>
        </w:rPr>
        <w:t>Организует непосредственный контроль за ходом реализации мероприятий, обеспечивает своевременную подготовку отчетов о ходе реализации подпрограммы.</w:t>
      </w:r>
    </w:p>
    <w:p w:rsidR="00CF1471" w:rsidRDefault="007F4A29" w:rsidP="00CF1471">
      <w:pPr>
        <w:spacing w:after="0" w:line="240" w:lineRule="auto"/>
        <w:ind w:firstLine="709"/>
        <w:rPr>
          <w:rFonts w:ascii="Arial" w:hAnsi="Arial" w:cs="Arial"/>
          <w:sz w:val="24"/>
          <w:szCs w:val="24"/>
        </w:rPr>
      </w:pPr>
      <w:r w:rsidRPr="00CF1471">
        <w:rPr>
          <w:rFonts w:ascii="Arial" w:hAnsi="Arial" w:cs="Arial"/>
          <w:sz w:val="24"/>
          <w:szCs w:val="24"/>
        </w:rPr>
        <w:t>Н</w:t>
      </w:r>
      <w:r w:rsidR="00CF68DD" w:rsidRPr="00CF1471">
        <w:rPr>
          <w:rFonts w:ascii="Arial" w:hAnsi="Arial" w:cs="Arial"/>
          <w:sz w:val="24"/>
          <w:szCs w:val="24"/>
        </w:rPr>
        <w:t>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r w:rsidR="00CF1471" w:rsidRPr="00CF1471">
        <w:rPr>
          <w:rFonts w:ascii="Arial" w:hAnsi="Arial" w:cs="Arial"/>
          <w:sz w:val="24"/>
          <w:szCs w:val="24"/>
        </w:rPr>
        <w:t xml:space="preserve"> </w:t>
      </w:r>
    </w:p>
    <w:p w:rsidR="00CF1471" w:rsidRPr="00CF1471" w:rsidRDefault="00CF1471" w:rsidP="00CF1471">
      <w:pPr>
        <w:pStyle w:val="a4"/>
        <w:numPr>
          <w:ilvl w:val="2"/>
          <w:numId w:val="23"/>
        </w:numPr>
        <w:spacing w:after="0" w:line="240" w:lineRule="auto"/>
        <w:ind w:left="0" w:firstLine="708"/>
        <w:rPr>
          <w:rFonts w:ascii="Arial" w:hAnsi="Arial" w:cs="Arial"/>
          <w:sz w:val="24"/>
          <w:szCs w:val="24"/>
        </w:rPr>
      </w:pPr>
      <w:r w:rsidRPr="00CF1471">
        <w:rPr>
          <w:rFonts w:ascii="Arial" w:hAnsi="Arial" w:cs="Arial"/>
          <w:sz w:val="24"/>
          <w:szCs w:val="24"/>
        </w:rPr>
        <w:t>Размещение заказов на выполнение работ и оказание услуг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F1471" w:rsidRPr="002E3EC0" w:rsidRDefault="00CF1471" w:rsidP="00CF1471">
      <w:pPr>
        <w:spacing w:after="0" w:line="240" w:lineRule="auto"/>
        <w:ind w:firstLine="709"/>
        <w:rPr>
          <w:rFonts w:ascii="Arial" w:hAnsi="Arial" w:cs="Arial"/>
          <w:sz w:val="24"/>
          <w:szCs w:val="24"/>
        </w:rPr>
      </w:pPr>
      <w:r w:rsidRPr="002E3EC0">
        <w:rPr>
          <w:rFonts w:ascii="Arial" w:hAnsi="Arial" w:cs="Arial"/>
          <w:sz w:val="24"/>
          <w:szCs w:val="24"/>
        </w:rPr>
        <w:t>Подрядная организация по окончании выполнения работ по муниципальному контракту предоставляет МКУ «Служба единого заказчика» унифицированные формы КС-2 «Акт о приемке выполненных работ», КС-3 «Справка о стоимости выполненных работ и затрат» утвержденных Постановлением Госкомстата России от 11.11.99 N 100, счета фактуры, МКУ «Служба единого заказчика» проверяет объемы</w:t>
      </w:r>
      <w:r>
        <w:rPr>
          <w:rFonts w:ascii="Arial" w:hAnsi="Arial" w:cs="Arial"/>
          <w:sz w:val="24"/>
          <w:szCs w:val="24"/>
        </w:rPr>
        <w:t xml:space="preserve"> фактически </w:t>
      </w:r>
      <w:r w:rsidRPr="002E3EC0">
        <w:rPr>
          <w:rFonts w:ascii="Arial" w:hAnsi="Arial" w:cs="Arial"/>
          <w:sz w:val="24"/>
          <w:szCs w:val="24"/>
        </w:rPr>
        <w:t>выполненных работ</w:t>
      </w:r>
      <w:r>
        <w:rPr>
          <w:rFonts w:ascii="Arial" w:hAnsi="Arial" w:cs="Arial"/>
          <w:sz w:val="24"/>
          <w:szCs w:val="24"/>
        </w:rPr>
        <w:t xml:space="preserve"> на </w:t>
      </w:r>
      <w:r w:rsidRPr="002E3EC0">
        <w:rPr>
          <w:rFonts w:ascii="Arial" w:hAnsi="Arial" w:cs="Arial"/>
          <w:sz w:val="24"/>
          <w:szCs w:val="24"/>
        </w:rPr>
        <w:t>соответстви</w:t>
      </w:r>
      <w:r>
        <w:rPr>
          <w:rFonts w:ascii="Arial" w:hAnsi="Arial" w:cs="Arial"/>
          <w:sz w:val="24"/>
          <w:szCs w:val="24"/>
        </w:rPr>
        <w:t>е</w:t>
      </w:r>
      <w:r w:rsidRPr="002E3EC0">
        <w:rPr>
          <w:rFonts w:ascii="Arial" w:hAnsi="Arial" w:cs="Arial"/>
          <w:sz w:val="24"/>
          <w:szCs w:val="24"/>
        </w:rPr>
        <w:t xml:space="preserve"> выполненных работ предоставленным документам, МКУ «Служба единого заказчика» </w:t>
      </w:r>
      <w:r>
        <w:rPr>
          <w:rFonts w:ascii="Arial" w:hAnsi="Arial" w:cs="Arial"/>
          <w:sz w:val="24"/>
          <w:szCs w:val="24"/>
        </w:rPr>
        <w:t xml:space="preserve">при положительном результате проверки </w:t>
      </w:r>
      <w:r w:rsidRPr="002E3EC0">
        <w:rPr>
          <w:rFonts w:ascii="Arial" w:hAnsi="Arial" w:cs="Arial"/>
          <w:sz w:val="24"/>
          <w:szCs w:val="24"/>
        </w:rPr>
        <w:t xml:space="preserve">подписываются акты выполненных работ формы КС-2, КС-3, счета 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w:t>
      </w:r>
      <w:r>
        <w:rPr>
          <w:rFonts w:ascii="Arial" w:hAnsi="Arial" w:cs="Arial"/>
          <w:sz w:val="24"/>
          <w:szCs w:val="24"/>
        </w:rPr>
        <w:t>под</w:t>
      </w:r>
      <w:r w:rsidRPr="002E3EC0">
        <w:rPr>
          <w:rFonts w:ascii="Arial" w:hAnsi="Arial" w:cs="Arial"/>
          <w:sz w:val="24"/>
          <w:szCs w:val="24"/>
        </w:rPr>
        <w:t>программе.</w:t>
      </w:r>
    </w:p>
    <w:p w:rsidR="00CF1471" w:rsidRPr="002E3EC0" w:rsidRDefault="00CF1471" w:rsidP="00CF1471">
      <w:pPr>
        <w:spacing w:after="0" w:line="240" w:lineRule="auto"/>
        <w:ind w:firstLine="709"/>
        <w:rPr>
          <w:rFonts w:ascii="Arial" w:hAnsi="Arial" w:cs="Arial"/>
          <w:sz w:val="24"/>
          <w:szCs w:val="24"/>
        </w:rPr>
      </w:pPr>
      <w:r w:rsidRPr="002E3EC0">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CF68DD" w:rsidRPr="007F4A29" w:rsidRDefault="00CF68DD" w:rsidP="002E3EC0">
      <w:pPr>
        <w:autoSpaceDE w:val="0"/>
        <w:autoSpaceDN w:val="0"/>
        <w:adjustRightInd w:val="0"/>
        <w:spacing w:after="0" w:line="240" w:lineRule="auto"/>
        <w:ind w:firstLine="709"/>
        <w:rPr>
          <w:rFonts w:ascii="Arial" w:hAnsi="Arial" w:cs="Arial"/>
          <w:sz w:val="24"/>
          <w:szCs w:val="24"/>
          <w:highlight w:val="yellow"/>
        </w:rPr>
      </w:pP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2.5. Оценка социально-экономической эффективности</w:t>
      </w:r>
    </w:p>
    <w:p w:rsidR="00CF68DD" w:rsidRPr="002E3EC0" w:rsidRDefault="00CF68DD"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и экологических последствий от реализации мероприятий подпрограммы</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p w:rsidR="0019154D" w:rsidRPr="002E3EC0" w:rsidRDefault="00CF68DD" w:rsidP="0019154D">
      <w:pPr>
        <w:autoSpaceDE w:val="0"/>
        <w:autoSpaceDN w:val="0"/>
        <w:adjustRightInd w:val="0"/>
        <w:spacing w:after="0" w:line="240" w:lineRule="auto"/>
        <w:ind w:firstLine="709"/>
        <w:rPr>
          <w:rFonts w:ascii="Arial" w:hAnsi="Arial" w:cs="Arial"/>
          <w:sz w:val="24"/>
          <w:szCs w:val="24"/>
        </w:rPr>
      </w:pPr>
      <w:r w:rsidRPr="00CF1471">
        <w:rPr>
          <w:rFonts w:ascii="Arial" w:hAnsi="Arial" w:cs="Arial"/>
          <w:sz w:val="24"/>
          <w:szCs w:val="24"/>
        </w:rPr>
        <w:t xml:space="preserve">2.5.1. </w:t>
      </w:r>
      <w:r w:rsidR="0019154D" w:rsidRPr="00CF1471">
        <w:rPr>
          <w:rFonts w:ascii="Arial" w:hAnsi="Arial" w:cs="Arial"/>
          <w:sz w:val="24"/>
          <w:szCs w:val="24"/>
        </w:rPr>
        <w:t>Инженерные коммуникации являются составной частью ЖКХ, которая обеспечивает поставку потребителям коммунальных услуг, необходимых для комфортного проживания на территории муниципального образования. Обеспечивая вложения в данную отрасль, органы местного самоуправления, помимо продления срока эксплуатации и эффективного использования топливно-энергетических ресурсов, повышают качество жизни населения, обеспечивая бесперебойную поставку тепла, воды и света на территории муниципального образования. Мероприятия, разработанные для реконструкции и модернизации холодного водоснабжения в городе, обеспечивают население качественно очищенной питьевой водой. Вложения в систему очистных сооружений благоприятно влияют на экологическую ситуацию в городе.</w:t>
      </w:r>
    </w:p>
    <w:p w:rsidR="00CF68DD" w:rsidRPr="002E3EC0" w:rsidRDefault="00CF68DD" w:rsidP="0019154D">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2.5.2.Технико-экономическая эффективность реализации подпрограммы определяется:</w:t>
      </w:r>
    </w:p>
    <w:p w:rsidR="00CF68DD" w:rsidRPr="002E3EC0" w:rsidRDefault="00BD7A8B"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CF68DD" w:rsidRPr="002E3EC0">
        <w:rPr>
          <w:rFonts w:ascii="Arial" w:hAnsi="Arial" w:cs="Arial"/>
          <w:sz w:val="24"/>
          <w:szCs w:val="24"/>
        </w:rPr>
        <w:t>увеличением срока эксплуатации объектов инженерной инфраструктуры, источников теплоснабжения, водоснабжения и систем водоотведения;</w:t>
      </w:r>
    </w:p>
    <w:p w:rsidR="00CF68DD" w:rsidRPr="002E3EC0" w:rsidRDefault="00BD7A8B"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CF68DD" w:rsidRPr="002E3EC0">
        <w:rPr>
          <w:rFonts w:ascii="Arial" w:hAnsi="Arial" w:cs="Arial"/>
          <w:sz w:val="24"/>
          <w:szCs w:val="24"/>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CF68DD" w:rsidRPr="002E3EC0" w:rsidRDefault="00BD7A8B"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CF68DD" w:rsidRPr="002E3EC0">
        <w:rPr>
          <w:rFonts w:ascii="Arial" w:hAnsi="Arial" w:cs="Arial"/>
          <w:sz w:val="24"/>
          <w:szCs w:val="24"/>
        </w:rPr>
        <w:t>снижением удельного расхода энергоресурсов за счет внедрения энергосберегающих технологий и оборудования.</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2.5.3.Снижение экологических рисков обеспечивается:</w:t>
      </w:r>
    </w:p>
    <w:p w:rsidR="00CF68DD"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-сокращением выбросов продуктов сгорания и вредных выбросов в атмосферу при выработке тепловой энергии.</w:t>
      </w:r>
    </w:p>
    <w:p w:rsidR="00457859" w:rsidRPr="002E3EC0" w:rsidRDefault="00CF68DD" w:rsidP="002E3EC0">
      <w:pPr>
        <w:autoSpaceDE w:val="0"/>
        <w:autoSpaceDN w:val="0"/>
        <w:adjustRightInd w:val="0"/>
        <w:spacing w:after="0" w:line="240" w:lineRule="auto"/>
        <w:ind w:firstLine="709"/>
        <w:rPr>
          <w:rFonts w:ascii="Arial" w:hAnsi="Arial" w:cs="Arial"/>
          <w:iCs/>
          <w:sz w:val="24"/>
          <w:szCs w:val="24"/>
        </w:rPr>
      </w:pPr>
      <w:r w:rsidRPr="002E3EC0">
        <w:rPr>
          <w:rFonts w:ascii="Arial" w:hAnsi="Arial" w:cs="Arial"/>
          <w:sz w:val="24"/>
          <w:szCs w:val="24"/>
        </w:rPr>
        <w:lastRenderedPageBreak/>
        <w:t>2.5.4.</w:t>
      </w:r>
      <w:r w:rsidR="00457859" w:rsidRPr="002E3EC0">
        <w:rPr>
          <w:rFonts w:ascii="Arial" w:hAnsi="Arial" w:cs="Arial"/>
          <w:iCs/>
          <w:sz w:val="24"/>
          <w:szCs w:val="24"/>
        </w:rPr>
        <w:t>В результате реализации мероприятий подпрограммы планируется достигнуть:</w:t>
      </w:r>
    </w:p>
    <w:p w:rsidR="00C37B9A" w:rsidRPr="002E3EC0" w:rsidRDefault="00C37B9A" w:rsidP="002E3EC0">
      <w:pPr>
        <w:overflowPunct w:val="0"/>
        <w:autoSpaceDE w:val="0"/>
        <w:autoSpaceDN w:val="0"/>
        <w:adjustRightInd w:val="0"/>
        <w:spacing w:after="0" w:line="240" w:lineRule="auto"/>
        <w:ind w:firstLine="709"/>
        <w:textAlignment w:val="baseline"/>
        <w:rPr>
          <w:rFonts w:ascii="Arial" w:hAnsi="Arial" w:cs="Arial"/>
          <w:color w:val="000000" w:themeColor="text1"/>
          <w:sz w:val="24"/>
          <w:szCs w:val="24"/>
        </w:rPr>
      </w:pPr>
      <w:r w:rsidRPr="002E3EC0">
        <w:rPr>
          <w:rFonts w:ascii="Arial" w:hAnsi="Arial" w:cs="Arial"/>
          <w:color w:val="000000" w:themeColor="text1"/>
          <w:sz w:val="24"/>
          <w:szCs w:val="24"/>
        </w:rPr>
        <w:t>Объем потерь энергоресурсов в инженерных сетях в 2019</w:t>
      </w:r>
      <w:r w:rsidR="00BD7A8B" w:rsidRPr="002E3EC0">
        <w:rPr>
          <w:rFonts w:ascii="Arial" w:hAnsi="Arial" w:cs="Arial"/>
          <w:color w:val="000000" w:themeColor="text1"/>
          <w:sz w:val="24"/>
          <w:szCs w:val="24"/>
        </w:rPr>
        <w:t>, 2020</w:t>
      </w:r>
      <w:r w:rsidRPr="002E3EC0">
        <w:rPr>
          <w:rFonts w:ascii="Arial" w:hAnsi="Arial" w:cs="Arial"/>
          <w:color w:val="000000" w:themeColor="text1"/>
          <w:sz w:val="24"/>
          <w:szCs w:val="24"/>
        </w:rPr>
        <w:t xml:space="preserve"> и 202</w:t>
      </w:r>
      <w:r w:rsidR="00BD7A8B" w:rsidRPr="002E3EC0">
        <w:rPr>
          <w:rFonts w:ascii="Arial" w:hAnsi="Arial" w:cs="Arial"/>
          <w:color w:val="000000" w:themeColor="text1"/>
          <w:sz w:val="24"/>
          <w:szCs w:val="24"/>
        </w:rPr>
        <w:t>1</w:t>
      </w:r>
      <w:r w:rsidRPr="002E3EC0">
        <w:rPr>
          <w:rFonts w:ascii="Arial" w:hAnsi="Arial" w:cs="Arial"/>
          <w:color w:val="000000" w:themeColor="text1"/>
          <w:sz w:val="24"/>
          <w:szCs w:val="24"/>
        </w:rPr>
        <w:t xml:space="preserve"> годах на уровне </w:t>
      </w:r>
      <w:r w:rsidR="00670A03">
        <w:rPr>
          <w:rFonts w:ascii="Arial" w:hAnsi="Arial" w:cs="Arial"/>
          <w:color w:val="000000" w:themeColor="text1"/>
          <w:sz w:val="24"/>
          <w:szCs w:val="24"/>
        </w:rPr>
        <w:t>91,98</w:t>
      </w:r>
      <w:r w:rsidRPr="002E3EC0">
        <w:rPr>
          <w:rFonts w:ascii="Arial" w:hAnsi="Arial" w:cs="Arial"/>
          <w:color w:val="000000" w:themeColor="text1"/>
          <w:sz w:val="24"/>
          <w:szCs w:val="24"/>
        </w:rPr>
        <w:t xml:space="preserve"> тыс.м.куб/год</w:t>
      </w:r>
      <w:r w:rsidR="007F4A29">
        <w:rPr>
          <w:rFonts w:ascii="Arial" w:hAnsi="Arial" w:cs="Arial"/>
          <w:color w:val="000000" w:themeColor="text1"/>
          <w:sz w:val="24"/>
          <w:szCs w:val="24"/>
        </w:rPr>
        <w:t xml:space="preserve"> ежегодно</w:t>
      </w:r>
      <w:r w:rsidRPr="002E3EC0">
        <w:rPr>
          <w:rFonts w:ascii="Arial" w:hAnsi="Arial" w:cs="Arial"/>
          <w:color w:val="000000" w:themeColor="text1"/>
          <w:sz w:val="24"/>
          <w:szCs w:val="24"/>
        </w:rPr>
        <w:t>.</w:t>
      </w:r>
    </w:p>
    <w:p w:rsidR="00C37B9A" w:rsidRPr="002E3EC0" w:rsidRDefault="00C37B9A" w:rsidP="002E3EC0">
      <w:pPr>
        <w:overflowPunct w:val="0"/>
        <w:autoSpaceDE w:val="0"/>
        <w:autoSpaceDN w:val="0"/>
        <w:adjustRightInd w:val="0"/>
        <w:spacing w:after="0" w:line="240" w:lineRule="auto"/>
        <w:ind w:firstLine="709"/>
        <w:textAlignment w:val="baseline"/>
        <w:rPr>
          <w:rFonts w:ascii="Arial" w:hAnsi="Arial" w:cs="Arial"/>
          <w:color w:val="000000" w:themeColor="text1"/>
          <w:sz w:val="24"/>
          <w:szCs w:val="24"/>
        </w:rPr>
      </w:pPr>
      <w:r w:rsidRPr="002E3EC0">
        <w:rPr>
          <w:rFonts w:ascii="Arial" w:hAnsi="Arial" w:cs="Arial"/>
          <w:color w:val="000000" w:themeColor="text1"/>
          <w:sz w:val="24"/>
          <w:szCs w:val="24"/>
        </w:rPr>
        <w:t xml:space="preserve">Протяженность капитально отремонтированных участков инженерных сетей </w:t>
      </w:r>
      <w:r w:rsidR="00117FB9" w:rsidRPr="002E3EC0">
        <w:rPr>
          <w:rFonts w:ascii="Arial" w:hAnsi="Arial" w:cs="Arial"/>
          <w:color w:val="000000" w:themeColor="text1"/>
          <w:sz w:val="24"/>
          <w:szCs w:val="24"/>
        </w:rPr>
        <w:t xml:space="preserve">в </w:t>
      </w:r>
      <w:r w:rsidR="00BD7A8B" w:rsidRPr="002E3EC0">
        <w:rPr>
          <w:rFonts w:ascii="Arial" w:hAnsi="Arial" w:cs="Arial"/>
          <w:color w:val="000000" w:themeColor="text1"/>
          <w:sz w:val="24"/>
          <w:szCs w:val="24"/>
        </w:rPr>
        <w:t xml:space="preserve">2019, 2020 </w:t>
      </w:r>
      <w:r w:rsidRPr="002E3EC0">
        <w:rPr>
          <w:rFonts w:ascii="Arial" w:hAnsi="Arial" w:cs="Arial"/>
          <w:color w:val="000000" w:themeColor="text1"/>
          <w:sz w:val="24"/>
          <w:szCs w:val="24"/>
        </w:rPr>
        <w:t>и 202</w:t>
      </w:r>
      <w:r w:rsidR="00BD7A8B" w:rsidRPr="002E3EC0">
        <w:rPr>
          <w:rFonts w:ascii="Arial" w:hAnsi="Arial" w:cs="Arial"/>
          <w:color w:val="000000" w:themeColor="text1"/>
          <w:sz w:val="24"/>
          <w:szCs w:val="24"/>
        </w:rPr>
        <w:t>1</w:t>
      </w:r>
      <w:r w:rsidRPr="002E3EC0">
        <w:rPr>
          <w:rFonts w:ascii="Arial" w:hAnsi="Arial" w:cs="Arial"/>
          <w:color w:val="000000" w:themeColor="text1"/>
          <w:sz w:val="24"/>
          <w:szCs w:val="24"/>
        </w:rPr>
        <w:t xml:space="preserve"> годах – 0,</w:t>
      </w:r>
      <w:r w:rsidR="00670A03">
        <w:rPr>
          <w:rFonts w:ascii="Arial" w:hAnsi="Arial" w:cs="Arial"/>
          <w:color w:val="000000" w:themeColor="text1"/>
          <w:sz w:val="24"/>
          <w:szCs w:val="24"/>
        </w:rPr>
        <w:t>58</w:t>
      </w:r>
      <w:r w:rsidRPr="002E3EC0">
        <w:rPr>
          <w:rFonts w:ascii="Arial" w:hAnsi="Arial" w:cs="Arial"/>
          <w:color w:val="000000" w:themeColor="text1"/>
          <w:sz w:val="24"/>
          <w:szCs w:val="24"/>
        </w:rPr>
        <w:t xml:space="preserve"> км.</w:t>
      </w:r>
      <w:r w:rsidR="007F4A29">
        <w:rPr>
          <w:rFonts w:ascii="Arial" w:hAnsi="Arial" w:cs="Arial"/>
          <w:color w:val="000000" w:themeColor="text1"/>
          <w:sz w:val="24"/>
          <w:szCs w:val="24"/>
        </w:rPr>
        <w:t xml:space="preserve"> Ежегодно.</w:t>
      </w:r>
    </w:p>
    <w:p w:rsidR="00457859" w:rsidRDefault="00C37B9A" w:rsidP="002E3EC0">
      <w:pPr>
        <w:overflowPunct w:val="0"/>
        <w:autoSpaceDE w:val="0"/>
        <w:autoSpaceDN w:val="0"/>
        <w:adjustRightInd w:val="0"/>
        <w:spacing w:after="0" w:line="240" w:lineRule="auto"/>
        <w:ind w:firstLine="709"/>
        <w:textAlignment w:val="baseline"/>
        <w:rPr>
          <w:rFonts w:ascii="Arial" w:hAnsi="Arial" w:cs="Arial"/>
          <w:color w:val="000000" w:themeColor="text1"/>
          <w:sz w:val="24"/>
          <w:szCs w:val="24"/>
        </w:rPr>
      </w:pPr>
      <w:r w:rsidRPr="002E3EC0">
        <w:rPr>
          <w:rFonts w:ascii="Arial" w:hAnsi="Arial" w:cs="Arial"/>
          <w:color w:val="000000" w:themeColor="text1"/>
          <w:sz w:val="24"/>
          <w:szCs w:val="24"/>
        </w:rPr>
        <w:t>Дол</w:t>
      </w:r>
      <w:r w:rsidR="00BD7A8B" w:rsidRPr="002E3EC0">
        <w:rPr>
          <w:rFonts w:ascii="Arial" w:hAnsi="Arial" w:cs="Arial"/>
          <w:color w:val="000000" w:themeColor="text1"/>
          <w:sz w:val="24"/>
          <w:szCs w:val="24"/>
        </w:rPr>
        <w:t>ю</w:t>
      </w:r>
      <w:r w:rsidRPr="002E3EC0">
        <w:rPr>
          <w:rFonts w:ascii="Arial" w:hAnsi="Arial" w:cs="Arial"/>
          <w:color w:val="000000" w:themeColor="text1"/>
          <w:sz w:val="24"/>
          <w:szCs w:val="24"/>
        </w:rPr>
        <w:t xml:space="preserve"> водопроводной сети, нуждающейся в замене</w:t>
      </w:r>
      <w:r w:rsidR="00BD7A8B" w:rsidRPr="002E3EC0">
        <w:rPr>
          <w:rFonts w:ascii="Arial" w:hAnsi="Arial" w:cs="Arial"/>
          <w:color w:val="000000" w:themeColor="text1"/>
          <w:sz w:val="24"/>
          <w:szCs w:val="24"/>
        </w:rPr>
        <w:t>,</w:t>
      </w:r>
      <w:r w:rsidRPr="002E3EC0">
        <w:rPr>
          <w:rFonts w:ascii="Arial" w:hAnsi="Arial" w:cs="Arial"/>
          <w:color w:val="000000" w:themeColor="text1"/>
          <w:sz w:val="24"/>
          <w:szCs w:val="24"/>
        </w:rPr>
        <w:t xml:space="preserve"> в 201</w:t>
      </w:r>
      <w:r w:rsidR="00BD7A8B" w:rsidRPr="002E3EC0">
        <w:rPr>
          <w:rFonts w:ascii="Arial" w:hAnsi="Arial" w:cs="Arial"/>
          <w:color w:val="000000" w:themeColor="text1"/>
          <w:sz w:val="24"/>
          <w:szCs w:val="24"/>
        </w:rPr>
        <w:t>9</w:t>
      </w:r>
      <w:r w:rsidRPr="002E3EC0">
        <w:rPr>
          <w:rFonts w:ascii="Arial" w:hAnsi="Arial" w:cs="Arial"/>
          <w:color w:val="000000" w:themeColor="text1"/>
          <w:sz w:val="24"/>
          <w:szCs w:val="24"/>
        </w:rPr>
        <w:t>-202</w:t>
      </w:r>
      <w:r w:rsidR="00BD7A8B" w:rsidRPr="002E3EC0">
        <w:rPr>
          <w:rFonts w:ascii="Arial" w:hAnsi="Arial" w:cs="Arial"/>
          <w:color w:val="000000" w:themeColor="text1"/>
          <w:sz w:val="24"/>
          <w:szCs w:val="24"/>
        </w:rPr>
        <w:t>1</w:t>
      </w:r>
      <w:r w:rsidRPr="002E3EC0">
        <w:rPr>
          <w:rFonts w:ascii="Arial" w:hAnsi="Arial" w:cs="Arial"/>
          <w:color w:val="000000" w:themeColor="text1"/>
          <w:sz w:val="24"/>
          <w:szCs w:val="24"/>
        </w:rPr>
        <w:t xml:space="preserve"> годах </w:t>
      </w:r>
      <w:r w:rsidR="00BD7A8B" w:rsidRPr="002E3EC0">
        <w:rPr>
          <w:rFonts w:ascii="Arial" w:hAnsi="Arial" w:cs="Arial"/>
          <w:color w:val="000000" w:themeColor="text1"/>
          <w:sz w:val="24"/>
          <w:szCs w:val="24"/>
        </w:rPr>
        <w:t>планируется удержать на уровне</w:t>
      </w:r>
      <w:r w:rsidRPr="002E3EC0">
        <w:rPr>
          <w:rFonts w:ascii="Arial" w:hAnsi="Arial" w:cs="Arial"/>
          <w:color w:val="000000" w:themeColor="text1"/>
          <w:sz w:val="24"/>
          <w:szCs w:val="24"/>
        </w:rPr>
        <w:t xml:space="preserve"> </w:t>
      </w:r>
      <w:r w:rsidR="00670A03">
        <w:rPr>
          <w:rFonts w:ascii="Arial" w:hAnsi="Arial" w:cs="Arial"/>
          <w:color w:val="000000" w:themeColor="text1"/>
          <w:sz w:val="24"/>
          <w:szCs w:val="24"/>
        </w:rPr>
        <w:t>76,04</w:t>
      </w:r>
      <w:r w:rsidRPr="002E3EC0">
        <w:rPr>
          <w:rFonts w:ascii="Arial" w:hAnsi="Arial" w:cs="Arial"/>
          <w:color w:val="000000" w:themeColor="text1"/>
          <w:sz w:val="24"/>
          <w:szCs w:val="24"/>
        </w:rPr>
        <w:t>%.</w:t>
      </w:r>
    </w:p>
    <w:p w:rsidR="007F4A29" w:rsidRPr="007F4A29" w:rsidRDefault="007F4A29" w:rsidP="007F4A29">
      <w:pPr>
        <w:overflowPunct w:val="0"/>
        <w:autoSpaceDE w:val="0"/>
        <w:autoSpaceDN w:val="0"/>
        <w:adjustRightInd w:val="0"/>
        <w:spacing w:after="0" w:line="240" w:lineRule="auto"/>
        <w:ind w:firstLine="709"/>
        <w:textAlignment w:val="baseline"/>
        <w:rPr>
          <w:rFonts w:ascii="Arial" w:hAnsi="Arial" w:cs="Arial"/>
          <w:color w:val="000000" w:themeColor="text1"/>
          <w:sz w:val="24"/>
          <w:szCs w:val="24"/>
        </w:rPr>
      </w:pPr>
      <w:r>
        <w:rPr>
          <w:rFonts w:ascii="Arial" w:hAnsi="Arial" w:cs="Arial"/>
          <w:color w:val="000000" w:themeColor="text1"/>
          <w:sz w:val="24"/>
          <w:szCs w:val="24"/>
        </w:rPr>
        <w:t xml:space="preserve">2.5.5. </w:t>
      </w:r>
      <w:r w:rsidRPr="007F4A29">
        <w:rPr>
          <w:rFonts w:ascii="Arial" w:hAnsi="Arial" w:cs="Arial"/>
          <w:color w:val="000000" w:themeColor="text1"/>
          <w:sz w:val="24"/>
          <w:szCs w:val="24"/>
        </w:rPr>
        <w:t>Расчетный экономический эффект от реализации мероприятий подпрограммы за 6 лет составит 3 960,0 тыс. рублей, в том числе:</w:t>
      </w:r>
    </w:p>
    <w:p w:rsidR="007F4A29" w:rsidRPr="007F4A29" w:rsidRDefault="007F4A29" w:rsidP="007F4A29">
      <w:pPr>
        <w:overflowPunct w:val="0"/>
        <w:autoSpaceDE w:val="0"/>
        <w:autoSpaceDN w:val="0"/>
        <w:adjustRightInd w:val="0"/>
        <w:spacing w:after="0" w:line="240" w:lineRule="auto"/>
        <w:ind w:firstLine="709"/>
        <w:textAlignment w:val="baseline"/>
        <w:rPr>
          <w:rFonts w:ascii="Arial" w:hAnsi="Arial" w:cs="Arial"/>
          <w:color w:val="000000" w:themeColor="text1"/>
          <w:sz w:val="24"/>
          <w:szCs w:val="24"/>
        </w:rPr>
      </w:pPr>
      <w:r w:rsidRPr="007F4A29">
        <w:rPr>
          <w:rFonts w:ascii="Arial" w:hAnsi="Arial" w:cs="Arial"/>
          <w:color w:val="000000" w:themeColor="text1"/>
          <w:sz w:val="24"/>
          <w:szCs w:val="24"/>
        </w:rPr>
        <w:t>-за счет экономии энергоресурсов – 1 205,0 тыс. рублей;</w:t>
      </w:r>
    </w:p>
    <w:p w:rsidR="007F4A29" w:rsidRDefault="007F4A29" w:rsidP="007F4A29">
      <w:pPr>
        <w:overflowPunct w:val="0"/>
        <w:autoSpaceDE w:val="0"/>
        <w:autoSpaceDN w:val="0"/>
        <w:adjustRightInd w:val="0"/>
        <w:spacing w:after="0" w:line="240" w:lineRule="auto"/>
        <w:ind w:firstLine="709"/>
        <w:textAlignment w:val="baseline"/>
        <w:rPr>
          <w:rFonts w:ascii="Arial" w:hAnsi="Arial" w:cs="Arial"/>
          <w:color w:val="000000" w:themeColor="text1"/>
          <w:sz w:val="24"/>
          <w:szCs w:val="24"/>
        </w:rPr>
      </w:pPr>
      <w:r w:rsidRPr="007F4A29">
        <w:rPr>
          <w:rFonts w:ascii="Arial" w:hAnsi="Arial" w:cs="Arial"/>
          <w:color w:val="000000" w:themeColor="text1"/>
          <w:sz w:val="24"/>
          <w:szCs w:val="24"/>
        </w:rPr>
        <w:t>-от снижения затрат на капитальный ремонт сетей в связи с увеличением межремонтного периода за счет применения труб и изоляции из современных материалов</w:t>
      </w:r>
      <w:r>
        <w:rPr>
          <w:rFonts w:ascii="Arial" w:hAnsi="Arial" w:cs="Arial"/>
          <w:color w:val="000000" w:themeColor="text1"/>
          <w:sz w:val="24"/>
          <w:szCs w:val="24"/>
        </w:rPr>
        <w:t>;</w:t>
      </w:r>
    </w:p>
    <w:p w:rsidR="007F4A29" w:rsidRPr="007F4A29" w:rsidRDefault="007F4A29" w:rsidP="007F4A29">
      <w:pPr>
        <w:overflowPunct w:val="0"/>
        <w:autoSpaceDE w:val="0"/>
        <w:autoSpaceDN w:val="0"/>
        <w:adjustRightInd w:val="0"/>
        <w:spacing w:after="0" w:line="240" w:lineRule="auto"/>
        <w:ind w:firstLine="709"/>
        <w:textAlignment w:val="baseline"/>
        <w:rPr>
          <w:rFonts w:ascii="Arial" w:hAnsi="Arial" w:cs="Arial"/>
          <w:color w:val="000000" w:themeColor="text1"/>
          <w:sz w:val="24"/>
          <w:szCs w:val="24"/>
        </w:rPr>
      </w:pPr>
      <w:r w:rsidRPr="007F4A29">
        <w:rPr>
          <w:rFonts w:ascii="Arial" w:hAnsi="Arial" w:cs="Arial"/>
          <w:color w:val="000000" w:themeColor="text1"/>
          <w:sz w:val="24"/>
          <w:szCs w:val="24"/>
        </w:rPr>
        <w:t>-за счет замены котельного оборудования на энергоэффективное;</w:t>
      </w:r>
    </w:p>
    <w:p w:rsidR="007F4A29" w:rsidRPr="007F4A29" w:rsidRDefault="007F4A29" w:rsidP="007F4A29">
      <w:pPr>
        <w:overflowPunct w:val="0"/>
        <w:autoSpaceDE w:val="0"/>
        <w:autoSpaceDN w:val="0"/>
        <w:adjustRightInd w:val="0"/>
        <w:spacing w:after="0" w:line="240" w:lineRule="auto"/>
        <w:ind w:firstLine="709"/>
        <w:textAlignment w:val="baseline"/>
        <w:rPr>
          <w:rFonts w:ascii="Arial" w:hAnsi="Arial" w:cs="Arial"/>
          <w:color w:val="000000" w:themeColor="text1"/>
          <w:sz w:val="24"/>
          <w:szCs w:val="24"/>
        </w:rPr>
      </w:pPr>
      <w:r w:rsidRPr="007F4A29">
        <w:rPr>
          <w:rFonts w:ascii="Arial" w:hAnsi="Arial" w:cs="Arial"/>
          <w:color w:val="000000" w:themeColor="text1"/>
          <w:sz w:val="24"/>
          <w:szCs w:val="24"/>
        </w:rPr>
        <w:t>-за счет внедрения инновационного оборудования по очистке воды и стоков;</w:t>
      </w:r>
    </w:p>
    <w:p w:rsidR="007F4A29" w:rsidRPr="002E3EC0" w:rsidRDefault="007F4A29" w:rsidP="007F4A29">
      <w:pPr>
        <w:overflowPunct w:val="0"/>
        <w:autoSpaceDE w:val="0"/>
        <w:autoSpaceDN w:val="0"/>
        <w:adjustRightInd w:val="0"/>
        <w:spacing w:after="0" w:line="240" w:lineRule="auto"/>
        <w:ind w:firstLine="709"/>
        <w:textAlignment w:val="baseline"/>
        <w:rPr>
          <w:rFonts w:ascii="Arial" w:hAnsi="Arial" w:cs="Arial"/>
          <w:color w:val="000000" w:themeColor="text1"/>
          <w:sz w:val="24"/>
          <w:szCs w:val="24"/>
        </w:rPr>
      </w:pPr>
      <w:r w:rsidRPr="007F4A29">
        <w:rPr>
          <w:rFonts w:ascii="Arial" w:hAnsi="Arial" w:cs="Arial"/>
          <w:color w:val="000000" w:themeColor="text1"/>
          <w:sz w:val="24"/>
          <w:szCs w:val="24"/>
        </w:rPr>
        <w:t>-за счет снижения аварийности на инженерных сетях – 2 755,0 тыс.руб. в долгосрочном периоде.</w:t>
      </w:r>
    </w:p>
    <w:p w:rsidR="00CF68DD" w:rsidRPr="002E3EC0" w:rsidRDefault="00CF68DD" w:rsidP="000D0186">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2.5.</w:t>
      </w:r>
      <w:r w:rsidR="007F4A29">
        <w:rPr>
          <w:rFonts w:ascii="Arial" w:hAnsi="Arial" w:cs="Arial"/>
          <w:sz w:val="24"/>
          <w:szCs w:val="24"/>
        </w:rPr>
        <w:t>6</w:t>
      </w:r>
      <w:r w:rsidRPr="002E3EC0">
        <w:rPr>
          <w:rFonts w:ascii="Arial" w:hAnsi="Arial" w:cs="Arial"/>
          <w:sz w:val="24"/>
          <w:szCs w:val="24"/>
        </w:rPr>
        <w:t>.</w:t>
      </w:r>
      <w:r w:rsidR="003F7100">
        <w:rPr>
          <w:rFonts w:ascii="Arial" w:hAnsi="Arial" w:cs="Arial"/>
          <w:sz w:val="24"/>
          <w:szCs w:val="24"/>
        </w:rPr>
        <w:t xml:space="preserve"> </w:t>
      </w:r>
      <w:r w:rsidRPr="002E3EC0">
        <w:rPr>
          <w:rFonts w:ascii="Arial" w:hAnsi="Arial" w:cs="Arial"/>
          <w:sz w:val="24"/>
          <w:szCs w:val="24"/>
        </w:rPr>
        <w:t xml:space="preserve">Расчетный экономический эффект от реализации мероприятий </w:t>
      </w:r>
      <w:r w:rsidR="00BD7A8B" w:rsidRPr="002E3EC0">
        <w:rPr>
          <w:rFonts w:ascii="Arial" w:hAnsi="Arial" w:cs="Arial"/>
          <w:sz w:val="24"/>
          <w:szCs w:val="24"/>
        </w:rPr>
        <w:t>п</w:t>
      </w:r>
      <w:r w:rsidRPr="002E3EC0">
        <w:rPr>
          <w:rFonts w:ascii="Arial" w:hAnsi="Arial" w:cs="Arial"/>
          <w:sz w:val="24"/>
          <w:szCs w:val="24"/>
        </w:rPr>
        <w:t>одпрограммы определен без учета снижения платы природопользователей</w:t>
      </w:r>
      <w:r w:rsidR="00BD7A8B" w:rsidRPr="002E3EC0">
        <w:rPr>
          <w:rFonts w:ascii="Arial" w:hAnsi="Arial" w:cs="Arial"/>
          <w:sz w:val="24"/>
          <w:szCs w:val="24"/>
        </w:rPr>
        <w:t xml:space="preserve"> </w:t>
      </w:r>
      <w:r w:rsidRPr="002E3EC0">
        <w:rPr>
          <w:rFonts w:ascii="Arial" w:hAnsi="Arial" w:cs="Arial"/>
          <w:sz w:val="24"/>
          <w:szCs w:val="24"/>
        </w:rPr>
        <w:t>за негативное воздействие на окружающую среду и характеризуется следующими величинами:</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tbl>
      <w:tblPr>
        <w:tblW w:w="10277" w:type="dxa"/>
        <w:tblLayout w:type="fixed"/>
        <w:tblCellMar>
          <w:left w:w="70" w:type="dxa"/>
          <w:right w:w="70" w:type="dxa"/>
        </w:tblCellMar>
        <w:tblLook w:val="0000" w:firstRow="0" w:lastRow="0" w:firstColumn="0" w:lastColumn="0" w:noHBand="0" w:noVBand="0"/>
      </w:tblPr>
      <w:tblGrid>
        <w:gridCol w:w="6449"/>
        <w:gridCol w:w="1985"/>
        <w:gridCol w:w="1843"/>
      </w:tblGrid>
      <w:tr w:rsidR="00CF68DD" w:rsidRPr="008C395F" w:rsidTr="007E4767">
        <w:trPr>
          <w:cantSplit/>
          <w:trHeight w:val="480"/>
        </w:trPr>
        <w:tc>
          <w:tcPr>
            <w:tcW w:w="6449" w:type="dxa"/>
            <w:tcBorders>
              <w:top w:val="single" w:sz="6" w:space="0" w:color="auto"/>
              <w:left w:val="single" w:sz="6" w:space="0" w:color="auto"/>
              <w:bottom w:val="single" w:sz="6" w:space="0" w:color="auto"/>
              <w:right w:val="single" w:sz="6" w:space="0" w:color="auto"/>
            </w:tcBorders>
            <w:vAlign w:val="center"/>
          </w:tcPr>
          <w:p w:rsidR="00CF68DD" w:rsidRPr="008C395F" w:rsidRDefault="00CF68DD" w:rsidP="008C395F">
            <w:pPr>
              <w:pStyle w:val="ConsPlusCell"/>
              <w:jc w:val="center"/>
              <w:rPr>
                <w:sz w:val="22"/>
                <w:szCs w:val="22"/>
              </w:rPr>
            </w:pPr>
            <w:r w:rsidRPr="008C395F">
              <w:rPr>
                <w:sz w:val="22"/>
                <w:szCs w:val="22"/>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CF68DD" w:rsidRPr="008C395F" w:rsidRDefault="00CF68DD" w:rsidP="008C395F">
            <w:pPr>
              <w:pStyle w:val="ConsPlusCell"/>
              <w:jc w:val="center"/>
              <w:rPr>
                <w:sz w:val="22"/>
                <w:szCs w:val="22"/>
              </w:rPr>
            </w:pPr>
            <w:r w:rsidRPr="008C395F">
              <w:rPr>
                <w:sz w:val="22"/>
                <w:szCs w:val="22"/>
              </w:rPr>
              <w:t>Единицы</w:t>
            </w:r>
          </w:p>
          <w:p w:rsidR="00CF68DD" w:rsidRPr="008C395F" w:rsidRDefault="00CF68DD" w:rsidP="008C395F">
            <w:pPr>
              <w:pStyle w:val="ConsPlusCell"/>
              <w:jc w:val="center"/>
              <w:rPr>
                <w:sz w:val="22"/>
                <w:szCs w:val="22"/>
              </w:rPr>
            </w:pPr>
            <w:r w:rsidRPr="008C395F">
              <w:rPr>
                <w:sz w:val="22"/>
                <w:szCs w:val="22"/>
              </w:rPr>
              <w:t>измерения</w:t>
            </w:r>
          </w:p>
        </w:tc>
        <w:tc>
          <w:tcPr>
            <w:tcW w:w="1843" w:type="dxa"/>
            <w:tcBorders>
              <w:top w:val="single" w:sz="6" w:space="0" w:color="auto"/>
              <w:left w:val="single" w:sz="6" w:space="0" w:color="auto"/>
              <w:bottom w:val="single" w:sz="6" w:space="0" w:color="auto"/>
              <w:right w:val="single" w:sz="6" w:space="0" w:color="auto"/>
            </w:tcBorders>
            <w:vAlign w:val="center"/>
          </w:tcPr>
          <w:p w:rsidR="00CF68DD" w:rsidRPr="008C395F" w:rsidRDefault="00CF68DD" w:rsidP="008C395F">
            <w:pPr>
              <w:pStyle w:val="ConsPlusCell"/>
              <w:jc w:val="center"/>
              <w:rPr>
                <w:sz w:val="22"/>
                <w:szCs w:val="22"/>
              </w:rPr>
            </w:pPr>
            <w:r w:rsidRPr="008C395F">
              <w:rPr>
                <w:sz w:val="22"/>
                <w:szCs w:val="22"/>
              </w:rPr>
              <w:t xml:space="preserve">Объем </w:t>
            </w:r>
            <w:r w:rsidRPr="008C395F">
              <w:rPr>
                <w:sz w:val="22"/>
                <w:szCs w:val="22"/>
              </w:rPr>
              <w:br/>
              <w:t>экономии</w:t>
            </w:r>
            <w:r w:rsidRPr="008C395F">
              <w:rPr>
                <w:sz w:val="22"/>
                <w:szCs w:val="22"/>
              </w:rPr>
              <w:br/>
              <w:t>к концу</w:t>
            </w:r>
          </w:p>
          <w:p w:rsidR="00CF68DD" w:rsidRPr="008C395F" w:rsidRDefault="00CF68DD" w:rsidP="008C395F">
            <w:pPr>
              <w:pStyle w:val="ConsPlusCell"/>
              <w:jc w:val="center"/>
              <w:rPr>
                <w:sz w:val="22"/>
                <w:szCs w:val="22"/>
              </w:rPr>
            </w:pPr>
            <w:r w:rsidRPr="008C395F">
              <w:rPr>
                <w:sz w:val="22"/>
                <w:szCs w:val="22"/>
              </w:rPr>
              <w:t>20</w:t>
            </w:r>
            <w:r w:rsidR="00D24F95" w:rsidRPr="008C395F">
              <w:rPr>
                <w:sz w:val="22"/>
                <w:szCs w:val="22"/>
              </w:rPr>
              <w:t>2</w:t>
            </w:r>
            <w:r w:rsidR="00BD7A8B" w:rsidRPr="008C395F">
              <w:rPr>
                <w:sz w:val="22"/>
                <w:szCs w:val="22"/>
              </w:rPr>
              <w:t>1</w:t>
            </w:r>
            <w:r w:rsidRPr="008C395F">
              <w:rPr>
                <w:sz w:val="22"/>
                <w:szCs w:val="22"/>
              </w:rPr>
              <w:t xml:space="preserve"> года</w:t>
            </w:r>
          </w:p>
        </w:tc>
      </w:tr>
      <w:tr w:rsidR="00CF68DD" w:rsidRPr="008C395F" w:rsidTr="007E4767">
        <w:trPr>
          <w:cantSplit/>
          <w:trHeight w:val="240"/>
        </w:trPr>
        <w:tc>
          <w:tcPr>
            <w:tcW w:w="6449" w:type="dxa"/>
            <w:vMerge w:val="restart"/>
            <w:tcBorders>
              <w:top w:val="single" w:sz="6" w:space="0" w:color="auto"/>
              <w:left w:val="single" w:sz="6" w:space="0" w:color="auto"/>
              <w:bottom w:val="nil"/>
              <w:right w:val="single" w:sz="6" w:space="0" w:color="auto"/>
            </w:tcBorders>
          </w:tcPr>
          <w:p w:rsidR="00CF68DD" w:rsidRPr="008C395F" w:rsidRDefault="00CF68DD" w:rsidP="008C395F">
            <w:pPr>
              <w:pStyle w:val="ConsPlusCell"/>
              <w:rPr>
                <w:sz w:val="22"/>
                <w:szCs w:val="22"/>
              </w:rPr>
            </w:pPr>
            <w:r w:rsidRPr="008C395F">
              <w:rPr>
                <w:sz w:val="22"/>
                <w:szCs w:val="22"/>
              </w:rPr>
              <w:t>Суммарная экономия воды</w:t>
            </w:r>
          </w:p>
        </w:tc>
        <w:tc>
          <w:tcPr>
            <w:tcW w:w="1985" w:type="dxa"/>
            <w:tcBorders>
              <w:top w:val="single" w:sz="6" w:space="0" w:color="auto"/>
              <w:left w:val="single" w:sz="6"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куб. м</w:t>
            </w:r>
          </w:p>
        </w:tc>
        <w:tc>
          <w:tcPr>
            <w:tcW w:w="1843" w:type="dxa"/>
            <w:tcBorders>
              <w:top w:val="single" w:sz="6" w:space="0" w:color="auto"/>
              <w:left w:val="single" w:sz="6"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3 092,0</w:t>
            </w:r>
          </w:p>
        </w:tc>
      </w:tr>
      <w:tr w:rsidR="00CF68DD" w:rsidRPr="008C395F" w:rsidTr="007E4767">
        <w:trPr>
          <w:cantSplit/>
          <w:trHeight w:val="240"/>
        </w:trPr>
        <w:tc>
          <w:tcPr>
            <w:tcW w:w="6449" w:type="dxa"/>
            <w:vMerge/>
            <w:tcBorders>
              <w:top w:val="nil"/>
              <w:left w:val="single" w:sz="6" w:space="0" w:color="auto"/>
              <w:bottom w:val="single" w:sz="6" w:space="0" w:color="auto"/>
              <w:right w:val="single" w:sz="6" w:space="0" w:color="auto"/>
            </w:tcBorders>
          </w:tcPr>
          <w:p w:rsidR="00CF68DD" w:rsidRPr="008C395F" w:rsidRDefault="00CF68DD" w:rsidP="008C395F">
            <w:pPr>
              <w:pStyle w:val="ConsPlusCell"/>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тыс. руб.</w:t>
            </w:r>
          </w:p>
        </w:tc>
        <w:tc>
          <w:tcPr>
            <w:tcW w:w="1843" w:type="dxa"/>
            <w:tcBorders>
              <w:top w:val="single" w:sz="6" w:space="0" w:color="auto"/>
              <w:left w:val="single" w:sz="6"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160,8</w:t>
            </w:r>
          </w:p>
        </w:tc>
      </w:tr>
      <w:tr w:rsidR="00CF68DD" w:rsidRPr="008C395F" w:rsidTr="007E4767">
        <w:trPr>
          <w:cantSplit/>
          <w:trHeight w:val="240"/>
        </w:trPr>
        <w:tc>
          <w:tcPr>
            <w:tcW w:w="6449" w:type="dxa"/>
            <w:vMerge w:val="restart"/>
            <w:tcBorders>
              <w:top w:val="single" w:sz="6" w:space="0" w:color="auto"/>
              <w:left w:val="single" w:sz="6" w:space="0" w:color="auto"/>
              <w:bottom w:val="nil"/>
              <w:right w:val="single" w:sz="6" w:space="0" w:color="auto"/>
            </w:tcBorders>
          </w:tcPr>
          <w:p w:rsidR="00CF68DD" w:rsidRPr="008C395F" w:rsidRDefault="00CF68DD" w:rsidP="008C395F">
            <w:pPr>
              <w:pStyle w:val="ConsPlusCell"/>
              <w:rPr>
                <w:sz w:val="22"/>
                <w:szCs w:val="22"/>
              </w:rPr>
            </w:pPr>
            <w:r w:rsidRPr="008C395F">
              <w:rPr>
                <w:sz w:val="22"/>
                <w:szCs w:val="22"/>
              </w:rPr>
              <w:t>Суммарная экономия тепловой энергии</w:t>
            </w:r>
          </w:p>
        </w:tc>
        <w:tc>
          <w:tcPr>
            <w:tcW w:w="1985" w:type="dxa"/>
            <w:tcBorders>
              <w:top w:val="single" w:sz="6" w:space="0" w:color="auto"/>
              <w:left w:val="single" w:sz="6"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Гкал</w:t>
            </w:r>
          </w:p>
        </w:tc>
        <w:tc>
          <w:tcPr>
            <w:tcW w:w="1843" w:type="dxa"/>
            <w:tcBorders>
              <w:top w:val="single" w:sz="6" w:space="0" w:color="auto"/>
              <w:left w:val="single" w:sz="6"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158,2</w:t>
            </w:r>
          </w:p>
        </w:tc>
      </w:tr>
      <w:tr w:rsidR="00CF68DD" w:rsidRPr="008C395F" w:rsidTr="007E4767">
        <w:trPr>
          <w:cantSplit/>
          <w:trHeight w:val="240"/>
        </w:trPr>
        <w:tc>
          <w:tcPr>
            <w:tcW w:w="6449" w:type="dxa"/>
            <w:vMerge/>
            <w:tcBorders>
              <w:top w:val="nil"/>
              <w:left w:val="single" w:sz="6" w:space="0" w:color="auto"/>
              <w:bottom w:val="single" w:sz="4" w:space="0" w:color="auto"/>
              <w:right w:val="single" w:sz="6" w:space="0" w:color="auto"/>
            </w:tcBorders>
          </w:tcPr>
          <w:p w:rsidR="00CF68DD" w:rsidRPr="008C395F" w:rsidRDefault="00CF68DD" w:rsidP="008C395F">
            <w:pPr>
              <w:pStyle w:val="ConsPlusCell"/>
              <w:rPr>
                <w:sz w:val="22"/>
                <w:szCs w:val="22"/>
              </w:rPr>
            </w:pPr>
          </w:p>
        </w:tc>
        <w:tc>
          <w:tcPr>
            <w:tcW w:w="1985" w:type="dxa"/>
            <w:tcBorders>
              <w:top w:val="single" w:sz="6" w:space="0" w:color="auto"/>
              <w:left w:val="single" w:sz="6" w:space="0" w:color="auto"/>
              <w:bottom w:val="single" w:sz="4"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тыс. руб.</w:t>
            </w:r>
          </w:p>
        </w:tc>
        <w:tc>
          <w:tcPr>
            <w:tcW w:w="1843" w:type="dxa"/>
            <w:tcBorders>
              <w:top w:val="single" w:sz="6" w:space="0" w:color="auto"/>
              <w:left w:val="single" w:sz="6" w:space="0" w:color="auto"/>
              <w:bottom w:val="single" w:sz="4"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208,8</w:t>
            </w:r>
          </w:p>
        </w:tc>
      </w:tr>
      <w:tr w:rsidR="00CF68DD" w:rsidRPr="008C395F" w:rsidTr="007E4767">
        <w:trPr>
          <w:cantSplit/>
          <w:trHeight w:val="240"/>
        </w:trPr>
        <w:tc>
          <w:tcPr>
            <w:tcW w:w="6449" w:type="dxa"/>
            <w:vMerge w:val="restart"/>
            <w:tcBorders>
              <w:top w:val="single" w:sz="4" w:space="0" w:color="auto"/>
              <w:left w:val="single" w:sz="4" w:space="0" w:color="auto"/>
              <w:bottom w:val="single" w:sz="4" w:space="0" w:color="auto"/>
              <w:right w:val="single" w:sz="4" w:space="0" w:color="auto"/>
            </w:tcBorders>
          </w:tcPr>
          <w:p w:rsidR="00CF68DD" w:rsidRPr="008C395F" w:rsidRDefault="00CF68DD" w:rsidP="008C395F">
            <w:pPr>
              <w:pStyle w:val="ConsPlusCell"/>
              <w:rPr>
                <w:sz w:val="22"/>
                <w:szCs w:val="22"/>
              </w:rPr>
            </w:pPr>
            <w:r w:rsidRPr="008C395F">
              <w:rPr>
                <w:sz w:val="22"/>
                <w:szCs w:val="22"/>
              </w:rPr>
              <w:t>Суммарная экономия топлива</w:t>
            </w:r>
          </w:p>
        </w:tc>
        <w:tc>
          <w:tcPr>
            <w:tcW w:w="1985" w:type="dxa"/>
            <w:tcBorders>
              <w:top w:val="single" w:sz="4" w:space="0" w:color="auto"/>
              <w:left w:val="single" w:sz="4" w:space="0" w:color="auto"/>
              <w:bottom w:val="single" w:sz="4" w:space="0" w:color="auto"/>
              <w:right w:val="single" w:sz="4" w:space="0" w:color="auto"/>
            </w:tcBorders>
          </w:tcPr>
          <w:p w:rsidR="00CF68DD" w:rsidRPr="008C395F" w:rsidRDefault="00CF68DD" w:rsidP="008C395F">
            <w:pPr>
              <w:pStyle w:val="ConsPlusCell"/>
              <w:jc w:val="center"/>
              <w:rPr>
                <w:sz w:val="22"/>
                <w:szCs w:val="22"/>
              </w:rPr>
            </w:pPr>
            <w:r w:rsidRPr="008C395F">
              <w:rPr>
                <w:sz w:val="22"/>
                <w:szCs w:val="22"/>
              </w:rPr>
              <w:t>тн</w:t>
            </w:r>
          </w:p>
        </w:tc>
        <w:tc>
          <w:tcPr>
            <w:tcW w:w="1843" w:type="dxa"/>
            <w:tcBorders>
              <w:top w:val="single" w:sz="4" w:space="0" w:color="auto"/>
              <w:left w:val="single" w:sz="4" w:space="0" w:color="auto"/>
              <w:bottom w:val="single" w:sz="4" w:space="0" w:color="auto"/>
              <w:right w:val="single" w:sz="4" w:space="0" w:color="auto"/>
            </w:tcBorders>
          </w:tcPr>
          <w:p w:rsidR="00CF68DD" w:rsidRPr="008C395F" w:rsidRDefault="00CF68DD" w:rsidP="008C395F">
            <w:pPr>
              <w:pStyle w:val="ConsPlusCell"/>
              <w:jc w:val="center"/>
              <w:rPr>
                <w:sz w:val="22"/>
                <w:szCs w:val="22"/>
              </w:rPr>
            </w:pPr>
            <w:r w:rsidRPr="008C395F">
              <w:rPr>
                <w:sz w:val="22"/>
                <w:szCs w:val="22"/>
              </w:rPr>
              <w:t>56,9</w:t>
            </w:r>
          </w:p>
        </w:tc>
      </w:tr>
      <w:tr w:rsidR="00CF68DD" w:rsidRPr="008C395F" w:rsidTr="007E4767">
        <w:trPr>
          <w:cantSplit/>
          <w:trHeight w:val="240"/>
        </w:trPr>
        <w:tc>
          <w:tcPr>
            <w:tcW w:w="6449" w:type="dxa"/>
            <w:vMerge/>
            <w:tcBorders>
              <w:top w:val="single" w:sz="4" w:space="0" w:color="auto"/>
              <w:left w:val="single" w:sz="6" w:space="0" w:color="auto"/>
              <w:bottom w:val="single" w:sz="4" w:space="0" w:color="auto"/>
              <w:right w:val="single" w:sz="6" w:space="0" w:color="auto"/>
            </w:tcBorders>
          </w:tcPr>
          <w:p w:rsidR="00CF68DD" w:rsidRPr="008C395F" w:rsidRDefault="00CF68DD" w:rsidP="008C395F">
            <w:pPr>
              <w:pStyle w:val="ConsPlusCell"/>
              <w:rPr>
                <w:sz w:val="22"/>
                <w:szCs w:val="22"/>
              </w:rPr>
            </w:pPr>
          </w:p>
        </w:tc>
        <w:tc>
          <w:tcPr>
            <w:tcW w:w="1985" w:type="dxa"/>
            <w:tcBorders>
              <w:top w:val="single" w:sz="4" w:space="0" w:color="auto"/>
              <w:left w:val="single" w:sz="6"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тыс. руб.</w:t>
            </w:r>
          </w:p>
        </w:tc>
        <w:tc>
          <w:tcPr>
            <w:tcW w:w="1843" w:type="dxa"/>
            <w:tcBorders>
              <w:top w:val="single" w:sz="4" w:space="0" w:color="auto"/>
              <w:left w:val="single" w:sz="6"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20,5</w:t>
            </w:r>
          </w:p>
        </w:tc>
      </w:tr>
      <w:tr w:rsidR="00CF68DD" w:rsidRPr="008C395F" w:rsidTr="007E4767">
        <w:trPr>
          <w:cantSplit/>
          <w:trHeight w:val="240"/>
        </w:trPr>
        <w:tc>
          <w:tcPr>
            <w:tcW w:w="6449" w:type="dxa"/>
            <w:tcBorders>
              <w:top w:val="single" w:sz="4" w:space="0" w:color="auto"/>
              <w:left w:val="single" w:sz="4" w:space="0" w:color="auto"/>
              <w:bottom w:val="single" w:sz="4" w:space="0" w:color="auto"/>
              <w:right w:val="single" w:sz="4" w:space="0" w:color="auto"/>
            </w:tcBorders>
          </w:tcPr>
          <w:p w:rsidR="00CF68DD" w:rsidRPr="008C395F" w:rsidRDefault="00CF68DD" w:rsidP="008C395F">
            <w:pPr>
              <w:pStyle w:val="ConsPlusCell"/>
              <w:rPr>
                <w:sz w:val="22"/>
                <w:szCs w:val="22"/>
              </w:rPr>
            </w:pPr>
            <w:r w:rsidRPr="008C395F">
              <w:rPr>
                <w:sz w:val="22"/>
                <w:szCs w:val="22"/>
              </w:rPr>
              <w:t>Суммарная экономия от снижения затрат на устранение технологических инцидентов и (сбоев) и аварийных ситуаций</w:t>
            </w:r>
          </w:p>
        </w:tc>
        <w:tc>
          <w:tcPr>
            <w:tcW w:w="1985" w:type="dxa"/>
            <w:tcBorders>
              <w:top w:val="single" w:sz="6" w:space="0" w:color="auto"/>
              <w:left w:val="single" w:sz="4"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тыс. руб.</w:t>
            </w:r>
          </w:p>
        </w:tc>
        <w:tc>
          <w:tcPr>
            <w:tcW w:w="1843" w:type="dxa"/>
            <w:tcBorders>
              <w:top w:val="single" w:sz="6" w:space="0" w:color="auto"/>
              <w:left w:val="single" w:sz="6"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814,9</w:t>
            </w:r>
          </w:p>
        </w:tc>
      </w:tr>
      <w:tr w:rsidR="00CF68DD" w:rsidRPr="008C395F" w:rsidTr="007E4767">
        <w:trPr>
          <w:cantSplit/>
          <w:trHeight w:val="1538"/>
        </w:trPr>
        <w:tc>
          <w:tcPr>
            <w:tcW w:w="6449" w:type="dxa"/>
            <w:tcBorders>
              <w:top w:val="single" w:sz="4" w:space="0" w:color="auto"/>
              <w:left w:val="single" w:sz="4" w:space="0" w:color="auto"/>
              <w:bottom w:val="single" w:sz="4" w:space="0" w:color="auto"/>
              <w:right w:val="single" w:sz="4" w:space="0" w:color="auto"/>
            </w:tcBorders>
          </w:tcPr>
          <w:p w:rsidR="00CF68DD" w:rsidRPr="008C395F" w:rsidRDefault="00CF68DD" w:rsidP="008C395F">
            <w:pPr>
              <w:pStyle w:val="ConsPlusCell"/>
              <w:rPr>
                <w:sz w:val="22"/>
                <w:szCs w:val="22"/>
              </w:rPr>
            </w:pPr>
            <w:r w:rsidRPr="008C395F">
              <w:rPr>
                <w:sz w:val="22"/>
                <w:szCs w:val="22"/>
              </w:rPr>
              <w:t>Снижение затрат на капитальный ремонт сетей в связи с увеличением межремонтного периода за счет применения труб и изоляции из современных материалов, от замены котельного оборудования на энергоэффективное, от внедрения инновационного оборудования по очистке воды и стоков</w:t>
            </w:r>
          </w:p>
        </w:tc>
        <w:tc>
          <w:tcPr>
            <w:tcW w:w="1985" w:type="dxa"/>
            <w:tcBorders>
              <w:top w:val="single" w:sz="6" w:space="0" w:color="auto"/>
              <w:left w:val="single" w:sz="4"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тыс. руб.</w:t>
            </w:r>
          </w:p>
        </w:tc>
        <w:tc>
          <w:tcPr>
            <w:tcW w:w="1843" w:type="dxa"/>
            <w:tcBorders>
              <w:top w:val="single" w:sz="6" w:space="0" w:color="auto"/>
              <w:left w:val="single" w:sz="6"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2 755,0</w:t>
            </w:r>
          </w:p>
        </w:tc>
      </w:tr>
      <w:tr w:rsidR="00CF68DD" w:rsidRPr="008C395F" w:rsidTr="007E4767">
        <w:trPr>
          <w:cantSplit/>
          <w:trHeight w:val="240"/>
        </w:trPr>
        <w:tc>
          <w:tcPr>
            <w:tcW w:w="6449" w:type="dxa"/>
            <w:tcBorders>
              <w:top w:val="single" w:sz="4" w:space="0" w:color="auto"/>
              <w:left w:val="single" w:sz="6" w:space="0" w:color="auto"/>
              <w:bottom w:val="single" w:sz="6" w:space="0" w:color="auto"/>
              <w:right w:val="single" w:sz="6" w:space="0" w:color="auto"/>
            </w:tcBorders>
          </w:tcPr>
          <w:p w:rsidR="00CF68DD" w:rsidRPr="008C395F" w:rsidRDefault="00CF68DD" w:rsidP="008C395F">
            <w:pPr>
              <w:pStyle w:val="ConsPlusCell"/>
              <w:rPr>
                <w:sz w:val="22"/>
                <w:szCs w:val="22"/>
              </w:rPr>
            </w:pPr>
            <w:r w:rsidRPr="008C395F">
              <w:rPr>
                <w:sz w:val="22"/>
                <w:szCs w:val="22"/>
              </w:rPr>
              <w:t>Всего:</w:t>
            </w:r>
          </w:p>
        </w:tc>
        <w:tc>
          <w:tcPr>
            <w:tcW w:w="1985" w:type="dxa"/>
            <w:tcBorders>
              <w:top w:val="single" w:sz="6" w:space="0" w:color="auto"/>
              <w:left w:val="single" w:sz="6"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тыс. руб.</w:t>
            </w:r>
          </w:p>
        </w:tc>
        <w:tc>
          <w:tcPr>
            <w:tcW w:w="1843" w:type="dxa"/>
            <w:tcBorders>
              <w:top w:val="single" w:sz="6" w:space="0" w:color="auto"/>
              <w:left w:val="single" w:sz="6" w:space="0" w:color="auto"/>
              <w:bottom w:val="single" w:sz="6" w:space="0" w:color="auto"/>
              <w:right w:val="single" w:sz="6" w:space="0" w:color="auto"/>
            </w:tcBorders>
          </w:tcPr>
          <w:p w:rsidR="00CF68DD" w:rsidRPr="008C395F" w:rsidRDefault="00CF68DD" w:rsidP="008C395F">
            <w:pPr>
              <w:pStyle w:val="ConsPlusCell"/>
              <w:jc w:val="center"/>
              <w:rPr>
                <w:sz w:val="22"/>
                <w:szCs w:val="22"/>
              </w:rPr>
            </w:pPr>
            <w:r w:rsidRPr="008C395F">
              <w:rPr>
                <w:sz w:val="22"/>
                <w:szCs w:val="22"/>
              </w:rPr>
              <w:t>3 960,0</w:t>
            </w:r>
          </w:p>
        </w:tc>
      </w:tr>
    </w:tbl>
    <w:p w:rsidR="00CF68DD" w:rsidRPr="002E3EC0" w:rsidRDefault="00CF68DD" w:rsidP="002E3EC0">
      <w:pPr>
        <w:autoSpaceDE w:val="0"/>
        <w:autoSpaceDN w:val="0"/>
        <w:adjustRightInd w:val="0"/>
        <w:spacing w:after="0" w:line="240" w:lineRule="auto"/>
        <w:ind w:firstLine="709"/>
        <w:outlineLvl w:val="2"/>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2.6. Система мероприятий подпрограммы</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Система </w:t>
      </w:r>
      <w:hyperlink r:id="rId12" w:history="1">
        <w:r w:rsidRPr="002E3EC0">
          <w:rPr>
            <w:rFonts w:ascii="Arial" w:hAnsi="Arial" w:cs="Arial"/>
            <w:sz w:val="24"/>
            <w:szCs w:val="24"/>
          </w:rPr>
          <w:t>мероприятий</w:t>
        </w:r>
      </w:hyperlink>
      <w:r w:rsidRPr="002E3EC0">
        <w:rPr>
          <w:rFonts w:ascii="Arial" w:hAnsi="Arial" w:cs="Arial"/>
          <w:sz w:val="24"/>
          <w:szCs w:val="24"/>
        </w:rPr>
        <w:t xml:space="preserve"> подпрограммы за счет средств местного бюджета приведена в приложении № 2 к подпрограмме.</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p>
    <w:p w:rsidR="00CF68DD" w:rsidRPr="002E3EC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2.7. Ресурсное обеспечение подпрограммы</w:t>
      </w:r>
    </w:p>
    <w:p w:rsidR="00CF68DD"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Ресурсное обеспечение программы приведено в </w:t>
      </w:r>
      <w:hyperlink r:id="rId13" w:history="1">
        <w:r w:rsidRPr="002E3EC0">
          <w:rPr>
            <w:rFonts w:ascii="Arial" w:hAnsi="Arial" w:cs="Arial"/>
            <w:sz w:val="24"/>
            <w:szCs w:val="24"/>
          </w:rPr>
          <w:t>приложении № 2</w:t>
        </w:r>
      </w:hyperlink>
      <w:r w:rsidRPr="002E3EC0">
        <w:rPr>
          <w:rFonts w:ascii="Arial" w:hAnsi="Arial" w:cs="Arial"/>
          <w:sz w:val="24"/>
          <w:szCs w:val="24"/>
        </w:rPr>
        <w:t xml:space="preserve"> к подпрограмме.</w:t>
      </w:r>
    </w:p>
    <w:p w:rsidR="000C674F" w:rsidRPr="002E3EC0" w:rsidRDefault="00CF68DD"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Кроме того, на реализацию неотложных мероприятий по повышению эксплуатационной надежности объектов коммунальной инфраструктуры города Бородино, на приобретение коммунальной техники предусмотрено долевое участие города в финансировании мероприятий в размере не менее 1% от суммы выделенной субсидии.</w:t>
      </w:r>
    </w:p>
    <w:p w:rsidR="00CF68DD" w:rsidRPr="002E3EC0" w:rsidRDefault="00CF68DD" w:rsidP="002E3EC0">
      <w:pPr>
        <w:spacing w:after="0" w:line="240" w:lineRule="auto"/>
        <w:ind w:firstLine="709"/>
        <w:jc w:val="right"/>
        <w:rPr>
          <w:rFonts w:ascii="Arial" w:hAnsi="Arial" w:cs="Arial"/>
          <w:sz w:val="24"/>
          <w:szCs w:val="24"/>
        </w:rPr>
        <w:sectPr w:rsidR="00CF68DD" w:rsidRPr="002E3EC0" w:rsidSect="00CF68DD">
          <w:pgSz w:w="11906" w:h="16838"/>
          <w:pgMar w:top="851" w:right="709" w:bottom="567" w:left="1134" w:header="709" w:footer="709" w:gutter="0"/>
          <w:cols w:space="708"/>
          <w:docGrid w:linePitch="360"/>
        </w:sectPr>
      </w:pPr>
    </w:p>
    <w:p w:rsidR="00D047D6" w:rsidRPr="002E3EC0" w:rsidRDefault="00D047D6" w:rsidP="002E3EC0">
      <w:pPr>
        <w:autoSpaceDE w:val="0"/>
        <w:autoSpaceDN w:val="0"/>
        <w:adjustRightInd w:val="0"/>
        <w:spacing w:after="0" w:line="240" w:lineRule="auto"/>
        <w:ind w:firstLine="709"/>
        <w:jc w:val="right"/>
        <w:rPr>
          <w:rFonts w:ascii="Arial" w:hAnsi="Arial" w:cs="Arial"/>
          <w:sz w:val="24"/>
          <w:szCs w:val="24"/>
        </w:rPr>
      </w:pPr>
      <w:r w:rsidRPr="002E3EC0">
        <w:rPr>
          <w:rFonts w:ascii="Arial" w:hAnsi="Arial" w:cs="Arial"/>
          <w:sz w:val="24"/>
          <w:szCs w:val="24"/>
        </w:rPr>
        <w:lastRenderedPageBreak/>
        <w:t xml:space="preserve">Приложение № 1 </w:t>
      </w:r>
    </w:p>
    <w:p w:rsidR="00D047D6" w:rsidRPr="002E3EC0" w:rsidRDefault="00D047D6"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подпрограммы «Реконструкция, модернизация </w:t>
      </w:r>
    </w:p>
    <w:p w:rsidR="00D047D6" w:rsidRPr="002E3EC0" w:rsidRDefault="00D047D6"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(включая приобретение соответствующего оборудования) </w:t>
      </w:r>
    </w:p>
    <w:p w:rsidR="00D047D6" w:rsidRPr="002E3EC0" w:rsidRDefault="00D047D6"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и ремонты объектов коммунальной инфраструктуры </w:t>
      </w:r>
    </w:p>
    <w:p w:rsidR="00D047D6" w:rsidRPr="002E3EC0" w:rsidRDefault="00D047D6"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 муниципального образования город Бородино» </w:t>
      </w:r>
    </w:p>
    <w:p w:rsidR="00CF68DD" w:rsidRDefault="00CF68DD" w:rsidP="002E3EC0">
      <w:pPr>
        <w:spacing w:after="0" w:line="240" w:lineRule="auto"/>
        <w:ind w:firstLine="709"/>
        <w:jc w:val="right"/>
        <w:rPr>
          <w:rFonts w:ascii="Arial" w:hAnsi="Arial" w:cs="Arial"/>
          <w:sz w:val="24"/>
          <w:szCs w:val="24"/>
        </w:rPr>
      </w:pPr>
    </w:p>
    <w:p w:rsidR="003354D1" w:rsidRDefault="003354D1" w:rsidP="002E3EC0">
      <w:pPr>
        <w:spacing w:after="0" w:line="240" w:lineRule="auto"/>
        <w:ind w:firstLine="709"/>
        <w:jc w:val="right"/>
        <w:rPr>
          <w:rFonts w:ascii="Arial" w:hAnsi="Arial" w:cs="Arial"/>
          <w:sz w:val="24"/>
          <w:szCs w:val="24"/>
        </w:rPr>
      </w:pPr>
    </w:p>
    <w:p w:rsidR="003354D1" w:rsidRPr="002E3EC0" w:rsidRDefault="003354D1" w:rsidP="002E3EC0">
      <w:pPr>
        <w:spacing w:after="0" w:line="240" w:lineRule="auto"/>
        <w:ind w:firstLine="709"/>
        <w:jc w:val="right"/>
        <w:rPr>
          <w:rFonts w:ascii="Arial" w:hAnsi="Arial" w:cs="Arial"/>
          <w:sz w:val="24"/>
          <w:szCs w:val="24"/>
        </w:rPr>
      </w:pPr>
    </w:p>
    <w:p w:rsidR="00D047D6" w:rsidRPr="002E3EC0" w:rsidRDefault="00D047D6" w:rsidP="002E3EC0">
      <w:pPr>
        <w:autoSpaceDE w:val="0"/>
        <w:autoSpaceDN w:val="0"/>
        <w:adjustRightInd w:val="0"/>
        <w:spacing w:after="0" w:line="240" w:lineRule="auto"/>
        <w:ind w:firstLine="709"/>
        <w:jc w:val="center"/>
        <w:outlineLvl w:val="0"/>
        <w:rPr>
          <w:rFonts w:ascii="Arial" w:hAnsi="Arial" w:cs="Arial"/>
          <w:sz w:val="24"/>
          <w:szCs w:val="24"/>
        </w:rPr>
      </w:pPr>
      <w:r w:rsidRPr="002E3EC0">
        <w:rPr>
          <w:rFonts w:ascii="Arial" w:hAnsi="Arial" w:cs="Arial"/>
          <w:sz w:val="24"/>
          <w:szCs w:val="24"/>
        </w:rPr>
        <w:t>Перечень целевых индикаторов подпрограммы</w:t>
      </w:r>
    </w:p>
    <w:p w:rsidR="00D047D6" w:rsidRPr="002E3EC0" w:rsidRDefault="00D047D6" w:rsidP="002E3EC0">
      <w:pPr>
        <w:autoSpaceDE w:val="0"/>
        <w:autoSpaceDN w:val="0"/>
        <w:adjustRightInd w:val="0"/>
        <w:spacing w:after="0" w:line="240" w:lineRule="auto"/>
        <w:ind w:firstLine="709"/>
        <w:jc w:val="center"/>
        <w:rPr>
          <w:rFonts w:ascii="Arial" w:hAnsi="Arial" w:cs="Arial"/>
          <w:sz w:val="24"/>
          <w:szCs w:val="24"/>
        </w:rPr>
      </w:pPr>
    </w:p>
    <w:tbl>
      <w:tblPr>
        <w:tblW w:w="15309" w:type="dxa"/>
        <w:tblInd w:w="70" w:type="dxa"/>
        <w:tblLayout w:type="fixed"/>
        <w:tblCellMar>
          <w:left w:w="70" w:type="dxa"/>
          <w:right w:w="70" w:type="dxa"/>
        </w:tblCellMar>
        <w:tblLook w:val="0000" w:firstRow="0" w:lastRow="0" w:firstColumn="0" w:lastColumn="0" w:noHBand="0" w:noVBand="0"/>
      </w:tblPr>
      <w:tblGrid>
        <w:gridCol w:w="567"/>
        <w:gridCol w:w="2694"/>
        <w:gridCol w:w="1417"/>
        <w:gridCol w:w="2126"/>
        <w:gridCol w:w="2268"/>
        <w:gridCol w:w="851"/>
        <w:gridCol w:w="850"/>
        <w:gridCol w:w="851"/>
        <w:gridCol w:w="709"/>
        <w:gridCol w:w="708"/>
        <w:gridCol w:w="709"/>
        <w:gridCol w:w="709"/>
        <w:gridCol w:w="850"/>
      </w:tblGrid>
      <w:tr w:rsidR="00103422" w:rsidRPr="008C395F" w:rsidTr="00103422">
        <w:trPr>
          <w:cantSplit/>
          <w:trHeight w:val="902"/>
        </w:trPr>
        <w:tc>
          <w:tcPr>
            <w:tcW w:w="567" w:type="dxa"/>
            <w:vMerge w:val="restart"/>
            <w:tcBorders>
              <w:top w:val="single" w:sz="6" w:space="0" w:color="auto"/>
              <w:left w:val="single" w:sz="6" w:space="0" w:color="auto"/>
              <w:right w:val="single" w:sz="6" w:space="0" w:color="auto"/>
            </w:tcBorders>
            <w:vAlign w:val="center"/>
          </w:tcPr>
          <w:p w:rsidR="00103422" w:rsidRPr="002E3EC0" w:rsidRDefault="00103422" w:rsidP="00C70893">
            <w:pPr>
              <w:spacing w:after="0" w:line="240" w:lineRule="auto"/>
              <w:jc w:val="center"/>
              <w:rPr>
                <w:rFonts w:ascii="Arial" w:hAnsi="Arial" w:cs="Arial"/>
                <w:color w:val="000000" w:themeColor="text1"/>
              </w:rPr>
            </w:pPr>
            <w:r w:rsidRPr="002E3EC0">
              <w:rPr>
                <w:rFonts w:ascii="Arial" w:hAnsi="Arial" w:cs="Arial"/>
                <w:color w:val="000000" w:themeColor="text1"/>
              </w:rPr>
              <w:t>№</w:t>
            </w:r>
          </w:p>
          <w:p w:rsidR="00103422" w:rsidRPr="002E3EC0" w:rsidRDefault="00103422" w:rsidP="00C70893">
            <w:pPr>
              <w:spacing w:after="0" w:line="240" w:lineRule="auto"/>
              <w:jc w:val="center"/>
              <w:rPr>
                <w:rFonts w:ascii="Arial" w:hAnsi="Arial" w:cs="Arial"/>
                <w:color w:val="000000" w:themeColor="text1"/>
              </w:rPr>
            </w:pPr>
            <w:r w:rsidRPr="002E3EC0">
              <w:rPr>
                <w:rFonts w:ascii="Arial" w:hAnsi="Arial" w:cs="Arial"/>
                <w:color w:val="000000" w:themeColor="text1"/>
              </w:rPr>
              <w:t>п</w:t>
            </w:r>
            <w:r w:rsidRPr="002E3EC0">
              <w:rPr>
                <w:rFonts w:ascii="Arial" w:hAnsi="Arial" w:cs="Arial"/>
                <w:color w:val="000000" w:themeColor="text1"/>
                <w:lang w:val="en-US"/>
              </w:rPr>
              <w:t>/</w:t>
            </w:r>
            <w:r w:rsidRPr="002E3EC0">
              <w:rPr>
                <w:rFonts w:ascii="Arial" w:hAnsi="Arial" w:cs="Arial"/>
                <w:color w:val="000000" w:themeColor="text1"/>
              </w:rPr>
              <w:t>п</w:t>
            </w:r>
          </w:p>
        </w:tc>
        <w:tc>
          <w:tcPr>
            <w:tcW w:w="2694" w:type="dxa"/>
            <w:vMerge w:val="restart"/>
            <w:tcBorders>
              <w:top w:val="single" w:sz="6" w:space="0" w:color="auto"/>
              <w:left w:val="single" w:sz="6" w:space="0" w:color="auto"/>
              <w:right w:val="single" w:sz="6" w:space="0" w:color="auto"/>
            </w:tcBorders>
            <w:vAlign w:val="center"/>
          </w:tcPr>
          <w:p w:rsidR="00103422" w:rsidRPr="002E3EC0" w:rsidRDefault="00103422" w:rsidP="00C70893">
            <w:pPr>
              <w:spacing w:after="0" w:line="240" w:lineRule="auto"/>
              <w:jc w:val="left"/>
              <w:rPr>
                <w:rFonts w:ascii="Arial" w:hAnsi="Arial" w:cs="Arial"/>
                <w:color w:val="000000" w:themeColor="text1"/>
              </w:rPr>
            </w:pPr>
            <w:r w:rsidRPr="002E3EC0">
              <w:rPr>
                <w:rFonts w:ascii="Arial" w:hAnsi="Arial" w:cs="Arial"/>
                <w:color w:val="000000" w:themeColor="text1"/>
              </w:rPr>
              <w:t>Цели, задачи, показатели</w:t>
            </w:r>
          </w:p>
        </w:tc>
        <w:tc>
          <w:tcPr>
            <w:tcW w:w="1417" w:type="dxa"/>
            <w:vMerge w:val="restart"/>
            <w:tcBorders>
              <w:top w:val="single" w:sz="6" w:space="0" w:color="auto"/>
              <w:left w:val="single" w:sz="6" w:space="0" w:color="auto"/>
              <w:right w:val="single" w:sz="6" w:space="0" w:color="auto"/>
            </w:tcBorders>
            <w:vAlign w:val="center"/>
          </w:tcPr>
          <w:p w:rsidR="00103422" w:rsidRPr="002E3EC0" w:rsidRDefault="00103422" w:rsidP="00C70893">
            <w:pPr>
              <w:spacing w:after="0" w:line="240" w:lineRule="auto"/>
              <w:jc w:val="center"/>
              <w:rPr>
                <w:rFonts w:ascii="Arial" w:hAnsi="Arial" w:cs="Arial"/>
                <w:color w:val="000000" w:themeColor="text1"/>
              </w:rPr>
            </w:pPr>
            <w:r w:rsidRPr="002E3EC0">
              <w:rPr>
                <w:rFonts w:ascii="Arial" w:hAnsi="Arial" w:cs="Arial"/>
                <w:color w:val="000000" w:themeColor="text1"/>
              </w:rPr>
              <w:t>Единица</w:t>
            </w:r>
            <w:r>
              <w:rPr>
                <w:rFonts w:ascii="Arial" w:hAnsi="Arial" w:cs="Arial"/>
                <w:color w:val="000000" w:themeColor="text1"/>
              </w:rPr>
              <w:t xml:space="preserve"> </w:t>
            </w:r>
            <w:r w:rsidRPr="002E3EC0">
              <w:rPr>
                <w:rFonts w:ascii="Arial" w:hAnsi="Arial" w:cs="Arial"/>
                <w:color w:val="000000" w:themeColor="text1"/>
              </w:rPr>
              <w:t>измерения</w:t>
            </w:r>
          </w:p>
        </w:tc>
        <w:tc>
          <w:tcPr>
            <w:tcW w:w="2126" w:type="dxa"/>
            <w:vMerge w:val="restart"/>
            <w:tcBorders>
              <w:top w:val="single" w:sz="6" w:space="0" w:color="auto"/>
              <w:left w:val="single" w:sz="6" w:space="0" w:color="auto"/>
              <w:right w:val="single" w:sz="6" w:space="0" w:color="auto"/>
            </w:tcBorders>
            <w:vAlign w:val="center"/>
          </w:tcPr>
          <w:p w:rsidR="00103422" w:rsidRPr="002E3EC0" w:rsidRDefault="00103422" w:rsidP="00C70893">
            <w:pPr>
              <w:spacing w:after="0" w:line="240" w:lineRule="auto"/>
              <w:jc w:val="center"/>
              <w:rPr>
                <w:rFonts w:ascii="Arial" w:hAnsi="Arial" w:cs="Arial"/>
                <w:color w:val="000000" w:themeColor="text1"/>
              </w:rPr>
            </w:pPr>
            <w:r w:rsidRPr="002E3EC0">
              <w:rPr>
                <w:rFonts w:ascii="Arial" w:hAnsi="Arial" w:cs="Arial"/>
                <w:color w:val="000000" w:themeColor="text1"/>
              </w:rPr>
              <w:t>Источник информации</w:t>
            </w:r>
          </w:p>
        </w:tc>
        <w:tc>
          <w:tcPr>
            <w:tcW w:w="2268" w:type="dxa"/>
            <w:vMerge w:val="restart"/>
            <w:tcBorders>
              <w:top w:val="single" w:sz="6" w:space="0" w:color="auto"/>
              <w:left w:val="single" w:sz="6" w:space="0" w:color="auto"/>
              <w:right w:val="single" w:sz="6" w:space="0" w:color="auto"/>
            </w:tcBorders>
            <w:vAlign w:val="center"/>
          </w:tcPr>
          <w:p w:rsidR="00103422" w:rsidRPr="002E3EC0" w:rsidRDefault="00103422" w:rsidP="00C70893">
            <w:pPr>
              <w:spacing w:after="0" w:line="240" w:lineRule="auto"/>
              <w:jc w:val="center"/>
              <w:rPr>
                <w:rFonts w:ascii="Arial" w:hAnsi="Arial" w:cs="Arial"/>
                <w:color w:val="000000" w:themeColor="text1"/>
              </w:rPr>
            </w:pPr>
            <w:r w:rsidRPr="003D107C">
              <w:rPr>
                <w:rFonts w:ascii="Arial" w:eastAsiaTheme="minorHAnsi" w:hAnsi="Arial" w:cs="Arial"/>
                <w:lang w:eastAsia="en-US"/>
              </w:rPr>
              <w:t>Год, предшествующий реализации муниципальной программы</w:t>
            </w:r>
            <w:r w:rsidRPr="003D107C">
              <w:rPr>
                <w:rFonts w:ascii="Arial" w:hAnsi="Arial" w:cs="Arial"/>
                <w:color w:val="000000" w:themeColor="text1"/>
              </w:rPr>
              <w:t xml:space="preserve"> </w:t>
            </w:r>
            <w:r w:rsidRPr="002E3EC0">
              <w:rPr>
                <w:rFonts w:ascii="Arial" w:hAnsi="Arial" w:cs="Arial"/>
                <w:color w:val="000000" w:themeColor="text1"/>
              </w:rPr>
              <w:t>2013 год</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103422" w:rsidRPr="002E3EC0" w:rsidRDefault="00103422" w:rsidP="00C70893">
            <w:pPr>
              <w:spacing w:after="0"/>
              <w:jc w:val="center"/>
              <w:rPr>
                <w:rFonts w:ascii="Arial" w:hAnsi="Arial" w:cs="Arial"/>
                <w:color w:val="000000" w:themeColor="text1"/>
              </w:rPr>
            </w:pPr>
            <w:r w:rsidRPr="003D107C">
              <w:rPr>
                <w:rFonts w:ascii="Arial" w:hAnsi="Arial" w:cs="Arial"/>
                <w:color w:val="000000" w:themeColor="text1"/>
              </w:rPr>
              <w:t>Годы начала действия муниципальной программы</w:t>
            </w:r>
          </w:p>
        </w:tc>
        <w:tc>
          <w:tcPr>
            <w:tcW w:w="709" w:type="dxa"/>
            <w:vMerge w:val="restart"/>
            <w:tcBorders>
              <w:top w:val="single" w:sz="6" w:space="0" w:color="auto"/>
              <w:left w:val="single" w:sz="6" w:space="0" w:color="auto"/>
              <w:right w:val="single" w:sz="6" w:space="0" w:color="auto"/>
            </w:tcBorders>
            <w:textDirection w:val="btLr"/>
            <w:vAlign w:val="center"/>
          </w:tcPr>
          <w:p w:rsidR="00103422" w:rsidRPr="002E3EC0" w:rsidRDefault="00103422" w:rsidP="00C70893">
            <w:pPr>
              <w:spacing w:after="0"/>
              <w:jc w:val="center"/>
              <w:rPr>
                <w:rFonts w:ascii="Arial" w:hAnsi="Arial" w:cs="Arial"/>
                <w:color w:val="000000" w:themeColor="text1"/>
              </w:rPr>
            </w:pPr>
            <w:r w:rsidRPr="002E3EC0">
              <w:rPr>
                <w:rFonts w:ascii="Arial" w:hAnsi="Arial" w:cs="Arial"/>
                <w:color w:val="000000" w:themeColor="text1"/>
              </w:rPr>
              <w:t>2017 год</w:t>
            </w:r>
          </w:p>
        </w:tc>
        <w:tc>
          <w:tcPr>
            <w:tcW w:w="708" w:type="dxa"/>
            <w:vMerge w:val="restart"/>
            <w:tcBorders>
              <w:top w:val="single" w:sz="6" w:space="0" w:color="auto"/>
              <w:left w:val="single" w:sz="6" w:space="0" w:color="auto"/>
              <w:right w:val="single" w:sz="6" w:space="0" w:color="auto"/>
            </w:tcBorders>
            <w:textDirection w:val="btLr"/>
            <w:vAlign w:val="center"/>
          </w:tcPr>
          <w:p w:rsidR="00103422" w:rsidRPr="002E3EC0" w:rsidRDefault="00103422" w:rsidP="00C70893">
            <w:pPr>
              <w:spacing w:after="0" w:line="240" w:lineRule="auto"/>
              <w:jc w:val="center"/>
              <w:rPr>
                <w:rFonts w:ascii="Arial" w:hAnsi="Arial" w:cs="Arial"/>
                <w:color w:val="000000" w:themeColor="text1"/>
              </w:rPr>
            </w:pPr>
            <w:r w:rsidRPr="002E3EC0">
              <w:rPr>
                <w:rFonts w:ascii="Arial" w:hAnsi="Arial" w:cs="Arial"/>
                <w:color w:val="000000" w:themeColor="text1"/>
              </w:rPr>
              <w:t>2018 год</w:t>
            </w:r>
          </w:p>
        </w:tc>
        <w:tc>
          <w:tcPr>
            <w:tcW w:w="709" w:type="dxa"/>
            <w:vMerge w:val="restart"/>
            <w:tcBorders>
              <w:top w:val="single" w:sz="6" w:space="0" w:color="auto"/>
              <w:left w:val="single" w:sz="6" w:space="0" w:color="auto"/>
              <w:right w:val="single" w:sz="6" w:space="0" w:color="auto"/>
            </w:tcBorders>
            <w:textDirection w:val="btLr"/>
            <w:vAlign w:val="center"/>
          </w:tcPr>
          <w:p w:rsidR="00103422" w:rsidRPr="000D0186" w:rsidRDefault="00103422" w:rsidP="00C70893">
            <w:pPr>
              <w:spacing w:after="0" w:line="240" w:lineRule="auto"/>
              <w:jc w:val="center"/>
              <w:rPr>
                <w:rFonts w:ascii="Arial" w:hAnsi="Arial" w:cs="Arial"/>
                <w:color w:val="000000" w:themeColor="text1"/>
              </w:rPr>
            </w:pPr>
            <w:r w:rsidRPr="000D0186">
              <w:rPr>
                <w:rFonts w:ascii="Arial" w:hAnsi="Arial" w:cs="Arial"/>
                <w:color w:val="000000" w:themeColor="text1"/>
              </w:rPr>
              <w:t>2019 год</w:t>
            </w:r>
          </w:p>
        </w:tc>
        <w:tc>
          <w:tcPr>
            <w:tcW w:w="709" w:type="dxa"/>
            <w:vMerge w:val="restart"/>
            <w:tcBorders>
              <w:top w:val="single" w:sz="6" w:space="0" w:color="auto"/>
              <w:left w:val="single" w:sz="6" w:space="0" w:color="auto"/>
              <w:right w:val="single" w:sz="6" w:space="0" w:color="auto"/>
            </w:tcBorders>
            <w:textDirection w:val="btLr"/>
            <w:vAlign w:val="center"/>
          </w:tcPr>
          <w:p w:rsidR="00103422" w:rsidRPr="002E3EC0" w:rsidRDefault="00103422" w:rsidP="00C70893">
            <w:pPr>
              <w:spacing w:after="0" w:line="240" w:lineRule="auto"/>
              <w:jc w:val="center"/>
              <w:rPr>
                <w:rFonts w:ascii="Arial" w:hAnsi="Arial" w:cs="Arial"/>
                <w:color w:val="000000" w:themeColor="text1"/>
              </w:rPr>
            </w:pPr>
            <w:r w:rsidRPr="002E3EC0">
              <w:rPr>
                <w:rFonts w:ascii="Arial" w:hAnsi="Arial" w:cs="Arial"/>
                <w:color w:val="000000" w:themeColor="text1"/>
              </w:rPr>
              <w:t>2020 год</w:t>
            </w:r>
          </w:p>
        </w:tc>
        <w:tc>
          <w:tcPr>
            <w:tcW w:w="850" w:type="dxa"/>
            <w:vMerge w:val="restart"/>
            <w:tcBorders>
              <w:top w:val="single" w:sz="6" w:space="0" w:color="auto"/>
              <w:left w:val="single" w:sz="6" w:space="0" w:color="auto"/>
              <w:right w:val="single" w:sz="6" w:space="0" w:color="auto"/>
            </w:tcBorders>
            <w:textDirection w:val="btLr"/>
            <w:vAlign w:val="center"/>
          </w:tcPr>
          <w:p w:rsidR="00103422" w:rsidRPr="002E3EC0" w:rsidRDefault="00103422" w:rsidP="00C70893">
            <w:pPr>
              <w:spacing w:after="0" w:line="240" w:lineRule="auto"/>
              <w:jc w:val="center"/>
              <w:rPr>
                <w:rFonts w:ascii="Arial" w:hAnsi="Arial" w:cs="Arial"/>
                <w:color w:val="000000" w:themeColor="text1"/>
              </w:rPr>
            </w:pPr>
            <w:r w:rsidRPr="002E3EC0">
              <w:rPr>
                <w:rFonts w:ascii="Arial" w:hAnsi="Arial" w:cs="Arial"/>
                <w:color w:val="000000" w:themeColor="text1"/>
              </w:rPr>
              <w:t>2021 год</w:t>
            </w:r>
          </w:p>
        </w:tc>
      </w:tr>
      <w:tr w:rsidR="00103422" w:rsidRPr="008C395F" w:rsidTr="00103422">
        <w:trPr>
          <w:cantSplit/>
          <w:trHeight w:val="2545"/>
        </w:trPr>
        <w:tc>
          <w:tcPr>
            <w:tcW w:w="567" w:type="dxa"/>
            <w:vMerge/>
            <w:tcBorders>
              <w:left w:val="single" w:sz="6" w:space="0" w:color="auto"/>
              <w:bottom w:val="single" w:sz="6" w:space="0" w:color="auto"/>
              <w:right w:val="single" w:sz="6" w:space="0" w:color="auto"/>
            </w:tcBorders>
            <w:vAlign w:val="center"/>
          </w:tcPr>
          <w:p w:rsidR="00103422" w:rsidRPr="002E3EC0" w:rsidRDefault="00103422" w:rsidP="00C70893">
            <w:pPr>
              <w:spacing w:after="0" w:line="240" w:lineRule="auto"/>
              <w:jc w:val="center"/>
              <w:rPr>
                <w:rFonts w:ascii="Arial" w:hAnsi="Arial" w:cs="Arial"/>
                <w:color w:val="000000" w:themeColor="text1"/>
              </w:rPr>
            </w:pPr>
          </w:p>
        </w:tc>
        <w:tc>
          <w:tcPr>
            <w:tcW w:w="2694" w:type="dxa"/>
            <w:vMerge/>
            <w:tcBorders>
              <w:left w:val="single" w:sz="6" w:space="0" w:color="auto"/>
              <w:bottom w:val="single" w:sz="6" w:space="0" w:color="auto"/>
              <w:right w:val="single" w:sz="6" w:space="0" w:color="auto"/>
            </w:tcBorders>
            <w:vAlign w:val="center"/>
          </w:tcPr>
          <w:p w:rsidR="00103422" w:rsidRPr="002E3EC0" w:rsidRDefault="00103422" w:rsidP="00C70893">
            <w:pPr>
              <w:spacing w:after="0" w:line="240" w:lineRule="auto"/>
              <w:jc w:val="left"/>
              <w:rPr>
                <w:rFonts w:ascii="Arial" w:hAnsi="Arial" w:cs="Arial"/>
                <w:color w:val="000000" w:themeColor="text1"/>
              </w:rPr>
            </w:pPr>
          </w:p>
        </w:tc>
        <w:tc>
          <w:tcPr>
            <w:tcW w:w="1417" w:type="dxa"/>
            <w:vMerge/>
            <w:tcBorders>
              <w:left w:val="single" w:sz="6" w:space="0" w:color="auto"/>
              <w:bottom w:val="single" w:sz="6" w:space="0" w:color="auto"/>
              <w:right w:val="single" w:sz="6" w:space="0" w:color="auto"/>
            </w:tcBorders>
            <w:vAlign w:val="center"/>
          </w:tcPr>
          <w:p w:rsidR="00103422" w:rsidRPr="002E3EC0" w:rsidRDefault="00103422" w:rsidP="00C70893">
            <w:pPr>
              <w:spacing w:after="0" w:line="240" w:lineRule="auto"/>
              <w:jc w:val="center"/>
              <w:rPr>
                <w:rFonts w:ascii="Arial" w:hAnsi="Arial" w:cs="Arial"/>
                <w:color w:val="000000" w:themeColor="text1"/>
              </w:rPr>
            </w:pPr>
          </w:p>
        </w:tc>
        <w:tc>
          <w:tcPr>
            <w:tcW w:w="2126" w:type="dxa"/>
            <w:vMerge/>
            <w:tcBorders>
              <w:left w:val="single" w:sz="6" w:space="0" w:color="auto"/>
              <w:bottom w:val="single" w:sz="6" w:space="0" w:color="auto"/>
              <w:right w:val="single" w:sz="6" w:space="0" w:color="auto"/>
            </w:tcBorders>
            <w:vAlign w:val="center"/>
          </w:tcPr>
          <w:p w:rsidR="00103422" w:rsidRPr="002E3EC0" w:rsidRDefault="00103422" w:rsidP="00C70893">
            <w:pPr>
              <w:spacing w:after="0" w:line="240" w:lineRule="auto"/>
              <w:jc w:val="center"/>
              <w:rPr>
                <w:rFonts w:ascii="Arial" w:hAnsi="Arial" w:cs="Arial"/>
                <w:color w:val="000000" w:themeColor="text1"/>
              </w:rPr>
            </w:pPr>
          </w:p>
        </w:tc>
        <w:tc>
          <w:tcPr>
            <w:tcW w:w="2268" w:type="dxa"/>
            <w:vMerge/>
            <w:tcBorders>
              <w:left w:val="single" w:sz="6" w:space="0" w:color="auto"/>
              <w:bottom w:val="single" w:sz="6" w:space="0" w:color="auto"/>
              <w:right w:val="single" w:sz="6" w:space="0" w:color="auto"/>
            </w:tcBorders>
            <w:vAlign w:val="center"/>
          </w:tcPr>
          <w:p w:rsidR="00103422" w:rsidRPr="002E3EC0" w:rsidRDefault="00103422" w:rsidP="00C70893">
            <w:pPr>
              <w:spacing w:after="0" w:line="240" w:lineRule="auto"/>
              <w:jc w:val="center"/>
              <w:rPr>
                <w:rFonts w:ascii="Arial" w:hAnsi="Arial" w:cs="Arial"/>
                <w:color w:val="000000" w:themeColor="text1"/>
              </w:rPr>
            </w:pP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103422" w:rsidRPr="002E3EC0" w:rsidRDefault="00103422" w:rsidP="005325DB">
            <w:pPr>
              <w:spacing w:after="0" w:line="240" w:lineRule="auto"/>
              <w:jc w:val="center"/>
              <w:rPr>
                <w:rFonts w:ascii="Arial" w:hAnsi="Arial" w:cs="Arial"/>
                <w:color w:val="000000" w:themeColor="text1"/>
              </w:rPr>
            </w:pPr>
            <w:r w:rsidRPr="002E3EC0">
              <w:rPr>
                <w:rFonts w:ascii="Arial" w:hAnsi="Arial" w:cs="Arial"/>
                <w:color w:val="000000" w:themeColor="text1"/>
              </w:rPr>
              <w:t>2014 год</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rsidR="00103422" w:rsidRPr="002E3EC0" w:rsidRDefault="00103422" w:rsidP="00103422">
            <w:pPr>
              <w:spacing w:after="0" w:line="240" w:lineRule="auto"/>
              <w:jc w:val="center"/>
              <w:rPr>
                <w:rFonts w:ascii="Arial" w:hAnsi="Arial" w:cs="Arial"/>
                <w:color w:val="000000" w:themeColor="text1"/>
              </w:rPr>
            </w:pPr>
            <w:r>
              <w:rPr>
                <w:rFonts w:ascii="Arial" w:hAnsi="Arial" w:cs="Arial"/>
                <w:color w:val="000000" w:themeColor="text1"/>
              </w:rPr>
              <w:t>2015 год</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103422" w:rsidRPr="002E3EC0" w:rsidRDefault="00103422" w:rsidP="00103422">
            <w:pPr>
              <w:spacing w:after="0" w:line="240" w:lineRule="auto"/>
              <w:jc w:val="center"/>
              <w:rPr>
                <w:rFonts w:ascii="Arial" w:hAnsi="Arial" w:cs="Arial"/>
                <w:color w:val="000000" w:themeColor="text1"/>
              </w:rPr>
            </w:pPr>
            <w:r>
              <w:rPr>
                <w:rFonts w:ascii="Arial" w:hAnsi="Arial" w:cs="Arial"/>
                <w:color w:val="000000" w:themeColor="text1"/>
              </w:rPr>
              <w:t>2016 год</w:t>
            </w:r>
          </w:p>
        </w:tc>
        <w:tc>
          <w:tcPr>
            <w:tcW w:w="709" w:type="dxa"/>
            <w:vMerge/>
            <w:tcBorders>
              <w:left w:val="single" w:sz="6" w:space="0" w:color="auto"/>
              <w:bottom w:val="single" w:sz="6" w:space="0" w:color="auto"/>
              <w:right w:val="single" w:sz="6" w:space="0" w:color="auto"/>
            </w:tcBorders>
            <w:textDirection w:val="btLr"/>
            <w:vAlign w:val="center"/>
          </w:tcPr>
          <w:p w:rsidR="00103422" w:rsidRPr="002E3EC0" w:rsidRDefault="00103422" w:rsidP="00C70893">
            <w:pPr>
              <w:spacing w:after="0" w:line="240" w:lineRule="auto"/>
              <w:rPr>
                <w:rFonts w:ascii="Arial" w:hAnsi="Arial" w:cs="Arial"/>
                <w:color w:val="000000" w:themeColor="text1"/>
              </w:rPr>
            </w:pPr>
          </w:p>
        </w:tc>
        <w:tc>
          <w:tcPr>
            <w:tcW w:w="708" w:type="dxa"/>
            <w:vMerge/>
            <w:tcBorders>
              <w:left w:val="single" w:sz="6" w:space="0" w:color="auto"/>
              <w:bottom w:val="single" w:sz="6" w:space="0" w:color="auto"/>
              <w:right w:val="single" w:sz="6" w:space="0" w:color="auto"/>
            </w:tcBorders>
            <w:textDirection w:val="btLr"/>
            <w:vAlign w:val="center"/>
          </w:tcPr>
          <w:p w:rsidR="00103422" w:rsidRPr="002E3EC0" w:rsidRDefault="00103422" w:rsidP="00C70893">
            <w:pPr>
              <w:spacing w:after="0" w:line="240" w:lineRule="auto"/>
              <w:rPr>
                <w:rFonts w:ascii="Arial" w:hAnsi="Arial" w:cs="Arial"/>
                <w:color w:val="000000" w:themeColor="text1"/>
              </w:rPr>
            </w:pPr>
          </w:p>
        </w:tc>
        <w:tc>
          <w:tcPr>
            <w:tcW w:w="709" w:type="dxa"/>
            <w:vMerge/>
            <w:tcBorders>
              <w:left w:val="single" w:sz="6" w:space="0" w:color="auto"/>
              <w:bottom w:val="single" w:sz="6" w:space="0" w:color="auto"/>
              <w:right w:val="single" w:sz="6" w:space="0" w:color="auto"/>
            </w:tcBorders>
            <w:textDirection w:val="btLr"/>
          </w:tcPr>
          <w:p w:rsidR="00103422" w:rsidRPr="002E3EC0" w:rsidRDefault="00103422" w:rsidP="00C70893">
            <w:pPr>
              <w:spacing w:after="0" w:line="240" w:lineRule="auto"/>
              <w:rPr>
                <w:rFonts w:ascii="Arial" w:hAnsi="Arial" w:cs="Arial"/>
                <w:color w:val="000000" w:themeColor="text1"/>
              </w:rPr>
            </w:pPr>
          </w:p>
        </w:tc>
        <w:tc>
          <w:tcPr>
            <w:tcW w:w="709" w:type="dxa"/>
            <w:vMerge/>
            <w:tcBorders>
              <w:left w:val="single" w:sz="6" w:space="0" w:color="auto"/>
              <w:bottom w:val="single" w:sz="6" w:space="0" w:color="auto"/>
              <w:right w:val="single" w:sz="6" w:space="0" w:color="auto"/>
            </w:tcBorders>
            <w:textDirection w:val="btLr"/>
            <w:vAlign w:val="center"/>
          </w:tcPr>
          <w:p w:rsidR="00103422" w:rsidRPr="002E3EC0" w:rsidRDefault="00103422" w:rsidP="00C70893">
            <w:pPr>
              <w:spacing w:after="0" w:line="240" w:lineRule="auto"/>
              <w:rPr>
                <w:rFonts w:ascii="Arial" w:hAnsi="Arial" w:cs="Arial"/>
                <w:color w:val="000000" w:themeColor="text1"/>
              </w:rPr>
            </w:pPr>
          </w:p>
        </w:tc>
        <w:tc>
          <w:tcPr>
            <w:tcW w:w="850" w:type="dxa"/>
            <w:vMerge/>
            <w:tcBorders>
              <w:left w:val="single" w:sz="6" w:space="0" w:color="auto"/>
              <w:bottom w:val="single" w:sz="6" w:space="0" w:color="auto"/>
              <w:right w:val="single" w:sz="6" w:space="0" w:color="auto"/>
            </w:tcBorders>
            <w:vAlign w:val="center"/>
          </w:tcPr>
          <w:p w:rsidR="00103422" w:rsidRPr="002E3EC0" w:rsidRDefault="00103422" w:rsidP="00C70893">
            <w:pPr>
              <w:spacing w:after="0" w:line="240" w:lineRule="auto"/>
              <w:jc w:val="center"/>
              <w:rPr>
                <w:rFonts w:ascii="Arial" w:hAnsi="Arial" w:cs="Arial"/>
                <w:color w:val="000000" w:themeColor="text1"/>
              </w:rPr>
            </w:pPr>
          </w:p>
        </w:tc>
      </w:tr>
      <w:tr w:rsidR="00103422" w:rsidRPr="008C395F" w:rsidTr="00103422">
        <w:trPr>
          <w:cantSplit/>
          <w:trHeight w:val="400"/>
        </w:trPr>
        <w:tc>
          <w:tcPr>
            <w:tcW w:w="15309" w:type="dxa"/>
            <w:gridSpan w:val="13"/>
            <w:tcBorders>
              <w:left w:val="single" w:sz="6" w:space="0" w:color="auto"/>
              <w:bottom w:val="single" w:sz="6" w:space="0" w:color="auto"/>
              <w:right w:val="single" w:sz="6" w:space="0" w:color="auto"/>
            </w:tcBorders>
            <w:vAlign w:val="center"/>
          </w:tcPr>
          <w:p w:rsidR="00103422" w:rsidRPr="002E3EC0" w:rsidRDefault="00103422" w:rsidP="00103422">
            <w:pPr>
              <w:spacing w:after="0" w:line="240" w:lineRule="auto"/>
              <w:jc w:val="left"/>
              <w:rPr>
                <w:rFonts w:ascii="Arial" w:hAnsi="Arial" w:cs="Arial"/>
                <w:color w:val="000000" w:themeColor="text1"/>
              </w:rPr>
            </w:pPr>
            <w:r>
              <w:rPr>
                <w:rFonts w:ascii="Arial" w:hAnsi="Arial" w:cs="Arial"/>
                <w:color w:val="000000" w:themeColor="text1"/>
              </w:rPr>
              <w:t xml:space="preserve">Цель: </w:t>
            </w:r>
            <w:r w:rsidRPr="00103422">
              <w:rPr>
                <w:rFonts w:ascii="Arial" w:hAnsi="Arial" w:cs="Arial"/>
              </w:rPr>
              <w:t>Развитие, модернизация, капитальный и текущий ремонты объектов коммунальной инфраструктуры и жилищного фонда города Бородино</w:t>
            </w:r>
          </w:p>
        </w:tc>
      </w:tr>
      <w:tr w:rsidR="00103422" w:rsidRPr="008C395F" w:rsidTr="00103422">
        <w:trPr>
          <w:cantSplit/>
          <w:trHeight w:val="240"/>
        </w:trPr>
        <w:tc>
          <w:tcPr>
            <w:tcW w:w="567" w:type="dxa"/>
            <w:tcBorders>
              <w:top w:val="single" w:sz="6" w:space="0" w:color="auto"/>
              <w:left w:val="single" w:sz="6" w:space="0" w:color="auto"/>
              <w:bottom w:val="single" w:sz="6" w:space="0" w:color="auto"/>
              <w:right w:val="single" w:sz="6" w:space="0" w:color="auto"/>
            </w:tcBorders>
          </w:tcPr>
          <w:p w:rsidR="005325DB" w:rsidRPr="008C395F" w:rsidRDefault="005325DB" w:rsidP="008C395F">
            <w:pPr>
              <w:pStyle w:val="ConsPlusNormal"/>
              <w:widowControl/>
              <w:ind w:firstLine="0"/>
              <w:rPr>
                <w:sz w:val="22"/>
                <w:szCs w:val="24"/>
              </w:rPr>
            </w:pPr>
            <w:r w:rsidRPr="008C395F">
              <w:rPr>
                <w:sz w:val="22"/>
                <w:szCs w:val="24"/>
              </w:rPr>
              <w:t>1</w:t>
            </w:r>
          </w:p>
        </w:tc>
        <w:tc>
          <w:tcPr>
            <w:tcW w:w="2694" w:type="dxa"/>
            <w:tcBorders>
              <w:top w:val="single" w:sz="6" w:space="0" w:color="auto"/>
              <w:left w:val="single" w:sz="6" w:space="0" w:color="auto"/>
              <w:bottom w:val="single" w:sz="6" w:space="0" w:color="auto"/>
              <w:right w:val="single" w:sz="6" w:space="0" w:color="auto"/>
            </w:tcBorders>
          </w:tcPr>
          <w:p w:rsidR="005325DB" w:rsidRPr="008C395F" w:rsidRDefault="005325DB" w:rsidP="008C395F">
            <w:pPr>
              <w:autoSpaceDE w:val="0"/>
              <w:autoSpaceDN w:val="0"/>
              <w:adjustRightInd w:val="0"/>
              <w:spacing w:after="0" w:line="240" w:lineRule="auto"/>
              <w:jc w:val="left"/>
              <w:outlineLvl w:val="0"/>
              <w:rPr>
                <w:rFonts w:ascii="Arial" w:hAnsi="Arial" w:cs="Arial"/>
                <w:szCs w:val="24"/>
              </w:rPr>
            </w:pPr>
            <w:r w:rsidRPr="008C395F">
              <w:rPr>
                <w:rFonts w:ascii="Arial" w:hAnsi="Arial" w:cs="Arial"/>
                <w:szCs w:val="24"/>
              </w:rPr>
              <w:t>Объем потерь энергоресурсов в инженерных сетях</w:t>
            </w:r>
          </w:p>
        </w:tc>
        <w:tc>
          <w:tcPr>
            <w:tcW w:w="1417" w:type="dxa"/>
            <w:tcBorders>
              <w:top w:val="single" w:sz="6" w:space="0" w:color="auto"/>
              <w:left w:val="single" w:sz="6" w:space="0" w:color="auto"/>
              <w:bottom w:val="single" w:sz="6" w:space="0" w:color="auto"/>
              <w:right w:val="single" w:sz="6" w:space="0" w:color="auto"/>
            </w:tcBorders>
            <w:vAlign w:val="center"/>
          </w:tcPr>
          <w:p w:rsidR="005325DB" w:rsidRPr="008C395F" w:rsidRDefault="005325DB" w:rsidP="008C395F">
            <w:pPr>
              <w:autoSpaceDE w:val="0"/>
              <w:autoSpaceDN w:val="0"/>
              <w:adjustRightInd w:val="0"/>
              <w:spacing w:after="0" w:line="240" w:lineRule="auto"/>
              <w:jc w:val="center"/>
              <w:rPr>
                <w:rFonts w:ascii="Arial" w:hAnsi="Arial" w:cs="Arial"/>
                <w:szCs w:val="24"/>
              </w:rPr>
            </w:pPr>
          </w:p>
          <w:p w:rsidR="005325DB" w:rsidRPr="008C395F" w:rsidRDefault="005325DB" w:rsidP="008C395F">
            <w:pPr>
              <w:autoSpaceDE w:val="0"/>
              <w:autoSpaceDN w:val="0"/>
              <w:adjustRightInd w:val="0"/>
              <w:spacing w:after="0" w:line="240" w:lineRule="auto"/>
              <w:jc w:val="center"/>
              <w:rPr>
                <w:rFonts w:ascii="Arial" w:hAnsi="Arial" w:cs="Arial"/>
                <w:szCs w:val="24"/>
              </w:rPr>
            </w:pPr>
            <w:r w:rsidRPr="008C395F">
              <w:rPr>
                <w:rFonts w:ascii="Arial" w:hAnsi="Arial" w:cs="Arial"/>
                <w:szCs w:val="24"/>
              </w:rPr>
              <w:t>%</w:t>
            </w:r>
          </w:p>
        </w:tc>
        <w:tc>
          <w:tcPr>
            <w:tcW w:w="2126" w:type="dxa"/>
            <w:tcBorders>
              <w:top w:val="single" w:sz="6" w:space="0" w:color="auto"/>
              <w:left w:val="single" w:sz="6" w:space="0" w:color="auto"/>
              <w:bottom w:val="single" w:sz="6" w:space="0" w:color="auto"/>
              <w:right w:val="single" w:sz="6" w:space="0" w:color="auto"/>
            </w:tcBorders>
            <w:vAlign w:val="center"/>
          </w:tcPr>
          <w:p w:rsidR="005325DB" w:rsidRPr="008C395F" w:rsidRDefault="00C359BF" w:rsidP="008C395F">
            <w:pPr>
              <w:pStyle w:val="ConsPlusNormal"/>
              <w:widowControl/>
              <w:ind w:firstLine="0"/>
              <w:jc w:val="center"/>
              <w:rPr>
                <w:color w:val="000000" w:themeColor="text1"/>
                <w:sz w:val="22"/>
                <w:szCs w:val="24"/>
              </w:rPr>
            </w:pPr>
            <w:r>
              <w:rPr>
                <w:color w:val="000000" w:themeColor="text1"/>
                <w:sz w:val="22"/>
                <w:szCs w:val="24"/>
              </w:rPr>
              <w:t>стат.отчетность</w:t>
            </w:r>
          </w:p>
        </w:tc>
        <w:tc>
          <w:tcPr>
            <w:tcW w:w="2268" w:type="dxa"/>
            <w:tcBorders>
              <w:top w:val="single" w:sz="6" w:space="0" w:color="auto"/>
              <w:left w:val="single" w:sz="6" w:space="0" w:color="auto"/>
              <w:bottom w:val="single" w:sz="6" w:space="0" w:color="auto"/>
              <w:right w:val="single" w:sz="6" w:space="0" w:color="auto"/>
            </w:tcBorders>
            <w:vAlign w:val="center"/>
          </w:tcPr>
          <w:p w:rsidR="005325DB" w:rsidRPr="008C395F" w:rsidRDefault="005325DB" w:rsidP="008C395F">
            <w:pPr>
              <w:spacing w:after="0" w:line="240" w:lineRule="auto"/>
              <w:jc w:val="center"/>
              <w:rPr>
                <w:rFonts w:ascii="Arial" w:hAnsi="Arial" w:cs="Arial"/>
                <w:szCs w:val="24"/>
              </w:rPr>
            </w:pPr>
            <w:r w:rsidRPr="008C395F">
              <w:rPr>
                <w:rFonts w:ascii="Arial" w:hAnsi="Arial" w:cs="Arial"/>
                <w:szCs w:val="24"/>
              </w:rPr>
              <w:t>605,30</w:t>
            </w:r>
          </w:p>
        </w:tc>
        <w:tc>
          <w:tcPr>
            <w:tcW w:w="851" w:type="dxa"/>
            <w:tcBorders>
              <w:top w:val="single" w:sz="6" w:space="0" w:color="auto"/>
              <w:left w:val="single" w:sz="6" w:space="0" w:color="auto"/>
              <w:bottom w:val="single" w:sz="6" w:space="0" w:color="auto"/>
              <w:right w:val="single" w:sz="6" w:space="0" w:color="auto"/>
            </w:tcBorders>
            <w:vAlign w:val="center"/>
          </w:tcPr>
          <w:p w:rsidR="005325DB" w:rsidRPr="008C395F" w:rsidRDefault="005325DB" w:rsidP="008C395F">
            <w:pPr>
              <w:spacing w:after="0" w:line="240" w:lineRule="auto"/>
              <w:jc w:val="center"/>
              <w:rPr>
                <w:rFonts w:ascii="Arial" w:hAnsi="Arial" w:cs="Arial"/>
                <w:szCs w:val="24"/>
              </w:rPr>
            </w:pPr>
            <w:r w:rsidRPr="008C395F">
              <w:rPr>
                <w:rFonts w:ascii="Arial" w:hAnsi="Arial" w:cs="Arial"/>
                <w:szCs w:val="24"/>
              </w:rPr>
              <w:t>701,74</w:t>
            </w:r>
          </w:p>
        </w:tc>
        <w:tc>
          <w:tcPr>
            <w:tcW w:w="850" w:type="dxa"/>
            <w:tcBorders>
              <w:top w:val="single" w:sz="6" w:space="0" w:color="auto"/>
              <w:left w:val="single" w:sz="6" w:space="0" w:color="auto"/>
              <w:bottom w:val="single" w:sz="6" w:space="0" w:color="auto"/>
              <w:right w:val="single" w:sz="6" w:space="0" w:color="auto"/>
            </w:tcBorders>
            <w:vAlign w:val="center"/>
          </w:tcPr>
          <w:p w:rsidR="005325DB" w:rsidRPr="008C395F" w:rsidRDefault="005325DB" w:rsidP="008C395F">
            <w:pPr>
              <w:spacing w:after="0" w:line="240" w:lineRule="auto"/>
              <w:jc w:val="center"/>
              <w:rPr>
                <w:rFonts w:ascii="Arial" w:hAnsi="Arial" w:cs="Arial"/>
                <w:szCs w:val="24"/>
              </w:rPr>
            </w:pPr>
            <w:r w:rsidRPr="008C395F">
              <w:rPr>
                <w:rFonts w:ascii="Arial" w:hAnsi="Arial" w:cs="Arial"/>
                <w:szCs w:val="24"/>
              </w:rPr>
              <w:t>585,40</w:t>
            </w:r>
          </w:p>
        </w:tc>
        <w:tc>
          <w:tcPr>
            <w:tcW w:w="851" w:type="dxa"/>
            <w:tcBorders>
              <w:top w:val="single" w:sz="6" w:space="0" w:color="auto"/>
              <w:left w:val="single" w:sz="6" w:space="0" w:color="auto"/>
              <w:bottom w:val="single" w:sz="6" w:space="0" w:color="auto"/>
              <w:right w:val="single" w:sz="6" w:space="0" w:color="auto"/>
            </w:tcBorders>
            <w:vAlign w:val="center"/>
          </w:tcPr>
          <w:p w:rsidR="005325DB" w:rsidRPr="008C395F" w:rsidRDefault="005325DB" w:rsidP="008C395F">
            <w:pPr>
              <w:spacing w:after="0" w:line="240" w:lineRule="auto"/>
              <w:jc w:val="center"/>
              <w:rPr>
                <w:rFonts w:ascii="Arial" w:hAnsi="Arial" w:cs="Arial"/>
                <w:szCs w:val="24"/>
              </w:rPr>
            </w:pPr>
            <w:r w:rsidRPr="008C395F">
              <w:rPr>
                <w:rFonts w:ascii="Arial" w:hAnsi="Arial" w:cs="Arial"/>
                <w:szCs w:val="24"/>
              </w:rPr>
              <w:t>575,9</w:t>
            </w:r>
          </w:p>
        </w:tc>
        <w:tc>
          <w:tcPr>
            <w:tcW w:w="709" w:type="dxa"/>
            <w:tcBorders>
              <w:top w:val="single" w:sz="6" w:space="0" w:color="auto"/>
              <w:left w:val="single" w:sz="6" w:space="0" w:color="auto"/>
              <w:bottom w:val="single" w:sz="6" w:space="0" w:color="auto"/>
              <w:right w:val="single" w:sz="6" w:space="0" w:color="auto"/>
            </w:tcBorders>
            <w:vAlign w:val="center"/>
          </w:tcPr>
          <w:p w:rsidR="005325DB" w:rsidRPr="008C395F" w:rsidRDefault="005325DB" w:rsidP="008C395F">
            <w:pPr>
              <w:spacing w:after="0" w:line="240" w:lineRule="auto"/>
              <w:jc w:val="center"/>
              <w:rPr>
                <w:rFonts w:ascii="Arial" w:hAnsi="Arial" w:cs="Arial"/>
                <w:szCs w:val="24"/>
              </w:rPr>
            </w:pPr>
            <w:r w:rsidRPr="008C395F">
              <w:rPr>
                <w:rFonts w:ascii="Arial" w:hAnsi="Arial" w:cs="Arial"/>
                <w:szCs w:val="24"/>
              </w:rPr>
              <w:t>217,5</w:t>
            </w:r>
          </w:p>
        </w:tc>
        <w:tc>
          <w:tcPr>
            <w:tcW w:w="708" w:type="dxa"/>
            <w:tcBorders>
              <w:top w:val="single" w:sz="6" w:space="0" w:color="auto"/>
              <w:left w:val="single" w:sz="6" w:space="0" w:color="auto"/>
              <w:bottom w:val="single" w:sz="6" w:space="0" w:color="auto"/>
              <w:right w:val="single" w:sz="6" w:space="0" w:color="auto"/>
            </w:tcBorders>
            <w:vAlign w:val="center"/>
          </w:tcPr>
          <w:p w:rsidR="005325DB" w:rsidRPr="00876E1E" w:rsidRDefault="00715968" w:rsidP="008C395F">
            <w:pPr>
              <w:spacing w:after="0" w:line="240" w:lineRule="auto"/>
              <w:jc w:val="center"/>
              <w:rPr>
                <w:rFonts w:ascii="Arial" w:hAnsi="Arial" w:cs="Arial"/>
                <w:szCs w:val="24"/>
              </w:rPr>
            </w:pPr>
            <w:r w:rsidRPr="00876E1E">
              <w:rPr>
                <w:rFonts w:ascii="Arial" w:hAnsi="Arial" w:cs="Arial"/>
                <w:szCs w:val="24"/>
              </w:rPr>
              <w:t>91,98</w:t>
            </w:r>
          </w:p>
        </w:tc>
        <w:tc>
          <w:tcPr>
            <w:tcW w:w="709" w:type="dxa"/>
            <w:tcBorders>
              <w:top w:val="single" w:sz="6" w:space="0" w:color="auto"/>
              <w:left w:val="single" w:sz="6" w:space="0" w:color="auto"/>
              <w:bottom w:val="single" w:sz="6" w:space="0" w:color="auto"/>
              <w:right w:val="single" w:sz="6" w:space="0" w:color="auto"/>
            </w:tcBorders>
            <w:vAlign w:val="center"/>
          </w:tcPr>
          <w:p w:rsidR="005325DB" w:rsidRPr="00876E1E" w:rsidRDefault="00715968" w:rsidP="008C395F">
            <w:pPr>
              <w:spacing w:after="0" w:line="240" w:lineRule="auto"/>
              <w:jc w:val="center"/>
              <w:rPr>
                <w:rFonts w:ascii="Arial" w:hAnsi="Arial" w:cs="Arial"/>
                <w:szCs w:val="24"/>
              </w:rPr>
            </w:pPr>
            <w:r w:rsidRPr="00876E1E">
              <w:rPr>
                <w:rFonts w:ascii="Arial" w:hAnsi="Arial" w:cs="Arial"/>
                <w:szCs w:val="24"/>
              </w:rPr>
              <w:t>91,98</w:t>
            </w:r>
          </w:p>
        </w:tc>
        <w:tc>
          <w:tcPr>
            <w:tcW w:w="709" w:type="dxa"/>
            <w:tcBorders>
              <w:top w:val="single" w:sz="6" w:space="0" w:color="auto"/>
              <w:left w:val="single" w:sz="6" w:space="0" w:color="auto"/>
              <w:bottom w:val="single" w:sz="6" w:space="0" w:color="auto"/>
              <w:right w:val="single" w:sz="6" w:space="0" w:color="auto"/>
            </w:tcBorders>
            <w:vAlign w:val="center"/>
          </w:tcPr>
          <w:p w:rsidR="005325DB" w:rsidRPr="00876E1E" w:rsidRDefault="00715968" w:rsidP="008C395F">
            <w:pPr>
              <w:spacing w:after="0" w:line="240" w:lineRule="auto"/>
              <w:jc w:val="center"/>
              <w:rPr>
                <w:rFonts w:ascii="Arial" w:hAnsi="Arial" w:cs="Arial"/>
                <w:szCs w:val="24"/>
              </w:rPr>
            </w:pPr>
            <w:r w:rsidRPr="00876E1E">
              <w:rPr>
                <w:rFonts w:ascii="Arial" w:hAnsi="Arial" w:cs="Arial"/>
                <w:szCs w:val="24"/>
              </w:rPr>
              <w:t>91,98</w:t>
            </w:r>
          </w:p>
        </w:tc>
        <w:tc>
          <w:tcPr>
            <w:tcW w:w="850" w:type="dxa"/>
            <w:tcBorders>
              <w:top w:val="single" w:sz="6" w:space="0" w:color="auto"/>
              <w:left w:val="single" w:sz="6" w:space="0" w:color="auto"/>
              <w:bottom w:val="single" w:sz="6" w:space="0" w:color="auto"/>
              <w:right w:val="single" w:sz="6" w:space="0" w:color="auto"/>
            </w:tcBorders>
            <w:vAlign w:val="center"/>
          </w:tcPr>
          <w:p w:rsidR="005325DB" w:rsidRPr="00876E1E" w:rsidRDefault="00715968" w:rsidP="00103422">
            <w:pPr>
              <w:spacing w:after="0" w:line="240" w:lineRule="auto"/>
              <w:jc w:val="center"/>
              <w:rPr>
                <w:rFonts w:ascii="Arial" w:hAnsi="Arial" w:cs="Arial"/>
                <w:szCs w:val="24"/>
              </w:rPr>
            </w:pPr>
            <w:r w:rsidRPr="00876E1E">
              <w:rPr>
                <w:rFonts w:ascii="Arial" w:hAnsi="Arial" w:cs="Arial"/>
                <w:szCs w:val="24"/>
              </w:rPr>
              <w:t>91,98</w:t>
            </w:r>
          </w:p>
        </w:tc>
      </w:tr>
      <w:tr w:rsidR="00103422" w:rsidRPr="008C395F" w:rsidTr="00103422">
        <w:trPr>
          <w:cantSplit/>
          <w:trHeight w:val="240"/>
        </w:trPr>
        <w:tc>
          <w:tcPr>
            <w:tcW w:w="567" w:type="dxa"/>
            <w:tcBorders>
              <w:top w:val="single" w:sz="6" w:space="0" w:color="auto"/>
              <w:left w:val="single" w:sz="6" w:space="0" w:color="auto"/>
              <w:bottom w:val="single" w:sz="6" w:space="0" w:color="auto"/>
              <w:right w:val="single" w:sz="6" w:space="0" w:color="auto"/>
            </w:tcBorders>
          </w:tcPr>
          <w:p w:rsidR="005325DB" w:rsidRPr="008C395F" w:rsidRDefault="005325DB" w:rsidP="008C395F">
            <w:pPr>
              <w:pStyle w:val="ConsPlusNormal"/>
              <w:widowControl/>
              <w:ind w:firstLine="0"/>
              <w:rPr>
                <w:sz w:val="22"/>
                <w:szCs w:val="24"/>
              </w:rPr>
            </w:pPr>
            <w:r w:rsidRPr="008C395F">
              <w:rPr>
                <w:sz w:val="22"/>
                <w:szCs w:val="24"/>
              </w:rPr>
              <w:t>2</w:t>
            </w:r>
          </w:p>
        </w:tc>
        <w:tc>
          <w:tcPr>
            <w:tcW w:w="2694" w:type="dxa"/>
            <w:tcBorders>
              <w:top w:val="single" w:sz="6" w:space="0" w:color="auto"/>
              <w:left w:val="single" w:sz="6" w:space="0" w:color="auto"/>
              <w:bottom w:val="single" w:sz="6" w:space="0" w:color="auto"/>
              <w:right w:val="single" w:sz="6" w:space="0" w:color="auto"/>
            </w:tcBorders>
          </w:tcPr>
          <w:p w:rsidR="005325DB" w:rsidRPr="008C395F" w:rsidRDefault="005325DB" w:rsidP="008C395F">
            <w:pPr>
              <w:autoSpaceDE w:val="0"/>
              <w:autoSpaceDN w:val="0"/>
              <w:adjustRightInd w:val="0"/>
              <w:spacing w:after="0" w:line="240" w:lineRule="auto"/>
              <w:jc w:val="left"/>
              <w:outlineLvl w:val="0"/>
              <w:rPr>
                <w:rFonts w:ascii="Arial" w:hAnsi="Arial" w:cs="Arial"/>
                <w:szCs w:val="24"/>
              </w:rPr>
            </w:pPr>
            <w:r w:rsidRPr="008C395F">
              <w:rPr>
                <w:rFonts w:ascii="Arial" w:hAnsi="Arial" w:cs="Arial"/>
                <w:szCs w:val="24"/>
              </w:rPr>
              <w:t>Протяженность капитально отремонтированных участков инженерных сетей</w:t>
            </w:r>
            <w:r w:rsidR="00852133">
              <w:rPr>
                <w:rFonts w:ascii="Arial" w:hAnsi="Arial" w:cs="Arial"/>
                <w:szCs w:val="24"/>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rsidR="005325DB" w:rsidRPr="008C395F" w:rsidRDefault="005325DB" w:rsidP="008C395F">
            <w:pPr>
              <w:autoSpaceDE w:val="0"/>
              <w:autoSpaceDN w:val="0"/>
              <w:adjustRightInd w:val="0"/>
              <w:spacing w:after="0" w:line="240" w:lineRule="auto"/>
              <w:jc w:val="center"/>
              <w:rPr>
                <w:rFonts w:ascii="Arial" w:hAnsi="Arial" w:cs="Arial"/>
                <w:szCs w:val="24"/>
              </w:rPr>
            </w:pPr>
            <w:r w:rsidRPr="008C395F">
              <w:rPr>
                <w:rFonts w:ascii="Arial" w:hAnsi="Arial" w:cs="Arial"/>
                <w:szCs w:val="24"/>
              </w:rPr>
              <w:t>км</w:t>
            </w:r>
          </w:p>
        </w:tc>
        <w:tc>
          <w:tcPr>
            <w:tcW w:w="2126" w:type="dxa"/>
            <w:tcBorders>
              <w:top w:val="single" w:sz="6" w:space="0" w:color="auto"/>
              <w:left w:val="single" w:sz="6" w:space="0" w:color="auto"/>
              <w:bottom w:val="single" w:sz="6" w:space="0" w:color="auto"/>
              <w:right w:val="single" w:sz="6" w:space="0" w:color="auto"/>
            </w:tcBorders>
            <w:vAlign w:val="center"/>
          </w:tcPr>
          <w:p w:rsidR="005325DB" w:rsidRPr="008C395F" w:rsidRDefault="00C359BF" w:rsidP="008C395F">
            <w:pPr>
              <w:pStyle w:val="ConsPlusNormal"/>
              <w:widowControl/>
              <w:ind w:firstLine="0"/>
              <w:jc w:val="center"/>
              <w:rPr>
                <w:color w:val="000000" w:themeColor="text1"/>
                <w:sz w:val="22"/>
                <w:szCs w:val="24"/>
              </w:rPr>
            </w:pPr>
            <w:r>
              <w:rPr>
                <w:color w:val="000000" w:themeColor="text1"/>
                <w:sz w:val="22"/>
                <w:szCs w:val="24"/>
              </w:rPr>
              <w:t>стат.отчетность</w:t>
            </w:r>
          </w:p>
        </w:tc>
        <w:tc>
          <w:tcPr>
            <w:tcW w:w="2268" w:type="dxa"/>
            <w:tcBorders>
              <w:top w:val="single" w:sz="6" w:space="0" w:color="auto"/>
              <w:left w:val="single" w:sz="6" w:space="0" w:color="auto"/>
              <w:bottom w:val="single" w:sz="6" w:space="0" w:color="auto"/>
              <w:right w:val="single" w:sz="6" w:space="0" w:color="auto"/>
            </w:tcBorders>
            <w:vAlign w:val="center"/>
          </w:tcPr>
          <w:p w:rsidR="005325DB" w:rsidRPr="008C395F" w:rsidRDefault="00C337AA" w:rsidP="008C395F">
            <w:pPr>
              <w:spacing w:after="0" w:line="240" w:lineRule="auto"/>
              <w:jc w:val="center"/>
              <w:rPr>
                <w:rFonts w:ascii="Arial" w:hAnsi="Arial" w:cs="Arial"/>
                <w:color w:val="000000" w:themeColor="text1"/>
                <w:szCs w:val="24"/>
              </w:rPr>
            </w:pPr>
            <w:r>
              <w:rPr>
                <w:rFonts w:ascii="Arial" w:hAnsi="Arial" w:cs="Arial"/>
                <w:color w:val="000000" w:themeColor="text1"/>
                <w:szCs w:val="24"/>
              </w:rPr>
              <w:t>0,398</w:t>
            </w:r>
          </w:p>
        </w:tc>
        <w:tc>
          <w:tcPr>
            <w:tcW w:w="851" w:type="dxa"/>
            <w:tcBorders>
              <w:top w:val="single" w:sz="6" w:space="0" w:color="auto"/>
              <w:left w:val="single" w:sz="6" w:space="0" w:color="auto"/>
              <w:bottom w:val="single" w:sz="6" w:space="0" w:color="auto"/>
              <w:right w:val="single" w:sz="6" w:space="0" w:color="auto"/>
            </w:tcBorders>
            <w:vAlign w:val="center"/>
          </w:tcPr>
          <w:p w:rsidR="005325DB" w:rsidRPr="008C395F" w:rsidRDefault="005325DB" w:rsidP="008C395F">
            <w:pPr>
              <w:spacing w:after="0" w:line="240" w:lineRule="auto"/>
              <w:jc w:val="center"/>
              <w:rPr>
                <w:rFonts w:ascii="Arial" w:hAnsi="Arial" w:cs="Arial"/>
                <w:color w:val="000000" w:themeColor="text1"/>
                <w:szCs w:val="24"/>
              </w:rPr>
            </w:pPr>
            <w:r w:rsidRPr="008C395F">
              <w:rPr>
                <w:rFonts w:ascii="Arial" w:hAnsi="Arial" w:cs="Arial"/>
                <w:color w:val="000000" w:themeColor="text1"/>
                <w:szCs w:val="24"/>
              </w:rPr>
              <w:t>2,79</w:t>
            </w:r>
          </w:p>
        </w:tc>
        <w:tc>
          <w:tcPr>
            <w:tcW w:w="850" w:type="dxa"/>
            <w:tcBorders>
              <w:top w:val="single" w:sz="6" w:space="0" w:color="auto"/>
              <w:left w:val="single" w:sz="6" w:space="0" w:color="auto"/>
              <w:bottom w:val="single" w:sz="6" w:space="0" w:color="auto"/>
              <w:right w:val="single" w:sz="6" w:space="0" w:color="auto"/>
            </w:tcBorders>
            <w:vAlign w:val="center"/>
          </w:tcPr>
          <w:p w:rsidR="005325DB" w:rsidRPr="008C395F" w:rsidRDefault="005325DB" w:rsidP="008C395F">
            <w:pPr>
              <w:spacing w:after="0" w:line="240" w:lineRule="auto"/>
              <w:jc w:val="center"/>
              <w:rPr>
                <w:rFonts w:ascii="Arial" w:hAnsi="Arial" w:cs="Arial"/>
                <w:color w:val="000000" w:themeColor="text1"/>
                <w:szCs w:val="24"/>
              </w:rPr>
            </w:pPr>
            <w:r w:rsidRPr="008C395F">
              <w:rPr>
                <w:rFonts w:ascii="Arial" w:hAnsi="Arial" w:cs="Arial"/>
                <w:color w:val="000000" w:themeColor="text1"/>
                <w:szCs w:val="24"/>
              </w:rPr>
              <w:t>5,73</w:t>
            </w:r>
          </w:p>
        </w:tc>
        <w:tc>
          <w:tcPr>
            <w:tcW w:w="851" w:type="dxa"/>
            <w:tcBorders>
              <w:top w:val="single" w:sz="6" w:space="0" w:color="auto"/>
              <w:left w:val="single" w:sz="6" w:space="0" w:color="auto"/>
              <w:bottom w:val="single" w:sz="6" w:space="0" w:color="auto"/>
              <w:right w:val="single" w:sz="6" w:space="0" w:color="auto"/>
            </w:tcBorders>
            <w:vAlign w:val="center"/>
          </w:tcPr>
          <w:p w:rsidR="005325DB" w:rsidRPr="008C395F" w:rsidRDefault="005325DB" w:rsidP="008C395F">
            <w:pPr>
              <w:spacing w:after="0" w:line="240" w:lineRule="auto"/>
              <w:jc w:val="center"/>
              <w:rPr>
                <w:rFonts w:ascii="Arial" w:hAnsi="Arial" w:cs="Arial"/>
                <w:color w:val="000000" w:themeColor="text1"/>
                <w:szCs w:val="24"/>
              </w:rPr>
            </w:pPr>
            <w:r w:rsidRPr="008C395F">
              <w:rPr>
                <w:rFonts w:ascii="Arial" w:hAnsi="Arial" w:cs="Arial"/>
                <w:color w:val="000000" w:themeColor="text1"/>
                <w:szCs w:val="24"/>
              </w:rPr>
              <w:t>0,48</w:t>
            </w:r>
          </w:p>
        </w:tc>
        <w:tc>
          <w:tcPr>
            <w:tcW w:w="709" w:type="dxa"/>
            <w:tcBorders>
              <w:top w:val="single" w:sz="6" w:space="0" w:color="auto"/>
              <w:left w:val="single" w:sz="6" w:space="0" w:color="auto"/>
              <w:bottom w:val="single" w:sz="6" w:space="0" w:color="auto"/>
              <w:right w:val="single" w:sz="6" w:space="0" w:color="auto"/>
            </w:tcBorders>
            <w:vAlign w:val="center"/>
          </w:tcPr>
          <w:p w:rsidR="005325DB" w:rsidRPr="008C395F" w:rsidRDefault="005325DB" w:rsidP="008C395F">
            <w:pPr>
              <w:spacing w:after="0" w:line="240" w:lineRule="auto"/>
              <w:jc w:val="center"/>
              <w:rPr>
                <w:rFonts w:ascii="Arial" w:hAnsi="Arial" w:cs="Arial"/>
                <w:color w:val="000000" w:themeColor="text1"/>
                <w:szCs w:val="24"/>
              </w:rPr>
            </w:pPr>
            <w:r w:rsidRPr="008C395F">
              <w:rPr>
                <w:rFonts w:ascii="Arial" w:hAnsi="Arial" w:cs="Arial"/>
                <w:color w:val="000000" w:themeColor="text1"/>
                <w:szCs w:val="24"/>
              </w:rPr>
              <w:t>0,993</w:t>
            </w:r>
          </w:p>
        </w:tc>
        <w:tc>
          <w:tcPr>
            <w:tcW w:w="708" w:type="dxa"/>
            <w:tcBorders>
              <w:top w:val="single" w:sz="6" w:space="0" w:color="auto"/>
              <w:left w:val="single" w:sz="6" w:space="0" w:color="auto"/>
              <w:bottom w:val="single" w:sz="6" w:space="0" w:color="auto"/>
              <w:right w:val="single" w:sz="6" w:space="0" w:color="auto"/>
            </w:tcBorders>
            <w:vAlign w:val="center"/>
          </w:tcPr>
          <w:p w:rsidR="005325DB" w:rsidRPr="000504C0" w:rsidRDefault="005325DB" w:rsidP="000504C0">
            <w:pPr>
              <w:spacing w:after="0" w:line="240" w:lineRule="auto"/>
              <w:jc w:val="center"/>
              <w:rPr>
                <w:rFonts w:ascii="Arial" w:hAnsi="Arial" w:cs="Arial"/>
                <w:szCs w:val="24"/>
              </w:rPr>
            </w:pPr>
            <w:r w:rsidRPr="00876E1E">
              <w:rPr>
                <w:rFonts w:ascii="Arial" w:hAnsi="Arial" w:cs="Arial"/>
                <w:szCs w:val="24"/>
              </w:rPr>
              <w:t>0,</w:t>
            </w:r>
            <w:r w:rsidR="00715968" w:rsidRPr="00876E1E">
              <w:rPr>
                <w:rFonts w:ascii="Arial" w:hAnsi="Arial" w:cs="Arial"/>
                <w:szCs w:val="24"/>
              </w:rPr>
              <w:t>5</w:t>
            </w:r>
            <w:r w:rsidR="000504C0">
              <w:rPr>
                <w:rFonts w:ascii="Arial" w:hAnsi="Arial" w:cs="Arial"/>
                <w:szCs w:val="24"/>
              </w:rPr>
              <w:t>75</w:t>
            </w:r>
          </w:p>
        </w:tc>
        <w:tc>
          <w:tcPr>
            <w:tcW w:w="709" w:type="dxa"/>
            <w:tcBorders>
              <w:top w:val="single" w:sz="6" w:space="0" w:color="auto"/>
              <w:left w:val="single" w:sz="6" w:space="0" w:color="auto"/>
              <w:bottom w:val="single" w:sz="6" w:space="0" w:color="auto"/>
              <w:right w:val="single" w:sz="6" w:space="0" w:color="auto"/>
            </w:tcBorders>
            <w:vAlign w:val="center"/>
          </w:tcPr>
          <w:p w:rsidR="005325DB" w:rsidRPr="00876E1E" w:rsidRDefault="005325DB" w:rsidP="00876E1E">
            <w:pPr>
              <w:spacing w:after="0" w:line="240" w:lineRule="auto"/>
              <w:jc w:val="center"/>
              <w:rPr>
                <w:rFonts w:ascii="Arial" w:hAnsi="Arial" w:cs="Arial"/>
                <w:szCs w:val="24"/>
              </w:rPr>
            </w:pPr>
            <w:r w:rsidRPr="00876E1E">
              <w:rPr>
                <w:rFonts w:ascii="Arial" w:hAnsi="Arial" w:cs="Arial"/>
                <w:szCs w:val="24"/>
              </w:rPr>
              <w:t>0,5</w:t>
            </w:r>
            <w:r w:rsidR="00876E1E" w:rsidRPr="00876E1E">
              <w:rPr>
                <w:rFonts w:ascii="Arial" w:hAnsi="Arial" w:cs="Arial"/>
                <w:szCs w:val="24"/>
              </w:rPr>
              <w:t>80</w:t>
            </w:r>
          </w:p>
        </w:tc>
        <w:tc>
          <w:tcPr>
            <w:tcW w:w="709" w:type="dxa"/>
            <w:tcBorders>
              <w:top w:val="single" w:sz="6" w:space="0" w:color="auto"/>
              <w:left w:val="single" w:sz="6" w:space="0" w:color="auto"/>
              <w:bottom w:val="single" w:sz="6" w:space="0" w:color="auto"/>
              <w:right w:val="single" w:sz="6" w:space="0" w:color="auto"/>
            </w:tcBorders>
            <w:vAlign w:val="center"/>
          </w:tcPr>
          <w:p w:rsidR="005325DB" w:rsidRPr="00876E1E" w:rsidRDefault="005325DB" w:rsidP="00876E1E">
            <w:pPr>
              <w:spacing w:after="0" w:line="240" w:lineRule="auto"/>
              <w:jc w:val="center"/>
              <w:rPr>
                <w:rFonts w:ascii="Arial" w:hAnsi="Arial" w:cs="Arial"/>
                <w:szCs w:val="24"/>
              </w:rPr>
            </w:pPr>
            <w:r w:rsidRPr="00876E1E">
              <w:rPr>
                <w:rFonts w:ascii="Arial" w:hAnsi="Arial" w:cs="Arial"/>
                <w:szCs w:val="24"/>
              </w:rPr>
              <w:t>0,</w:t>
            </w:r>
            <w:r w:rsidR="00715968" w:rsidRPr="00876E1E">
              <w:rPr>
                <w:rFonts w:ascii="Arial" w:hAnsi="Arial" w:cs="Arial"/>
                <w:szCs w:val="24"/>
              </w:rPr>
              <w:t>5</w:t>
            </w:r>
            <w:r w:rsidR="00876E1E" w:rsidRPr="00876E1E">
              <w:rPr>
                <w:rFonts w:ascii="Arial" w:hAnsi="Arial" w:cs="Arial"/>
                <w:szCs w:val="24"/>
              </w:rPr>
              <w:t>80</w:t>
            </w:r>
          </w:p>
        </w:tc>
        <w:tc>
          <w:tcPr>
            <w:tcW w:w="850" w:type="dxa"/>
            <w:tcBorders>
              <w:top w:val="single" w:sz="6" w:space="0" w:color="auto"/>
              <w:left w:val="single" w:sz="6" w:space="0" w:color="auto"/>
              <w:bottom w:val="single" w:sz="6" w:space="0" w:color="auto"/>
              <w:right w:val="single" w:sz="6" w:space="0" w:color="auto"/>
            </w:tcBorders>
            <w:vAlign w:val="center"/>
          </w:tcPr>
          <w:p w:rsidR="005325DB" w:rsidRPr="00876E1E" w:rsidRDefault="00103422" w:rsidP="00876E1E">
            <w:pPr>
              <w:spacing w:after="0" w:line="240" w:lineRule="auto"/>
              <w:jc w:val="center"/>
              <w:rPr>
                <w:rFonts w:ascii="Arial" w:hAnsi="Arial" w:cs="Arial"/>
                <w:szCs w:val="24"/>
              </w:rPr>
            </w:pPr>
            <w:r w:rsidRPr="00876E1E">
              <w:rPr>
                <w:rFonts w:ascii="Arial" w:hAnsi="Arial" w:cs="Arial"/>
                <w:szCs w:val="24"/>
              </w:rPr>
              <w:t>0,</w:t>
            </w:r>
            <w:r w:rsidR="00715968" w:rsidRPr="00876E1E">
              <w:rPr>
                <w:rFonts w:ascii="Arial" w:hAnsi="Arial" w:cs="Arial"/>
                <w:szCs w:val="24"/>
              </w:rPr>
              <w:t>5</w:t>
            </w:r>
            <w:r w:rsidR="00876E1E" w:rsidRPr="00876E1E">
              <w:rPr>
                <w:rFonts w:ascii="Arial" w:hAnsi="Arial" w:cs="Arial"/>
                <w:szCs w:val="24"/>
              </w:rPr>
              <w:t>80</w:t>
            </w:r>
          </w:p>
        </w:tc>
      </w:tr>
      <w:tr w:rsidR="00103422" w:rsidRPr="008C395F" w:rsidTr="00103422">
        <w:trPr>
          <w:cantSplit/>
          <w:trHeight w:val="240"/>
        </w:trPr>
        <w:tc>
          <w:tcPr>
            <w:tcW w:w="567" w:type="dxa"/>
            <w:tcBorders>
              <w:top w:val="single" w:sz="6" w:space="0" w:color="auto"/>
              <w:left w:val="single" w:sz="6" w:space="0" w:color="auto"/>
              <w:bottom w:val="single" w:sz="6" w:space="0" w:color="auto"/>
              <w:right w:val="single" w:sz="6" w:space="0" w:color="auto"/>
            </w:tcBorders>
          </w:tcPr>
          <w:p w:rsidR="005325DB" w:rsidRPr="008C395F" w:rsidRDefault="005325DB" w:rsidP="008C395F">
            <w:pPr>
              <w:pStyle w:val="ConsPlusNormal"/>
              <w:widowControl/>
              <w:ind w:firstLine="0"/>
              <w:rPr>
                <w:sz w:val="22"/>
                <w:szCs w:val="24"/>
              </w:rPr>
            </w:pPr>
            <w:r w:rsidRPr="008C395F">
              <w:rPr>
                <w:sz w:val="22"/>
                <w:szCs w:val="24"/>
              </w:rPr>
              <w:t>3</w:t>
            </w:r>
          </w:p>
        </w:tc>
        <w:tc>
          <w:tcPr>
            <w:tcW w:w="2694" w:type="dxa"/>
            <w:tcBorders>
              <w:top w:val="single" w:sz="6" w:space="0" w:color="auto"/>
              <w:left w:val="single" w:sz="6" w:space="0" w:color="auto"/>
              <w:bottom w:val="single" w:sz="6" w:space="0" w:color="auto"/>
              <w:right w:val="single" w:sz="6" w:space="0" w:color="auto"/>
            </w:tcBorders>
          </w:tcPr>
          <w:p w:rsidR="005325DB" w:rsidRPr="008C395F" w:rsidRDefault="005325DB" w:rsidP="008C395F">
            <w:pPr>
              <w:autoSpaceDE w:val="0"/>
              <w:autoSpaceDN w:val="0"/>
              <w:adjustRightInd w:val="0"/>
              <w:spacing w:after="0" w:line="240" w:lineRule="auto"/>
              <w:jc w:val="left"/>
              <w:outlineLvl w:val="0"/>
              <w:rPr>
                <w:rFonts w:ascii="Arial" w:hAnsi="Arial" w:cs="Arial"/>
                <w:szCs w:val="24"/>
              </w:rPr>
            </w:pPr>
            <w:r w:rsidRPr="008C395F">
              <w:rPr>
                <w:rFonts w:ascii="Arial" w:hAnsi="Arial" w:cs="Arial"/>
                <w:szCs w:val="24"/>
              </w:rPr>
              <w:t>Доля водопроводной сети, нуждающейся в замене</w:t>
            </w:r>
          </w:p>
        </w:tc>
        <w:tc>
          <w:tcPr>
            <w:tcW w:w="1417" w:type="dxa"/>
            <w:tcBorders>
              <w:top w:val="single" w:sz="6" w:space="0" w:color="auto"/>
              <w:left w:val="single" w:sz="6" w:space="0" w:color="auto"/>
              <w:bottom w:val="single" w:sz="6" w:space="0" w:color="auto"/>
              <w:right w:val="single" w:sz="6" w:space="0" w:color="auto"/>
            </w:tcBorders>
            <w:vAlign w:val="center"/>
          </w:tcPr>
          <w:p w:rsidR="005325DB" w:rsidRPr="008C395F" w:rsidRDefault="005325DB" w:rsidP="008C395F">
            <w:pPr>
              <w:autoSpaceDE w:val="0"/>
              <w:autoSpaceDN w:val="0"/>
              <w:adjustRightInd w:val="0"/>
              <w:spacing w:after="0" w:line="240" w:lineRule="auto"/>
              <w:jc w:val="center"/>
              <w:rPr>
                <w:rFonts w:ascii="Arial" w:hAnsi="Arial" w:cs="Arial"/>
                <w:szCs w:val="24"/>
              </w:rPr>
            </w:pPr>
            <w:r w:rsidRPr="008C395F">
              <w:rPr>
                <w:rFonts w:ascii="Arial" w:hAnsi="Arial" w:cs="Arial"/>
                <w:szCs w:val="24"/>
              </w:rPr>
              <w:t>%</w:t>
            </w:r>
          </w:p>
        </w:tc>
        <w:tc>
          <w:tcPr>
            <w:tcW w:w="2126" w:type="dxa"/>
            <w:tcBorders>
              <w:top w:val="single" w:sz="6" w:space="0" w:color="auto"/>
              <w:left w:val="single" w:sz="6" w:space="0" w:color="auto"/>
              <w:bottom w:val="single" w:sz="6" w:space="0" w:color="auto"/>
              <w:right w:val="single" w:sz="6" w:space="0" w:color="auto"/>
            </w:tcBorders>
            <w:vAlign w:val="center"/>
          </w:tcPr>
          <w:p w:rsidR="005325DB" w:rsidRPr="008C395F" w:rsidRDefault="00C359BF" w:rsidP="008C395F">
            <w:pPr>
              <w:pStyle w:val="ConsPlusNormal"/>
              <w:widowControl/>
              <w:ind w:firstLine="0"/>
              <w:jc w:val="center"/>
              <w:rPr>
                <w:color w:val="000000" w:themeColor="text1"/>
                <w:sz w:val="22"/>
                <w:szCs w:val="24"/>
              </w:rPr>
            </w:pPr>
            <w:r>
              <w:rPr>
                <w:color w:val="000000" w:themeColor="text1"/>
                <w:sz w:val="22"/>
                <w:szCs w:val="24"/>
              </w:rPr>
              <w:t>стат.отчетность</w:t>
            </w:r>
          </w:p>
        </w:tc>
        <w:tc>
          <w:tcPr>
            <w:tcW w:w="2268" w:type="dxa"/>
            <w:tcBorders>
              <w:top w:val="single" w:sz="6" w:space="0" w:color="auto"/>
              <w:left w:val="single" w:sz="6" w:space="0" w:color="auto"/>
              <w:bottom w:val="single" w:sz="6" w:space="0" w:color="auto"/>
              <w:right w:val="single" w:sz="6" w:space="0" w:color="auto"/>
            </w:tcBorders>
            <w:vAlign w:val="center"/>
          </w:tcPr>
          <w:p w:rsidR="005325DB" w:rsidRPr="008C395F" w:rsidRDefault="005325DB" w:rsidP="008C395F">
            <w:pPr>
              <w:pStyle w:val="ConsPlusNormal"/>
              <w:widowControl/>
              <w:ind w:firstLine="0"/>
              <w:jc w:val="center"/>
              <w:rPr>
                <w:sz w:val="22"/>
                <w:szCs w:val="24"/>
              </w:rPr>
            </w:pPr>
            <w:r w:rsidRPr="008C395F">
              <w:rPr>
                <w:sz w:val="22"/>
                <w:szCs w:val="24"/>
              </w:rPr>
              <w:t>63,54</w:t>
            </w:r>
          </w:p>
        </w:tc>
        <w:tc>
          <w:tcPr>
            <w:tcW w:w="851" w:type="dxa"/>
            <w:tcBorders>
              <w:top w:val="single" w:sz="6" w:space="0" w:color="auto"/>
              <w:left w:val="single" w:sz="6" w:space="0" w:color="auto"/>
              <w:bottom w:val="single" w:sz="6" w:space="0" w:color="auto"/>
              <w:right w:val="single" w:sz="6" w:space="0" w:color="auto"/>
            </w:tcBorders>
            <w:vAlign w:val="center"/>
          </w:tcPr>
          <w:p w:rsidR="005325DB" w:rsidRPr="008C395F" w:rsidRDefault="005325DB" w:rsidP="008C395F">
            <w:pPr>
              <w:spacing w:after="0" w:line="240" w:lineRule="auto"/>
              <w:jc w:val="center"/>
              <w:rPr>
                <w:rFonts w:ascii="Arial" w:hAnsi="Arial" w:cs="Arial"/>
                <w:szCs w:val="24"/>
              </w:rPr>
            </w:pPr>
            <w:r w:rsidRPr="008C395F">
              <w:rPr>
                <w:rFonts w:ascii="Arial" w:hAnsi="Arial" w:cs="Arial"/>
                <w:szCs w:val="24"/>
              </w:rPr>
              <w:t>56,83</w:t>
            </w:r>
          </w:p>
        </w:tc>
        <w:tc>
          <w:tcPr>
            <w:tcW w:w="850" w:type="dxa"/>
            <w:tcBorders>
              <w:top w:val="single" w:sz="6" w:space="0" w:color="auto"/>
              <w:left w:val="single" w:sz="6" w:space="0" w:color="auto"/>
              <w:bottom w:val="single" w:sz="6" w:space="0" w:color="auto"/>
              <w:right w:val="single" w:sz="6" w:space="0" w:color="auto"/>
            </w:tcBorders>
            <w:vAlign w:val="center"/>
          </w:tcPr>
          <w:p w:rsidR="005325DB" w:rsidRPr="008C395F" w:rsidRDefault="005325DB" w:rsidP="008C395F">
            <w:pPr>
              <w:spacing w:after="0" w:line="240" w:lineRule="auto"/>
              <w:jc w:val="center"/>
              <w:rPr>
                <w:rFonts w:ascii="Arial" w:hAnsi="Arial" w:cs="Arial"/>
                <w:szCs w:val="24"/>
              </w:rPr>
            </w:pPr>
            <w:r w:rsidRPr="008C395F">
              <w:rPr>
                <w:rFonts w:ascii="Arial" w:hAnsi="Arial" w:cs="Arial"/>
                <w:szCs w:val="24"/>
              </w:rPr>
              <w:t>56,83</w:t>
            </w:r>
          </w:p>
        </w:tc>
        <w:tc>
          <w:tcPr>
            <w:tcW w:w="851" w:type="dxa"/>
            <w:tcBorders>
              <w:top w:val="single" w:sz="6" w:space="0" w:color="auto"/>
              <w:left w:val="single" w:sz="6" w:space="0" w:color="auto"/>
              <w:bottom w:val="single" w:sz="6" w:space="0" w:color="auto"/>
              <w:right w:val="single" w:sz="6" w:space="0" w:color="auto"/>
            </w:tcBorders>
            <w:vAlign w:val="center"/>
          </w:tcPr>
          <w:p w:rsidR="005325DB" w:rsidRPr="008C395F" w:rsidRDefault="005325DB" w:rsidP="008C395F">
            <w:pPr>
              <w:spacing w:after="0" w:line="240" w:lineRule="auto"/>
              <w:jc w:val="center"/>
              <w:rPr>
                <w:rFonts w:ascii="Arial" w:hAnsi="Arial" w:cs="Arial"/>
                <w:szCs w:val="24"/>
              </w:rPr>
            </w:pPr>
            <w:r w:rsidRPr="008C395F">
              <w:rPr>
                <w:rFonts w:ascii="Arial" w:hAnsi="Arial" w:cs="Arial"/>
                <w:szCs w:val="24"/>
              </w:rPr>
              <w:t>56,83</w:t>
            </w:r>
          </w:p>
        </w:tc>
        <w:tc>
          <w:tcPr>
            <w:tcW w:w="709" w:type="dxa"/>
            <w:tcBorders>
              <w:top w:val="single" w:sz="6" w:space="0" w:color="auto"/>
              <w:left w:val="single" w:sz="6" w:space="0" w:color="auto"/>
              <w:bottom w:val="single" w:sz="6" w:space="0" w:color="auto"/>
              <w:right w:val="single" w:sz="6" w:space="0" w:color="auto"/>
            </w:tcBorders>
            <w:vAlign w:val="center"/>
          </w:tcPr>
          <w:p w:rsidR="005325DB" w:rsidRPr="008C395F" w:rsidRDefault="005325DB" w:rsidP="008C395F">
            <w:pPr>
              <w:spacing w:after="0" w:line="240" w:lineRule="auto"/>
              <w:jc w:val="center"/>
              <w:rPr>
                <w:rFonts w:ascii="Arial" w:hAnsi="Arial" w:cs="Arial"/>
                <w:szCs w:val="24"/>
              </w:rPr>
            </w:pPr>
            <w:r w:rsidRPr="008C395F">
              <w:rPr>
                <w:rFonts w:ascii="Arial" w:hAnsi="Arial" w:cs="Arial"/>
                <w:szCs w:val="24"/>
              </w:rPr>
              <w:t>56,83</w:t>
            </w:r>
          </w:p>
        </w:tc>
        <w:tc>
          <w:tcPr>
            <w:tcW w:w="708" w:type="dxa"/>
            <w:tcBorders>
              <w:top w:val="single" w:sz="6" w:space="0" w:color="auto"/>
              <w:left w:val="single" w:sz="6" w:space="0" w:color="auto"/>
              <w:bottom w:val="single" w:sz="6" w:space="0" w:color="auto"/>
              <w:right w:val="single" w:sz="6" w:space="0" w:color="auto"/>
            </w:tcBorders>
            <w:vAlign w:val="center"/>
          </w:tcPr>
          <w:p w:rsidR="005325DB" w:rsidRPr="00876E1E" w:rsidRDefault="00715968" w:rsidP="008C395F">
            <w:pPr>
              <w:spacing w:after="0" w:line="240" w:lineRule="auto"/>
              <w:jc w:val="center"/>
              <w:rPr>
                <w:rFonts w:ascii="Arial" w:hAnsi="Arial" w:cs="Arial"/>
                <w:szCs w:val="24"/>
              </w:rPr>
            </w:pPr>
            <w:r w:rsidRPr="00876E1E">
              <w:rPr>
                <w:rFonts w:ascii="Arial" w:hAnsi="Arial" w:cs="Arial"/>
                <w:szCs w:val="24"/>
              </w:rPr>
              <w:t>76,04</w:t>
            </w:r>
          </w:p>
        </w:tc>
        <w:tc>
          <w:tcPr>
            <w:tcW w:w="709" w:type="dxa"/>
            <w:tcBorders>
              <w:top w:val="single" w:sz="6" w:space="0" w:color="auto"/>
              <w:left w:val="single" w:sz="6" w:space="0" w:color="auto"/>
              <w:bottom w:val="single" w:sz="6" w:space="0" w:color="auto"/>
              <w:right w:val="single" w:sz="6" w:space="0" w:color="auto"/>
            </w:tcBorders>
            <w:vAlign w:val="center"/>
          </w:tcPr>
          <w:p w:rsidR="005325DB" w:rsidRPr="00876E1E" w:rsidRDefault="00715968" w:rsidP="008C395F">
            <w:pPr>
              <w:spacing w:after="0" w:line="240" w:lineRule="auto"/>
              <w:jc w:val="center"/>
              <w:rPr>
                <w:rFonts w:ascii="Arial" w:hAnsi="Arial" w:cs="Arial"/>
                <w:szCs w:val="24"/>
              </w:rPr>
            </w:pPr>
            <w:r w:rsidRPr="00876E1E">
              <w:rPr>
                <w:rFonts w:ascii="Arial" w:hAnsi="Arial" w:cs="Arial"/>
                <w:szCs w:val="24"/>
              </w:rPr>
              <w:t>76,04</w:t>
            </w:r>
          </w:p>
        </w:tc>
        <w:tc>
          <w:tcPr>
            <w:tcW w:w="709" w:type="dxa"/>
            <w:tcBorders>
              <w:top w:val="single" w:sz="6" w:space="0" w:color="auto"/>
              <w:left w:val="single" w:sz="6" w:space="0" w:color="auto"/>
              <w:bottom w:val="single" w:sz="6" w:space="0" w:color="auto"/>
              <w:right w:val="single" w:sz="6" w:space="0" w:color="auto"/>
            </w:tcBorders>
            <w:vAlign w:val="center"/>
          </w:tcPr>
          <w:p w:rsidR="005325DB" w:rsidRPr="00876E1E" w:rsidRDefault="00715968" w:rsidP="008C395F">
            <w:pPr>
              <w:spacing w:after="0" w:line="240" w:lineRule="auto"/>
              <w:jc w:val="center"/>
              <w:rPr>
                <w:rFonts w:ascii="Arial" w:hAnsi="Arial" w:cs="Arial"/>
                <w:szCs w:val="24"/>
              </w:rPr>
            </w:pPr>
            <w:r w:rsidRPr="00876E1E">
              <w:rPr>
                <w:rFonts w:ascii="Arial" w:hAnsi="Arial" w:cs="Arial"/>
                <w:szCs w:val="24"/>
              </w:rPr>
              <w:t>76,04</w:t>
            </w:r>
          </w:p>
        </w:tc>
        <w:tc>
          <w:tcPr>
            <w:tcW w:w="850" w:type="dxa"/>
            <w:tcBorders>
              <w:top w:val="single" w:sz="6" w:space="0" w:color="auto"/>
              <w:left w:val="single" w:sz="6" w:space="0" w:color="auto"/>
              <w:bottom w:val="single" w:sz="6" w:space="0" w:color="auto"/>
              <w:right w:val="single" w:sz="6" w:space="0" w:color="auto"/>
            </w:tcBorders>
            <w:vAlign w:val="center"/>
          </w:tcPr>
          <w:p w:rsidR="005325DB" w:rsidRPr="00876E1E" w:rsidRDefault="00715968" w:rsidP="00103422">
            <w:pPr>
              <w:spacing w:after="0" w:line="240" w:lineRule="auto"/>
              <w:jc w:val="center"/>
              <w:rPr>
                <w:rFonts w:ascii="Arial" w:hAnsi="Arial" w:cs="Arial"/>
                <w:szCs w:val="24"/>
              </w:rPr>
            </w:pPr>
            <w:r w:rsidRPr="00876E1E">
              <w:rPr>
                <w:rFonts w:ascii="Arial" w:hAnsi="Arial" w:cs="Arial"/>
                <w:szCs w:val="24"/>
              </w:rPr>
              <w:t>76,04</w:t>
            </w:r>
          </w:p>
        </w:tc>
      </w:tr>
    </w:tbl>
    <w:p w:rsidR="00CF68DD" w:rsidRPr="002E3EC0" w:rsidRDefault="00CF68DD" w:rsidP="002E3EC0">
      <w:pPr>
        <w:spacing w:after="0" w:line="240" w:lineRule="auto"/>
        <w:ind w:firstLine="709"/>
        <w:jc w:val="right"/>
        <w:rPr>
          <w:rFonts w:ascii="Arial" w:hAnsi="Arial" w:cs="Arial"/>
          <w:sz w:val="24"/>
          <w:szCs w:val="24"/>
        </w:rPr>
      </w:pPr>
    </w:p>
    <w:p w:rsidR="003354D1" w:rsidRDefault="003354D1" w:rsidP="002E3EC0">
      <w:pPr>
        <w:autoSpaceDE w:val="0"/>
        <w:autoSpaceDN w:val="0"/>
        <w:adjustRightInd w:val="0"/>
        <w:spacing w:after="0" w:line="240" w:lineRule="auto"/>
        <w:ind w:firstLine="709"/>
        <w:jc w:val="right"/>
        <w:rPr>
          <w:rFonts w:ascii="Arial" w:hAnsi="Arial" w:cs="Arial"/>
          <w:sz w:val="24"/>
          <w:szCs w:val="24"/>
        </w:rPr>
      </w:pPr>
    </w:p>
    <w:p w:rsidR="00CA4A9A" w:rsidRPr="002E3EC0" w:rsidRDefault="00CA4A9A" w:rsidP="002E3EC0">
      <w:pPr>
        <w:autoSpaceDE w:val="0"/>
        <w:autoSpaceDN w:val="0"/>
        <w:adjustRightInd w:val="0"/>
        <w:spacing w:after="0" w:line="240" w:lineRule="auto"/>
        <w:ind w:firstLine="709"/>
        <w:jc w:val="right"/>
        <w:rPr>
          <w:rFonts w:ascii="Arial" w:hAnsi="Arial" w:cs="Arial"/>
          <w:sz w:val="24"/>
          <w:szCs w:val="24"/>
        </w:rPr>
      </w:pPr>
      <w:r w:rsidRPr="002E3EC0">
        <w:rPr>
          <w:rFonts w:ascii="Arial" w:hAnsi="Arial" w:cs="Arial"/>
          <w:sz w:val="24"/>
          <w:szCs w:val="24"/>
        </w:rPr>
        <w:lastRenderedPageBreak/>
        <w:t>Приложение № 2</w:t>
      </w:r>
    </w:p>
    <w:p w:rsidR="00CA4A9A" w:rsidRPr="002E3EC0" w:rsidRDefault="00CA4A9A"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подпрограммы «Реконструкция, модернизация</w:t>
      </w:r>
    </w:p>
    <w:p w:rsidR="00CA4A9A" w:rsidRPr="002E3EC0" w:rsidRDefault="00CA4A9A"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 (включая приобретение соответствующего</w:t>
      </w:r>
    </w:p>
    <w:p w:rsidR="00CA4A9A" w:rsidRPr="002E3EC0" w:rsidRDefault="00CA4A9A"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 оборудования) и ремонты объектов коммунальной </w:t>
      </w:r>
    </w:p>
    <w:p w:rsidR="00CA4A9A" w:rsidRPr="002E3EC0" w:rsidRDefault="00CA4A9A"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инфраструктуры</w:t>
      </w:r>
      <w:r w:rsidR="00852133">
        <w:rPr>
          <w:rFonts w:ascii="Arial" w:hAnsi="Arial" w:cs="Arial"/>
          <w:sz w:val="24"/>
          <w:szCs w:val="24"/>
        </w:rPr>
        <w:t xml:space="preserve"> </w:t>
      </w:r>
      <w:r w:rsidRPr="002E3EC0">
        <w:rPr>
          <w:rFonts w:ascii="Arial" w:hAnsi="Arial" w:cs="Arial"/>
          <w:sz w:val="24"/>
          <w:szCs w:val="24"/>
        </w:rPr>
        <w:t>муниципального образования</w:t>
      </w:r>
    </w:p>
    <w:p w:rsidR="00CA4A9A" w:rsidRPr="002E3EC0" w:rsidRDefault="00CA4A9A"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 город Бородино» </w:t>
      </w:r>
    </w:p>
    <w:p w:rsidR="00CA4A9A" w:rsidRPr="002E3EC0" w:rsidRDefault="00CA4A9A"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p>
    <w:p w:rsidR="001B5169" w:rsidRPr="002E3EC0" w:rsidRDefault="001B5169"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r w:rsidRPr="002E3EC0">
        <w:rPr>
          <w:rFonts w:ascii="Arial" w:hAnsi="Arial" w:cs="Arial"/>
          <w:sz w:val="24"/>
          <w:szCs w:val="24"/>
        </w:rPr>
        <w:t xml:space="preserve">Перечень мероприятий подпрограммы </w:t>
      </w:r>
    </w:p>
    <w:p w:rsidR="001B5169" w:rsidRPr="002E3EC0" w:rsidRDefault="001B5169"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r w:rsidRPr="002E3EC0">
        <w:rPr>
          <w:rFonts w:ascii="Arial" w:hAnsi="Arial" w:cs="Arial"/>
          <w:sz w:val="24"/>
          <w:szCs w:val="24"/>
        </w:rPr>
        <w:t xml:space="preserve">«Реконструкция, модернизация (включая приобретение соответствующего оборудования) и ремонты объектов </w:t>
      </w:r>
    </w:p>
    <w:p w:rsidR="001B5169" w:rsidRPr="002E3EC0" w:rsidRDefault="001B5169"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r w:rsidRPr="002E3EC0">
        <w:rPr>
          <w:rFonts w:ascii="Arial" w:hAnsi="Arial" w:cs="Arial"/>
          <w:sz w:val="24"/>
          <w:szCs w:val="24"/>
        </w:rPr>
        <w:t>коммунальной инфраструктуры</w:t>
      </w:r>
      <w:r w:rsidR="00852133">
        <w:rPr>
          <w:rFonts w:ascii="Arial" w:hAnsi="Arial" w:cs="Arial"/>
          <w:sz w:val="24"/>
          <w:szCs w:val="24"/>
        </w:rPr>
        <w:t xml:space="preserve"> </w:t>
      </w:r>
      <w:r w:rsidRPr="002E3EC0">
        <w:rPr>
          <w:rFonts w:ascii="Arial" w:hAnsi="Arial" w:cs="Arial"/>
          <w:sz w:val="24"/>
          <w:szCs w:val="24"/>
        </w:rPr>
        <w:t xml:space="preserve">муниципального образования </w:t>
      </w:r>
    </w:p>
    <w:p w:rsidR="001B5169" w:rsidRPr="002E3EC0" w:rsidRDefault="001B5169"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r w:rsidRPr="002E3EC0">
        <w:rPr>
          <w:rFonts w:ascii="Arial" w:hAnsi="Arial" w:cs="Arial"/>
          <w:sz w:val="24"/>
          <w:szCs w:val="24"/>
        </w:rPr>
        <w:t xml:space="preserve">город Бородино» </w:t>
      </w:r>
    </w:p>
    <w:p w:rsidR="001B5169" w:rsidRPr="002E3EC0" w:rsidRDefault="001B5169"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p>
    <w:tbl>
      <w:tblPr>
        <w:tblW w:w="1545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1352"/>
        <w:gridCol w:w="851"/>
        <w:gridCol w:w="850"/>
        <w:gridCol w:w="1560"/>
        <w:gridCol w:w="708"/>
        <w:gridCol w:w="1483"/>
        <w:gridCol w:w="1418"/>
        <w:gridCol w:w="1417"/>
        <w:gridCol w:w="1418"/>
        <w:gridCol w:w="1752"/>
      </w:tblGrid>
      <w:tr w:rsidR="00CE1591" w:rsidRPr="00574E84" w:rsidTr="00AA0BBA">
        <w:trPr>
          <w:trHeight w:val="351"/>
          <w:jc w:val="center"/>
        </w:trPr>
        <w:tc>
          <w:tcPr>
            <w:tcW w:w="2646" w:type="dxa"/>
            <w:vMerge w:val="restart"/>
            <w:vAlign w:val="center"/>
            <w:hideMark/>
          </w:tcPr>
          <w:p w:rsidR="00CE1591" w:rsidRPr="00574E84" w:rsidRDefault="00CE1591" w:rsidP="008C395F">
            <w:pPr>
              <w:spacing w:after="0" w:line="240" w:lineRule="auto"/>
              <w:jc w:val="center"/>
              <w:rPr>
                <w:rFonts w:ascii="Arial" w:hAnsi="Arial" w:cs="Arial"/>
                <w:sz w:val="20"/>
                <w:szCs w:val="20"/>
              </w:rPr>
            </w:pPr>
            <w:r w:rsidRPr="00574E84">
              <w:rPr>
                <w:rFonts w:ascii="Arial" w:hAnsi="Arial" w:cs="Arial"/>
                <w:sz w:val="20"/>
                <w:szCs w:val="20"/>
              </w:rPr>
              <w:t>Наименование целей, задач и мероприятий программы, подпрограммы</w:t>
            </w:r>
          </w:p>
        </w:tc>
        <w:tc>
          <w:tcPr>
            <w:tcW w:w="1352" w:type="dxa"/>
            <w:vMerge w:val="restart"/>
            <w:vAlign w:val="center"/>
            <w:hideMark/>
          </w:tcPr>
          <w:p w:rsidR="00CE1591" w:rsidRPr="00574E84" w:rsidRDefault="00CE1591" w:rsidP="008C395F">
            <w:pPr>
              <w:spacing w:after="0" w:line="240" w:lineRule="auto"/>
              <w:jc w:val="center"/>
              <w:rPr>
                <w:rFonts w:ascii="Arial" w:hAnsi="Arial" w:cs="Arial"/>
                <w:sz w:val="20"/>
                <w:szCs w:val="20"/>
              </w:rPr>
            </w:pPr>
            <w:r w:rsidRPr="00574E84">
              <w:rPr>
                <w:rFonts w:ascii="Arial" w:hAnsi="Arial" w:cs="Arial"/>
                <w:sz w:val="20"/>
                <w:szCs w:val="20"/>
              </w:rPr>
              <w:t>ГРБС</w:t>
            </w:r>
          </w:p>
        </w:tc>
        <w:tc>
          <w:tcPr>
            <w:tcW w:w="3969" w:type="dxa"/>
            <w:gridSpan w:val="4"/>
            <w:shd w:val="clear" w:color="auto" w:fill="auto"/>
            <w:hideMark/>
          </w:tcPr>
          <w:p w:rsidR="00CE1591" w:rsidRPr="00574E84" w:rsidRDefault="00CE1591" w:rsidP="008C395F">
            <w:pPr>
              <w:spacing w:after="0" w:line="240" w:lineRule="auto"/>
              <w:jc w:val="center"/>
              <w:rPr>
                <w:rFonts w:ascii="Arial" w:hAnsi="Arial" w:cs="Arial"/>
                <w:sz w:val="20"/>
                <w:szCs w:val="20"/>
              </w:rPr>
            </w:pPr>
            <w:r w:rsidRPr="00574E84">
              <w:rPr>
                <w:rFonts w:ascii="Arial" w:hAnsi="Arial" w:cs="Arial"/>
                <w:sz w:val="20"/>
                <w:szCs w:val="20"/>
              </w:rPr>
              <w:t>Код бюджетной классификации</w:t>
            </w:r>
          </w:p>
        </w:tc>
        <w:tc>
          <w:tcPr>
            <w:tcW w:w="5736" w:type="dxa"/>
            <w:gridSpan w:val="4"/>
          </w:tcPr>
          <w:p w:rsidR="00CE1591" w:rsidRPr="00574E84" w:rsidRDefault="00CE1591" w:rsidP="008C395F">
            <w:pPr>
              <w:spacing w:after="0" w:line="240" w:lineRule="auto"/>
              <w:jc w:val="center"/>
              <w:rPr>
                <w:rFonts w:ascii="Arial" w:hAnsi="Arial" w:cs="Arial"/>
                <w:sz w:val="20"/>
                <w:szCs w:val="20"/>
              </w:rPr>
            </w:pPr>
            <w:r w:rsidRPr="00574E84">
              <w:rPr>
                <w:rFonts w:ascii="Arial" w:hAnsi="Arial" w:cs="Arial"/>
                <w:sz w:val="20"/>
                <w:szCs w:val="20"/>
              </w:rPr>
              <w:t xml:space="preserve">Расходы </w:t>
            </w:r>
            <w:r w:rsidRPr="00574E84">
              <w:rPr>
                <w:rFonts w:ascii="Arial" w:hAnsi="Arial" w:cs="Arial"/>
                <w:sz w:val="20"/>
                <w:szCs w:val="20"/>
              </w:rPr>
              <w:br/>
              <w:t>(рублей), годы</w:t>
            </w:r>
          </w:p>
        </w:tc>
        <w:tc>
          <w:tcPr>
            <w:tcW w:w="1752" w:type="dxa"/>
            <w:vMerge w:val="restart"/>
            <w:vAlign w:val="center"/>
          </w:tcPr>
          <w:p w:rsidR="00CE1591" w:rsidRPr="00574E84" w:rsidRDefault="00CE1591" w:rsidP="00C70893">
            <w:pPr>
              <w:spacing w:after="0" w:line="240" w:lineRule="auto"/>
              <w:jc w:val="center"/>
              <w:rPr>
                <w:rFonts w:ascii="Arial" w:hAnsi="Arial" w:cs="Arial"/>
                <w:sz w:val="20"/>
                <w:szCs w:val="20"/>
              </w:rPr>
            </w:pPr>
            <w:r w:rsidRPr="00574E84">
              <w:rPr>
                <w:rFonts w:ascii="Arial" w:hAnsi="Arial" w:cs="Arial"/>
                <w:sz w:val="20"/>
                <w:szCs w:val="20"/>
              </w:rPr>
              <w:t>Ожидаемый результат от реализации подпрограммного мероприятия (в натуральном выражении)</w:t>
            </w:r>
          </w:p>
        </w:tc>
      </w:tr>
      <w:tr w:rsidR="003354D1" w:rsidRPr="00574E84" w:rsidTr="00AA0BBA">
        <w:trPr>
          <w:trHeight w:val="1263"/>
          <w:jc w:val="center"/>
        </w:trPr>
        <w:tc>
          <w:tcPr>
            <w:tcW w:w="2646" w:type="dxa"/>
            <w:vMerge/>
            <w:vAlign w:val="center"/>
            <w:hideMark/>
          </w:tcPr>
          <w:p w:rsidR="00CE1591" w:rsidRPr="00574E84" w:rsidRDefault="00CE1591" w:rsidP="008C395F">
            <w:pPr>
              <w:spacing w:after="0" w:line="240" w:lineRule="auto"/>
              <w:jc w:val="center"/>
              <w:rPr>
                <w:rFonts w:ascii="Arial" w:hAnsi="Arial" w:cs="Arial"/>
                <w:sz w:val="20"/>
                <w:szCs w:val="20"/>
              </w:rPr>
            </w:pPr>
          </w:p>
        </w:tc>
        <w:tc>
          <w:tcPr>
            <w:tcW w:w="1352" w:type="dxa"/>
            <w:vMerge/>
            <w:vAlign w:val="center"/>
            <w:hideMark/>
          </w:tcPr>
          <w:p w:rsidR="00CE1591" w:rsidRPr="00574E84" w:rsidRDefault="00CE1591" w:rsidP="008C395F">
            <w:pPr>
              <w:spacing w:after="0" w:line="240" w:lineRule="auto"/>
              <w:jc w:val="center"/>
              <w:rPr>
                <w:rFonts w:ascii="Arial" w:hAnsi="Arial" w:cs="Arial"/>
                <w:sz w:val="20"/>
                <w:szCs w:val="20"/>
              </w:rPr>
            </w:pPr>
          </w:p>
        </w:tc>
        <w:tc>
          <w:tcPr>
            <w:tcW w:w="851" w:type="dxa"/>
            <w:shd w:val="clear" w:color="auto" w:fill="auto"/>
            <w:vAlign w:val="center"/>
            <w:hideMark/>
          </w:tcPr>
          <w:p w:rsidR="00CE1591" w:rsidRPr="00574E84" w:rsidRDefault="00CE1591" w:rsidP="008C395F">
            <w:pPr>
              <w:spacing w:after="0" w:line="240" w:lineRule="auto"/>
              <w:jc w:val="center"/>
              <w:rPr>
                <w:rFonts w:ascii="Arial" w:hAnsi="Arial" w:cs="Arial"/>
                <w:sz w:val="20"/>
                <w:szCs w:val="20"/>
              </w:rPr>
            </w:pPr>
            <w:r w:rsidRPr="00574E84">
              <w:rPr>
                <w:rFonts w:ascii="Arial" w:hAnsi="Arial" w:cs="Arial"/>
                <w:sz w:val="20"/>
                <w:szCs w:val="20"/>
              </w:rPr>
              <w:t>ГРБС</w:t>
            </w:r>
          </w:p>
        </w:tc>
        <w:tc>
          <w:tcPr>
            <w:tcW w:w="850" w:type="dxa"/>
            <w:shd w:val="clear" w:color="auto" w:fill="auto"/>
            <w:vAlign w:val="center"/>
            <w:hideMark/>
          </w:tcPr>
          <w:p w:rsidR="00CE1591" w:rsidRPr="00574E84" w:rsidRDefault="00CE1591" w:rsidP="008C395F">
            <w:pPr>
              <w:spacing w:after="0" w:line="240" w:lineRule="auto"/>
              <w:jc w:val="center"/>
              <w:rPr>
                <w:rFonts w:ascii="Arial" w:hAnsi="Arial" w:cs="Arial"/>
                <w:sz w:val="20"/>
                <w:szCs w:val="20"/>
              </w:rPr>
            </w:pPr>
            <w:r w:rsidRPr="00574E84">
              <w:rPr>
                <w:rFonts w:ascii="Arial" w:hAnsi="Arial" w:cs="Arial"/>
                <w:sz w:val="20"/>
                <w:szCs w:val="20"/>
              </w:rPr>
              <w:t>РзПр</w:t>
            </w:r>
          </w:p>
        </w:tc>
        <w:tc>
          <w:tcPr>
            <w:tcW w:w="1560" w:type="dxa"/>
            <w:shd w:val="clear" w:color="auto" w:fill="auto"/>
            <w:vAlign w:val="center"/>
            <w:hideMark/>
          </w:tcPr>
          <w:p w:rsidR="00CE1591" w:rsidRPr="00574E84" w:rsidRDefault="00CE1591" w:rsidP="008C395F">
            <w:pPr>
              <w:spacing w:after="0" w:line="240" w:lineRule="auto"/>
              <w:jc w:val="center"/>
              <w:rPr>
                <w:rFonts w:ascii="Arial" w:hAnsi="Arial" w:cs="Arial"/>
                <w:sz w:val="20"/>
                <w:szCs w:val="20"/>
              </w:rPr>
            </w:pPr>
            <w:r w:rsidRPr="00574E84">
              <w:rPr>
                <w:rFonts w:ascii="Arial" w:hAnsi="Arial" w:cs="Arial"/>
                <w:sz w:val="20"/>
                <w:szCs w:val="20"/>
              </w:rPr>
              <w:t>ЦСР</w:t>
            </w:r>
          </w:p>
        </w:tc>
        <w:tc>
          <w:tcPr>
            <w:tcW w:w="708" w:type="dxa"/>
            <w:shd w:val="clear" w:color="auto" w:fill="auto"/>
            <w:vAlign w:val="center"/>
            <w:hideMark/>
          </w:tcPr>
          <w:p w:rsidR="00CE1591" w:rsidRPr="00574E84" w:rsidRDefault="00CE1591" w:rsidP="008C395F">
            <w:pPr>
              <w:spacing w:after="0" w:line="240" w:lineRule="auto"/>
              <w:jc w:val="center"/>
              <w:rPr>
                <w:rFonts w:ascii="Arial" w:hAnsi="Arial" w:cs="Arial"/>
                <w:sz w:val="20"/>
                <w:szCs w:val="20"/>
              </w:rPr>
            </w:pPr>
            <w:r w:rsidRPr="00574E84">
              <w:rPr>
                <w:rFonts w:ascii="Arial" w:hAnsi="Arial" w:cs="Arial"/>
                <w:sz w:val="20"/>
                <w:szCs w:val="20"/>
              </w:rPr>
              <w:t>ВР</w:t>
            </w:r>
          </w:p>
        </w:tc>
        <w:tc>
          <w:tcPr>
            <w:tcW w:w="1483" w:type="dxa"/>
            <w:vAlign w:val="center"/>
          </w:tcPr>
          <w:p w:rsidR="00C70893" w:rsidRPr="00574E84" w:rsidRDefault="00C70893" w:rsidP="008C395F">
            <w:pPr>
              <w:spacing w:after="0" w:line="240" w:lineRule="auto"/>
              <w:jc w:val="center"/>
              <w:rPr>
                <w:rFonts w:ascii="Arial" w:hAnsi="Arial" w:cs="Arial"/>
                <w:sz w:val="20"/>
                <w:szCs w:val="20"/>
              </w:rPr>
            </w:pPr>
            <w:r w:rsidRPr="00574E84">
              <w:rPr>
                <w:rFonts w:ascii="Arial" w:hAnsi="Arial" w:cs="Arial"/>
                <w:sz w:val="20"/>
                <w:szCs w:val="20"/>
              </w:rPr>
              <w:t xml:space="preserve">Очередной финансовый год </w:t>
            </w:r>
          </w:p>
          <w:p w:rsidR="00CE1591" w:rsidRPr="00574E84" w:rsidRDefault="00CE1591" w:rsidP="008C395F">
            <w:pPr>
              <w:spacing w:after="0" w:line="240" w:lineRule="auto"/>
              <w:jc w:val="center"/>
              <w:rPr>
                <w:rFonts w:ascii="Arial" w:hAnsi="Arial" w:cs="Arial"/>
                <w:sz w:val="20"/>
                <w:szCs w:val="20"/>
              </w:rPr>
            </w:pPr>
            <w:r w:rsidRPr="00574E84">
              <w:rPr>
                <w:rFonts w:ascii="Arial" w:hAnsi="Arial" w:cs="Arial"/>
                <w:sz w:val="20"/>
                <w:szCs w:val="20"/>
              </w:rPr>
              <w:t>2019</w:t>
            </w:r>
          </w:p>
        </w:tc>
        <w:tc>
          <w:tcPr>
            <w:tcW w:w="1418" w:type="dxa"/>
            <w:vAlign w:val="center"/>
          </w:tcPr>
          <w:p w:rsidR="00CE1591" w:rsidRPr="00574E84" w:rsidRDefault="00C70893" w:rsidP="008C395F">
            <w:pPr>
              <w:spacing w:after="0" w:line="240" w:lineRule="auto"/>
              <w:jc w:val="center"/>
              <w:rPr>
                <w:rFonts w:ascii="Arial" w:hAnsi="Arial" w:cs="Arial"/>
                <w:sz w:val="20"/>
                <w:szCs w:val="20"/>
              </w:rPr>
            </w:pPr>
            <w:r w:rsidRPr="00574E84">
              <w:rPr>
                <w:rFonts w:ascii="Arial" w:hAnsi="Arial" w:cs="Arial"/>
                <w:sz w:val="20"/>
                <w:szCs w:val="20"/>
              </w:rPr>
              <w:t xml:space="preserve">Первый год планового периода </w:t>
            </w:r>
            <w:r w:rsidR="00CE1591" w:rsidRPr="00574E84">
              <w:rPr>
                <w:rFonts w:ascii="Arial" w:hAnsi="Arial" w:cs="Arial"/>
                <w:sz w:val="20"/>
                <w:szCs w:val="20"/>
              </w:rPr>
              <w:t>2020</w:t>
            </w:r>
          </w:p>
        </w:tc>
        <w:tc>
          <w:tcPr>
            <w:tcW w:w="1417" w:type="dxa"/>
            <w:vAlign w:val="center"/>
          </w:tcPr>
          <w:p w:rsidR="00CE1591" w:rsidRPr="00574E84" w:rsidRDefault="00C70893" w:rsidP="008C395F">
            <w:pPr>
              <w:spacing w:after="0" w:line="240" w:lineRule="auto"/>
              <w:jc w:val="center"/>
              <w:rPr>
                <w:rFonts w:ascii="Arial" w:hAnsi="Arial" w:cs="Arial"/>
                <w:sz w:val="20"/>
                <w:szCs w:val="20"/>
              </w:rPr>
            </w:pPr>
            <w:r w:rsidRPr="00574E84">
              <w:rPr>
                <w:rFonts w:ascii="Arial" w:hAnsi="Arial" w:cs="Arial"/>
                <w:sz w:val="20"/>
                <w:szCs w:val="20"/>
              </w:rPr>
              <w:t xml:space="preserve">Второй год планового периода </w:t>
            </w:r>
            <w:r w:rsidR="00CE1591" w:rsidRPr="00574E84">
              <w:rPr>
                <w:rFonts w:ascii="Arial" w:hAnsi="Arial" w:cs="Arial"/>
                <w:sz w:val="20"/>
                <w:szCs w:val="20"/>
              </w:rPr>
              <w:t>2021</w:t>
            </w:r>
          </w:p>
        </w:tc>
        <w:tc>
          <w:tcPr>
            <w:tcW w:w="1418" w:type="dxa"/>
            <w:vAlign w:val="center"/>
          </w:tcPr>
          <w:p w:rsidR="00CE1591" w:rsidRPr="00574E84" w:rsidRDefault="00CE1591" w:rsidP="008C395F">
            <w:pPr>
              <w:spacing w:after="0" w:line="240" w:lineRule="auto"/>
              <w:jc w:val="center"/>
              <w:rPr>
                <w:rFonts w:ascii="Arial" w:hAnsi="Arial" w:cs="Arial"/>
                <w:sz w:val="20"/>
                <w:szCs w:val="20"/>
              </w:rPr>
            </w:pPr>
            <w:r w:rsidRPr="00574E84">
              <w:rPr>
                <w:rFonts w:ascii="Arial" w:hAnsi="Arial" w:cs="Arial"/>
                <w:sz w:val="20"/>
                <w:szCs w:val="20"/>
              </w:rPr>
              <w:t xml:space="preserve">Итого на период </w:t>
            </w:r>
          </w:p>
          <w:p w:rsidR="00CE1591" w:rsidRPr="00574E84" w:rsidRDefault="00CE1591" w:rsidP="008C395F">
            <w:pPr>
              <w:spacing w:after="0" w:line="240" w:lineRule="auto"/>
              <w:jc w:val="center"/>
              <w:rPr>
                <w:rFonts w:ascii="Arial" w:hAnsi="Arial" w:cs="Arial"/>
                <w:sz w:val="20"/>
                <w:szCs w:val="20"/>
              </w:rPr>
            </w:pPr>
            <w:r w:rsidRPr="00574E84">
              <w:rPr>
                <w:rFonts w:ascii="Arial" w:hAnsi="Arial" w:cs="Arial"/>
                <w:sz w:val="20"/>
                <w:szCs w:val="20"/>
              </w:rPr>
              <w:t>2019-2021</w:t>
            </w:r>
          </w:p>
        </w:tc>
        <w:tc>
          <w:tcPr>
            <w:tcW w:w="1752" w:type="dxa"/>
            <w:vMerge/>
          </w:tcPr>
          <w:p w:rsidR="00CE1591" w:rsidRPr="00574E84" w:rsidRDefault="00CE1591" w:rsidP="008C395F">
            <w:pPr>
              <w:spacing w:after="0" w:line="240" w:lineRule="auto"/>
              <w:jc w:val="center"/>
              <w:rPr>
                <w:rFonts w:ascii="Arial" w:hAnsi="Arial" w:cs="Arial"/>
                <w:sz w:val="20"/>
                <w:szCs w:val="20"/>
              </w:rPr>
            </w:pPr>
          </w:p>
        </w:tc>
      </w:tr>
      <w:tr w:rsidR="002251D1" w:rsidRPr="00574E84" w:rsidTr="00DE0BD5">
        <w:trPr>
          <w:trHeight w:val="360"/>
          <w:jc w:val="center"/>
        </w:trPr>
        <w:tc>
          <w:tcPr>
            <w:tcW w:w="15455" w:type="dxa"/>
            <w:gridSpan w:val="11"/>
          </w:tcPr>
          <w:p w:rsidR="002251D1" w:rsidRPr="00574E84" w:rsidRDefault="002251D1" w:rsidP="003354D1">
            <w:pPr>
              <w:pStyle w:val="ConsPlusNormal"/>
              <w:widowControl/>
              <w:ind w:firstLine="0"/>
              <w:jc w:val="left"/>
            </w:pPr>
            <w:r w:rsidRPr="00574E84">
              <w:t>Цели подпрограммы:</w:t>
            </w:r>
            <w:r w:rsidR="003354D1" w:rsidRPr="00574E84">
              <w:t xml:space="preserve"> </w:t>
            </w:r>
            <w:r w:rsidRPr="00574E84">
              <w:t>Развитие, модернизация, капитальный и текущий ремонты объектов коммунальной инфраструктуры и жилищного фонда города Бородино.</w:t>
            </w:r>
          </w:p>
        </w:tc>
      </w:tr>
      <w:tr w:rsidR="002251D1" w:rsidRPr="00574E84" w:rsidTr="00DE0BD5">
        <w:trPr>
          <w:trHeight w:val="360"/>
          <w:jc w:val="center"/>
        </w:trPr>
        <w:tc>
          <w:tcPr>
            <w:tcW w:w="15455" w:type="dxa"/>
            <w:gridSpan w:val="11"/>
          </w:tcPr>
          <w:p w:rsidR="002251D1" w:rsidRPr="00574E84" w:rsidRDefault="002251D1" w:rsidP="003354D1">
            <w:pPr>
              <w:spacing w:after="0" w:line="240" w:lineRule="auto"/>
              <w:jc w:val="left"/>
              <w:rPr>
                <w:rFonts w:ascii="Arial" w:hAnsi="Arial" w:cs="Arial"/>
                <w:sz w:val="20"/>
                <w:szCs w:val="20"/>
              </w:rPr>
            </w:pPr>
            <w:r w:rsidRPr="00574E84">
              <w:rPr>
                <w:rFonts w:ascii="Arial" w:hAnsi="Arial" w:cs="Arial"/>
                <w:sz w:val="20"/>
                <w:szCs w:val="20"/>
              </w:rPr>
              <w:t>Задача:</w:t>
            </w:r>
            <w:r w:rsidR="003354D1" w:rsidRPr="00574E84">
              <w:rPr>
                <w:rFonts w:ascii="Arial" w:hAnsi="Arial" w:cs="Arial"/>
                <w:sz w:val="20"/>
                <w:szCs w:val="20"/>
              </w:rPr>
              <w:t xml:space="preserve"> </w:t>
            </w:r>
            <w:r w:rsidRPr="00574E84">
              <w:rPr>
                <w:rFonts w:ascii="Arial" w:hAnsi="Arial" w:cs="Arial"/>
                <w:sz w:val="20"/>
                <w:szCs w:val="20"/>
              </w:rPr>
              <w:t>Предотвращение критического уровня износа систем коммунальной инфраструктуры и обеспечение безопасного функционирования энергообъектов.</w:t>
            </w:r>
          </w:p>
        </w:tc>
      </w:tr>
      <w:tr w:rsidR="00284179" w:rsidRPr="00574E84" w:rsidTr="00AA0BBA">
        <w:trPr>
          <w:trHeight w:val="1225"/>
          <w:jc w:val="center"/>
        </w:trPr>
        <w:tc>
          <w:tcPr>
            <w:tcW w:w="2646" w:type="dxa"/>
            <w:vMerge w:val="restart"/>
            <w:shd w:val="clear" w:color="auto" w:fill="auto"/>
            <w:hideMark/>
          </w:tcPr>
          <w:p w:rsidR="00284179" w:rsidRPr="00574E84" w:rsidRDefault="00284179" w:rsidP="008C395F">
            <w:pPr>
              <w:spacing w:after="0" w:line="240" w:lineRule="auto"/>
              <w:jc w:val="center"/>
              <w:rPr>
                <w:rFonts w:ascii="Arial" w:hAnsi="Arial" w:cs="Arial"/>
                <w:sz w:val="20"/>
                <w:szCs w:val="20"/>
              </w:rPr>
            </w:pPr>
            <w:r w:rsidRPr="00574E84">
              <w:rPr>
                <w:rFonts w:ascii="Arial" w:hAnsi="Arial" w:cs="Arial"/>
                <w:sz w:val="20"/>
                <w:szCs w:val="20"/>
              </w:rPr>
              <w:t>Мероприятие 1.</w:t>
            </w:r>
          </w:p>
          <w:p w:rsidR="00574E84" w:rsidRPr="00574E84" w:rsidRDefault="00574E84" w:rsidP="00574E84">
            <w:pPr>
              <w:spacing w:after="0" w:line="240" w:lineRule="auto"/>
              <w:jc w:val="center"/>
              <w:rPr>
                <w:rFonts w:ascii="Arial" w:hAnsi="Arial" w:cs="Arial"/>
                <w:sz w:val="20"/>
                <w:szCs w:val="20"/>
              </w:rPr>
            </w:pPr>
            <w:r w:rsidRPr="00574E84">
              <w:rPr>
                <w:rFonts w:ascii="Arial" w:hAnsi="Arial" w:cs="Arial"/>
                <w:sz w:val="20"/>
                <w:szCs w:val="20"/>
              </w:rPr>
              <w:t>Капитальные ремонты котельного оборудования, тепловых, водопроводных и канализационных сетей, в том числе:</w:t>
            </w:r>
          </w:p>
          <w:p w:rsidR="00574E84" w:rsidRPr="00574E84" w:rsidRDefault="00574E84" w:rsidP="00574E84">
            <w:pPr>
              <w:spacing w:after="0" w:line="240" w:lineRule="auto"/>
              <w:jc w:val="center"/>
              <w:rPr>
                <w:rFonts w:ascii="Arial" w:hAnsi="Arial" w:cs="Arial"/>
                <w:sz w:val="20"/>
                <w:szCs w:val="20"/>
              </w:rPr>
            </w:pPr>
            <w:r w:rsidRPr="00574E84">
              <w:rPr>
                <w:rFonts w:ascii="Arial" w:hAnsi="Arial" w:cs="Arial"/>
                <w:sz w:val="20"/>
                <w:szCs w:val="20"/>
              </w:rPr>
              <w:t>-модернизация, реконструкция, капитальный и текущий ремонты объектов коммунальной инфраструктуры</w:t>
            </w:r>
          </w:p>
          <w:p w:rsidR="00284179" w:rsidRPr="00574E84" w:rsidRDefault="00574E84" w:rsidP="00574E84">
            <w:pPr>
              <w:spacing w:after="0" w:line="240" w:lineRule="auto"/>
              <w:jc w:val="center"/>
              <w:rPr>
                <w:rFonts w:ascii="Arial" w:hAnsi="Arial" w:cs="Arial"/>
                <w:sz w:val="20"/>
                <w:szCs w:val="20"/>
              </w:rPr>
            </w:pPr>
            <w:r w:rsidRPr="00574E84">
              <w:rPr>
                <w:rFonts w:ascii="Arial" w:hAnsi="Arial" w:cs="Arial"/>
                <w:sz w:val="20"/>
                <w:szCs w:val="20"/>
              </w:rPr>
              <w:t xml:space="preserve">находящихся в муниципальной собственности, источников тепловой энергии и тепловых сетей, объектов </w:t>
            </w:r>
            <w:r w:rsidRPr="00574E84">
              <w:rPr>
                <w:rFonts w:ascii="Arial" w:hAnsi="Arial" w:cs="Arial"/>
                <w:sz w:val="20"/>
                <w:szCs w:val="20"/>
              </w:rPr>
              <w:lastRenderedPageBreak/>
              <w:t>электросетевого хозяйств, а также ремонт технологического оборудования для обеспечения функционирования систем теплоснабжения, водоснабжения, водоотведения и очистки сточных вод, в т.ч.:</w:t>
            </w:r>
          </w:p>
        </w:tc>
        <w:tc>
          <w:tcPr>
            <w:tcW w:w="1352" w:type="dxa"/>
            <w:shd w:val="clear" w:color="auto" w:fill="auto"/>
            <w:vAlign w:val="center"/>
            <w:hideMark/>
          </w:tcPr>
          <w:p w:rsidR="00284179" w:rsidRPr="00574E84" w:rsidRDefault="00284179" w:rsidP="008C395F">
            <w:pPr>
              <w:spacing w:after="0" w:line="240" w:lineRule="auto"/>
              <w:jc w:val="center"/>
              <w:rPr>
                <w:rFonts w:ascii="Arial" w:hAnsi="Arial" w:cs="Arial"/>
                <w:sz w:val="20"/>
                <w:szCs w:val="20"/>
              </w:rPr>
            </w:pPr>
            <w:r w:rsidRPr="00574E84">
              <w:rPr>
                <w:rFonts w:ascii="Arial" w:hAnsi="Arial" w:cs="Arial"/>
                <w:sz w:val="20"/>
                <w:szCs w:val="20"/>
              </w:rPr>
              <w:lastRenderedPageBreak/>
              <w:t>Администрация города Бородино</w:t>
            </w:r>
          </w:p>
        </w:tc>
        <w:tc>
          <w:tcPr>
            <w:tcW w:w="851" w:type="dxa"/>
            <w:shd w:val="clear" w:color="auto" w:fill="auto"/>
            <w:vAlign w:val="center"/>
          </w:tcPr>
          <w:p w:rsidR="00284179" w:rsidRPr="00574E84" w:rsidRDefault="00284179" w:rsidP="00284179">
            <w:pPr>
              <w:spacing w:after="0" w:line="240" w:lineRule="auto"/>
              <w:jc w:val="center"/>
              <w:rPr>
                <w:rFonts w:ascii="Arial" w:hAnsi="Arial" w:cs="Arial"/>
                <w:color w:val="000000"/>
                <w:sz w:val="20"/>
                <w:szCs w:val="20"/>
              </w:rPr>
            </w:pPr>
            <w:r w:rsidRPr="00574E84">
              <w:rPr>
                <w:rFonts w:ascii="Arial" w:hAnsi="Arial" w:cs="Arial"/>
                <w:color w:val="000000"/>
                <w:sz w:val="20"/>
                <w:szCs w:val="20"/>
              </w:rPr>
              <w:t>012</w:t>
            </w:r>
          </w:p>
        </w:tc>
        <w:tc>
          <w:tcPr>
            <w:tcW w:w="850" w:type="dxa"/>
            <w:shd w:val="clear" w:color="auto" w:fill="auto"/>
            <w:vAlign w:val="center"/>
          </w:tcPr>
          <w:p w:rsidR="00284179" w:rsidRPr="00574E84" w:rsidRDefault="00284179" w:rsidP="00284179">
            <w:pPr>
              <w:spacing w:after="0" w:line="240" w:lineRule="auto"/>
              <w:jc w:val="center"/>
              <w:rPr>
                <w:rFonts w:ascii="Arial" w:hAnsi="Arial" w:cs="Arial"/>
                <w:color w:val="000000"/>
                <w:sz w:val="20"/>
                <w:szCs w:val="20"/>
              </w:rPr>
            </w:pPr>
            <w:r w:rsidRPr="00574E84">
              <w:rPr>
                <w:rFonts w:ascii="Arial" w:hAnsi="Arial" w:cs="Arial"/>
                <w:color w:val="000000"/>
                <w:sz w:val="20"/>
                <w:szCs w:val="20"/>
              </w:rPr>
              <w:t>0505</w:t>
            </w:r>
          </w:p>
        </w:tc>
        <w:tc>
          <w:tcPr>
            <w:tcW w:w="1560" w:type="dxa"/>
            <w:shd w:val="clear" w:color="auto" w:fill="auto"/>
            <w:vAlign w:val="center"/>
          </w:tcPr>
          <w:p w:rsidR="00284179" w:rsidRPr="00574E84" w:rsidRDefault="00284179" w:rsidP="00284179">
            <w:pPr>
              <w:spacing w:after="0" w:line="240" w:lineRule="auto"/>
              <w:jc w:val="center"/>
              <w:rPr>
                <w:rFonts w:ascii="Arial" w:hAnsi="Arial" w:cs="Arial"/>
                <w:color w:val="000000"/>
                <w:sz w:val="20"/>
                <w:szCs w:val="20"/>
              </w:rPr>
            </w:pPr>
            <w:r w:rsidRPr="00574E84">
              <w:rPr>
                <w:rFonts w:ascii="Arial" w:hAnsi="Arial" w:cs="Arial"/>
                <w:color w:val="000000"/>
                <w:sz w:val="20"/>
                <w:szCs w:val="20"/>
              </w:rPr>
              <w:t>02100S5710</w:t>
            </w:r>
          </w:p>
        </w:tc>
        <w:tc>
          <w:tcPr>
            <w:tcW w:w="708" w:type="dxa"/>
            <w:shd w:val="clear" w:color="auto" w:fill="auto"/>
            <w:vAlign w:val="center"/>
          </w:tcPr>
          <w:p w:rsidR="00284179" w:rsidRPr="00574E84" w:rsidRDefault="00284179" w:rsidP="00284179">
            <w:pPr>
              <w:spacing w:after="0" w:line="240" w:lineRule="auto"/>
              <w:jc w:val="center"/>
              <w:rPr>
                <w:rFonts w:ascii="Arial" w:hAnsi="Arial" w:cs="Arial"/>
                <w:color w:val="000000"/>
                <w:sz w:val="20"/>
                <w:szCs w:val="20"/>
              </w:rPr>
            </w:pPr>
            <w:r w:rsidRPr="00574E84">
              <w:rPr>
                <w:rFonts w:ascii="Arial" w:hAnsi="Arial" w:cs="Arial"/>
                <w:color w:val="000000"/>
                <w:sz w:val="20"/>
                <w:szCs w:val="20"/>
              </w:rPr>
              <w:t>243</w:t>
            </w:r>
          </w:p>
        </w:tc>
        <w:tc>
          <w:tcPr>
            <w:tcW w:w="1483" w:type="dxa"/>
            <w:shd w:val="clear" w:color="auto" w:fill="auto"/>
            <w:vAlign w:val="center"/>
          </w:tcPr>
          <w:p w:rsidR="00284179" w:rsidRPr="00574E84" w:rsidRDefault="00284179" w:rsidP="00284179">
            <w:pPr>
              <w:spacing w:after="0" w:line="240" w:lineRule="auto"/>
              <w:jc w:val="center"/>
              <w:rPr>
                <w:rFonts w:ascii="Arial" w:hAnsi="Arial" w:cs="Arial"/>
                <w:color w:val="000000"/>
                <w:sz w:val="20"/>
                <w:szCs w:val="20"/>
              </w:rPr>
            </w:pPr>
            <w:r w:rsidRPr="00574E84">
              <w:rPr>
                <w:rFonts w:ascii="Arial" w:hAnsi="Arial" w:cs="Arial"/>
                <w:color w:val="000000"/>
                <w:sz w:val="20"/>
                <w:szCs w:val="20"/>
              </w:rPr>
              <w:t>174 843,88</w:t>
            </w:r>
          </w:p>
        </w:tc>
        <w:tc>
          <w:tcPr>
            <w:tcW w:w="1418" w:type="dxa"/>
            <w:shd w:val="clear" w:color="auto" w:fill="auto"/>
            <w:vAlign w:val="center"/>
          </w:tcPr>
          <w:p w:rsidR="00284179" w:rsidRPr="00574E84" w:rsidRDefault="00284179" w:rsidP="00284179">
            <w:pPr>
              <w:spacing w:after="0" w:line="240" w:lineRule="auto"/>
              <w:jc w:val="center"/>
              <w:rPr>
                <w:rFonts w:ascii="Arial" w:hAnsi="Arial" w:cs="Arial"/>
                <w:color w:val="000000"/>
                <w:sz w:val="20"/>
                <w:szCs w:val="20"/>
              </w:rPr>
            </w:pPr>
            <w:r w:rsidRPr="00574E84">
              <w:rPr>
                <w:rFonts w:ascii="Arial" w:hAnsi="Arial" w:cs="Arial"/>
                <w:color w:val="000000"/>
                <w:sz w:val="20"/>
                <w:szCs w:val="20"/>
              </w:rPr>
              <w:t>174 843,88</w:t>
            </w:r>
          </w:p>
        </w:tc>
        <w:tc>
          <w:tcPr>
            <w:tcW w:w="1417" w:type="dxa"/>
            <w:shd w:val="clear" w:color="auto" w:fill="auto"/>
            <w:vAlign w:val="center"/>
          </w:tcPr>
          <w:p w:rsidR="00284179" w:rsidRPr="00574E84" w:rsidRDefault="00284179" w:rsidP="00284179">
            <w:pPr>
              <w:spacing w:after="0" w:line="240" w:lineRule="auto"/>
              <w:jc w:val="center"/>
              <w:rPr>
                <w:rFonts w:ascii="Arial" w:hAnsi="Arial" w:cs="Arial"/>
                <w:color w:val="000000"/>
                <w:sz w:val="20"/>
                <w:szCs w:val="20"/>
              </w:rPr>
            </w:pPr>
            <w:r w:rsidRPr="00574E84">
              <w:rPr>
                <w:rFonts w:ascii="Arial" w:hAnsi="Arial" w:cs="Arial"/>
                <w:color w:val="000000"/>
                <w:sz w:val="20"/>
                <w:szCs w:val="20"/>
              </w:rPr>
              <w:t>174 843,88</w:t>
            </w:r>
          </w:p>
        </w:tc>
        <w:tc>
          <w:tcPr>
            <w:tcW w:w="1418" w:type="dxa"/>
            <w:shd w:val="clear" w:color="auto" w:fill="auto"/>
            <w:vAlign w:val="center"/>
          </w:tcPr>
          <w:p w:rsidR="00284179" w:rsidRPr="00574E84" w:rsidRDefault="00284179" w:rsidP="00284179">
            <w:pPr>
              <w:spacing w:after="0" w:line="240" w:lineRule="auto"/>
              <w:jc w:val="center"/>
              <w:rPr>
                <w:rFonts w:ascii="Arial" w:hAnsi="Arial" w:cs="Arial"/>
                <w:color w:val="000000"/>
                <w:sz w:val="20"/>
                <w:szCs w:val="20"/>
              </w:rPr>
            </w:pPr>
            <w:r w:rsidRPr="00574E84">
              <w:rPr>
                <w:rFonts w:ascii="Arial" w:hAnsi="Arial" w:cs="Arial"/>
                <w:color w:val="000000"/>
                <w:sz w:val="20"/>
                <w:szCs w:val="20"/>
              </w:rPr>
              <w:t>524 531,64</w:t>
            </w:r>
          </w:p>
        </w:tc>
        <w:tc>
          <w:tcPr>
            <w:tcW w:w="1752" w:type="dxa"/>
            <w:vMerge w:val="restart"/>
            <w:shd w:val="clear" w:color="auto" w:fill="auto"/>
          </w:tcPr>
          <w:p w:rsidR="00284179" w:rsidRPr="00574E84" w:rsidRDefault="00284179" w:rsidP="008C395F">
            <w:pPr>
              <w:spacing w:after="0" w:line="240" w:lineRule="auto"/>
              <w:jc w:val="center"/>
              <w:rPr>
                <w:rFonts w:ascii="Arial" w:hAnsi="Arial" w:cs="Arial"/>
                <w:sz w:val="20"/>
                <w:szCs w:val="20"/>
              </w:rPr>
            </w:pPr>
            <w:r w:rsidRPr="00574E84">
              <w:rPr>
                <w:rFonts w:ascii="Arial" w:hAnsi="Arial" w:cs="Arial"/>
                <w:sz w:val="20"/>
                <w:szCs w:val="20"/>
              </w:rPr>
              <w:t>Предотвращение критического</w:t>
            </w:r>
            <w:r w:rsidR="00852133">
              <w:rPr>
                <w:rFonts w:ascii="Arial" w:hAnsi="Arial" w:cs="Arial"/>
                <w:sz w:val="20"/>
                <w:szCs w:val="20"/>
              </w:rPr>
              <w:t xml:space="preserve"> </w:t>
            </w:r>
            <w:r w:rsidRPr="00574E84">
              <w:rPr>
                <w:rFonts w:ascii="Arial" w:hAnsi="Arial" w:cs="Arial"/>
                <w:sz w:val="20"/>
                <w:szCs w:val="20"/>
              </w:rPr>
              <w:t xml:space="preserve">уровня износа объектов коммунальной инфраструктуры, </w:t>
            </w:r>
          </w:p>
          <w:p w:rsidR="00284179" w:rsidRPr="00574E84" w:rsidRDefault="00284179" w:rsidP="008C395F">
            <w:pPr>
              <w:spacing w:after="0" w:line="240" w:lineRule="auto"/>
              <w:jc w:val="center"/>
              <w:rPr>
                <w:rFonts w:ascii="Arial" w:hAnsi="Arial" w:cs="Arial"/>
                <w:sz w:val="20"/>
                <w:szCs w:val="20"/>
              </w:rPr>
            </w:pPr>
            <w:r w:rsidRPr="00574E84">
              <w:rPr>
                <w:rFonts w:ascii="Arial" w:hAnsi="Arial" w:cs="Arial"/>
                <w:sz w:val="20"/>
                <w:szCs w:val="20"/>
              </w:rPr>
              <w:t>не более 60%, кап.ремонт инженерных сетей 0,52 км.</w:t>
            </w:r>
          </w:p>
        </w:tc>
      </w:tr>
      <w:tr w:rsidR="00284179" w:rsidRPr="00574E84" w:rsidTr="00AA0BBA">
        <w:trPr>
          <w:trHeight w:val="399"/>
          <w:jc w:val="center"/>
        </w:trPr>
        <w:tc>
          <w:tcPr>
            <w:tcW w:w="2646" w:type="dxa"/>
            <w:vMerge/>
            <w:shd w:val="clear" w:color="auto" w:fill="auto"/>
            <w:hideMark/>
          </w:tcPr>
          <w:p w:rsidR="00284179" w:rsidRPr="00574E84" w:rsidRDefault="00284179" w:rsidP="008C395F">
            <w:pPr>
              <w:spacing w:after="0" w:line="240" w:lineRule="auto"/>
              <w:jc w:val="center"/>
              <w:rPr>
                <w:rFonts w:ascii="Arial" w:hAnsi="Arial" w:cs="Arial"/>
                <w:sz w:val="20"/>
                <w:szCs w:val="20"/>
              </w:rPr>
            </w:pPr>
          </w:p>
        </w:tc>
        <w:tc>
          <w:tcPr>
            <w:tcW w:w="1352" w:type="dxa"/>
            <w:shd w:val="clear" w:color="auto" w:fill="auto"/>
            <w:vAlign w:val="center"/>
            <w:hideMark/>
          </w:tcPr>
          <w:p w:rsidR="00284179" w:rsidRPr="00574E84" w:rsidRDefault="00284179" w:rsidP="008C395F">
            <w:pPr>
              <w:spacing w:after="0" w:line="240" w:lineRule="auto"/>
              <w:jc w:val="center"/>
              <w:rPr>
                <w:rFonts w:ascii="Arial" w:hAnsi="Arial" w:cs="Arial"/>
                <w:sz w:val="20"/>
                <w:szCs w:val="20"/>
              </w:rPr>
            </w:pPr>
            <w:r w:rsidRPr="00574E84">
              <w:rPr>
                <w:rFonts w:ascii="Arial" w:hAnsi="Arial" w:cs="Arial"/>
                <w:sz w:val="20"/>
                <w:szCs w:val="20"/>
              </w:rPr>
              <w:t>Администрация города Бородино</w:t>
            </w:r>
          </w:p>
        </w:tc>
        <w:tc>
          <w:tcPr>
            <w:tcW w:w="851" w:type="dxa"/>
            <w:shd w:val="clear" w:color="auto" w:fill="auto"/>
            <w:vAlign w:val="center"/>
          </w:tcPr>
          <w:p w:rsidR="00284179" w:rsidRPr="00574E84" w:rsidRDefault="00284179" w:rsidP="00284179">
            <w:pPr>
              <w:spacing w:after="0" w:line="240" w:lineRule="auto"/>
              <w:jc w:val="center"/>
              <w:rPr>
                <w:rFonts w:ascii="Arial" w:hAnsi="Arial" w:cs="Arial"/>
                <w:color w:val="000000"/>
                <w:sz w:val="20"/>
                <w:szCs w:val="20"/>
              </w:rPr>
            </w:pPr>
            <w:r w:rsidRPr="00574E84">
              <w:rPr>
                <w:rFonts w:ascii="Arial" w:hAnsi="Arial" w:cs="Arial"/>
                <w:color w:val="000000"/>
                <w:sz w:val="20"/>
                <w:szCs w:val="20"/>
              </w:rPr>
              <w:t>012</w:t>
            </w:r>
          </w:p>
        </w:tc>
        <w:tc>
          <w:tcPr>
            <w:tcW w:w="850" w:type="dxa"/>
            <w:shd w:val="clear" w:color="auto" w:fill="auto"/>
            <w:vAlign w:val="center"/>
          </w:tcPr>
          <w:p w:rsidR="00284179" w:rsidRPr="00574E84" w:rsidRDefault="00284179" w:rsidP="00284179">
            <w:pPr>
              <w:spacing w:after="0" w:line="240" w:lineRule="auto"/>
              <w:jc w:val="center"/>
              <w:rPr>
                <w:rFonts w:ascii="Arial" w:hAnsi="Arial" w:cs="Arial"/>
                <w:color w:val="000000"/>
                <w:sz w:val="20"/>
                <w:szCs w:val="20"/>
              </w:rPr>
            </w:pPr>
            <w:r w:rsidRPr="00574E84">
              <w:rPr>
                <w:rFonts w:ascii="Arial" w:hAnsi="Arial" w:cs="Arial"/>
                <w:color w:val="000000"/>
                <w:sz w:val="20"/>
                <w:szCs w:val="20"/>
              </w:rPr>
              <w:t>0502</w:t>
            </w:r>
          </w:p>
        </w:tc>
        <w:tc>
          <w:tcPr>
            <w:tcW w:w="1560" w:type="dxa"/>
            <w:shd w:val="clear" w:color="auto" w:fill="auto"/>
            <w:vAlign w:val="center"/>
          </w:tcPr>
          <w:p w:rsidR="00284179" w:rsidRPr="00574E84" w:rsidRDefault="00284179" w:rsidP="00284179">
            <w:pPr>
              <w:spacing w:after="0" w:line="240" w:lineRule="auto"/>
              <w:jc w:val="center"/>
              <w:rPr>
                <w:rFonts w:ascii="Arial" w:hAnsi="Arial" w:cs="Arial"/>
                <w:color w:val="000000"/>
                <w:sz w:val="20"/>
                <w:szCs w:val="20"/>
              </w:rPr>
            </w:pPr>
            <w:r w:rsidRPr="00574E84">
              <w:rPr>
                <w:rFonts w:ascii="Arial" w:hAnsi="Arial" w:cs="Arial"/>
                <w:color w:val="000000"/>
                <w:sz w:val="20"/>
                <w:szCs w:val="20"/>
              </w:rPr>
              <w:t>0210092050</w:t>
            </w:r>
          </w:p>
        </w:tc>
        <w:tc>
          <w:tcPr>
            <w:tcW w:w="708" w:type="dxa"/>
            <w:shd w:val="clear" w:color="auto" w:fill="auto"/>
            <w:vAlign w:val="center"/>
          </w:tcPr>
          <w:p w:rsidR="00284179" w:rsidRPr="00574E84" w:rsidRDefault="00284179" w:rsidP="00284179">
            <w:pPr>
              <w:spacing w:after="0" w:line="240" w:lineRule="auto"/>
              <w:jc w:val="center"/>
              <w:rPr>
                <w:rFonts w:ascii="Arial" w:hAnsi="Arial" w:cs="Arial"/>
                <w:color w:val="000000"/>
                <w:sz w:val="20"/>
                <w:szCs w:val="20"/>
              </w:rPr>
            </w:pPr>
            <w:r w:rsidRPr="00574E84">
              <w:rPr>
                <w:rFonts w:ascii="Arial" w:hAnsi="Arial" w:cs="Arial"/>
                <w:color w:val="000000"/>
                <w:sz w:val="20"/>
                <w:szCs w:val="20"/>
              </w:rPr>
              <w:t>243</w:t>
            </w:r>
          </w:p>
        </w:tc>
        <w:tc>
          <w:tcPr>
            <w:tcW w:w="1483" w:type="dxa"/>
            <w:shd w:val="clear" w:color="auto" w:fill="auto"/>
            <w:vAlign w:val="center"/>
          </w:tcPr>
          <w:p w:rsidR="00284179" w:rsidRPr="00574E84" w:rsidRDefault="00284179" w:rsidP="00284179">
            <w:pPr>
              <w:spacing w:after="0" w:line="240" w:lineRule="auto"/>
              <w:jc w:val="center"/>
              <w:rPr>
                <w:rFonts w:ascii="Arial" w:hAnsi="Arial" w:cs="Arial"/>
                <w:color w:val="000000"/>
                <w:sz w:val="20"/>
                <w:szCs w:val="20"/>
              </w:rPr>
            </w:pPr>
            <w:r w:rsidRPr="00574E84">
              <w:rPr>
                <w:rFonts w:ascii="Arial" w:hAnsi="Arial" w:cs="Arial"/>
                <w:color w:val="000000"/>
                <w:sz w:val="20"/>
                <w:szCs w:val="20"/>
              </w:rPr>
              <w:t>885 771,41</w:t>
            </w:r>
          </w:p>
        </w:tc>
        <w:tc>
          <w:tcPr>
            <w:tcW w:w="1418" w:type="dxa"/>
            <w:shd w:val="clear" w:color="auto" w:fill="auto"/>
            <w:vAlign w:val="center"/>
          </w:tcPr>
          <w:p w:rsidR="00284179" w:rsidRPr="00574E84" w:rsidRDefault="00284179" w:rsidP="00284179">
            <w:pPr>
              <w:spacing w:after="0" w:line="240" w:lineRule="auto"/>
              <w:jc w:val="center"/>
              <w:rPr>
                <w:rFonts w:ascii="Arial" w:hAnsi="Arial" w:cs="Arial"/>
                <w:color w:val="000000"/>
                <w:sz w:val="20"/>
                <w:szCs w:val="20"/>
              </w:rPr>
            </w:pPr>
            <w:r w:rsidRPr="00574E84">
              <w:rPr>
                <w:rFonts w:ascii="Arial" w:hAnsi="Arial" w:cs="Arial"/>
                <w:color w:val="000000"/>
                <w:sz w:val="20"/>
                <w:szCs w:val="20"/>
              </w:rPr>
              <w:t>885 771,41</w:t>
            </w:r>
          </w:p>
        </w:tc>
        <w:tc>
          <w:tcPr>
            <w:tcW w:w="1417" w:type="dxa"/>
            <w:shd w:val="clear" w:color="auto" w:fill="auto"/>
            <w:vAlign w:val="center"/>
          </w:tcPr>
          <w:p w:rsidR="00284179" w:rsidRPr="00574E84" w:rsidRDefault="00284179" w:rsidP="00284179">
            <w:pPr>
              <w:spacing w:after="0" w:line="240" w:lineRule="auto"/>
              <w:jc w:val="center"/>
              <w:rPr>
                <w:rFonts w:ascii="Arial" w:hAnsi="Arial" w:cs="Arial"/>
                <w:color w:val="000000"/>
                <w:sz w:val="20"/>
                <w:szCs w:val="20"/>
              </w:rPr>
            </w:pPr>
            <w:r w:rsidRPr="00574E84">
              <w:rPr>
                <w:rFonts w:ascii="Arial" w:hAnsi="Arial" w:cs="Arial"/>
                <w:color w:val="000000"/>
                <w:sz w:val="20"/>
                <w:szCs w:val="20"/>
              </w:rPr>
              <w:t>885 771,41</w:t>
            </w:r>
          </w:p>
        </w:tc>
        <w:tc>
          <w:tcPr>
            <w:tcW w:w="1418" w:type="dxa"/>
            <w:shd w:val="clear" w:color="auto" w:fill="auto"/>
            <w:vAlign w:val="center"/>
          </w:tcPr>
          <w:p w:rsidR="00284179" w:rsidRPr="00574E84" w:rsidRDefault="00284179" w:rsidP="00284179">
            <w:pPr>
              <w:spacing w:after="0" w:line="240" w:lineRule="auto"/>
              <w:jc w:val="center"/>
              <w:rPr>
                <w:rFonts w:ascii="Arial" w:hAnsi="Arial" w:cs="Arial"/>
                <w:color w:val="000000"/>
                <w:sz w:val="20"/>
                <w:szCs w:val="20"/>
              </w:rPr>
            </w:pPr>
            <w:r w:rsidRPr="00574E84">
              <w:rPr>
                <w:rFonts w:ascii="Arial" w:hAnsi="Arial" w:cs="Arial"/>
                <w:color w:val="000000"/>
                <w:sz w:val="20"/>
                <w:szCs w:val="20"/>
              </w:rPr>
              <w:t>2 657 314,23</w:t>
            </w:r>
          </w:p>
        </w:tc>
        <w:tc>
          <w:tcPr>
            <w:tcW w:w="1752" w:type="dxa"/>
            <w:vMerge/>
            <w:shd w:val="clear" w:color="auto" w:fill="auto"/>
          </w:tcPr>
          <w:p w:rsidR="00284179" w:rsidRPr="00574E84" w:rsidRDefault="00284179" w:rsidP="008C395F">
            <w:pPr>
              <w:spacing w:after="0" w:line="240" w:lineRule="auto"/>
              <w:jc w:val="center"/>
              <w:rPr>
                <w:rFonts w:ascii="Arial" w:hAnsi="Arial" w:cs="Arial"/>
                <w:sz w:val="20"/>
                <w:szCs w:val="20"/>
              </w:rPr>
            </w:pPr>
          </w:p>
        </w:tc>
      </w:tr>
      <w:tr w:rsidR="00574E84" w:rsidRPr="00574E84" w:rsidTr="00AA0BBA">
        <w:trPr>
          <w:trHeight w:val="399"/>
          <w:jc w:val="center"/>
        </w:trPr>
        <w:tc>
          <w:tcPr>
            <w:tcW w:w="2646" w:type="dxa"/>
            <w:shd w:val="clear" w:color="auto" w:fill="auto"/>
            <w:hideMark/>
          </w:tcPr>
          <w:p w:rsidR="00574E84" w:rsidRPr="00574E84" w:rsidRDefault="00574E84" w:rsidP="00C337AA">
            <w:pPr>
              <w:spacing w:after="0" w:line="240" w:lineRule="auto"/>
              <w:jc w:val="center"/>
              <w:rPr>
                <w:rFonts w:ascii="Arial" w:hAnsi="Arial" w:cs="Arial"/>
                <w:sz w:val="20"/>
                <w:szCs w:val="20"/>
              </w:rPr>
            </w:pPr>
            <w:r w:rsidRPr="00574E84">
              <w:rPr>
                <w:rFonts w:ascii="Arial" w:hAnsi="Arial" w:cs="Arial"/>
                <w:sz w:val="20"/>
                <w:szCs w:val="20"/>
              </w:rPr>
              <w:lastRenderedPageBreak/>
              <w:t>1.8 Софинансирование на мероприятия по кап.ремонту, реконструкции находящихся в муниципальной собственности объектов коммунальной инфратсруктуры, источников тепловой энергии и тепловых сетей, объектов электросетевого хозяйства и источников эл.энергии в рамках ГП Красноярского края Реформирование и модернизация ЖКХ и повышение энергетической эффективности</w:t>
            </w:r>
          </w:p>
        </w:tc>
        <w:tc>
          <w:tcPr>
            <w:tcW w:w="1352" w:type="dxa"/>
            <w:shd w:val="clear" w:color="auto" w:fill="auto"/>
            <w:vAlign w:val="center"/>
            <w:hideMark/>
          </w:tcPr>
          <w:p w:rsidR="00574E84" w:rsidRPr="00574E84" w:rsidRDefault="00C337AA" w:rsidP="008C395F">
            <w:pPr>
              <w:spacing w:after="0" w:line="240" w:lineRule="auto"/>
              <w:jc w:val="center"/>
              <w:rPr>
                <w:rFonts w:ascii="Arial" w:hAnsi="Arial" w:cs="Arial"/>
                <w:sz w:val="20"/>
                <w:szCs w:val="20"/>
              </w:rPr>
            </w:pPr>
            <w:r w:rsidRPr="00574E84">
              <w:rPr>
                <w:rFonts w:ascii="Arial" w:hAnsi="Arial" w:cs="Arial"/>
                <w:sz w:val="20"/>
                <w:szCs w:val="20"/>
              </w:rPr>
              <w:t>Администрация города Бородино</w:t>
            </w:r>
          </w:p>
        </w:tc>
        <w:tc>
          <w:tcPr>
            <w:tcW w:w="851" w:type="dxa"/>
            <w:shd w:val="clear" w:color="auto" w:fill="auto"/>
            <w:vAlign w:val="center"/>
          </w:tcPr>
          <w:p w:rsidR="00574E84" w:rsidRPr="00574E84" w:rsidRDefault="00574E84" w:rsidP="0088482E">
            <w:pPr>
              <w:spacing w:after="0" w:line="240" w:lineRule="auto"/>
              <w:jc w:val="center"/>
              <w:rPr>
                <w:rFonts w:ascii="Arial" w:hAnsi="Arial" w:cs="Arial"/>
                <w:color w:val="000000"/>
                <w:sz w:val="20"/>
                <w:szCs w:val="20"/>
              </w:rPr>
            </w:pPr>
            <w:r w:rsidRPr="00574E84">
              <w:rPr>
                <w:rFonts w:ascii="Arial" w:hAnsi="Arial" w:cs="Arial"/>
                <w:color w:val="000000"/>
                <w:sz w:val="20"/>
                <w:szCs w:val="20"/>
              </w:rPr>
              <w:t>012</w:t>
            </w:r>
          </w:p>
        </w:tc>
        <w:tc>
          <w:tcPr>
            <w:tcW w:w="850" w:type="dxa"/>
            <w:shd w:val="clear" w:color="auto" w:fill="auto"/>
            <w:vAlign w:val="center"/>
          </w:tcPr>
          <w:p w:rsidR="00574E84" w:rsidRPr="00574E84" w:rsidRDefault="00574E84" w:rsidP="0088482E">
            <w:pPr>
              <w:spacing w:after="0" w:line="240" w:lineRule="auto"/>
              <w:jc w:val="center"/>
              <w:rPr>
                <w:rFonts w:ascii="Arial" w:hAnsi="Arial" w:cs="Arial"/>
                <w:color w:val="000000"/>
                <w:sz w:val="20"/>
                <w:szCs w:val="20"/>
              </w:rPr>
            </w:pPr>
            <w:r w:rsidRPr="00574E84">
              <w:rPr>
                <w:rFonts w:ascii="Arial" w:hAnsi="Arial" w:cs="Arial"/>
                <w:color w:val="000000"/>
                <w:sz w:val="20"/>
                <w:szCs w:val="20"/>
              </w:rPr>
              <w:t>0505</w:t>
            </w:r>
          </w:p>
        </w:tc>
        <w:tc>
          <w:tcPr>
            <w:tcW w:w="1560" w:type="dxa"/>
            <w:shd w:val="clear" w:color="auto" w:fill="auto"/>
            <w:vAlign w:val="center"/>
          </w:tcPr>
          <w:p w:rsidR="00574E84" w:rsidRPr="00574E84" w:rsidRDefault="00574E84" w:rsidP="0088482E">
            <w:pPr>
              <w:spacing w:after="0" w:line="240" w:lineRule="auto"/>
              <w:jc w:val="center"/>
              <w:rPr>
                <w:rFonts w:ascii="Arial" w:hAnsi="Arial" w:cs="Arial"/>
                <w:color w:val="000000"/>
                <w:sz w:val="20"/>
                <w:szCs w:val="20"/>
              </w:rPr>
            </w:pPr>
            <w:r w:rsidRPr="00574E84">
              <w:rPr>
                <w:rFonts w:ascii="Arial" w:hAnsi="Arial" w:cs="Arial"/>
                <w:color w:val="000000"/>
                <w:sz w:val="20"/>
                <w:szCs w:val="20"/>
              </w:rPr>
              <w:t>02100S5710</w:t>
            </w:r>
          </w:p>
        </w:tc>
        <w:tc>
          <w:tcPr>
            <w:tcW w:w="708" w:type="dxa"/>
            <w:shd w:val="clear" w:color="auto" w:fill="auto"/>
            <w:vAlign w:val="center"/>
          </w:tcPr>
          <w:p w:rsidR="00574E84" w:rsidRPr="00574E84" w:rsidRDefault="00574E84" w:rsidP="0088482E">
            <w:pPr>
              <w:spacing w:after="0" w:line="240" w:lineRule="auto"/>
              <w:jc w:val="center"/>
              <w:rPr>
                <w:rFonts w:ascii="Arial" w:hAnsi="Arial" w:cs="Arial"/>
                <w:color w:val="000000"/>
                <w:sz w:val="20"/>
                <w:szCs w:val="20"/>
              </w:rPr>
            </w:pPr>
            <w:r w:rsidRPr="00574E84">
              <w:rPr>
                <w:rFonts w:ascii="Arial" w:hAnsi="Arial" w:cs="Arial"/>
                <w:color w:val="000000"/>
                <w:sz w:val="20"/>
                <w:szCs w:val="20"/>
              </w:rPr>
              <w:t>243</w:t>
            </w:r>
          </w:p>
        </w:tc>
        <w:tc>
          <w:tcPr>
            <w:tcW w:w="1483" w:type="dxa"/>
            <w:shd w:val="clear" w:color="auto" w:fill="auto"/>
            <w:vAlign w:val="center"/>
          </w:tcPr>
          <w:p w:rsidR="00574E84" w:rsidRPr="00574E84" w:rsidRDefault="00574E84" w:rsidP="0088482E">
            <w:pPr>
              <w:spacing w:after="0" w:line="240" w:lineRule="auto"/>
              <w:jc w:val="center"/>
              <w:rPr>
                <w:rFonts w:ascii="Arial" w:hAnsi="Arial" w:cs="Arial"/>
                <w:color w:val="000000"/>
                <w:sz w:val="20"/>
                <w:szCs w:val="20"/>
              </w:rPr>
            </w:pPr>
            <w:r w:rsidRPr="00574E84">
              <w:rPr>
                <w:rFonts w:ascii="Arial" w:hAnsi="Arial" w:cs="Arial"/>
                <w:color w:val="000000"/>
                <w:sz w:val="20"/>
                <w:szCs w:val="20"/>
              </w:rPr>
              <w:t>174 843,88</w:t>
            </w:r>
          </w:p>
        </w:tc>
        <w:tc>
          <w:tcPr>
            <w:tcW w:w="1418" w:type="dxa"/>
            <w:shd w:val="clear" w:color="auto" w:fill="auto"/>
            <w:vAlign w:val="center"/>
          </w:tcPr>
          <w:p w:rsidR="00574E84" w:rsidRPr="00574E84" w:rsidRDefault="00574E84" w:rsidP="0088482E">
            <w:pPr>
              <w:spacing w:after="0" w:line="240" w:lineRule="auto"/>
              <w:jc w:val="center"/>
              <w:rPr>
                <w:rFonts w:ascii="Arial" w:hAnsi="Arial" w:cs="Arial"/>
                <w:color w:val="000000"/>
                <w:sz w:val="20"/>
                <w:szCs w:val="20"/>
              </w:rPr>
            </w:pPr>
            <w:r w:rsidRPr="00574E84">
              <w:rPr>
                <w:rFonts w:ascii="Arial" w:hAnsi="Arial" w:cs="Arial"/>
                <w:color w:val="000000"/>
                <w:sz w:val="20"/>
                <w:szCs w:val="20"/>
              </w:rPr>
              <w:t>174 843,88</w:t>
            </w:r>
          </w:p>
        </w:tc>
        <w:tc>
          <w:tcPr>
            <w:tcW w:w="1417" w:type="dxa"/>
            <w:shd w:val="clear" w:color="auto" w:fill="auto"/>
            <w:vAlign w:val="center"/>
          </w:tcPr>
          <w:p w:rsidR="00574E84" w:rsidRPr="00574E84" w:rsidRDefault="00574E84" w:rsidP="0088482E">
            <w:pPr>
              <w:spacing w:after="0" w:line="240" w:lineRule="auto"/>
              <w:jc w:val="center"/>
              <w:rPr>
                <w:rFonts w:ascii="Arial" w:hAnsi="Arial" w:cs="Arial"/>
                <w:color w:val="000000"/>
                <w:sz w:val="20"/>
                <w:szCs w:val="20"/>
              </w:rPr>
            </w:pPr>
            <w:r w:rsidRPr="00574E84">
              <w:rPr>
                <w:rFonts w:ascii="Arial" w:hAnsi="Arial" w:cs="Arial"/>
                <w:color w:val="000000"/>
                <w:sz w:val="20"/>
                <w:szCs w:val="20"/>
              </w:rPr>
              <w:t>174 843,88</w:t>
            </w:r>
          </w:p>
        </w:tc>
        <w:tc>
          <w:tcPr>
            <w:tcW w:w="1418" w:type="dxa"/>
            <w:shd w:val="clear" w:color="auto" w:fill="auto"/>
            <w:vAlign w:val="center"/>
          </w:tcPr>
          <w:p w:rsidR="00574E84" w:rsidRPr="00574E84" w:rsidRDefault="00574E84" w:rsidP="0088482E">
            <w:pPr>
              <w:spacing w:after="0" w:line="240" w:lineRule="auto"/>
              <w:jc w:val="center"/>
              <w:rPr>
                <w:rFonts w:ascii="Arial" w:hAnsi="Arial" w:cs="Arial"/>
                <w:color w:val="000000"/>
                <w:sz w:val="20"/>
                <w:szCs w:val="20"/>
              </w:rPr>
            </w:pPr>
            <w:r w:rsidRPr="00574E84">
              <w:rPr>
                <w:rFonts w:ascii="Arial" w:hAnsi="Arial" w:cs="Arial"/>
                <w:color w:val="000000"/>
                <w:sz w:val="20"/>
                <w:szCs w:val="20"/>
              </w:rPr>
              <w:t>524 531,64</w:t>
            </w:r>
          </w:p>
        </w:tc>
        <w:tc>
          <w:tcPr>
            <w:tcW w:w="1752" w:type="dxa"/>
            <w:shd w:val="clear" w:color="auto" w:fill="auto"/>
          </w:tcPr>
          <w:p w:rsidR="00574E84" w:rsidRPr="00574E84" w:rsidRDefault="00574E84" w:rsidP="008C395F">
            <w:pPr>
              <w:spacing w:after="0" w:line="240" w:lineRule="auto"/>
              <w:jc w:val="center"/>
              <w:rPr>
                <w:rFonts w:ascii="Arial" w:hAnsi="Arial" w:cs="Arial"/>
                <w:sz w:val="20"/>
                <w:szCs w:val="20"/>
              </w:rPr>
            </w:pPr>
          </w:p>
        </w:tc>
      </w:tr>
      <w:tr w:rsidR="00574E84" w:rsidRPr="00574E84" w:rsidTr="00AA0BBA">
        <w:trPr>
          <w:trHeight w:val="399"/>
          <w:jc w:val="center"/>
        </w:trPr>
        <w:tc>
          <w:tcPr>
            <w:tcW w:w="2646" w:type="dxa"/>
            <w:shd w:val="clear" w:color="auto" w:fill="auto"/>
            <w:hideMark/>
          </w:tcPr>
          <w:p w:rsidR="00574E84" w:rsidRPr="00574E84" w:rsidRDefault="00574E84" w:rsidP="00574E84">
            <w:pPr>
              <w:spacing w:after="0" w:line="240" w:lineRule="auto"/>
              <w:jc w:val="center"/>
              <w:rPr>
                <w:rFonts w:ascii="Arial" w:hAnsi="Arial" w:cs="Arial"/>
                <w:sz w:val="20"/>
                <w:szCs w:val="20"/>
              </w:rPr>
            </w:pPr>
            <w:r w:rsidRPr="00574E84">
              <w:rPr>
                <w:rFonts w:ascii="Arial" w:hAnsi="Arial" w:cs="Arial"/>
                <w:sz w:val="20"/>
                <w:szCs w:val="20"/>
              </w:rPr>
              <w:t>1.14.</w:t>
            </w:r>
          </w:p>
          <w:p w:rsidR="00574E84" w:rsidRPr="00574E84" w:rsidRDefault="00574E84" w:rsidP="00574E84">
            <w:pPr>
              <w:spacing w:after="0" w:line="240" w:lineRule="auto"/>
              <w:jc w:val="center"/>
              <w:rPr>
                <w:rFonts w:ascii="Arial" w:hAnsi="Arial" w:cs="Arial"/>
                <w:sz w:val="20"/>
                <w:szCs w:val="20"/>
              </w:rPr>
            </w:pPr>
            <w:r w:rsidRPr="00574E84">
              <w:rPr>
                <w:rFonts w:ascii="Arial" w:hAnsi="Arial" w:cs="Arial"/>
                <w:sz w:val="20"/>
                <w:szCs w:val="20"/>
              </w:rPr>
              <w:t>Разработка ПСД, проведение проверки на предмет достоверности сметной стоимости для капитального ремонта объектов коммунальной инфраструктуры</w:t>
            </w:r>
          </w:p>
        </w:tc>
        <w:tc>
          <w:tcPr>
            <w:tcW w:w="1352" w:type="dxa"/>
            <w:shd w:val="clear" w:color="auto" w:fill="auto"/>
            <w:vAlign w:val="center"/>
            <w:hideMark/>
          </w:tcPr>
          <w:p w:rsidR="00574E84" w:rsidRPr="00574E84" w:rsidRDefault="00C337AA" w:rsidP="008C395F">
            <w:pPr>
              <w:spacing w:after="0" w:line="240" w:lineRule="auto"/>
              <w:jc w:val="center"/>
              <w:rPr>
                <w:rFonts w:ascii="Arial" w:hAnsi="Arial" w:cs="Arial"/>
                <w:sz w:val="20"/>
                <w:szCs w:val="20"/>
              </w:rPr>
            </w:pPr>
            <w:r w:rsidRPr="00574E84">
              <w:rPr>
                <w:rFonts w:ascii="Arial" w:hAnsi="Arial" w:cs="Arial"/>
                <w:sz w:val="20"/>
                <w:szCs w:val="20"/>
              </w:rPr>
              <w:t>Администрация города Бородино</w:t>
            </w:r>
          </w:p>
        </w:tc>
        <w:tc>
          <w:tcPr>
            <w:tcW w:w="851" w:type="dxa"/>
            <w:shd w:val="clear" w:color="auto" w:fill="auto"/>
            <w:vAlign w:val="center"/>
          </w:tcPr>
          <w:p w:rsidR="00574E84" w:rsidRPr="00574E84" w:rsidRDefault="00574E84" w:rsidP="0088482E">
            <w:pPr>
              <w:spacing w:after="0" w:line="240" w:lineRule="auto"/>
              <w:jc w:val="center"/>
              <w:rPr>
                <w:rFonts w:ascii="Arial" w:hAnsi="Arial" w:cs="Arial"/>
                <w:color w:val="000000"/>
                <w:sz w:val="20"/>
                <w:szCs w:val="20"/>
              </w:rPr>
            </w:pPr>
            <w:r w:rsidRPr="00574E84">
              <w:rPr>
                <w:rFonts w:ascii="Arial" w:hAnsi="Arial" w:cs="Arial"/>
                <w:color w:val="000000"/>
                <w:sz w:val="20"/>
                <w:szCs w:val="20"/>
              </w:rPr>
              <w:t>012</w:t>
            </w:r>
          </w:p>
        </w:tc>
        <w:tc>
          <w:tcPr>
            <w:tcW w:w="850" w:type="dxa"/>
            <w:shd w:val="clear" w:color="auto" w:fill="auto"/>
            <w:vAlign w:val="center"/>
          </w:tcPr>
          <w:p w:rsidR="00574E84" w:rsidRPr="00574E84" w:rsidRDefault="00574E84" w:rsidP="0088482E">
            <w:pPr>
              <w:spacing w:after="0" w:line="240" w:lineRule="auto"/>
              <w:jc w:val="center"/>
              <w:rPr>
                <w:rFonts w:ascii="Arial" w:hAnsi="Arial" w:cs="Arial"/>
                <w:color w:val="000000"/>
                <w:sz w:val="20"/>
                <w:szCs w:val="20"/>
              </w:rPr>
            </w:pPr>
            <w:r w:rsidRPr="00574E84">
              <w:rPr>
                <w:rFonts w:ascii="Arial" w:hAnsi="Arial" w:cs="Arial"/>
                <w:color w:val="000000"/>
                <w:sz w:val="20"/>
                <w:szCs w:val="20"/>
              </w:rPr>
              <w:t>0502</w:t>
            </w:r>
          </w:p>
        </w:tc>
        <w:tc>
          <w:tcPr>
            <w:tcW w:w="1560" w:type="dxa"/>
            <w:shd w:val="clear" w:color="auto" w:fill="auto"/>
            <w:vAlign w:val="center"/>
          </w:tcPr>
          <w:p w:rsidR="00574E84" w:rsidRPr="00574E84" w:rsidRDefault="00574E84" w:rsidP="0088482E">
            <w:pPr>
              <w:spacing w:after="0" w:line="240" w:lineRule="auto"/>
              <w:jc w:val="center"/>
              <w:rPr>
                <w:rFonts w:ascii="Arial" w:hAnsi="Arial" w:cs="Arial"/>
                <w:color w:val="000000"/>
                <w:sz w:val="20"/>
                <w:szCs w:val="20"/>
              </w:rPr>
            </w:pPr>
            <w:r w:rsidRPr="00574E84">
              <w:rPr>
                <w:rFonts w:ascii="Arial" w:hAnsi="Arial" w:cs="Arial"/>
                <w:color w:val="000000"/>
                <w:sz w:val="20"/>
                <w:szCs w:val="20"/>
              </w:rPr>
              <w:t>0210092050</w:t>
            </w:r>
          </w:p>
        </w:tc>
        <w:tc>
          <w:tcPr>
            <w:tcW w:w="708" w:type="dxa"/>
            <w:shd w:val="clear" w:color="auto" w:fill="auto"/>
            <w:vAlign w:val="center"/>
          </w:tcPr>
          <w:p w:rsidR="00574E84" w:rsidRPr="00574E84" w:rsidRDefault="00574E84" w:rsidP="0088482E">
            <w:pPr>
              <w:spacing w:after="0" w:line="240" w:lineRule="auto"/>
              <w:jc w:val="center"/>
              <w:rPr>
                <w:rFonts w:ascii="Arial" w:hAnsi="Arial" w:cs="Arial"/>
                <w:color w:val="000000"/>
                <w:sz w:val="20"/>
                <w:szCs w:val="20"/>
              </w:rPr>
            </w:pPr>
            <w:r w:rsidRPr="00574E84">
              <w:rPr>
                <w:rFonts w:ascii="Arial" w:hAnsi="Arial" w:cs="Arial"/>
                <w:color w:val="000000"/>
                <w:sz w:val="20"/>
                <w:szCs w:val="20"/>
              </w:rPr>
              <w:t>243</w:t>
            </w:r>
          </w:p>
        </w:tc>
        <w:tc>
          <w:tcPr>
            <w:tcW w:w="1483" w:type="dxa"/>
            <w:shd w:val="clear" w:color="auto" w:fill="auto"/>
            <w:vAlign w:val="center"/>
          </w:tcPr>
          <w:p w:rsidR="00574E84" w:rsidRPr="00574E84" w:rsidRDefault="00574E84" w:rsidP="0088482E">
            <w:pPr>
              <w:spacing w:after="0" w:line="240" w:lineRule="auto"/>
              <w:jc w:val="center"/>
              <w:rPr>
                <w:rFonts w:ascii="Arial" w:hAnsi="Arial" w:cs="Arial"/>
                <w:color w:val="000000"/>
                <w:sz w:val="20"/>
                <w:szCs w:val="20"/>
              </w:rPr>
            </w:pPr>
            <w:r w:rsidRPr="00574E84">
              <w:rPr>
                <w:rFonts w:ascii="Arial" w:hAnsi="Arial" w:cs="Arial"/>
                <w:color w:val="000000"/>
                <w:sz w:val="20"/>
                <w:szCs w:val="20"/>
              </w:rPr>
              <w:t>885 771,41</w:t>
            </w:r>
          </w:p>
        </w:tc>
        <w:tc>
          <w:tcPr>
            <w:tcW w:w="1418" w:type="dxa"/>
            <w:shd w:val="clear" w:color="auto" w:fill="auto"/>
            <w:vAlign w:val="center"/>
          </w:tcPr>
          <w:p w:rsidR="00574E84" w:rsidRPr="00574E84" w:rsidRDefault="00574E84" w:rsidP="0088482E">
            <w:pPr>
              <w:spacing w:after="0" w:line="240" w:lineRule="auto"/>
              <w:jc w:val="center"/>
              <w:rPr>
                <w:rFonts w:ascii="Arial" w:hAnsi="Arial" w:cs="Arial"/>
                <w:color w:val="000000"/>
                <w:sz w:val="20"/>
                <w:szCs w:val="20"/>
              </w:rPr>
            </w:pPr>
            <w:r w:rsidRPr="00574E84">
              <w:rPr>
                <w:rFonts w:ascii="Arial" w:hAnsi="Arial" w:cs="Arial"/>
                <w:color w:val="000000"/>
                <w:sz w:val="20"/>
                <w:szCs w:val="20"/>
              </w:rPr>
              <w:t>885 771,41</w:t>
            </w:r>
          </w:p>
        </w:tc>
        <w:tc>
          <w:tcPr>
            <w:tcW w:w="1417" w:type="dxa"/>
            <w:shd w:val="clear" w:color="auto" w:fill="auto"/>
            <w:vAlign w:val="center"/>
          </w:tcPr>
          <w:p w:rsidR="00574E84" w:rsidRPr="00574E84" w:rsidRDefault="00574E84" w:rsidP="0088482E">
            <w:pPr>
              <w:spacing w:after="0" w:line="240" w:lineRule="auto"/>
              <w:jc w:val="center"/>
              <w:rPr>
                <w:rFonts w:ascii="Arial" w:hAnsi="Arial" w:cs="Arial"/>
                <w:color w:val="000000"/>
                <w:sz w:val="20"/>
                <w:szCs w:val="20"/>
              </w:rPr>
            </w:pPr>
            <w:r w:rsidRPr="00574E84">
              <w:rPr>
                <w:rFonts w:ascii="Arial" w:hAnsi="Arial" w:cs="Arial"/>
                <w:color w:val="000000"/>
                <w:sz w:val="20"/>
                <w:szCs w:val="20"/>
              </w:rPr>
              <w:t>885 771,41</w:t>
            </w:r>
          </w:p>
        </w:tc>
        <w:tc>
          <w:tcPr>
            <w:tcW w:w="1418" w:type="dxa"/>
            <w:shd w:val="clear" w:color="auto" w:fill="auto"/>
            <w:vAlign w:val="center"/>
          </w:tcPr>
          <w:p w:rsidR="00574E84" w:rsidRPr="00574E84" w:rsidRDefault="00574E84" w:rsidP="0088482E">
            <w:pPr>
              <w:spacing w:after="0" w:line="240" w:lineRule="auto"/>
              <w:jc w:val="center"/>
              <w:rPr>
                <w:rFonts w:ascii="Arial" w:hAnsi="Arial" w:cs="Arial"/>
                <w:color w:val="000000"/>
                <w:sz w:val="20"/>
                <w:szCs w:val="20"/>
              </w:rPr>
            </w:pPr>
            <w:r w:rsidRPr="00574E84">
              <w:rPr>
                <w:rFonts w:ascii="Arial" w:hAnsi="Arial" w:cs="Arial"/>
                <w:color w:val="000000"/>
                <w:sz w:val="20"/>
                <w:szCs w:val="20"/>
              </w:rPr>
              <w:t>2 657 314,23</w:t>
            </w:r>
          </w:p>
        </w:tc>
        <w:tc>
          <w:tcPr>
            <w:tcW w:w="1752" w:type="dxa"/>
            <w:shd w:val="clear" w:color="auto" w:fill="auto"/>
          </w:tcPr>
          <w:p w:rsidR="00574E84" w:rsidRPr="00574E84" w:rsidRDefault="00574E84" w:rsidP="008C395F">
            <w:pPr>
              <w:spacing w:after="0" w:line="240" w:lineRule="auto"/>
              <w:jc w:val="center"/>
              <w:rPr>
                <w:rFonts w:ascii="Arial" w:hAnsi="Arial" w:cs="Arial"/>
                <w:sz w:val="20"/>
                <w:szCs w:val="20"/>
              </w:rPr>
            </w:pPr>
          </w:p>
        </w:tc>
      </w:tr>
      <w:tr w:rsidR="00471FFD" w:rsidRPr="00574E84" w:rsidTr="00AA0BBA">
        <w:trPr>
          <w:trHeight w:val="399"/>
          <w:jc w:val="center"/>
        </w:trPr>
        <w:tc>
          <w:tcPr>
            <w:tcW w:w="2646" w:type="dxa"/>
            <w:shd w:val="clear" w:color="auto" w:fill="auto"/>
            <w:hideMark/>
          </w:tcPr>
          <w:p w:rsidR="00471FFD" w:rsidRPr="00CF1471" w:rsidRDefault="00471FFD" w:rsidP="00574E84">
            <w:pPr>
              <w:spacing w:after="0" w:line="240" w:lineRule="auto"/>
              <w:jc w:val="center"/>
              <w:rPr>
                <w:rFonts w:ascii="Arial" w:hAnsi="Arial" w:cs="Arial"/>
                <w:sz w:val="20"/>
                <w:szCs w:val="20"/>
              </w:rPr>
            </w:pPr>
            <w:r w:rsidRPr="00CF1471">
              <w:rPr>
                <w:rFonts w:ascii="Arial" w:hAnsi="Arial" w:cs="Arial"/>
                <w:sz w:val="20"/>
                <w:szCs w:val="20"/>
              </w:rPr>
              <w:t>В том числе по ГРБС</w:t>
            </w:r>
          </w:p>
        </w:tc>
        <w:tc>
          <w:tcPr>
            <w:tcW w:w="1352" w:type="dxa"/>
            <w:shd w:val="clear" w:color="auto" w:fill="auto"/>
            <w:vAlign w:val="center"/>
            <w:hideMark/>
          </w:tcPr>
          <w:p w:rsidR="00471FFD" w:rsidRPr="00CF1471" w:rsidRDefault="00471FFD" w:rsidP="008C395F">
            <w:pPr>
              <w:spacing w:after="0" w:line="240" w:lineRule="auto"/>
              <w:jc w:val="center"/>
              <w:rPr>
                <w:rFonts w:ascii="Arial" w:hAnsi="Arial" w:cs="Arial"/>
                <w:sz w:val="20"/>
                <w:szCs w:val="20"/>
              </w:rPr>
            </w:pPr>
            <w:r w:rsidRPr="00CF1471">
              <w:rPr>
                <w:rFonts w:ascii="Arial" w:hAnsi="Arial" w:cs="Arial"/>
                <w:sz w:val="20"/>
                <w:szCs w:val="20"/>
              </w:rPr>
              <w:t>Администрация города Бородино</w:t>
            </w:r>
          </w:p>
        </w:tc>
        <w:tc>
          <w:tcPr>
            <w:tcW w:w="851" w:type="dxa"/>
            <w:shd w:val="clear" w:color="auto" w:fill="auto"/>
            <w:vAlign w:val="center"/>
          </w:tcPr>
          <w:p w:rsidR="00471FFD" w:rsidRPr="00CF1471" w:rsidRDefault="00471FFD" w:rsidP="0088482E">
            <w:pPr>
              <w:spacing w:after="0" w:line="240" w:lineRule="auto"/>
              <w:jc w:val="center"/>
              <w:rPr>
                <w:rFonts w:ascii="Arial" w:hAnsi="Arial" w:cs="Arial"/>
                <w:color w:val="000000"/>
                <w:sz w:val="20"/>
                <w:szCs w:val="20"/>
              </w:rPr>
            </w:pPr>
            <w:r w:rsidRPr="00CF1471">
              <w:rPr>
                <w:rFonts w:ascii="Arial" w:hAnsi="Arial" w:cs="Arial"/>
                <w:color w:val="000000"/>
                <w:sz w:val="20"/>
                <w:szCs w:val="20"/>
              </w:rPr>
              <w:t>012</w:t>
            </w:r>
          </w:p>
        </w:tc>
        <w:tc>
          <w:tcPr>
            <w:tcW w:w="850" w:type="dxa"/>
            <w:shd w:val="clear" w:color="auto" w:fill="auto"/>
            <w:vAlign w:val="center"/>
          </w:tcPr>
          <w:p w:rsidR="00471FFD" w:rsidRPr="00CF1471" w:rsidRDefault="00471FFD" w:rsidP="0088482E">
            <w:pPr>
              <w:spacing w:after="0" w:line="240" w:lineRule="auto"/>
              <w:jc w:val="center"/>
              <w:rPr>
                <w:rFonts w:ascii="Arial" w:hAnsi="Arial" w:cs="Arial"/>
                <w:color w:val="000000"/>
                <w:sz w:val="20"/>
                <w:szCs w:val="20"/>
              </w:rPr>
            </w:pPr>
            <w:r w:rsidRPr="00CF1471">
              <w:rPr>
                <w:rFonts w:ascii="Arial" w:hAnsi="Arial" w:cs="Arial"/>
                <w:color w:val="000000"/>
                <w:sz w:val="20"/>
                <w:szCs w:val="20"/>
              </w:rPr>
              <w:t>х</w:t>
            </w:r>
          </w:p>
        </w:tc>
        <w:tc>
          <w:tcPr>
            <w:tcW w:w="1560" w:type="dxa"/>
            <w:shd w:val="clear" w:color="auto" w:fill="auto"/>
            <w:vAlign w:val="center"/>
          </w:tcPr>
          <w:p w:rsidR="00471FFD" w:rsidRPr="00CF1471" w:rsidRDefault="00471FFD" w:rsidP="0088482E">
            <w:pPr>
              <w:spacing w:after="0" w:line="240" w:lineRule="auto"/>
              <w:jc w:val="center"/>
              <w:rPr>
                <w:rFonts w:ascii="Arial" w:hAnsi="Arial" w:cs="Arial"/>
                <w:color w:val="000000"/>
                <w:sz w:val="20"/>
                <w:szCs w:val="20"/>
              </w:rPr>
            </w:pPr>
            <w:r w:rsidRPr="00CF1471">
              <w:rPr>
                <w:rFonts w:ascii="Arial" w:hAnsi="Arial" w:cs="Arial"/>
                <w:color w:val="000000"/>
                <w:sz w:val="20"/>
                <w:szCs w:val="20"/>
              </w:rPr>
              <w:t>х</w:t>
            </w:r>
          </w:p>
        </w:tc>
        <w:tc>
          <w:tcPr>
            <w:tcW w:w="708" w:type="dxa"/>
            <w:shd w:val="clear" w:color="auto" w:fill="auto"/>
            <w:vAlign w:val="center"/>
          </w:tcPr>
          <w:p w:rsidR="00471FFD" w:rsidRPr="00CF1471" w:rsidRDefault="00471FFD" w:rsidP="0088482E">
            <w:pPr>
              <w:spacing w:after="0" w:line="240" w:lineRule="auto"/>
              <w:jc w:val="center"/>
              <w:rPr>
                <w:rFonts w:ascii="Arial" w:hAnsi="Arial" w:cs="Arial"/>
                <w:color w:val="000000"/>
                <w:sz w:val="20"/>
                <w:szCs w:val="20"/>
              </w:rPr>
            </w:pPr>
            <w:r w:rsidRPr="00CF1471">
              <w:rPr>
                <w:rFonts w:ascii="Arial" w:hAnsi="Arial" w:cs="Arial"/>
                <w:color w:val="000000"/>
                <w:sz w:val="20"/>
                <w:szCs w:val="20"/>
              </w:rPr>
              <w:t>х</w:t>
            </w:r>
          </w:p>
        </w:tc>
        <w:tc>
          <w:tcPr>
            <w:tcW w:w="1483" w:type="dxa"/>
            <w:shd w:val="clear" w:color="auto" w:fill="auto"/>
            <w:vAlign w:val="center"/>
          </w:tcPr>
          <w:p w:rsidR="00471FFD" w:rsidRPr="00CF1471" w:rsidRDefault="00471FFD" w:rsidP="00471FFD">
            <w:pPr>
              <w:spacing w:after="0" w:line="240" w:lineRule="auto"/>
              <w:jc w:val="center"/>
              <w:rPr>
                <w:rFonts w:ascii="Arial" w:hAnsi="Arial" w:cs="Arial"/>
                <w:color w:val="000000"/>
                <w:sz w:val="20"/>
                <w:szCs w:val="20"/>
              </w:rPr>
            </w:pPr>
            <w:r w:rsidRPr="00CF1471">
              <w:rPr>
                <w:rFonts w:ascii="Arial" w:hAnsi="Arial" w:cs="Arial"/>
                <w:color w:val="000000"/>
                <w:sz w:val="20"/>
                <w:szCs w:val="20"/>
              </w:rPr>
              <w:t>1</w:t>
            </w:r>
            <w:r w:rsidR="00AA0BBA">
              <w:rPr>
                <w:rFonts w:ascii="Arial" w:hAnsi="Arial" w:cs="Arial"/>
                <w:color w:val="000000"/>
                <w:sz w:val="20"/>
                <w:szCs w:val="20"/>
              </w:rPr>
              <w:t> </w:t>
            </w:r>
            <w:r w:rsidRPr="00CF1471">
              <w:rPr>
                <w:rFonts w:ascii="Arial" w:hAnsi="Arial" w:cs="Arial"/>
                <w:color w:val="000000"/>
                <w:sz w:val="20"/>
                <w:szCs w:val="20"/>
              </w:rPr>
              <w:t>060</w:t>
            </w:r>
            <w:r w:rsidR="00AA0BBA">
              <w:rPr>
                <w:rFonts w:ascii="Arial" w:hAnsi="Arial" w:cs="Arial"/>
                <w:color w:val="000000"/>
                <w:sz w:val="20"/>
                <w:szCs w:val="20"/>
              </w:rPr>
              <w:t xml:space="preserve"> </w:t>
            </w:r>
            <w:r w:rsidRPr="00CF1471">
              <w:rPr>
                <w:rFonts w:ascii="Arial" w:hAnsi="Arial" w:cs="Arial"/>
                <w:color w:val="000000"/>
                <w:sz w:val="20"/>
                <w:szCs w:val="20"/>
              </w:rPr>
              <w:t>615,29</w:t>
            </w:r>
          </w:p>
        </w:tc>
        <w:tc>
          <w:tcPr>
            <w:tcW w:w="1418" w:type="dxa"/>
            <w:shd w:val="clear" w:color="auto" w:fill="auto"/>
            <w:vAlign w:val="center"/>
          </w:tcPr>
          <w:p w:rsidR="00471FFD" w:rsidRPr="00CF1471" w:rsidRDefault="00471FFD" w:rsidP="00471FFD">
            <w:pPr>
              <w:spacing w:after="0"/>
              <w:jc w:val="center"/>
            </w:pPr>
            <w:r w:rsidRPr="00CF1471">
              <w:rPr>
                <w:rFonts w:ascii="Arial" w:hAnsi="Arial" w:cs="Arial"/>
                <w:color w:val="000000"/>
                <w:sz w:val="20"/>
                <w:szCs w:val="20"/>
              </w:rPr>
              <w:t>1</w:t>
            </w:r>
            <w:r w:rsidR="00AA0BBA">
              <w:rPr>
                <w:rFonts w:ascii="Arial" w:hAnsi="Arial" w:cs="Arial"/>
                <w:color w:val="000000"/>
                <w:sz w:val="20"/>
                <w:szCs w:val="20"/>
              </w:rPr>
              <w:t> </w:t>
            </w:r>
            <w:r w:rsidRPr="00CF1471">
              <w:rPr>
                <w:rFonts w:ascii="Arial" w:hAnsi="Arial" w:cs="Arial"/>
                <w:color w:val="000000"/>
                <w:sz w:val="20"/>
                <w:szCs w:val="20"/>
              </w:rPr>
              <w:t>060</w:t>
            </w:r>
            <w:r w:rsidR="00AA0BBA">
              <w:rPr>
                <w:rFonts w:ascii="Arial" w:hAnsi="Arial" w:cs="Arial"/>
                <w:color w:val="000000"/>
                <w:sz w:val="20"/>
                <w:szCs w:val="20"/>
              </w:rPr>
              <w:t xml:space="preserve"> </w:t>
            </w:r>
            <w:r w:rsidRPr="00CF1471">
              <w:rPr>
                <w:rFonts w:ascii="Arial" w:hAnsi="Arial" w:cs="Arial"/>
                <w:color w:val="000000"/>
                <w:sz w:val="20"/>
                <w:szCs w:val="20"/>
              </w:rPr>
              <w:t>615,29</w:t>
            </w:r>
          </w:p>
        </w:tc>
        <w:tc>
          <w:tcPr>
            <w:tcW w:w="1417" w:type="dxa"/>
            <w:shd w:val="clear" w:color="auto" w:fill="auto"/>
            <w:vAlign w:val="center"/>
          </w:tcPr>
          <w:p w:rsidR="00471FFD" w:rsidRPr="00CF1471" w:rsidRDefault="00471FFD" w:rsidP="00471FFD">
            <w:pPr>
              <w:spacing w:after="0"/>
              <w:jc w:val="center"/>
            </w:pPr>
            <w:r w:rsidRPr="00CF1471">
              <w:rPr>
                <w:rFonts w:ascii="Arial" w:hAnsi="Arial" w:cs="Arial"/>
                <w:color w:val="000000"/>
                <w:sz w:val="20"/>
                <w:szCs w:val="20"/>
              </w:rPr>
              <w:t>1</w:t>
            </w:r>
            <w:r w:rsidR="00AA0BBA">
              <w:rPr>
                <w:rFonts w:ascii="Arial" w:hAnsi="Arial" w:cs="Arial"/>
                <w:color w:val="000000"/>
                <w:sz w:val="20"/>
                <w:szCs w:val="20"/>
              </w:rPr>
              <w:t> </w:t>
            </w:r>
            <w:r w:rsidRPr="00CF1471">
              <w:rPr>
                <w:rFonts w:ascii="Arial" w:hAnsi="Arial" w:cs="Arial"/>
                <w:color w:val="000000"/>
                <w:sz w:val="20"/>
                <w:szCs w:val="20"/>
              </w:rPr>
              <w:t>060</w:t>
            </w:r>
            <w:r w:rsidR="00AA0BBA">
              <w:rPr>
                <w:rFonts w:ascii="Arial" w:hAnsi="Arial" w:cs="Arial"/>
                <w:color w:val="000000"/>
                <w:sz w:val="20"/>
                <w:szCs w:val="20"/>
              </w:rPr>
              <w:t xml:space="preserve"> </w:t>
            </w:r>
            <w:r w:rsidRPr="00CF1471">
              <w:rPr>
                <w:rFonts w:ascii="Arial" w:hAnsi="Arial" w:cs="Arial"/>
                <w:color w:val="000000"/>
                <w:sz w:val="20"/>
                <w:szCs w:val="20"/>
              </w:rPr>
              <w:t>615,29</w:t>
            </w:r>
          </w:p>
        </w:tc>
        <w:tc>
          <w:tcPr>
            <w:tcW w:w="1418" w:type="dxa"/>
            <w:shd w:val="clear" w:color="auto" w:fill="auto"/>
            <w:vAlign w:val="center"/>
          </w:tcPr>
          <w:p w:rsidR="00471FFD" w:rsidRPr="00574E84" w:rsidRDefault="00471FFD" w:rsidP="0088482E">
            <w:pPr>
              <w:spacing w:after="0" w:line="240" w:lineRule="auto"/>
              <w:jc w:val="center"/>
              <w:rPr>
                <w:rFonts w:ascii="Arial" w:hAnsi="Arial" w:cs="Arial"/>
                <w:color w:val="000000"/>
                <w:sz w:val="20"/>
                <w:szCs w:val="20"/>
              </w:rPr>
            </w:pPr>
            <w:r w:rsidRPr="00CF1471">
              <w:rPr>
                <w:rFonts w:ascii="Arial" w:hAnsi="Arial" w:cs="Arial"/>
                <w:color w:val="000000"/>
                <w:sz w:val="20"/>
                <w:szCs w:val="20"/>
              </w:rPr>
              <w:t>3</w:t>
            </w:r>
            <w:r w:rsidR="00AA0BBA">
              <w:rPr>
                <w:rFonts w:ascii="Arial" w:hAnsi="Arial" w:cs="Arial"/>
                <w:color w:val="000000"/>
                <w:sz w:val="20"/>
                <w:szCs w:val="20"/>
              </w:rPr>
              <w:t> </w:t>
            </w:r>
            <w:r w:rsidRPr="00CF1471">
              <w:rPr>
                <w:rFonts w:ascii="Arial" w:hAnsi="Arial" w:cs="Arial"/>
                <w:color w:val="000000"/>
                <w:sz w:val="20"/>
                <w:szCs w:val="20"/>
              </w:rPr>
              <w:t>181</w:t>
            </w:r>
            <w:r w:rsidR="00AA0BBA">
              <w:rPr>
                <w:rFonts w:ascii="Arial" w:hAnsi="Arial" w:cs="Arial"/>
                <w:color w:val="000000"/>
                <w:sz w:val="20"/>
                <w:szCs w:val="20"/>
              </w:rPr>
              <w:t xml:space="preserve"> </w:t>
            </w:r>
            <w:r w:rsidRPr="00CF1471">
              <w:rPr>
                <w:rFonts w:ascii="Arial" w:hAnsi="Arial" w:cs="Arial"/>
                <w:color w:val="000000"/>
                <w:sz w:val="20"/>
                <w:szCs w:val="20"/>
              </w:rPr>
              <w:t>845,87</w:t>
            </w:r>
          </w:p>
        </w:tc>
        <w:tc>
          <w:tcPr>
            <w:tcW w:w="1752" w:type="dxa"/>
            <w:shd w:val="clear" w:color="auto" w:fill="auto"/>
          </w:tcPr>
          <w:p w:rsidR="00471FFD" w:rsidRPr="00574E84" w:rsidRDefault="00471FFD" w:rsidP="008C395F">
            <w:pPr>
              <w:spacing w:after="0" w:line="240" w:lineRule="auto"/>
              <w:jc w:val="center"/>
              <w:rPr>
                <w:rFonts w:ascii="Arial" w:hAnsi="Arial" w:cs="Arial"/>
                <w:sz w:val="20"/>
                <w:szCs w:val="20"/>
              </w:rPr>
            </w:pPr>
          </w:p>
        </w:tc>
      </w:tr>
    </w:tbl>
    <w:p w:rsidR="00457859" w:rsidRPr="002E3EC0" w:rsidRDefault="00457859" w:rsidP="002E3EC0">
      <w:pPr>
        <w:pStyle w:val="ConsPlusNormal"/>
        <w:widowControl/>
        <w:ind w:firstLine="709"/>
        <w:rPr>
          <w:sz w:val="24"/>
          <w:szCs w:val="24"/>
        </w:rPr>
        <w:sectPr w:rsidR="00457859" w:rsidRPr="002E3EC0" w:rsidSect="00457859">
          <w:pgSz w:w="16838" w:h="11905" w:orient="landscape" w:code="9"/>
          <w:pgMar w:top="1077" w:right="1134" w:bottom="567" w:left="720" w:header="720" w:footer="720" w:gutter="0"/>
          <w:cols w:space="720"/>
        </w:sectPr>
      </w:pPr>
    </w:p>
    <w:p w:rsidR="00457859" w:rsidRPr="002E3EC0" w:rsidRDefault="00457859" w:rsidP="002E3EC0">
      <w:pPr>
        <w:autoSpaceDE w:val="0"/>
        <w:autoSpaceDN w:val="0"/>
        <w:adjustRightInd w:val="0"/>
        <w:spacing w:after="0" w:line="240" w:lineRule="auto"/>
        <w:ind w:firstLine="709"/>
        <w:jc w:val="right"/>
        <w:outlineLvl w:val="0"/>
        <w:rPr>
          <w:rFonts w:ascii="Arial" w:hAnsi="Arial" w:cs="Arial"/>
          <w:sz w:val="24"/>
          <w:szCs w:val="24"/>
        </w:rPr>
      </w:pPr>
      <w:r w:rsidRPr="002E3EC0">
        <w:rPr>
          <w:rFonts w:ascii="Arial" w:hAnsi="Arial" w:cs="Arial"/>
          <w:sz w:val="24"/>
          <w:szCs w:val="24"/>
        </w:rPr>
        <w:lastRenderedPageBreak/>
        <w:t>Приложение № 2</w:t>
      </w:r>
    </w:p>
    <w:p w:rsidR="00457859" w:rsidRPr="002E3EC0" w:rsidRDefault="00457859" w:rsidP="002E3EC0">
      <w:pPr>
        <w:autoSpaceDE w:val="0"/>
        <w:autoSpaceDN w:val="0"/>
        <w:adjustRightInd w:val="0"/>
        <w:spacing w:after="0" w:line="240" w:lineRule="auto"/>
        <w:ind w:firstLine="709"/>
        <w:jc w:val="right"/>
        <w:outlineLvl w:val="0"/>
        <w:rPr>
          <w:rFonts w:ascii="Arial" w:hAnsi="Arial" w:cs="Arial"/>
          <w:sz w:val="24"/>
          <w:szCs w:val="24"/>
        </w:rPr>
      </w:pPr>
      <w:r w:rsidRPr="002E3EC0">
        <w:rPr>
          <w:rFonts w:ascii="Arial" w:hAnsi="Arial" w:cs="Arial"/>
          <w:sz w:val="24"/>
          <w:szCs w:val="24"/>
        </w:rPr>
        <w:t>к муниципальной программе</w:t>
      </w:r>
    </w:p>
    <w:p w:rsidR="00457859" w:rsidRPr="002E3EC0" w:rsidRDefault="00457859"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города Бородино «Реформирование и</w:t>
      </w:r>
    </w:p>
    <w:p w:rsidR="00457859" w:rsidRPr="002E3EC0" w:rsidRDefault="00457859"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модернизация жилищно-коммунального</w:t>
      </w:r>
    </w:p>
    <w:p w:rsidR="00457859" w:rsidRPr="002E3EC0" w:rsidRDefault="00457859"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хозяйства и повышение энергетической</w:t>
      </w:r>
    </w:p>
    <w:p w:rsidR="00457859" w:rsidRPr="002E3EC0" w:rsidRDefault="00457859"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эффективности»</w:t>
      </w:r>
    </w:p>
    <w:p w:rsidR="00457859" w:rsidRPr="002E3EC0" w:rsidRDefault="00457859" w:rsidP="002E3EC0">
      <w:pPr>
        <w:numPr>
          <w:ilvl w:val="0"/>
          <w:numId w:val="3"/>
        </w:numPr>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ПАСПОРТ ПОДПРОГРАММЫ</w:t>
      </w:r>
    </w:p>
    <w:p w:rsidR="00AD2395" w:rsidRPr="002E3EC0" w:rsidRDefault="00457859" w:rsidP="002E3EC0">
      <w:pPr>
        <w:autoSpaceDE w:val="0"/>
        <w:autoSpaceDN w:val="0"/>
        <w:adjustRightInd w:val="0"/>
        <w:spacing w:after="0" w:line="240" w:lineRule="auto"/>
        <w:ind w:firstLine="709"/>
        <w:jc w:val="center"/>
        <w:outlineLvl w:val="1"/>
        <w:rPr>
          <w:rFonts w:ascii="Arial" w:hAnsi="Arial" w:cs="Arial"/>
          <w:sz w:val="24"/>
          <w:szCs w:val="24"/>
        </w:rPr>
      </w:pPr>
      <w:r w:rsidRPr="002E3EC0">
        <w:rPr>
          <w:rFonts w:ascii="Arial" w:hAnsi="Arial" w:cs="Arial"/>
          <w:sz w:val="24"/>
          <w:szCs w:val="24"/>
        </w:rPr>
        <w:t>«ЭНЕРГОСБЕРЕЖЕНИЕ И ПОВЫШЕНИЕ ЭНЕРГЕТИЧЕСКОЙ</w:t>
      </w:r>
      <w:r w:rsidR="00AD2395" w:rsidRPr="002E3EC0">
        <w:rPr>
          <w:rFonts w:ascii="Arial" w:hAnsi="Arial" w:cs="Arial"/>
          <w:sz w:val="24"/>
          <w:szCs w:val="24"/>
        </w:rPr>
        <w:t xml:space="preserve"> </w:t>
      </w:r>
      <w:r w:rsidRPr="002E3EC0">
        <w:rPr>
          <w:rFonts w:ascii="Arial" w:hAnsi="Arial" w:cs="Arial"/>
          <w:sz w:val="24"/>
          <w:szCs w:val="24"/>
        </w:rPr>
        <w:t xml:space="preserve">ЭФФЕКТИВНОСТИ </w:t>
      </w:r>
    </w:p>
    <w:p w:rsidR="00457859" w:rsidRPr="002E3EC0" w:rsidRDefault="00457859" w:rsidP="002E3EC0">
      <w:pPr>
        <w:autoSpaceDE w:val="0"/>
        <w:autoSpaceDN w:val="0"/>
        <w:adjustRightInd w:val="0"/>
        <w:spacing w:after="0" w:line="240" w:lineRule="auto"/>
        <w:ind w:firstLine="709"/>
        <w:jc w:val="center"/>
        <w:outlineLvl w:val="1"/>
        <w:rPr>
          <w:rFonts w:ascii="Arial" w:hAnsi="Arial" w:cs="Arial"/>
          <w:sz w:val="24"/>
          <w:szCs w:val="24"/>
        </w:rPr>
      </w:pPr>
      <w:r w:rsidRPr="002E3EC0">
        <w:rPr>
          <w:rFonts w:ascii="Arial" w:hAnsi="Arial" w:cs="Arial"/>
          <w:sz w:val="24"/>
          <w:szCs w:val="24"/>
        </w:rPr>
        <w:t>В ГОРОДЕ БОРОДИНО»</w:t>
      </w:r>
    </w:p>
    <w:tbl>
      <w:tblPr>
        <w:tblW w:w="10173" w:type="dxa"/>
        <w:tblLook w:val="01E0" w:firstRow="1" w:lastRow="1" w:firstColumn="1" w:lastColumn="1" w:noHBand="0" w:noVBand="0"/>
      </w:tblPr>
      <w:tblGrid>
        <w:gridCol w:w="3652"/>
        <w:gridCol w:w="6521"/>
      </w:tblGrid>
      <w:tr w:rsidR="00457859" w:rsidRPr="002E3EC0" w:rsidTr="00104CC6">
        <w:tc>
          <w:tcPr>
            <w:tcW w:w="3652" w:type="dxa"/>
            <w:tcBorders>
              <w:top w:val="single" w:sz="4" w:space="0" w:color="auto"/>
              <w:left w:val="single" w:sz="4" w:space="0" w:color="auto"/>
              <w:bottom w:val="single" w:sz="4" w:space="0" w:color="auto"/>
              <w:right w:val="single" w:sz="4" w:space="0" w:color="auto"/>
            </w:tcBorders>
          </w:tcPr>
          <w:p w:rsidR="00457859" w:rsidRPr="002E3EC0" w:rsidRDefault="00457859" w:rsidP="008C395F">
            <w:pPr>
              <w:autoSpaceDE w:val="0"/>
              <w:autoSpaceDN w:val="0"/>
              <w:adjustRightInd w:val="0"/>
              <w:spacing w:after="0" w:line="240" w:lineRule="auto"/>
              <w:outlineLvl w:val="1"/>
              <w:rPr>
                <w:rFonts w:ascii="Arial" w:hAnsi="Arial" w:cs="Arial"/>
                <w:sz w:val="24"/>
                <w:szCs w:val="24"/>
              </w:rPr>
            </w:pPr>
            <w:r w:rsidRPr="002E3EC0">
              <w:rPr>
                <w:rFonts w:ascii="Arial" w:hAnsi="Arial" w:cs="Arial"/>
                <w:sz w:val="24"/>
                <w:szCs w:val="24"/>
              </w:rPr>
              <w:t>Наименование подпрограммы</w:t>
            </w:r>
          </w:p>
        </w:tc>
        <w:tc>
          <w:tcPr>
            <w:tcW w:w="6521" w:type="dxa"/>
            <w:tcBorders>
              <w:top w:val="single" w:sz="4" w:space="0" w:color="auto"/>
              <w:left w:val="single" w:sz="4" w:space="0" w:color="auto"/>
              <w:bottom w:val="single" w:sz="4" w:space="0" w:color="auto"/>
              <w:right w:val="single" w:sz="4" w:space="0" w:color="auto"/>
            </w:tcBorders>
          </w:tcPr>
          <w:p w:rsidR="00457859" w:rsidRPr="002E3EC0" w:rsidRDefault="00457859" w:rsidP="0026486A">
            <w:pPr>
              <w:pStyle w:val="ConsPlusTitle"/>
              <w:widowControl/>
              <w:rPr>
                <w:rFonts w:ascii="Arial" w:hAnsi="Arial" w:cs="Arial"/>
                <w:b w:val="0"/>
              </w:rPr>
            </w:pPr>
            <w:r w:rsidRPr="002E3EC0">
              <w:rPr>
                <w:rFonts w:ascii="Arial" w:hAnsi="Arial" w:cs="Arial"/>
                <w:b w:val="0"/>
              </w:rPr>
              <w:t xml:space="preserve">«Энергосбережение и повышение энергетической эффективности в городе Бородино» </w:t>
            </w:r>
          </w:p>
        </w:tc>
      </w:tr>
      <w:tr w:rsidR="00457859" w:rsidRPr="002E3EC0" w:rsidTr="00104CC6">
        <w:tc>
          <w:tcPr>
            <w:tcW w:w="3652" w:type="dxa"/>
            <w:tcBorders>
              <w:top w:val="single" w:sz="4" w:space="0" w:color="auto"/>
              <w:left w:val="single" w:sz="4" w:space="0" w:color="auto"/>
              <w:bottom w:val="single" w:sz="4" w:space="0" w:color="auto"/>
              <w:right w:val="single" w:sz="4" w:space="0" w:color="auto"/>
            </w:tcBorders>
            <w:vAlign w:val="center"/>
          </w:tcPr>
          <w:p w:rsidR="00457859" w:rsidRPr="002E3EC0" w:rsidRDefault="00457859" w:rsidP="007C15C1">
            <w:pPr>
              <w:widowControl w:val="0"/>
              <w:autoSpaceDE w:val="0"/>
              <w:autoSpaceDN w:val="0"/>
              <w:adjustRightInd w:val="0"/>
              <w:spacing w:after="0" w:line="240" w:lineRule="auto"/>
              <w:jc w:val="left"/>
              <w:outlineLvl w:val="1"/>
              <w:rPr>
                <w:rFonts w:ascii="Arial" w:hAnsi="Arial" w:cs="Arial"/>
                <w:sz w:val="24"/>
                <w:szCs w:val="24"/>
              </w:rPr>
            </w:pPr>
            <w:r w:rsidRPr="002E3EC0">
              <w:rPr>
                <w:rFonts w:ascii="Arial" w:hAnsi="Arial" w:cs="Arial"/>
                <w:sz w:val="24"/>
                <w:szCs w:val="24"/>
              </w:rPr>
              <w:t>Наименование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457859" w:rsidRPr="002E3EC0" w:rsidRDefault="00457859" w:rsidP="008C395F">
            <w:pPr>
              <w:overflowPunct w:val="0"/>
              <w:autoSpaceDE w:val="0"/>
              <w:autoSpaceDN w:val="0"/>
              <w:adjustRightInd w:val="0"/>
              <w:spacing w:after="0" w:line="240" w:lineRule="auto"/>
              <w:textAlignment w:val="baseline"/>
              <w:rPr>
                <w:rFonts w:ascii="Arial" w:hAnsi="Arial" w:cs="Arial"/>
                <w:sz w:val="24"/>
                <w:szCs w:val="24"/>
              </w:rPr>
            </w:pPr>
            <w:r w:rsidRPr="002E3EC0">
              <w:rPr>
                <w:rFonts w:ascii="Arial" w:hAnsi="Arial" w:cs="Arial"/>
                <w:sz w:val="24"/>
                <w:szCs w:val="24"/>
              </w:rPr>
              <w:t xml:space="preserve"> «Реформирование и модернизация жилищно-коммунального хозяйства и</w:t>
            </w:r>
            <w:r w:rsidR="00852133">
              <w:rPr>
                <w:rFonts w:ascii="Arial" w:hAnsi="Arial" w:cs="Arial"/>
                <w:sz w:val="24"/>
                <w:szCs w:val="24"/>
              </w:rPr>
              <w:t xml:space="preserve"> </w:t>
            </w:r>
            <w:r w:rsidRPr="002E3EC0">
              <w:rPr>
                <w:rFonts w:ascii="Arial" w:hAnsi="Arial" w:cs="Arial"/>
                <w:sz w:val="24"/>
                <w:szCs w:val="24"/>
              </w:rPr>
              <w:t xml:space="preserve">повышение энергетической эффективности» </w:t>
            </w:r>
          </w:p>
        </w:tc>
      </w:tr>
      <w:tr w:rsidR="00457859" w:rsidRPr="002E3EC0" w:rsidTr="00104CC6">
        <w:tc>
          <w:tcPr>
            <w:tcW w:w="3652" w:type="dxa"/>
            <w:tcBorders>
              <w:top w:val="single" w:sz="4" w:space="0" w:color="auto"/>
              <w:left w:val="single" w:sz="4" w:space="0" w:color="auto"/>
              <w:bottom w:val="single" w:sz="4" w:space="0" w:color="auto"/>
              <w:right w:val="single" w:sz="4" w:space="0" w:color="auto"/>
            </w:tcBorders>
            <w:vAlign w:val="center"/>
          </w:tcPr>
          <w:p w:rsidR="00457859" w:rsidRPr="002E3EC0" w:rsidRDefault="001212C1"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p>
        </w:tc>
        <w:tc>
          <w:tcPr>
            <w:tcW w:w="6521" w:type="dxa"/>
            <w:tcBorders>
              <w:top w:val="single" w:sz="4" w:space="0" w:color="auto"/>
              <w:left w:val="single" w:sz="4" w:space="0" w:color="auto"/>
              <w:bottom w:val="single" w:sz="4" w:space="0" w:color="auto"/>
              <w:right w:val="single" w:sz="4" w:space="0" w:color="auto"/>
            </w:tcBorders>
          </w:tcPr>
          <w:p w:rsidR="00457859" w:rsidRPr="00915797" w:rsidRDefault="00737E24" w:rsidP="008C395F">
            <w:pPr>
              <w:autoSpaceDE w:val="0"/>
              <w:autoSpaceDN w:val="0"/>
              <w:adjustRightInd w:val="0"/>
              <w:spacing w:after="0" w:line="240" w:lineRule="auto"/>
              <w:rPr>
                <w:rFonts w:ascii="Arial" w:hAnsi="Arial" w:cs="Arial"/>
                <w:sz w:val="24"/>
                <w:szCs w:val="24"/>
              </w:rPr>
            </w:pPr>
            <w:r w:rsidRPr="00915797">
              <w:rPr>
                <w:rFonts w:ascii="Arial" w:hAnsi="Arial" w:cs="Arial"/>
                <w:sz w:val="24"/>
                <w:szCs w:val="24"/>
              </w:rPr>
              <w:t>Отдел образования администрации города Бородино</w:t>
            </w:r>
          </w:p>
        </w:tc>
      </w:tr>
      <w:tr w:rsidR="00875210" w:rsidRPr="002E3EC0" w:rsidTr="00104CC6">
        <w:tc>
          <w:tcPr>
            <w:tcW w:w="3652" w:type="dxa"/>
            <w:tcBorders>
              <w:top w:val="single" w:sz="4" w:space="0" w:color="auto"/>
              <w:left w:val="single" w:sz="4" w:space="0" w:color="auto"/>
              <w:bottom w:val="single" w:sz="4" w:space="0" w:color="auto"/>
              <w:right w:val="single" w:sz="4" w:space="0" w:color="auto"/>
            </w:tcBorders>
            <w:vAlign w:val="center"/>
          </w:tcPr>
          <w:p w:rsidR="00875210" w:rsidRPr="002E3EC0" w:rsidRDefault="00875210"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 xml:space="preserve">Исполнители мероприятий подпрограммы </w:t>
            </w:r>
          </w:p>
        </w:tc>
        <w:tc>
          <w:tcPr>
            <w:tcW w:w="6521" w:type="dxa"/>
            <w:tcBorders>
              <w:top w:val="single" w:sz="4" w:space="0" w:color="auto"/>
              <w:left w:val="single" w:sz="4" w:space="0" w:color="auto"/>
              <w:bottom w:val="single" w:sz="4" w:space="0" w:color="auto"/>
              <w:right w:val="single" w:sz="4" w:space="0" w:color="auto"/>
            </w:tcBorders>
          </w:tcPr>
          <w:p w:rsidR="00875210" w:rsidRPr="002E3EC0" w:rsidRDefault="00875210" w:rsidP="008C395F">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Администрация города Бородино</w:t>
            </w:r>
          </w:p>
        </w:tc>
      </w:tr>
      <w:tr w:rsidR="00457859" w:rsidRPr="002E3EC0" w:rsidTr="00104CC6">
        <w:tc>
          <w:tcPr>
            <w:tcW w:w="3652" w:type="dxa"/>
            <w:tcBorders>
              <w:top w:val="single" w:sz="4" w:space="0" w:color="auto"/>
              <w:left w:val="single" w:sz="4" w:space="0" w:color="auto"/>
              <w:bottom w:val="single" w:sz="4" w:space="0" w:color="auto"/>
              <w:right w:val="single" w:sz="4" w:space="0" w:color="auto"/>
            </w:tcBorders>
          </w:tcPr>
          <w:p w:rsidR="00457859" w:rsidRPr="002E3EC0" w:rsidRDefault="00457859"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Цели и задачи подпрограммы</w:t>
            </w:r>
          </w:p>
        </w:tc>
        <w:tc>
          <w:tcPr>
            <w:tcW w:w="6521" w:type="dxa"/>
            <w:tcBorders>
              <w:top w:val="single" w:sz="4" w:space="0" w:color="auto"/>
              <w:left w:val="single" w:sz="4" w:space="0" w:color="auto"/>
              <w:bottom w:val="single" w:sz="4" w:space="0" w:color="auto"/>
              <w:right w:val="single" w:sz="4" w:space="0" w:color="auto"/>
            </w:tcBorders>
            <w:vAlign w:val="center"/>
          </w:tcPr>
          <w:p w:rsidR="00457859" w:rsidRPr="002E3EC0" w:rsidRDefault="00457859" w:rsidP="008C395F">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Цель подпрограммы:</w:t>
            </w:r>
          </w:p>
          <w:p w:rsidR="00457859" w:rsidRPr="002E3EC0" w:rsidRDefault="00457859" w:rsidP="008C395F">
            <w:pPr>
              <w:overflowPunct w:val="0"/>
              <w:autoSpaceDE w:val="0"/>
              <w:autoSpaceDN w:val="0"/>
              <w:adjustRightInd w:val="0"/>
              <w:spacing w:after="0" w:line="240" w:lineRule="auto"/>
              <w:jc w:val="left"/>
              <w:textAlignment w:val="baseline"/>
              <w:rPr>
                <w:rFonts w:ascii="Arial" w:hAnsi="Arial" w:cs="Arial"/>
                <w:sz w:val="24"/>
                <w:szCs w:val="24"/>
              </w:rPr>
            </w:pPr>
            <w:r w:rsidRPr="002E3EC0">
              <w:rPr>
                <w:rFonts w:ascii="Arial" w:hAnsi="Arial" w:cs="Arial"/>
                <w:sz w:val="24"/>
                <w:szCs w:val="24"/>
              </w:rPr>
              <w:t>-повышение энергосбережения и энергоэффективности на территории города Бородино.</w:t>
            </w:r>
          </w:p>
          <w:p w:rsidR="00457859" w:rsidRPr="002E3EC0" w:rsidRDefault="00457859" w:rsidP="008C395F">
            <w:pPr>
              <w:pStyle w:val="ConsPlusCell"/>
              <w:jc w:val="left"/>
              <w:rPr>
                <w:sz w:val="24"/>
                <w:szCs w:val="24"/>
              </w:rPr>
            </w:pPr>
            <w:r w:rsidRPr="002E3EC0">
              <w:rPr>
                <w:sz w:val="24"/>
                <w:szCs w:val="24"/>
              </w:rPr>
              <w:t>Задачи подпрограммы:</w:t>
            </w:r>
          </w:p>
          <w:p w:rsidR="00457859" w:rsidRPr="002E3EC0" w:rsidRDefault="00457859" w:rsidP="008C395F">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-создание условий для обеспечения энергосбережения и повышения энергетической эффективности в бюджетном секторе на территории города Бородино;</w:t>
            </w:r>
          </w:p>
          <w:p w:rsidR="00457859" w:rsidRPr="002E3EC0" w:rsidRDefault="00457859" w:rsidP="008C395F">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 на территории города Бородино;</w:t>
            </w:r>
          </w:p>
          <w:p w:rsidR="00457859" w:rsidRPr="002E3EC0" w:rsidRDefault="00457859" w:rsidP="008C395F">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tc>
      </w:tr>
      <w:tr w:rsidR="00457859" w:rsidRPr="002E3EC0" w:rsidTr="00104CC6">
        <w:tc>
          <w:tcPr>
            <w:tcW w:w="3652" w:type="dxa"/>
            <w:tcBorders>
              <w:top w:val="single" w:sz="4" w:space="0" w:color="auto"/>
              <w:left w:val="single" w:sz="4" w:space="0" w:color="auto"/>
              <w:bottom w:val="single" w:sz="4" w:space="0" w:color="auto"/>
              <w:right w:val="single" w:sz="4" w:space="0" w:color="auto"/>
            </w:tcBorders>
          </w:tcPr>
          <w:p w:rsidR="00457859" w:rsidRPr="002E3EC0" w:rsidRDefault="00457859" w:rsidP="007C15C1">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 xml:space="preserve">Целевые индикаторы </w:t>
            </w:r>
          </w:p>
        </w:tc>
        <w:tc>
          <w:tcPr>
            <w:tcW w:w="6521" w:type="dxa"/>
            <w:tcBorders>
              <w:top w:val="single" w:sz="4" w:space="0" w:color="auto"/>
              <w:left w:val="single" w:sz="4" w:space="0" w:color="auto"/>
              <w:bottom w:val="single" w:sz="4" w:space="0" w:color="auto"/>
              <w:right w:val="single" w:sz="4" w:space="0" w:color="auto"/>
            </w:tcBorders>
          </w:tcPr>
          <w:p w:rsidR="00C37B9A" w:rsidRPr="002E3EC0" w:rsidRDefault="00C37B9A" w:rsidP="00E017EA">
            <w:pPr>
              <w:overflowPunct w:val="0"/>
              <w:autoSpaceDE w:val="0"/>
              <w:autoSpaceDN w:val="0"/>
              <w:adjustRightInd w:val="0"/>
              <w:spacing w:after="0" w:line="240" w:lineRule="auto"/>
              <w:jc w:val="left"/>
              <w:textAlignment w:val="baseline"/>
              <w:rPr>
                <w:rFonts w:ascii="Arial" w:hAnsi="Arial" w:cs="Arial"/>
                <w:color w:val="000000" w:themeColor="text1"/>
                <w:sz w:val="24"/>
                <w:szCs w:val="24"/>
              </w:rPr>
            </w:pPr>
            <w:r w:rsidRPr="002E3EC0">
              <w:rPr>
                <w:rFonts w:ascii="Arial" w:hAnsi="Arial" w:cs="Arial"/>
                <w:color w:val="000000" w:themeColor="text1"/>
                <w:sz w:val="24"/>
                <w:szCs w:val="24"/>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p w:rsidR="00C37B9A" w:rsidRDefault="00C37B9A" w:rsidP="00E017EA">
            <w:pPr>
              <w:overflowPunct w:val="0"/>
              <w:autoSpaceDE w:val="0"/>
              <w:autoSpaceDN w:val="0"/>
              <w:adjustRightInd w:val="0"/>
              <w:spacing w:after="0" w:line="240" w:lineRule="auto"/>
              <w:jc w:val="left"/>
              <w:textAlignment w:val="baseline"/>
              <w:rPr>
                <w:rFonts w:ascii="Arial" w:hAnsi="Arial" w:cs="Arial"/>
                <w:color w:val="000000" w:themeColor="text1"/>
                <w:sz w:val="24"/>
                <w:szCs w:val="24"/>
              </w:rPr>
            </w:pPr>
            <w:r w:rsidRPr="002E3EC0">
              <w:rPr>
                <w:rFonts w:ascii="Arial" w:hAnsi="Arial" w:cs="Arial"/>
                <w:color w:val="000000" w:themeColor="text1"/>
                <w:sz w:val="24"/>
                <w:szCs w:val="24"/>
              </w:rPr>
              <w:t>- электрической энергии: 2013 год до 10%, 2014 год до 10%, 2015 год до 10%, 2016 год до 10%, 2017 год до 11%, 2018 год – 12%, 2019 год – 13%, 2020 год – 14%;</w:t>
            </w:r>
          </w:p>
          <w:p w:rsidR="00E017EA" w:rsidRDefault="00CF1471" w:rsidP="00E017EA">
            <w:pPr>
              <w:overflowPunct w:val="0"/>
              <w:autoSpaceDE w:val="0"/>
              <w:autoSpaceDN w:val="0"/>
              <w:adjustRightInd w:val="0"/>
              <w:spacing w:after="0" w:line="240" w:lineRule="auto"/>
              <w:jc w:val="left"/>
              <w:textAlignment w:val="baseline"/>
              <w:rPr>
                <w:rFonts w:ascii="Arial" w:hAnsi="Arial" w:cs="Arial"/>
                <w:color w:val="000000" w:themeColor="text1"/>
                <w:sz w:val="24"/>
                <w:szCs w:val="24"/>
              </w:rPr>
            </w:pPr>
            <w:r>
              <w:rPr>
                <w:rFonts w:ascii="Arial" w:hAnsi="Arial" w:cs="Arial"/>
                <w:color w:val="000000" w:themeColor="text1"/>
                <w:sz w:val="24"/>
                <w:szCs w:val="24"/>
              </w:rPr>
              <w:t>2021 год – 14</w:t>
            </w:r>
            <w:r w:rsidR="00E017EA">
              <w:rPr>
                <w:rFonts w:ascii="Arial" w:hAnsi="Arial" w:cs="Arial"/>
                <w:color w:val="000000" w:themeColor="text1"/>
                <w:sz w:val="24"/>
                <w:szCs w:val="24"/>
              </w:rPr>
              <w:t>%</w:t>
            </w:r>
          </w:p>
          <w:p w:rsidR="00C37B9A" w:rsidRPr="002E3EC0" w:rsidRDefault="00C37B9A" w:rsidP="00E017EA">
            <w:pPr>
              <w:overflowPunct w:val="0"/>
              <w:autoSpaceDE w:val="0"/>
              <w:autoSpaceDN w:val="0"/>
              <w:adjustRightInd w:val="0"/>
              <w:spacing w:after="0" w:line="240" w:lineRule="auto"/>
              <w:jc w:val="left"/>
              <w:textAlignment w:val="baseline"/>
              <w:rPr>
                <w:rFonts w:ascii="Arial" w:hAnsi="Arial" w:cs="Arial"/>
                <w:color w:val="000000" w:themeColor="text1"/>
                <w:sz w:val="24"/>
                <w:szCs w:val="24"/>
              </w:rPr>
            </w:pPr>
            <w:r w:rsidRPr="002E3EC0">
              <w:rPr>
                <w:rFonts w:ascii="Arial" w:hAnsi="Arial" w:cs="Arial"/>
                <w:color w:val="000000" w:themeColor="text1"/>
                <w:sz w:val="24"/>
                <w:szCs w:val="24"/>
              </w:rPr>
              <w:t>- тепловой энергии: 2013 год до 20%, 2014 год до 20%, 2015 год до 22%, 2016 год до 22%, 2017 год до 23%, 2018 год – 24%, 2019 год – 25%, 2020 год – 26%;</w:t>
            </w:r>
            <w:r w:rsidR="00E017EA">
              <w:rPr>
                <w:rFonts w:ascii="Arial" w:hAnsi="Arial" w:cs="Arial"/>
                <w:color w:val="000000" w:themeColor="text1"/>
                <w:sz w:val="24"/>
                <w:szCs w:val="24"/>
              </w:rPr>
              <w:t xml:space="preserve"> 2021 год–26%</w:t>
            </w:r>
          </w:p>
          <w:p w:rsidR="00C37B9A" w:rsidRPr="002E3EC0" w:rsidRDefault="00C37B9A" w:rsidP="00E017EA">
            <w:pPr>
              <w:overflowPunct w:val="0"/>
              <w:autoSpaceDE w:val="0"/>
              <w:autoSpaceDN w:val="0"/>
              <w:adjustRightInd w:val="0"/>
              <w:spacing w:after="0" w:line="240" w:lineRule="auto"/>
              <w:jc w:val="left"/>
              <w:textAlignment w:val="baseline"/>
              <w:rPr>
                <w:rFonts w:ascii="Arial" w:hAnsi="Arial" w:cs="Arial"/>
                <w:color w:val="000000" w:themeColor="text1"/>
                <w:sz w:val="24"/>
                <w:szCs w:val="24"/>
              </w:rPr>
            </w:pPr>
            <w:r w:rsidRPr="002E3EC0">
              <w:rPr>
                <w:rFonts w:ascii="Arial" w:hAnsi="Arial" w:cs="Arial"/>
                <w:color w:val="000000" w:themeColor="text1"/>
                <w:sz w:val="24"/>
                <w:szCs w:val="24"/>
              </w:rPr>
              <w:t>- холодной воды: 2013 год до 18%, 2014 год до 18%, 2015 год до 18%, 2016 год до 18%, 2017 год до 19%, 2018 год – 20%, 2019 год – 21%, 2020 год – 22%;</w:t>
            </w:r>
            <w:r w:rsidR="00E017EA">
              <w:rPr>
                <w:rFonts w:ascii="Arial" w:hAnsi="Arial" w:cs="Arial"/>
                <w:color w:val="000000" w:themeColor="text1"/>
                <w:sz w:val="24"/>
                <w:szCs w:val="24"/>
              </w:rPr>
              <w:t xml:space="preserve"> </w:t>
            </w:r>
            <w:r w:rsidR="00E017EA" w:rsidRPr="002E3EC0">
              <w:rPr>
                <w:rFonts w:ascii="Arial" w:hAnsi="Arial" w:cs="Arial"/>
                <w:color w:val="000000" w:themeColor="text1"/>
                <w:sz w:val="24"/>
                <w:szCs w:val="24"/>
              </w:rPr>
              <w:t>202</w:t>
            </w:r>
            <w:r w:rsidR="00E017EA">
              <w:rPr>
                <w:rFonts w:ascii="Arial" w:hAnsi="Arial" w:cs="Arial"/>
                <w:color w:val="000000" w:themeColor="text1"/>
                <w:sz w:val="24"/>
                <w:szCs w:val="24"/>
              </w:rPr>
              <w:t>1</w:t>
            </w:r>
            <w:r w:rsidR="00E017EA" w:rsidRPr="002E3EC0">
              <w:rPr>
                <w:rFonts w:ascii="Arial" w:hAnsi="Arial" w:cs="Arial"/>
                <w:color w:val="000000" w:themeColor="text1"/>
                <w:sz w:val="24"/>
                <w:szCs w:val="24"/>
              </w:rPr>
              <w:t xml:space="preserve"> год – 22%;</w:t>
            </w:r>
          </w:p>
          <w:p w:rsidR="00C37B9A" w:rsidRPr="00E017EA" w:rsidRDefault="00C37B9A" w:rsidP="00E017EA">
            <w:pPr>
              <w:overflowPunct w:val="0"/>
              <w:autoSpaceDE w:val="0"/>
              <w:autoSpaceDN w:val="0"/>
              <w:adjustRightInd w:val="0"/>
              <w:spacing w:after="0" w:line="240" w:lineRule="auto"/>
              <w:jc w:val="left"/>
              <w:textAlignment w:val="baseline"/>
              <w:rPr>
                <w:rFonts w:ascii="Arial" w:hAnsi="Arial" w:cs="Arial"/>
                <w:color w:val="000000" w:themeColor="text1"/>
                <w:sz w:val="24"/>
                <w:szCs w:val="24"/>
              </w:rPr>
            </w:pPr>
            <w:r w:rsidRPr="00E017EA">
              <w:rPr>
                <w:rFonts w:ascii="Arial" w:hAnsi="Arial" w:cs="Arial"/>
                <w:color w:val="000000" w:themeColor="text1"/>
                <w:sz w:val="24"/>
                <w:szCs w:val="24"/>
              </w:rPr>
              <w:t xml:space="preserve">- горячей воды: 2013 год до 18%, 2014 год до 18%, 2015 </w:t>
            </w:r>
            <w:r w:rsidRPr="00E017EA">
              <w:rPr>
                <w:rFonts w:ascii="Arial" w:hAnsi="Arial" w:cs="Arial"/>
                <w:color w:val="000000" w:themeColor="text1"/>
                <w:sz w:val="24"/>
                <w:szCs w:val="24"/>
              </w:rPr>
              <w:lastRenderedPageBreak/>
              <w:t>год до 18%, 2016 год до 18%, 2017 год до 19%, 2018 год – 20%,</w:t>
            </w:r>
            <w:r w:rsidR="00441C84" w:rsidRPr="00E017EA">
              <w:rPr>
                <w:rFonts w:ascii="Arial" w:hAnsi="Arial" w:cs="Arial"/>
                <w:color w:val="000000" w:themeColor="text1"/>
                <w:sz w:val="24"/>
                <w:szCs w:val="24"/>
              </w:rPr>
              <w:t xml:space="preserve"> 2019 год – 21%, 2020 год – 22%,2021 год – 22%.</w:t>
            </w:r>
          </w:p>
          <w:p w:rsidR="004273F0" w:rsidRPr="002E3EC0" w:rsidRDefault="00C37B9A" w:rsidP="00E017EA">
            <w:pPr>
              <w:overflowPunct w:val="0"/>
              <w:autoSpaceDE w:val="0"/>
              <w:autoSpaceDN w:val="0"/>
              <w:adjustRightInd w:val="0"/>
              <w:spacing w:after="0" w:line="240" w:lineRule="auto"/>
              <w:jc w:val="left"/>
              <w:textAlignment w:val="baseline"/>
              <w:rPr>
                <w:rFonts w:ascii="Arial" w:hAnsi="Arial" w:cs="Arial"/>
                <w:sz w:val="24"/>
                <w:szCs w:val="24"/>
              </w:rPr>
            </w:pPr>
            <w:r w:rsidRPr="00E017EA">
              <w:rPr>
                <w:rFonts w:ascii="Arial" w:hAnsi="Arial" w:cs="Arial"/>
                <w:color w:val="000000" w:themeColor="text1"/>
                <w:sz w:val="24"/>
                <w:szCs w:val="24"/>
              </w:rPr>
              <w:t>увеличение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 составит в 2013 году – 18%, в 2014 году 30,0 %, в 2015 году - 35%, в 2016 году - 35%, в 2017 году - 40 %, в 2018 году до 40%, в 2019 году до 40%, 2020 году до 40%</w:t>
            </w:r>
            <w:r w:rsidR="00441C84" w:rsidRPr="00E017EA">
              <w:rPr>
                <w:rFonts w:ascii="Arial" w:hAnsi="Arial" w:cs="Arial"/>
                <w:color w:val="000000" w:themeColor="text1"/>
                <w:sz w:val="24"/>
                <w:szCs w:val="24"/>
              </w:rPr>
              <w:t>,2021 году до 40%</w:t>
            </w:r>
            <w:r w:rsidRPr="00E017EA">
              <w:rPr>
                <w:rFonts w:ascii="Arial" w:hAnsi="Arial" w:cs="Arial"/>
                <w:color w:val="000000" w:themeColor="text1"/>
                <w:sz w:val="24"/>
                <w:szCs w:val="24"/>
              </w:rPr>
              <w:t xml:space="preserve"> (средства собственников и средства организаций города).</w:t>
            </w:r>
          </w:p>
        </w:tc>
      </w:tr>
      <w:tr w:rsidR="00457859" w:rsidRPr="002E3EC0" w:rsidTr="00104CC6">
        <w:tc>
          <w:tcPr>
            <w:tcW w:w="3652" w:type="dxa"/>
            <w:tcBorders>
              <w:top w:val="single" w:sz="4" w:space="0" w:color="auto"/>
              <w:left w:val="single" w:sz="4" w:space="0" w:color="auto"/>
              <w:bottom w:val="single" w:sz="4" w:space="0" w:color="auto"/>
              <w:right w:val="single" w:sz="4" w:space="0" w:color="auto"/>
            </w:tcBorders>
          </w:tcPr>
          <w:p w:rsidR="00457859" w:rsidRPr="002E3EC0" w:rsidRDefault="00441C84" w:rsidP="007C15C1">
            <w:pPr>
              <w:autoSpaceDE w:val="0"/>
              <w:autoSpaceDN w:val="0"/>
              <w:adjustRightInd w:val="0"/>
              <w:spacing w:after="0" w:line="240" w:lineRule="auto"/>
              <w:jc w:val="left"/>
              <w:rPr>
                <w:rFonts w:ascii="Arial" w:hAnsi="Arial" w:cs="Arial"/>
                <w:sz w:val="24"/>
                <w:szCs w:val="24"/>
              </w:rPr>
            </w:pPr>
            <w:r>
              <w:rPr>
                <w:rFonts w:ascii="Arial" w:hAnsi="Arial" w:cs="Arial"/>
                <w:sz w:val="24"/>
                <w:szCs w:val="24"/>
              </w:rPr>
              <w:lastRenderedPageBreak/>
              <w:t>С</w:t>
            </w:r>
            <w:r w:rsidR="00457859" w:rsidRPr="002E3EC0">
              <w:rPr>
                <w:rFonts w:ascii="Arial" w:hAnsi="Arial" w:cs="Arial"/>
                <w:sz w:val="24"/>
                <w:szCs w:val="24"/>
              </w:rPr>
              <w:t>роки реализации подпрограммы</w:t>
            </w:r>
          </w:p>
        </w:tc>
        <w:tc>
          <w:tcPr>
            <w:tcW w:w="6521" w:type="dxa"/>
            <w:tcBorders>
              <w:top w:val="single" w:sz="4" w:space="0" w:color="auto"/>
              <w:left w:val="single" w:sz="4" w:space="0" w:color="auto"/>
              <w:bottom w:val="single" w:sz="4" w:space="0" w:color="auto"/>
              <w:right w:val="single" w:sz="4" w:space="0" w:color="auto"/>
            </w:tcBorders>
          </w:tcPr>
          <w:p w:rsidR="00F20A58" w:rsidRPr="002E3EC0" w:rsidRDefault="00457859" w:rsidP="00441C84">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 xml:space="preserve">Срок реализации: 2014 </w:t>
            </w:r>
            <w:r w:rsidR="00F279A8" w:rsidRPr="002E3EC0">
              <w:rPr>
                <w:rFonts w:ascii="Arial" w:hAnsi="Arial" w:cs="Arial"/>
                <w:sz w:val="24"/>
                <w:szCs w:val="24"/>
              </w:rPr>
              <w:t>–</w:t>
            </w:r>
            <w:r w:rsidRPr="002E3EC0">
              <w:rPr>
                <w:rFonts w:ascii="Arial" w:hAnsi="Arial" w:cs="Arial"/>
                <w:sz w:val="24"/>
                <w:szCs w:val="24"/>
              </w:rPr>
              <w:t xml:space="preserve"> 20</w:t>
            </w:r>
            <w:r w:rsidR="00875210" w:rsidRPr="002E3EC0">
              <w:rPr>
                <w:rFonts w:ascii="Arial" w:hAnsi="Arial" w:cs="Arial"/>
                <w:sz w:val="24"/>
                <w:szCs w:val="24"/>
              </w:rPr>
              <w:t>2</w:t>
            </w:r>
            <w:r w:rsidR="00F866DF" w:rsidRPr="002E3EC0">
              <w:rPr>
                <w:rFonts w:ascii="Arial" w:hAnsi="Arial" w:cs="Arial"/>
                <w:sz w:val="24"/>
                <w:szCs w:val="24"/>
              </w:rPr>
              <w:t>1</w:t>
            </w:r>
            <w:r w:rsidR="00F279A8" w:rsidRPr="002E3EC0">
              <w:rPr>
                <w:rFonts w:ascii="Arial" w:hAnsi="Arial" w:cs="Arial"/>
                <w:sz w:val="24"/>
                <w:szCs w:val="24"/>
              </w:rPr>
              <w:t xml:space="preserve"> </w:t>
            </w:r>
            <w:r w:rsidRPr="002E3EC0">
              <w:rPr>
                <w:rFonts w:ascii="Arial" w:hAnsi="Arial" w:cs="Arial"/>
                <w:sz w:val="24"/>
                <w:szCs w:val="24"/>
              </w:rPr>
              <w:t>годы</w:t>
            </w:r>
          </w:p>
        </w:tc>
      </w:tr>
      <w:tr w:rsidR="00457859" w:rsidRPr="002E3EC0" w:rsidTr="00104CC6">
        <w:tc>
          <w:tcPr>
            <w:tcW w:w="3652" w:type="dxa"/>
            <w:tcBorders>
              <w:top w:val="single" w:sz="4" w:space="0" w:color="auto"/>
              <w:left w:val="single" w:sz="4" w:space="0" w:color="auto"/>
              <w:bottom w:val="single" w:sz="4" w:space="0" w:color="auto"/>
              <w:right w:val="single" w:sz="4" w:space="0" w:color="auto"/>
            </w:tcBorders>
          </w:tcPr>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521" w:type="dxa"/>
            <w:tcBorders>
              <w:top w:val="single" w:sz="4" w:space="0" w:color="auto"/>
              <w:left w:val="single" w:sz="4" w:space="0" w:color="auto"/>
              <w:bottom w:val="single" w:sz="4" w:space="0" w:color="auto"/>
              <w:right w:val="single" w:sz="4" w:space="0" w:color="auto"/>
            </w:tcBorders>
          </w:tcPr>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 xml:space="preserve">Общий объем финансирования подпрограммы </w:t>
            </w:r>
          </w:p>
          <w:p w:rsidR="00457859" w:rsidRPr="002E3EC0" w:rsidRDefault="00670A03" w:rsidP="008C67F0">
            <w:pPr>
              <w:spacing w:after="0" w:line="240" w:lineRule="auto"/>
              <w:jc w:val="left"/>
              <w:rPr>
                <w:rFonts w:ascii="Arial" w:hAnsi="Arial" w:cs="Arial"/>
                <w:sz w:val="24"/>
                <w:szCs w:val="24"/>
              </w:rPr>
            </w:pPr>
            <w:r>
              <w:rPr>
                <w:rFonts w:ascii="Arial" w:hAnsi="Arial" w:cs="Arial"/>
                <w:sz w:val="24"/>
                <w:szCs w:val="24"/>
              </w:rPr>
              <w:t>44 779 026,52</w:t>
            </w:r>
            <w:r w:rsidR="005D7704">
              <w:rPr>
                <w:rFonts w:ascii="Arial" w:hAnsi="Arial" w:cs="Arial"/>
                <w:sz w:val="24"/>
                <w:szCs w:val="24"/>
              </w:rPr>
              <w:t xml:space="preserve"> </w:t>
            </w:r>
            <w:r w:rsidR="00457859" w:rsidRPr="002E3EC0">
              <w:rPr>
                <w:rFonts w:ascii="Arial" w:hAnsi="Arial" w:cs="Arial"/>
                <w:sz w:val="24"/>
                <w:szCs w:val="24"/>
              </w:rPr>
              <w:t>руб., из них по годам:</w:t>
            </w:r>
          </w:p>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 xml:space="preserve">2014 год – </w:t>
            </w:r>
            <w:r w:rsidR="00127FE1" w:rsidRPr="002E3EC0">
              <w:rPr>
                <w:rFonts w:ascii="Arial" w:hAnsi="Arial" w:cs="Arial"/>
                <w:sz w:val="24"/>
                <w:szCs w:val="24"/>
              </w:rPr>
              <w:t>10 934 000,00</w:t>
            </w:r>
            <w:r w:rsidR="00852133">
              <w:rPr>
                <w:rFonts w:ascii="Arial" w:hAnsi="Arial" w:cs="Arial"/>
                <w:sz w:val="24"/>
                <w:szCs w:val="24"/>
              </w:rPr>
              <w:t xml:space="preserve"> </w:t>
            </w:r>
            <w:r w:rsidRPr="002E3EC0">
              <w:rPr>
                <w:rFonts w:ascii="Arial" w:hAnsi="Arial" w:cs="Arial"/>
                <w:sz w:val="24"/>
                <w:szCs w:val="24"/>
              </w:rPr>
              <w:t>руб.;</w:t>
            </w:r>
          </w:p>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2015 год</w:t>
            </w:r>
            <w:r w:rsidR="009E18A4" w:rsidRPr="002E3EC0">
              <w:rPr>
                <w:rFonts w:ascii="Arial" w:hAnsi="Arial" w:cs="Arial"/>
                <w:sz w:val="24"/>
                <w:szCs w:val="24"/>
              </w:rPr>
              <w:t xml:space="preserve"> –</w:t>
            </w:r>
            <w:r w:rsidR="00592FD1" w:rsidRPr="002E3EC0">
              <w:rPr>
                <w:rFonts w:ascii="Arial" w:hAnsi="Arial" w:cs="Arial"/>
                <w:sz w:val="24"/>
                <w:szCs w:val="24"/>
              </w:rPr>
              <w:t xml:space="preserve"> 16 414 916,52</w:t>
            </w:r>
            <w:r w:rsidR="00852133">
              <w:rPr>
                <w:rFonts w:ascii="Arial" w:hAnsi="Arial" w:cs="Arial"/>
                <w:sz w:val="24"/>
                <w:szCs w:val="24"/>
              </w:rPr>
              <w:t xml:space="preserve"> </w:t>
            </w:r>
            <w:r w:rsidRPr="002E3EC0">
              <w:rPr>
                <w:rFonts w:ascii="Arial" w:hAnsi="Arial" w:cs="Arial"/>
                <w:sz w:val="24"/>
                <w:szCs w:val="24"/>
              </w:rPr>
              <w:t>руб.;</w:t>
            </w:r>
          </w:p>
          <w:p w:rsidR="00127FE1"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2016 год – 5 760 000,00</w:t>
            </w:r>
            <w:r w:rsidR="00852133">
              <w:rPr>
                <w:rFonts w:ascii="Arial" w:hAnsi="Arial" w:cs="Arial"/>
                <w:sz w:val="24"/>
                <w:szCs w:val="24"/>
              </w:rPr>
              <w:t xml:space="preserve"> </w:t>
            </w:r>
            <w:r w:rsidRPr="002E3EC0">
              <w:rPr>
                <w:rFonts w:ascii="Arial" w:hAnsi="Arial" w:cs="Arial"/>
                <w:sz w:val="24"/>
                <w:szCs w:val="24"/>
              </w:rPr>
              <w:t xml:space="preserve">руб., </w:t>
            </w:r>
          </w:p>
          <w:p w:rsidR="00B607C2" w:rsidRPr="002E3EC0" w:rsidRDefault="00127FE1" w:rsidP="008C67F0">
            <w:pPr>
              <w:spacing w:after="0" w:line="240" w:lineRule="auto"/>
              <w:jc w:val="left"/>
              <w:rPr>
                <w:rFonts w:ascii="Arial" w:hAnsi="Arial" w:cs="Arial"/>
                <w:sz w:val="24"/>
                <w:szCs w:val="24"/>
              </w:rPr>
            </w:pPr>
            <w:r w:rsidRPr="002E3EC0">
              <w:rPr>
                <w:rFonts w:ascii="Arial" w:hAnsi="Arial" w:cs="Arial"/>
                <w:sz w:val="24"/>
                <w:szCs w:val="24"/>
              </w:rPr>
              <w:t>2017 год – 5 510 000,00 руб.</w:t>
            </w:r>
            <w:r w:rsidR="00F94E8C" w:rsidRPr="002E3EC0">
              <w:rPr>
                <w:rFonts w:ascii="Arial" w:hAnsi="Arial" w:cs="Arial"/>
                <w:sz w:val="24"/>
                <w:szCs w:val="24"/>
              </w:rPr>
              <w:t>,</w:t>
            </w:r>
            <w:r w:rsidRPr="002E3EC0">
              <w:rPr>
                <w:rFonts w:ascii="Arial" w:hAnsi="Arial" w:cs="Arial"/>
                <w:sz w:val="24"/>
                <w:szCs w:val="24"/>
              </w:rPr>
              <w:t xml:space="preserve"> </w:t>
            </w:r>
          </w:p>
          <w:p w:rsidR="00F94E8C" w:rsidRPr="002E3EC0" w:rsidRDefault="00B607C2" w:rsidP="008C67F0">
            <w:pPr>
              <w:spacing w:after="0" w:line="240" w:lineRule="auto"/>
              <w:jc w:val="left"/>
              <w:rPr>
                <w:rFonts w:ascii="Arial" w:hAnsi="Arial" w:cs="Arial"/>
                <w:sz w:val="24"/>
                <w:szCs w:val="24"/>
              </w:rPr>
            </w:pPr>
            <w:r w:rsidRPr="002E3EC0">
              <w:rPr>
                <w:rFonts w:ascii="Arial" w:hAnsi="Arial" w:cs="Arial"/>
                <w:sz w:val="24"/>
                <w:szCs w:val="24"/>
              </w:rPr>
              <w:t xml:space="preserve">2018 год – </w:t>
            </w:r>
            <w:r w:rsidR="00670A03">
              <w:rPr>
                <w:rFonts w:ascii="Arial" w:hAnsi="Arial" w:cs="Arial"/>
                <w:sz w:val="24"/>
                <w:szCs w:val="24"/>
              </w:rPr>
              <w:t>2 162 610,00</w:t>
            </w:r>
            <w:r w:rsidR="00256B99" w:rsidRPr="002E3EC0">
              <w:rPr>
                <w:rFonts w:ascii="Arial" w:hAnsi="Arial" w:cs="Arial"/>
                <w:sz w:val="24"/>
                <w:szCs w:val="24"/>
              </w:rPr>
              <w:t xml:space="preserve"> руб.</w:t>
            </w:r>
            <w:r w:rsidRPr="002E3EC0">
              <w:rPr>
                <w:rFonts w:ascii="Arial" w:hAnsi="Arial" w:cs="Arial"/>
                <w:sz w:val="24"/>
                <w:szCs w:val="24"/>
              </w:rPr>
              <w:t>,</w:t>
            </w:r>
          </w:p>
          <w:p w:rsidR="00F94E8C" w:rsidRPr="002E3EC0" w:rsidRDefault="00F94E8C" w:rsidP="008C67F0">
            <w:pPr>
              <w:spacing w:after="0" w:line="240" w:lineRule="auto"/>
              <w:jc w:val="left"/>
              <w:rPr>
                <w:rFonts w:ascii="Arial" w:hAnsi="Arial" w:cs="Arial"/>
                <w:sz w:val="24"/>
                <w:szCs w:val="24"/>
              </w:rPr>
            </w:pPr>
            <w:r w:rsidRPr="002E3EC0">
              <w:rPr>
                <w:rFonts w:ascii="Arial" w:hAnsi="Arial" w:cs="Arial"/>
                <w:sz w:val="24"/>
                <w:szCs w:val="24"/>
              </w:rPr>
              <w:t>2019 год –</w:t>
            </w:r>
            <w:r w:rsidR="00104CC6">
              <w:rPr>
                <w:rFonts w:ascii="Arial" w:hAnsi="Arial" w:cs="Arial"/>
                <w:sz w:val="24"/>
                <w:szCs w:val="24"/>
              </w:rPr>
              <w:t xml:space="preserve"> </w:t>
            </w:r>
            <w:r w:rsidR="00670A03">
              <w:rPr>
                <w:rFonts w:ascii="Arial" w:hAnsi="Arial" w:cs="Arial"/>
                <w:sz w:val="24"/>
                <w:szCs w:val="24"/>
              </w:rPr>
              <w:t>1 332 500,00</w:t>
            </w:r>
            <w:r w:rsidR="00104CC6">
              <w:rPr>
                <w:rFonts w:ascii="Arial" w:hAnsi="Arial" w:cs="Arial"/>
                <w:sz w:val="24"/>
                <w:szCs w:val="24"/>
              </w:rPr>
              <w:t xml:space="preserve"> </w:t>
            </w:r>
            <w:r w:rsidR="00104CC6" w:rsidRPr="002E3EC0">
              <w:rPr>
                <w:rFonts w:ascii="Arial" w:hAnsi="Arial" w:cs="Arial"/>
                <w:sz w:val="24"/>
                <w:szCs w:val="24"/>
              </w:rPr>
              <w:t>руб.</w:t>
            </w:r>
          </w:p>
          <w:p w:rsidR="00F20A58" w:rsidRDefault="00F20A58" w:rsidP="008C67F0">
            <w:pPr>
              <w:spacing w:after="0" w:line="240" w:lineRule="auto"/>
              <w:jc w:val="left"/>
              <w:rPr>
                <w:rFonts w:ascii="Arial" w:hAnsi="Arial" w:cs="Arial"/>
                <w:sz w:val="24"/>
                <w:szCs w:val="24"/>
              </w:rPr>
            </w:pPr>
            <w:r w:rsidRPr="002E3EC0">
              <w:rPr>
                <w:rFonts w:ascii="Arial" w:hAnsi="Arial" w:cs="Arial"/>
                <w:sz w:val="24"/>
                <w:szCs w:val="24"/>
              </w:rPr>
              <w:t xml:space="preserve">2020 год – </w:t>
            </w:r>
            <w:r w:rsidR="00670A03">
              <w:rPr>
                <w:rFonts w:ascii="Arial" w:hAnsi="Arial" w:cs="Arial"/>
                <w:sz w:val="24"/>
                <w:szCs w:val="24"/>
              </w:rPr>
              <w:t>1 332 5</w:t>
            </w:r>
            <w:r w:rsidR="00104CC6" w:rsidRPr="002E3EC0">
              <w:rPr>
                <w:rFonts w:ascii="Arial" w:hAnsi="Arial" w:cs="Arial"/>
                <w:sz w:val="24"/>
                <w:szCs w:val="24"/>
              </w:rPr>
              <w:t>00,00</w:t>
            </w:r>
            <w:r w:rsidR="00104CC6">
              <w:rPr>
                <w:rFonts w:ascii="Arial" w:hAnsi="Arial" w:cs="Arial"/>
                <w:sz w:val="24"/>
                <w:szCs w:val="24"/>
              </w:rPr>
              <w:t xml:space="preserve"> </w:t>
            </w:r>
            <w:r w:rsidR="00104CC6" w:rsidRPr="002E3EC0">
              <w:rPr>
                <w:rFonts w:ascii="Arial" w:hAnsi="Arial" w:cs="Arial"/>
                <w:sz w:val="24"/>
                <w:szCs w:val="24"/>
              </w:rPr>
              <w:t>руб.</w:t>
            </w:r>
          </w:p>
          <w:p w:rsidR="008C67F0" w:rsidRPr="002E3EC0" w:rsidRDefault="008C67F0" w:rsidP="008C67F0">
            <w:pPr>
              <w:spacing w:after="0" w:line="240" w:lineRule="auto"/>
              <w:jc w:val="left"/>
              <w:rPr>
                <w:rFonts w:ascii="Arial" w:hAnsi="Arial" w:cs="Arial"/>
                <w:sz w:val="24"/>
                <w:szCs w:val="24"/>
              </w:rPr>
            </w:pPr>
            <w:r>
              <w:rPr>
                <w:rFonts w:ascii="Arial" w:hAnsi="Arial" w:cs="Arial"/>
                <w:sz w:val="24"/>
                <w:szCs w:val="24"/>
              </w:rPr>
              <w:t>2021 год –</w:t>
            </w:r>
            <w:r w:rsidR="00104CC6">
              <w:rPr>
                <w:rFonts w:ascii="Arial" w:hAnsi="Arial" w:cs="Arial"/>
                <w:sz w:val="24"/>
                <w:szCs w:val="24"/>
              </w:rPr>
              <w:t xml:space="preserve"> </w:t>
            </w:r>
            <w:r w:rsidR="00670A03">
              <w:rPr>
                <w:rFonts w:ascii="Arial" w:hAnsi="Arial" w:cs="Arial"/>
                <w:sz w:val="24"/>
                <w:szCs w:val="24"/>
              </w:rPr>
              <w:t>1 322 5</w:t>
            </w:r>
            <w:r w:rsidR="00104CC6" w:rsidRPr="002E3EC0">
              <w:rPr>
                <w:rFonts w:ascii="Arial" w:hAnsi="Arial" w:cs="Arial"/>
                <w:sz w:val="24"/>
                <w:szCs w:val="24"/>
              </w:rPr>
              <w:t>00,00</w:t>
            </w:r>
            <w:r w:rsidR="00104CC6">
              <w:rPr>
                <w:rFonts w:ascii="Arial" w:hAnsi="Arial" w:cs="Arial"/>
                <w:sz w:val="24"/>
                <w:szCs w:val="24"/>
              </w:rPr>
              <w:t xml:space="preserve"> </w:t>
            </w:r>
            <w:r w:rsidR="00104CC6" w:rsidRPr="002E3EC0">
              <w:rPr>
                <w:rFonts w:ascii="Arial" w:hAnsi="Arial" w:cs="Arial"/>
                <w:sz w:val="24"/>
                <w:szCs w:val="24"/>
              </w:rPr>
              <w:t>руб.</w:t>
            </w:r>
          </w:p>
          <w:p w:rsidR="00457859" w:rsidRPr="002E3EC0" w:rsidRDefault="00F94E8C" w:rsidP="008C67F0">
            <w:pPr>
              <w:spacing w:after="0" w:line="240" w:lineRule="auto"/>
              <w:jc w:val="left"/>
              <w:rPr>
                <w:rFonts w:ascii="Arial" w:hAnsi="Arial" w:cs="Arial"/>
                <w:sz w:val="24"/>
                <w:szCs w:val="24"/>
              </w:rPr>
            </w:pPr>
            <w:r w:rsidRPr="002E3EC0">
              <w:rPr>
                <w:rFonts w:ascii="Arial" w:hAnsi="Arial" w:cs="Arial"/>
                <w:sz w:val="24"/>
                <w:szCs w:val="24"/>
              </w:rPr>
              <w:t xml:space="preserve">в том числе </w:t>
            </w:r>
            <w:r w:rsidR="00457859" w:rsidRPr="002E3EC0">
              <w:rPr>
                <w:rFonts w:ascii="Arial" w:hAnsi="Arial" w:cs="Arial"/>
                <w:sz w:val="24"/>
                <w:szCs w:val="24"/>
              </w:rPr>
              <w:t>за счет средств:</w:t>
            </w:r>
          </w:p>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местного бюджета</w:t>
            </w:r>
            <w:r w:rsidR="009E18A4" w:rsidRPr="002E3EC0">
              <w:rPr>
                <w:rFonts w:ascii="Arial" w:hAnsi="Arial" w:cs="Arial"/>
                <w:sz w:val="24"/>
                <w:szCs w:val="24"/>
              </w:rPr>
              <w:t xml:space="preserve"> -</w:t>
            </w:r>
            <w:r w:rsidR="00E53A20" w:rsidRPr="002E3EC0">
              <w:rPr>
                <w:rFonts w:ascii="Arial" w:hAnsi="Arial" w:cs="Arial"/>
                <w:sz w:val="24"/>
                <w:szCs w:val="24"/>
              </w:rPr>
              <w:t xml:space="preserve"> </w:t>
            </w:r>
            <w:r w:rsidR="00592FD1" w:rsidRPr="002E3EC0">
              <w:rPr>
                <w:rFonts w:ascii="Arial" w:hAnsi="Arial" w:cs="Arial"/>
                <w:sz w:val="24"/>
                <w:szCs w:val="24"/>
              </w:rPr>
              <w:t>916 703,00</w:t>
            </w:r>
            <w:r w:rsidR="00852133">
              <w:rPr>
                <w:rFonts w:ascii="Arial" w:hAnsi="Arial" w:cs="Arial"/>
                <w:sz w:val="24"/>
                <w:szCs w:val="24"/>
              </w:rPr>
              <w:t xml:space="preserve"> </w:t>
            </w:r>
            <w:r w:rsidRPr="002E3EC0">
              <w:rPr>
                <w:rFonts w:ascii="Arial" w:hAnsi="Arial" w:cs="Arial"/>
                <w:sz w:val="24"/>
                <w:szCs w:val="24"/>
              </w:rPr>
              <w:t>руб. из них по годам:</w:t>
            </w:r>
          </w:p>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2015 г.</w:t>
            </w:r>
            <w:r w:rsidR="00E53A20" w:rsidRPr="002E3EC0">
              <w:rPr>
                <w:rFonts w:ascii="Arial" w:hAnsi="Arial" w:cs="Arial"/>
                <w:sz w:val="24"/>
                <w:szCs w:val="24"/>
              </w:rPr>
              <w:t xml:space="preserve"> </w:t>
            </w:r>
            <w:r w:rsidRPr="002E3EC0">
              <w:rPr>
                <w:rFonts w:ascii="Arial" w:hAnsi="Arial" w:cs="Arial"/>
                <w:sz w:val="24"/>
                <w:szCs w:val="24"/>
              </w:rPr>
              <w:t>–</w:t>
            </w:r>
            <w:r w:rsidR="00592FD1" w:rsidRPr="002E3EC0">
              <w:rPr>
                <w:rFonts w:ascii="Arial" w:hAnsi="Arial" w:cs="Arial"/>
                <w:sz w:val="24"/>
                <w:szCs w:val="24"/>
              </w:rPr>
              <w:t xml:space="preserve">916 703,00 </w:t>
            </w:r>
            <w:r w:rsidRPr="002E3EC0">
              <w:rPr>
                <w:rFonts w:ascii="Arial" w:hAnsi="Arial" w:cs="Arial"/>
                <w:sz w:val="24"/>
                <w:szCs w:val="24"/>
              </w:rPr>
              <w:t>руб.</w:t>
            </w:r>
          </w:p>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внебюджетных средств</w:t>
            </w:r>
            <w:r w:rsidR="00B54D4B" w:rsidRPr="002E3EC0">
              <w:rPr>
                <w:rFonts w:ascii="Arial" w:hAnsi="Arial" w:cs="Arial"/>
                <w:sz w:val="24"/>
                <w:szCs w:val="24"/>
              </w:rPr>
              <w:t xml:space="preserve"> </w:t>
            </w:r>
            <w:r w:rsidR="00670A03">
              <w:rPr>
                <w:rFonts w:ascii="Arial" w:hAnsi="Arial" w:cs="Arial"/>
                <w:sz w:val="24"/>
                <w:szCs w:val="24"/>
              </w:rPr>
              <w:t>–</w:t>
            </w:r>
            <w:r w:rsidR="008C42B3" w:rsidRPr="002E3EC0">
              <w:rPr>
                <w:rFonts w:ascii="Arial" w:hAnsi="Arial" w:cs="Arial"/>
                <w:sz w:val="24"/>
                <w:szCs w:val="24"/>
              </w:rPr>
              <w:t xml:space="preserve"> </w:t>
            </w:r>
            <w:r w:rsidR="00670A03">
              <w:rPr>
                <w:rFonts w:ascii="Arial" w:hAnsi="Arial" w:cs="Arial"/>
                <w:sz w:val="24"/>
                <w:szCs w:val="24"/>
              </w:rPr>
              <w:t>43 862</w:t>
            </w:r>
            <w:r w:rsidR="00894E42">
              <w:rPr>
                <w:rFonts w:ascii="Arial" w:hAnsi="Arial" w:cs="Arial"/>
                <w:sz w:val="24"/>
                <w:szCs w:val="24"/>
              </w:rPr>
              <w:t> </w:t>
            </w:r>
            <w:r w:rsidR="00670A03">
              <w:rPr>
                <w:rFonts w:ascii="Arial" w:hAnsi="Arial" w:cs="Arial"/>
                <w:sz w:val="24"/>
                <w:szCs w:val="24"/>
              </w:rPr>
              <w:t>323</w:t>
            </w:r>
            <w:r w:rsidR="00894E42">
              <w:rPr>
                <w:rFonts w:ascii="Arial" w:hAnsi="Arial" w:cs="Arial"/>
                <w:sz w:val="24"/>
                <w:szCs w:val="24"/>
              </w:rPr>
              <w:t>,52</w:t>
            </w:r>
            <w:r w:rsidR="005D7704">
              <w:rPr>
                <w:rFonts w:ascii="Arial" w:hAnsi="Arial" w:cs="Arial"/>
                <w:sz w:val="24"/>
                <w:szCs w:val="24"/>
              </w:rPr>
              <w:t xml:space="preserve"> </w:t>
            </w:r>
            <w:r w:rsidRPr="002E3EC0">
              <w:rPr>
                <w:rFonts w:ascii="Arial" w:hAnsi="Arial" w:cs="Arial"/>
                <w:sz w:val="24"/>
                <w:szCs w:val="24"/>
              </w:rPr>
              <w:t>руб. из них по годам:</w:t>
            </w:r>
          </w:p>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 xml:space="preserve">2014 г. средства организаций – </w:t>
            </w:r>
            <w:r w:rsidR="00D57190" w:rsidRPr="002E3EC0">
              <w:rPr>
                <w:rFonts w:ascii="Arial" w:hAnsi="Arial" w:cs="Arial"/>
                <w:sz w:val="24"/>
                <w:szCs w:val="24"/>
              </w:rPr>
              <w:t>6 174 000</w:t>
            </w:r>
            <w:r w:rsidRPr="002E3EC0">
              <w:rPr>
                <w:rFonts w:ascii="Arial" w:hAnsi="Arial" w:cs="Arial"/>
                <w:sz w:val="24"/>
                <w:szCs w:val="24"/>
              </w:rPr>
              <w:t>,00 руб.</w:t>
            </w:r>
          </w:p>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 xml:space="preserve">2014 г. средства собственников – </w:t>
            </w:r>
            <w:r w:rsidR="00D57190" w:rsidRPr="002E3EC0">
              <w:rPr>
                <w:rFonts w:ascii="Arial" w:hAnsi="Arial" w:cs="Arial"/>
                <w:sz w:val="24"/>
                <w:szCs w:val="24"/>
              </w:rPr>
              <w:t>4</w:t>
            </w:r>
            <w:r w:rsidRPr="002E3EC0">
              <w:rPr>
                <w:rFonts w:ascii="Arial" w:hAnsi="Arial" w:cs="Arial"/>
                <w:sz w:val="24"/>
                <w:szCs w:val="24"/>
              </w:rPr>
              <w:t> 760 000,00</w:t>
            </w:r>
            <w:r w:rsidR="00931085">
              <w:rPr>
                <w:rFonts w:ascii="Arial" w:hAnsi="Arial" w:cs="Arial"/>
                <w:sz w:val="24"/>
                <w:szCs w:val="24"/>
              </w:rPr>
              <w:t xml:space="preserve"> </w:t>
            </w:r>
            <w:r w:rsidRPr="002E3EC0">
              <w:rPr>
                <w:rFonts w:ascii="Arial" w:hAnsi="Arial" w:cs="Arial"/>
                <w:sz w:val="24"/>
                <w:szCs w:val="24"/>
              </w:rPr>
              <w:t>руб.</w:t>
            </w:r>
          </w:p>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2015 г. средства организаций –</w:t>
            </w:r>
            <w:r w:rsidR="0054104A" w:rsidRPr="002E3EC0">
              <w:rPr>
                <w:rFonts w:ascii="Arial" w:hAnsi="Arial" w:cs="Arial"/>
                <w:sz w:val="24"/>
                <w:szCs w:val="24"/>
              </w:rPr>
              <w:t xml:space="preserve"> 9 738 213,52</w:t>
            </w:r>
            <w:r w:rsidRPr="002E3EC0">
              <w:rPr>
                <w:rFonts w:ascii="Arial" w:hAnsi="Arial" w:cs="Arial"/>
                <w:sz w:val="24"/>
                <w:szCs w:val="24"/>
              </w:rPr>
              <w:t xml:space="preserve"> руб.</w:t>
            </w:r>
          </w:p>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2015 г. средства собственников –5 760 000,00 руб.</w:t>
            </w:r>
          </w:p>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2016 г. средства собственников – 5 760 000,00</w:t>
            </w:r>
            <w:r w:rsidR="00B0538D">
              <w:rPr>
                <w:rFonts w:ascii="Arial" w:hAnsi="Arial" w:cs="Arial"/>
                <w:sz w:val="24"/>
                <w:szCs w:val="24"/>
              </w:rPr>
              <w:t xml:space="preserve"> </w:t>
            </w:r>
            <w:r w:rsidRPr="002E3EC0">
              <w:rPr>
                <w:rFonts w:ascii="Arial" w:hAnsi="Arial" w:cs="Arial"/>
                <w:sz w:val="24"/>
                <w:szCs w:val="24"/>
              </w:rPr>
              <w:t>руб.</w:t>
            </w:r>
          </w:p>
          <w:p w:rsidR="00D57190" w:rsidRPr="002E3EC0" w:rsidRDefault="00D57190" w:rsidP="008C67F0">
            <w:pPr>
              <w:spacing w:after="0" w:line="240" w:lineRule="auto"/>
              <w:jc w:val="left"/>
              <w:rPr>
                <w:rFonts w:ascii="Arial" w:hAnsi="Arial" w:cs="Arial"/>
                <w:sz w:val="24"/>
                <w:szCs w:val="24"/>
              </w:rPr>
            </w:pPr>
            <w:r w:rsidRPr="002E3EC0">
              <w:rPr>
                <w:rFonts w:ascii="Arial" w:hAnsi="Arial" w:cs="Arial"/>
                <w:sz w:val="24"/>
                <w:szCs w:val="24"/>
              </w:rPr>
              <w:t>2017 г. средства собственников – 5 510 000,00</w:t>
            </w:r>
            <w:r w:rsidR="00B0538D">
              <w:rPr>
                <w:rFonts w:ascii="Arial" w:hAnsi="Arial" w:cs="Arial"/>
                <w:sz w:val="24"/>
                <w:szCs w:val="24"/>
              </w:rPr>
              <w:t xml:space="preserve"> </w:t>
            </w:r>
            <w:r w:rsidRPr="002E3EC0">
              <w:rPr>
                <w:rFonts w:ascii="Arial" w:hAnsi="Arial" w:cs="Arial"/>
                <w:sz w:val="24"/>
                <w:szCs w:val="24"/>
              </w:rPr>
              <w:t>руб.</w:t>
            </w:r>
          </w:p>
          <w:p w:rsidR="00B607C2" w:rsidRPr="002E3EC0" w:rsidRDefault="00B607C2" w:rsidP="008C67F0">
            <w:pPr>
              <w:spacing w:after="0" w:line="240" w:lineRule="auto"/>
              <w:jc w:val="left"/>
              <w:rPr>
                <w:rFonts w:ascii="Arial" w:hAnsi="Arial" w:cs="Arial"/>
                <w:sz w:val="24"/>
                <w:szCs w:val="24"/>
              </w:rPr>
            </w:pPr>
            <w:r w:rsidRPr="002E3EC0">
              <w:rPr>
                <w:rFonts w:ascii="Arial" w:hAnsi="Arial" w:cs="Arial"/>
                <w:sz w:val="24"/>
                <w:szCs w:val="24"/>
              </w:rPr>
              <w:t xml:space="preserve">2018 г. средства собственников – </w:t>
            </w:r>
            <w:r w:rsidR="00894E42">
              <w:rPr>
                <w:rFonts w:ascii="Arial" w:hAnsi="Arial" w:cs="Arial"/>
                <w:sz w:val="24"/>
                <w:szCs w:val="24"/>
              </w:rPr>
              <w:t>2 162 610,00</w:t>
            </w:r>
            <w:r w:rsidR="00B0538D">
              <w:rPr>
                <w:rFonts w:ascii="Arial" w:hAnsi="Arial" w:cs="Arial"/>
                <w:sz w:val="24"/>
                <w:szCs w:val="24"/>
              </w:rPr>
              <w:t xml:space="preserve"> </w:t>
            </w:r>
            <w:r w:rsidRPr="002E3EC0">
              <w:rPr>
                <w:rFonts w:ascii="Arial" w:hAnsi="Arial" w:cs="Arial"/>
                <w:sz w:val="24"/>
                <w:szCs w:val="24"/>
              </w:rPr>
              <w:t>руб.</w:t>
            </w:r>
          </w:p>
          <w:p w:rsidR="00104CC6" w:rsidRDefault="00F94E8C" w:rsidP="008C67F0">
            <w:pPr>
              <w:spacing w:after="0" w:line="240" w:lineRule="auto"/>
              <w:jc w:val="left"/>
              <w:rPr>
                <w:rFonts w:ascii="Arial" w:hAnsi="Arial" w:cs="Arial"/>
                <w:sz w:val="24"/>
                <w:szCs w:val="24"/>
              </w:rPr>
            </w:pPr>
            <w:r w:rsidRPr="002E3EC0">
              <w:rPr>
                <w:rFonts w:ascii="Arial" w:hAnsi="Arial" w:cs="Arial"/>
                <w:sz w:val="24"/>
                <w:szCs w:val="24"/>
              </w:rPr>
              <w:t>2019 г. средства собственников –</w:t>
            </w:r>
            <w:r w:rsidR="00B0538D">
              <w:rPr>
                <w:rFonts w:ascii="Arial" w:hAnsi="Arial" w:cs="Arial"/>
                <w:sz w:val="24"/>
                <w:szCs w:val="24"/>
              </w:rPr>
              <w:t xml:space="preserve"> </w:t>
            </w:r>
            <w:r w:rsidR="00894E42">
              <w:rPr>
                <w:rFonts w:ascii="Arial" w:hAnsi="Arial" w:cs="Arial"/>
                <w:sz w:val="24"/>
                <w:szCs w:val="24"/>
              </w:rPr>
              <w:t>1 332 500</w:t>
            </w:r>
            <w:r w:rsidR="00104CC6" w:rsidRPr="002E3EC0">
              <w:rPr>
                <w:rFonts w:ascii="Arial" w:hAnsi="Arial" w:cs="Arial"/>
                <w:sz w:val="24"/>
                <w:szCs w:val="24"/>
              </w:rPr>
              <w:t>,00</w:t>
            </w:r>
            <w:r w:rsidR="00104CC6">
              <w:rPr>
                <w:rFonts w:ascii="Arial" w:hAnsi="Arial" w:cs="Arial"/>
                <w:sz w:val="24"/>
                <w:szCs w:val="24"/>
              </w:rPr>
              <w:t xml:space="preserve"> </w:t>
            </w:r>
            <w:r w:rsidR="00104CC6" w:rsidRPr="002E3EC0">
              <w:rPr>
                <w:rFonts w:ascii="Arial" w:hAnsi="Arial" w:cs="Arial"/>
                <w:sz w:val="24"/>
                <w:szCs w:val="24"/>
              </w:rPr>
              <w:t>руб.</w:t>
            </w:r>
          </w:p>
          <w:p w:rsidR="00F20A58" w:rsidRPr="002E3EC0" w:rsidRDefault="00F20A58" w:rsidP="008C67F0">
            <w:pPr>
              <w:spacing w:after="0" w:line="240" w:lineRule="auto"/>
              <w:jc w:val="left"/>
              <w:rPr>
                <w:rFonts w:ascii="Arial" w:hAnsi="Arial" w:cs="Arial"/>
                <w:sz w:val="24"/>
                <w:szCs w:val="24"/>
              </w:rPr>
            </w:pPr>
            <w:r w:rsidRPr="002E3EC0">
              <w:rPr>
                <w:rFonts w:ascii="Arial" w:hAnsi="Arial" w:cs="Arial"/>
                <w:sz w:val="24"/>
                <w:szCs w:val="24"/>
              </w:rPr>
              <w:t>2020 г. средства собственников –</w:t>
            </w:r>
            <w:r w:rsidR="00B0538D">
              <w:rPr>
                <w:rFonts w:ascii="Arial" w:hAnsi="Arial" w:cs="Arial"/>
                <w:sz w:val="24"/>
                <w:szCs w:val="24"/>
              </w:rPr>
              <w:t xml:space="preserve"> </w:t>
            </w:r>
            <w:r w:rsidR="00894E42">
              <w:rPr>
                <w:rFonts w:ascii="Arial" w:hAnsi="Arial" w:cs="Arial"/>
                <w:sz w:val="24"/>
                <w:szCs w:val="24"/>
              </w:rPr>
              <w:t>1 332 500</w:t>
            </w:r>
            <w:r w:rsidR="00104CC6" w:rsidRPr="002E3EC0">
              <w:rPr>
                <w:rFonts w:ascii="Arial" w:hAnsi="Arial" w:cs="Arial"/>
                <w:sz w:val="24"/>
                <w:szCs w:val="24"/>
              </w:rPr>
              <w:t>,00</w:t>
            </w:r>
            <w:r w:rsidR="00104CC6">
              <w:rPr>
                <w:rFonts w:ascii="Arial" w:hAnsi="Arial" w:cs="Arial"/>
                <w:sz w:val="24"/>
                <w:szCs w:val="24"/>
              </w:rPr>
              <w:t xml:space="preserve"> </w:t>
            </w:r>
            <w:r w:rsidR="00104CC6" w:rsidRPr="002E3EC0">
              <w:rPr>
                <w:rFonts w:ascii="Arial" w:hAnsi="Arial" w:cs="Arial"/>
                <w:sz w:val="24"/>
                <w:szCs w:val="24"/>
              </w:rPr>
              <w:t>руб.</w:t>
            </w:r>
          </w:p>
          <w:p w:rsidR="00F866DF" w:rsidRPr="002E3EC0" w:rsidRDefault="00F866DF" w:rsidP="00894E42">
            <w:pPr>
              <w:spacing w:after="0" w:line="240" w:lineRule="auto"/>
              <w:jc w:val="left"/>
              <w:rPr>
                <w:rFonts w:ascii="Arial" w:hAnsi="Arial" w:cs="Arial"/>
                <w:sz w:val="24"/>
                <w:szCs w:val="24"/>
              </w:rPr>
            </w:pPr>
            <w:r w:rsidRPr="002E3EC0">
              <w:rPr>
                <w:rFonts w:ascii="Arial" w:hAnsi="Arial" w:cs="Arial"/>
                <w:sz w:val="24"/>
                <w:szCs w:val="24"/>
              </w:rPr>
              <w:t xml:space="preserve">2021 г. средства собственников – </w:t>
            </w:r>
            <w:r w:rsidR="00894E42">
              <w:rPr>
                <w:rFonts w:ascii="Arial" w:hAnsi="Arial" w:cs="Arial"/>
                <w:sz w:val="24"/>
                <w:szCs w:val="24"/>
              </w:rPr>
              <w:t>1 332 500</w:t>
            </w:r>
            <w:r w:rsidR="00104CC6" w:rsidRPr="002E3EC0">
              <w:rPr>
                <w:rFonts w:ascii="Arial" w:hAnsi="Arial" w:cs="Arial"/>
                <w:sz w:val="24"/>
                <w:szCs w:val="24"/>
              </w:rPr>
              <w:t>,00</w:t>
            </w:r>
            <w:r w:rsidR="00104CC6">
              <w:rPr>
                <w:rFonts w:ascii="Arial" w:hAnsi="Arial" w:cs="Arial"/>
                <w:sz w:val="24"/>
                <w:szCs w:val="24"/>
              </w:rPr>
              <w:t xml:space="preserve"> </w:t>
            </w:r>
            <w:r w:rsidR="00104CC6" w:rsidRPr="002E3EC0">
              <w:rPr>
                <w:rFonts w:ascii="Arial" w:hAnsi="Arial" w:cs="Arial"/>
                <w:sz w:val="24"/>
                <w:szCs w:val="24"/>
              </w:rPr>
              <w:t>руб.</w:t>
            </w:r>
          </w:p>
        </w:tc>
      </w:tr>
      <w:tr w:rsidR="00457859" w:rsidRPr="002E3EC0" w:rsidTr="00104CC6">
        <w:tc>
          <w:tcPr>
            <w:tcW w:w="3652" w:type="dxa"/>
            <w:tcBorders>
              <w:top w:val="single" w:sz="4" w:space="0" w:color="auto"/>
              <w:left w:val="single" w:sz="4" w:space="0" w:color="auto"/>
              <w:bottom w:val="single" w:sz="4" w:space="0" w:color="auto"/>
              <w:right w:val="single" w:sz="4" w:space="0" w:color="auto"/>
            </w:tcBorders>
          </w:tcPr>
          <w:p w:rsidR="00457859" w:rsidRPr="002E3EC0" w:rsidRDefault="00457859" w:rsidP="008C67F0">
            <w:pPr>
              <w:spacing w:after="0" w:line="240" w:lineRule="auto"/>
              <w:jc w:val="left"/>
              <w:rPr>
                <w:rFonts w:ascii="Arial" w:hAnsi="Arial" w:cs="Arial"/>
                <w:sz w:val="24"/>
                <w:szCs w:val="24"/>
              </w:rPr>
            </w:pPr>
            <w:r w:rsidRPr="002E3EC0">
              <w:rPr>
                <w:rFonts w:ascii="Arial" w:hAnsi="Arial" w:cs="Arial"/>
                <w:sz w:val="24"/>
                <w:szCs w:val="24"/>
              </w:rPr>
              <w:t>Система организации контроля за исполнением подпрограммы</w:t>
            </w:r>
          </w:p>
        </w:tc>
        <w:tc>
          <w:tcPr>
            <w:tcW w:w="6521" w:type="dxa"/>
            <w:tcBorders>
              <w:top w:val="single" w:sz="4" w:space="0" w:color="auto"/>
              <w:left w:val="single" w:sz="4" w:space="0" w:color="auto"/>
              <w:bottom w:val="single" w:sz="4" w:space="0" w:color="auto"/>
              <w:right w:val="single" w:sz="4" w:space="0" w:color="auto"/>
            </w:tcBorders>
          </w:tcPr>
          <w:p w:rsidR="00457859" w:rsidRPr="002E3EC0" w:rsidRDefault="00457859" w:rsidP="008C395F">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Комиссия по городскому хозяйству городского Совета депутатов, администрация города Бородино, МКУ «Служба единого заказчика».</w:t>
            </w:r>
          </w:p>
        </w:tc>
      </w:tr>
    </w:tbl>
    <w:p w:rsidR="00B0538D" w:rsidRPr="00B0538D" w:rsidRDefault="00B0538D" w:rsidP="00B0538D">
      <w:pPr>
        <w:autoSpaceDE w:val="0"/>
        <w:autoSpaceDN w:val="0"/>
        <w:adjustRightInd w:val="0"/>
        <w:spacing w:after="0" w:line="240" w:lineRule="auto"/>
        <w:jc w:val="center"/>
        <w:outlineLvl w:val="1"/>
        <w:rPr>
          <w:rFonts w:ascii="Arial" w:hAnsi="Arial" w:cs="Arial"/>
          <w:sz w:val="24"/>
          <w:szCs w:val="24"/>
        </w:rPr>
      </w:pPr>
    </w:p>
    <w:p w:rsidR="00457859" w:rsidRPr="008C67F0" w:rsidRDefault="00457859" w:rsidP="008C67F0">
      <w:pPr>
        <w:pStyle w:val="a4"/>
        <w:numPr>
          <w:ilvl w:val="0"/>
          <w:numId w:val="2"/>
        </w:numPr>
        <w:autoSpaceDE w:val="0"/>
        <w:autoSpaceDN w:val="0"/>
        <w:adjustRightInd w:val="0"/>
        <w:spacing w:after="0" w:line="240" w:lineRule="auto"/>
        <w:jc w:val="center"/>
        <w:outlineLvl w:val="1"/>
        <w:rPr>
          <w:rFonts w:ascii="Arial" w:hAnsi="Arial" w:cs="Arial"/>
          <w:sz w:val="24"/>
          <w:szCs w:val="24"/>
        </w:rPr>
      </w:pPr>
      <w:r w:rsidRPr="008C67F0">
        <w:rPr>
          <w:rFonts w:ascii="Arial" w:hAnsi="Arial" w:cs="Arial"/>
          <w:sz w:val="24"/>
          <w:szCs w:val="24"/>
        </w:rPr>
        <w:t>ОБОСНОВАНИЕ ПОДПРОГРАММЫ</w:t>
      </w:r>
    </w:p>
    <w:p w:rsidR="00457859" w:rsidRPr="002E3EC0" w:rsidRDefault="00457859" w:rsidP="002E3EC0">
      <w:pPr>
        <w:autoSpaceDE w:val="0"/>
        <w:autoSpaceDN w:val="0"/>
        <w:adjustRightInd w:val="0"/>
        <w:spacing w:after="0" w:line="240" w:lineRule="auto"/>
        <w:ind w:firstLine="709"/>
        <w:outlineLvl w:val="1"/>
        <w:rPr>
          <w:rFonts w:ascii="Arial" w:hAnsi="Arial" w:cs="Arial"/>
          <w:sz w:val="24"/>
          <w:szCs w:val="24"/>
        </w:rPr>
      </w:pPr>
    </w:p>
    <w:p w:rsidR="001B3985" w:rsidRPr="002E3EC0" w:rsidRDefault="00457859" w:rsidP="002E3EC0">
      <w:pPr>
        <w:numPr>
          <w:ilvl w:val="1"/>
          <w:numId w:val="2"/>
        </w:numPr>
        <w:autoSpaceDE w:val="0"/>
        <w:autoSpaceDN w:val="0"/>
        <w:adjustRightInd w:val="0"/>
        <w:spacing w:after="0" w:line="240" w:lineRule="auto"/>
        <w:ind w:left="0" w:firstLine="709"/>
        <w:jc w:val="center"/>
        <w:rPr>
          <w:rFonts w:ascii="Arial" w:hAnsi="Arial" w:cs="Arial"/>
          <w:sz w:val="24"/>
          <w:szCs w:val="24"/>
        </w:rPr>
      </w:pPr>
      <w:r w:rsidRPr="002E3EC0">
        <w:rPr>
          <w:rFonts w:ascii="Arial" w:hAnsi="Arial" w:cs="Arial"/>
          <w:sz w:val="24"/>
          <w:szCs w:val="24"/>
        </w:rPr>
        <w:t>Постановка общегородской проблемы и обоснование</w:t>
      </w:r>
    </w:p>
    <w:p w:rsidR="00457859" w:rsidRDefault="00457859"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необходимости принятия подпрограммы</w:t>
      </w:r>
    </w:p>
    <w:p w:rsidR="008C67F0" w:rsidRPr="002E3EC0" w:rsidRDefault="008C67F0" w:rsidP="002E3EC0">
      <w:pPr>
        <w:autoSpaceDE w:val="0"/>
        <w:autoSpaceDN w:val="0"/>
        <w:adjustRightInd w:val="0"/>
        <w:spacing w:after="0" w:line="240" w:lineRule="auto"/>
        <w:ind w:firstLine="709"/>
        <w:jc w:val="center"/>
        <w:rPr>
          <w:rFonts w:ascii="Arial" w:hAnsi="Arial" w:cs="Arial"/>
          <w:sz w:val="24"/>
          <w:szCs w:val="24"/>
        </w:rPr>
      </w:pPr>
    </w:p>
    <w:p w:rsidR="00457859" w:rsidRPr="002E3EC0" w:rsidRDefault="00457859" w:rsidP="002E3EC0">
      <w:pPr>
        <w:widowControl w:val="0"/>
        <w:autoSpaceDE w:val="0"/>
        <w:autoSpaceDN w:val="0"/>
        <w:adjustRightInd w:val="0"/>
        <w:spacing w:after="0" w:line="240" w:lineRule="auto"/>
        <w:ind w:firstLine="709"/>
        <w:jc w:val="center"/>
        <w:outlineLvl w:val="3"/>
        <w:rPr>
          <w:rFonts w:ascii="Arial" w:hAnsi="Arial" w:cs="Arial"/>
          <w:sz w:val="24"/>
          <w:szCs w:val="24"/>
        </w:rPr>
      </w:pPr>
      <w:r w:rsidRPr="002E3EC0">
        <w:rPr>
          <w:rFonts w:ascii="Arial" w:hAnsi="Arial" w:cs="Arial"/>
          <w:sz w:val="24"/>
          <w:szCs w:val="24"/>
        </w:rPr>
        <w:t>2.1.1. Объективные показатели, характеризующие</w:t>
      </w:r>
    </w:p>
    <w:p w:rsidR="00457859" w:rsidRPr="002E3EC0" w:rsidRDefault="00457859" w:rsidP="002E3EC0">
      <w:pPr>
        <w:widowControl w:val="0"/>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положение дел</w:t>
      </w:r>
    </w:p>
    <w:p w:rsidR="000A137F" w:rsidRPr="002E3EC0" w:rsidRDefault="000A137F" w:rsidP="002E3EC0">
      <w:pPr>
        <w:widowControl w:val="0"/>
        <w:autoSpaceDE w:val="0"/>
        <w:autoSpaceDN w:val="0"/>
        <w:adjustRightInd w:val="0"/>
        <w:spacing w:after="0" w:line="240" w:lineRule="auto"/>
        <w:ind w:firstLine="709"/>
        <w:jc w:val="center"/>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 xml:space="preserve">Энергетическая политика призвана выражать долгосрочные общественные интересы, которые рыночные механизмы учесть и реализовать не могут. В современных условиях она выступает в качестве универсального инструмента противоречий между </w:t>
      </w:r>
      <w:r w:rsidRPr="002E3EC0">
        <w:rPr>
          <w:rFonts w:ascii="Arial" w:hAnsi="Arial" w:cs="Arial"/>
          <w:sz w:val="24"/>
          <w:szCs w:val="24"/>
        </w:rPr>
        <w:lastRenderedPageBreak/>
        <w:t xml:space="preserve">региональным и текущим коммерческим интересом отдельных производителей и потребителей топлива и энергии. </w:t>
      </w:r>
    </w:p>
    <w:p w:rsidR="00457859" w:rsidRPr="002E3EC0" w:rsidRDefault="0045785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Основной целью энергетической политики при рыночных преобразованиях в энергетике является повышение эффективности использования энергоресурсов как основы экономического роста и подъема жизненного уровня населения. Поэтому внедрение энергоэффективной политики, использование энергосберегающих технологий – это одновременно повышение конкурентоспособности производства, инвестиционной привлекательности бизнеса, решение экологических проблем.</w:t>
      </w:r>
    </w:p>
    <w:p w:rsidR="00457859" w:rsidRPr="002E3EC0" w:rsidRDefault="0045785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Реализация политики энергосбережения на территории города Бородино основана на принципах приоритета эффективного использования энергетических ресурсов, сочетании интересов потребителей, и производителей энергетических ресурсов и на финансовой поддержке мероприятий по использованию энергоэффективных технологий и приборов для учета расхода энергетических ресурсов и контроля за их использованием.</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E017EA">
        <w:rPr>
          <w:rFonts w:ascii="Arial" w:hAnsi="Arial" w:cs="Arial"/>
          <w:sz w:val="24"/>
          <w:szCs w:val="24"/>
        </w:rPr>
        <w:t xml:space="preserve">Анализ потребления топливно-энергетических ресурсов в городе Бородино показывает, что </w:t>
      </w:r>
      <w:r w:rsidR="00441C84" w:rsidRPr="00E017EA">
        <w:rPr>
          <w:rFonts w:ascii="Arial" w:hAnsi="Arial" w:cs="Arial"/>
          <w:sz w:val="24"/>
          <w:szCs w:val="24"/>
        </w:rPr>
        <w:t>с 2013 года</w:t>
      </w:r>
      <w:r w:rsidRPr="00E017EA">
        <w:rPr>
          <w:rFonts w:ascii="Arial" w:hAnsi="Arial" w:cs="Arial"/>
          <w:sz w:val="24"/>
          <w:szCs w:val="24"/>
        </w:rPr>
        <w:t xml:space="preserve"> произошло</w:t>
      </w:r>
      <w:r w:rsidRPr="002E3EC0">
        <w:rPr>
          <w:rFonts w:ascii="Arial" w:hAnsi="Arial" w:cs="Arial"/>
          <w:sz w:val="24"/>
          <w:szCs w:val="24"/>
        </w:rPr>
        <w:t xml:space="preserve"> существенное изменение структуры тепловых и электрических нагрузок. Наиболее значительный прирост потребления электроэнергии произошел в бытовом секторе.</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Задача энергосбережения особенно актуальна в бюджетной сфере и жилищно-коммунальном хозяйстве. Именно в этих сферах расходуется до 40 - 60 процентов муниципальных бюджетов.</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Деятельность жилищно-коммунального хозяйства сопровождается потерями энергетических ресурсов при их производстве, передаче и потреблении.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жилых домов, учреждений социальной сферы, увеличению коммунальных платежей населения.</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E017EA">
        <w:rPr>
          <w:rFonts w:ascii="Arial" w:hAnsi="Arial" w:cs="Arial"/>
          <w:sz w:val="24"/>
          <w:szCs w:val="24"/>
        </w:rPr>
        <w:t>В Энергетической стратегии России на период до 20</w:t>
      </w:r>
      <w:r w:rsidR="00441C84" w:rsidRPr="00E017EA">
        <w:rPr>
          <w:rFonts w:ascii="Arial" w:hAnsi="Arial" w:cs="Arial"/>
          <w:sz w:val="24"/>
          <w:szCs w:val="24"/>
        </w:rPr>
        <w:t>30</w:t>
      </w:r>
      <w:r w:rsidRPr="00E017EA">
        <w:rPr>
          <w:rFonts w:ascii="Arial" w:hAnsi="Arial" w:cs="Arial"/>
          <w:sz w:val="24"/>
          <w:szCs w:val="24"/>
        </w:rPr>
        <w:t xml:space="preserve"> года обозначено,</w:t>
      </w:r>
      <w:r w:rsidRPr="002E3EC0">
        <w:rPr>
          <w:rFonts w:ascii="Arial" w:hAnsi="Arial" w:cs="Arial"/>
          <w:sz w:val="24"/>
          <w:szCs w:val="24"/>
        </w:rPr>
        <w:t xml:space="preserve"> что одной из главных проблем является значительный нереализованный потенциал организационного и технологического энергосбережения, составляющий до 40 процентов общего объема внутреннего энергопотребления. </w:t>
      </w:r>
    </w:p>
    <w:p w:rsidR="00457859" w:rsidRPr="002E3EC0" w:rsidRDefault="0045785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 xml:space="preserve">Теплоснабжение, как отрасль городского хозяйства, концентрирующая в себе комплекс потребления топлива, электроэнергии и воды, является важнейшим направлением реализации мероприятий по экономии энергоресурсов. </w:t>
      </w:r>
    </w:p>
    <w:p w:rsidR="00457859" w:rsidRPr="002E3EC0" w:rsidRDefault="0045785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Энергетический комплекс, поставляя энергоресурсы организациям и населению, является одной из основ жизнеобеспечения города. Важнейшим</w:t>
      </w:r>
      <w:r w:rsidR="00852133">
        <w:rPr>
          <w:rFonts w:ascii="Arial" w:hAnsi="Arial" w:cs="Arial"/>
          <w:sz w:val="24"/>
          <w:szCs w:val="24"/>
        </w:rPr>
        <w:t xml:space="preserve"> </w:t>
      </w:r>
      <w:r w:rsidRPr="002E3EC0">
        <w:rPr>
          <w:rFonts w:ascii="Arial" w:hAnsi="Arial" w:cs="Arial"/>
          <w:sz w:val="24"/>
          <w:szCs w:val="24"/>
        </w:rPr>
        <w:t>направлением реализации мероприятий по экономии энергоресурсов является теплоснабжение, водоснабжение и энергоснабжение. Положительное решение данных проблем возможно только при совместном участии в данной подпрограмме организаций бюджетной сферы, жилищного фонда и коммунальной инфраструктуры.</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Процесс энергосбережения в городе можно обеспечить только программно-целевым методом, в рамках которого необходимо сформировать структуру управления, нормативно-правовую основу и финансово-экономические механизмы, способствующие развитию энергосбережения в городе.</w:t>
      </w:r>
    </w:p>
    <w:p w:rsidR="00E364D3" w:rsidRPr="00E017EA" w:rsidRDefault="00E364D3" w:rsidP="00E364D3">
      <w:pPr>
        <w:autoSpaceDE w:val="0"/>
        <w:autoSpaceDN w:val="0"/>
        <w:adjustRightInd w:val="0"/>
        <w:spacing w:after="0" w:line="240" w:lineRule="auto"/>
        <w:ind w:firstLine="709"/>
        <w:outlineLvl w:val="2"/>
        <w:rPr>
          <w:rFonts w:ascii="Arial" w:hAnsi="Arial" w:cs="Arial"/>
          <w:sz w:val="24"/>
          <w:szCs w:val="24"/>
        </w:rPr>
      </w:pPr>
      <w:r w:rsidRPr="00E017EA">
        <w:rPr>
          <w:rFonts w:ascii="Arial" w:hAnsi="Arial" w:cs="Arial"/>
          <w:sz w:val="24"/>
          <w:szCs w:val="24"/>
        </w:rPr>
        <w:t>Высокая степень изношенности основных фондов жилищно-коммунального комплекса и связанные с этим качество и гарантия предоставления коммунальных услуг потребителям является проблемой муниципального образования.</w:t>
      </w:r>
    </w:p>
    <w:p w:rsidR="00E364D3" w:rsidRPr="00E017EA" w:rsidRDefault="00E364D3" w:rsidP="00E364D3">
      <w:pPr>
        <w:autoSpaceDE w:val="0"/>
        <w:autoSpaceDN w:val="0"/>
        <w:adjustRightInd w:val="0"/>
        <w:spacing w:after="0" w:line="240" w:lineRule="auto"/>
        <w:ind w:firstLine="709"/>
        <w:outlineLvl w:val="2"/>
        <w:rPr>
          <w:rFonts w:ascii="Arial" w:hAnsi="Arial" w:cs="Arial"/>
          <w:sz w:val="24"/>
          <w:szCs w:val="24"/>
        </w:rPr>
      </w:pPr>
      <w:r w:rsidRPr="00E017EA">
        <w:rPr>
          <w:rFonts w:ascii="Arial" w:hAnsi="Arial" w:cs="Arial"/>
          <w:sz w:val="24"/>
          <w:szCs w:val="24"/>
        </w:rPr>
        <w:t>Подавляющую часть социальной инфраструктуры города составляют объекты коммунального хозяйства, переданные с баланса промышленного предприятия АО «СУЭК – Красноярск» филиал «Разрез Бородинский им. М.И. Щадова» в муниципальную собственность</w:t>
      </w:r>
      <w:r w:rsidR="00355255">
        <w:rPr>
          <w:rFonts w:ascii="Arial" w:hAnsi="Arial" w:cs="Arial"/>
          <w:sz w:val="24"/>
          <w:szCs w:val="24"/>
        </w:rPr>
        <w:t xml:space="preserve"> по договору безвозмездной передачи имущества</w:t>
      </w:r>
      <w:r w:rsidR="0060689C">
        <w:rPr>
          <w:rFonts w:ascii="Arial" w:hAnsi="Arial" w:cs="Arial"/>
          <w:sz w:val="24"/>
          <w:szCs w:val="24"/>
        </w:rPr>
        <w:t xml:space="preserve"> в 2003 году</w:t>
      </w:r>
      <w:r w:rsidRPr="00E017EA">
        <w:rPr>
          <w:rFonts w:ascii="Arial" w:hAnsi="Arial" w:cs="Arial"/>
          <w:i/>
          <w:sz w:val="24"/>
          <w:szCs w:val="24"/>
        </w:rPr>
        <w:t>.</w:t>
      </w:r>
      <w:r w:rsidRPr="00E017EA">
        <w:rPr>
          <w:rFonts w:ascii="Arial" w:hAnsi="Arial" w:cs="Arial"/>
          <w:sz w:val="24"/>
          <w:szCs w:val="24"/>
        </w:rPr>
        <w:t xml:space="preserve"> </w:t>
      </w:r>
    </w:p>
    <w:p w:rsidR="00E364D3" w:rsidRPr="00E017EA" w:rsidRDefault="00E364D3" w:rsidP="00E364D3">
      <w:pPr>
        <w:autoSpaceDE w:val="0"/>
        <w:autoSpaceDN w:val="0"/>
        <w:adjustRightInd w:val="0"/>
        <w:spacing w:after="0" w:line="240" w:lineRule="auto"/>
        <w:ind w:firstLine="709"/>
        <w:outlineLvl w:val="2"/>
        <w:rPr>
          <w:rFonts w:ascii="Arial" w:hAnsi="Arial" w:cs="Arial"/>
          <w:sz w:val="24"/>
          <w:szCs w:val="24"/>
        </w:rPr>
      </w:pPr>
      <w:r w:rsidRPr="00E017EA">
        <w:rPr>
          <w:rFonts w:ascii="Arial" w:hAnsi="Arial" w:cs="Arial"/>
          <w:sz w:val="24"/>
          <w:szCs w:val="24"/>
        </w:rPr>
        <w:t>В настоящее время более половины вырабатываемой тепловой энергии (60%) направлено на теплоснабжение жилищного фонда, энергосбережение в системе теплоснабжения приобретает все более ярко выраженную экономическую окраску.</w:t>
      </w:r>
    </w:p>
    <w:p w:rsidR="00E364D3" w:rsidRPr="00E017EA" w:rsidRDefault="00E364D3" w:rsidP="00E364D3">
      <w:pPr>
        <w:autoSpaceDE w:val="0"/>
        <w:autoSpaceDN w:val="0"/>
        <w:adjustRightInd w:val="0"/>
        <w:spacing w:after="0" w:line="240" w:lineRule="auto"/>
        <w:ind w:firstLine="709"/>
        <w:outlineLvl w:val="2"/>
        <w:rPr>
          <w:rFonts w:ascii="Arial" w:hAnsi="Arial" w:cs="Arial"/>
          <w:sz w:val="24"/>
          <w:szCs w:val="24"/>
        </w:rPr>
      </w:pPr>
      <w:r w:rsidRPr="00E017EA">
        <w:rPr>
          <w:rFonts w:ascii="Arial" w:hAnsi="Arial" w:cs="Arial"/>
          <w:sz w:val="24"/>
          <w:szCs w:val="24"/>
        </w:rPr>
        <w:lastRenderedPageBreak/>
        <w:t>Для повышения надежности теплоснабжения города, снижения затрат на транспорт</w:t>
      </w:r>
      <w:r w:rsidR="00E017EA" w:rsidRPr="00E017EA">
        <w:rPr>
          <w:rFonts w:ascii="Arial" w:hAnsi="Arial" w:cs="Arial"/>
          <w:sz w:val="24"/>
          <w:szCs w:val="24"/>
        </w:rPr>
        <w:t>ировку</w:t>
      </w:r>
      <w:r w:rsidRPr="00E017EA">
        <w:rPr>
          <w:rFonts w:ascii="Arial" w:hAnsi="Arial" w:cs="Arial"/>
          <w:sz w:val="24"/>
          <w:szCs w:val="24"/>
        </w:rPr>
        <w:t xml:space="preserve"> тепла, увеличения полезного отпуска тепловой энергии необходимы: </w:t>
      </w:r>
    </w:p>
    <w:p w:rsidR="00E364D3" w:rsidRPr="00E017EA" w:rsidRDefault="00E364D3" w:rsidP="00E364D3">
      <w:pPr>
        <w:autoSpaceDE w:val="0"/>
        <w:autoSpaceDN w:val="0"/>
        <w:adjustRightInd w:val="0"/>
        <w:spacing w:after="0" w:line="240" w:lineRule="auto"/>
        <w:ind w:firstLine="709"/>
        <w:outlineLvl w:val="2"/>
        <w:rPr>
          <w:rFonts w:ascii="Arial" w:hAnsi="Arial" w:cs="Arial"/>
          <w:sz w:val="24"/>
          <w:szCs w:val="24"/>
        </w:rPr>
      </w:pPr>
      <w:r w:rsidRPr="00E017EA">
        <w:rPr>
          <w:rFonts w:ascii="Arial" w:hAnsi="Arial" w:cs="Arial"/>
          <w:sz w:val="24"/>
          <w:szCs w:val="24"/>
        </w:rPr>
        <w:t>- реконструкция существующих и строительство новых тепловых сетей с применением современных энергоэффективных технологий;</w:t>
      </w:r>
    </w:p>
    <w:p w:rsidR="00E364D3" w:rsidRPr="00E017EA" w:rsidRDefault="00E364D3" w:rsidP="00E364D3">
      <w:pPr>
        <w:autoSpaceDE w:val="0"/>
        <w:autoSpaceDN w:val="0"/>
        <w:adjustRightInd w:val="0"/>
        <w:spacing w:after="0" w:line="240" w:lineRule="auto"/>
        <w:ind w:firstLine="709"/>
        <w:outlineLvl w:val="2"/>
        <w:rPr>
          <w:rFonts w:ascii="Arial" w:hAnsi="Arial" w:cs="Arial"/>
          <w:sz w:val="24"/>
          <w:szCs w:val="24"/>
        </w:rPr>
      </w:pPr>
      <w:r w:rsidRPr="00E017EA">
        <w:rPr>
          <w:rFonts w:ascii="Arial" w:hAnsi="Arial" w:cs="Arial"/>
          <w:sz w:val="24"/>
          <w:szCs w:val="24"/>
        </w:rPr>
        <w:t>- оснащение максимально возможного количества объектов городского хозяйства и</w:t>
      </w:r>
      <w:r w:rsidR="00852133">
        <w:rPr>
          <w:rFonts w:ascii="Arial" w:hAnsi="Arial" w:cs="Arial"/>
          <w:sz w:val="24"/>
          <w:szCs w:val="24"/>
        </w:rPr>
        <w:t xml:space="preserve"> </w:t>
      </w:r>
      <w:r w:rsidRPr="00E017EA">
        <w:rPr>
          <w:rFonts w:ascii="Arial" w:hAnsi="Arial" w:cs="Arial"/>
          <w:sz w:val="24"/>
          <w:szCs w:val="24"/>
        </w:rPr>
        <w:t>жилищного фонда приборами учета энергетических ресурсов, контроль их использования.</w:t>
      </w:r>
    </w:p>
    <w:p w:rsidR="00E364D3" w:rsidRPr="00E017EA" w:rsidRDefault="00E364D3" w:rsidP="00E364D3">
      <w:pPr>
        <w:spacing w:after="0" w:line="240" w:lineRule="auto"/>
        <w:ind w:firstLine="709"/>
        <w:rPr>
          <w:rFonts w:ascii="Arial" w:hAnsi="Arial" w:cs="Arial"/>
          <w:sz w:val="24"/>
          <w:szCs w:val="24"/>
        </w:rPr>
      </w:pPr>
      <w:r w:rsidRPr="00E017EA">
        <w:rPr>
          <w:rFonts w:ascii="Arial" w:hAnsi="Arial" w:cs="Arial"/>
          <w:sz w:val="24"/>
          <w:szCs w:val="24"/>
        </w:rPr>
        <w:t>Тепловодоснабжение, водоотведение и очистку сточных вод предприятий и населения города осуществляется АО «КрасЭКо», ООО «Агропромкомплект».</w:t>
      </w:r>
    </w:p>
    <w:p w:rsidR="00E364D3" w:rsidRPr="00E017EA" w:rsidRDefault="00E364D3" w:rsidP="00E364D3">
      <w:pPr>
        <w:spacing w:after="0" w:line="240" w:lineRule="auto"/>
        <w:ind w:firstLine="709"/>
        <w:rPr>
          <w:rFonts w:ascii="Arial" w:hAnsi="Arial" w:cs="Arial"/>
          <w:sz w:val="24"/>
          <w:szCs w:val="24"/>
        </w:rPr>
      </w:pPr>
      <w:r w:rsidRPr="00E017EA">
        <w:rPr>
          <w:rFonts w:ascii="Arial" w:hAnsi="Arial" w:cs="Arial"/>
          <w:sz w:val="24"/>
          <w:szCs w:val="24"/>
        </w:rPr>
        <w:t>Количество городских источников теплоснабжения – три, суммарная часовая тепловая мощность котлов – 152,3 Гкал/час, объем отпуска тепловой энергии</w:t>
      </w:r>
      <w:r w:rsidR="00852133">
        <w:rPr>
          <w:rFonts w:ascii="Arial" w:hAnsi="Arial" w:cs="Arial"/>
          <w:sz w:val="24"/>
          <w:szCs w:val="24"/>
        </w:rPr>
        <w:t xml:space="preserve"> </w:t>
      </w:r>
      <w:r w:rsidRPr="00E017EA">
        <w:rPr>
          <w:rFonts w:ascii="Arial" w:hAnsi="Arial" w:cs="Arial"/>
          <w:sz w:val="24"/>
          <w:szCs w:val="24"/>
        </w:rPr>
        <w:t>в 2014 году составил 163 963,61 Гкал</w:t>
      </w:r>
      <w:proofErr w:type="gramStart"/>
      <w:r w:rsidRPr="00E017EA">
        <w:rPr>
          <w:rFonts w:ascii="Arial" w:hAnsi="Arial" w:cs="Arial"/>
          <w:sz w:val="24"/>
          <w:szCs w:val="24"/>
        </w:rPr>
        <w:t xml:space="preserve">., </w:t>
      </w:r>
      <w:proofErr w:type="gramEnd"/>
      <w:r w:rsidRPr="00E017EA">
        <w:rPr>
          <w:rFonts w:ascii="Arial" w:hAnsi="Arial" w:cs="Arial"/>
          <w:sz w:val="24"/>
          <w:szCs w:val="24"/>
        </w:rPr>
        <w:t>в 2015 году 154 970,00 Гкал., в 2016 153 210,00 Гкал., 2017 – 147 29</w:t>
      </w:r>
      <w:r w:rsidR="008F338D" w:rsidRPr="00E017EA">
        <w:rPr>
          <w:rFonts w:ascii="Arial" w:hAnsi="Arial" w:cs="Arial"/>
          <w:sz w:val="24"/>
          <w:szCs w:val="24"/>
        </w:rPr>
        <w:t>8</w:t>
      </w:r>
      <w:r w:rsidRPr="00E017EA">
        <w:rPr>
          <w:rFonts w:ascii="Arial" w:hAnsi="Arial" w:cs="Arial"/>
          <w:sz w:val="24"/>
          <w:szCs w:val="24"/>
        </w:rPr>
        <w:t>,</w:t>
      </w:r>
      <w:r w:rsidR="008F338D" w:rsidRPr="00E017EA">
        <w:rPr>
          <w:rFonts w:ascii="Arial" w:hAnsi="Arial" w:cs="Arial"/>
          <w:sz w:val="24"/>
          <w:szCs w:val="24"/>
        </w:rPr>
        <w:t>00</w:t>
      </w:r>
      <w:r w:rsidRPr="00E017EA">
        <w:rPr>
          <w:rFonts w:ascii="Arial" w:hAnsi="Arial" w:cs="Arial"/>
          <w:sz w:val="24"/>
          <w:szCs w:val="24"/>
        </w:rPr>
        <w:t xml:space="preserve"> Гкал., 2018 – </w:t>
      </w:r>
      <w:r w:rsidR="00F47CD8">
        <w:rPr>
          <w:rFonts w:ascii="Arial" w:hAnsi="Arial" w:cs="Arial"/>
          <w:sz w:val="24"/>
          <w:szCs w:val="24"/>
        </w:rPr>
        <w:t>153 033,</w:t>
      </w:r>
      <w:r w:rsidRPr="00E017EA">
        <w:rPr>
          <w:rFonts w:ascii="Arial" w:hAnsi="Arial" w:cs="Arial"/>
          <w:sz w:val="24"/>
          <w:szCs w:val="24"/>
        </w:rPr>
        <w:t xml:space="preserve">00 Гкал. </w:t>
      </w:r>
      <w:r w:rsidR="00F47CD8">
        <w:rPr>
          <w:rFonts w:ascii="Arial" w:hAnsi="Arial" w:cs="Arial"/>
          <w:sz w:val="24"/>
          <w:szCs w:val="24"/>
        </w:rPr>
        <w:t>С 2014 года по 2017 год</w:t>
      </w:r>
      <w:r w:rsidRPr="00E017EA">
        <w:rPr>
          <w:rFonts w:ascii="Arial" w:hAnsi="Arial" w:cs="Arial"/>
          <w:sz w:val="24"/>
          <w:szCs w:val="24"/>
        </w:rPr>
        <w:t xml:space="preserve"> объем вырабатываемой тепловой энергии уменьша</w:t>
      </w:r>
      <w:r w:rsidR="00F47CD8">
        <w:rPr>
          <w:rFonts w:ascii="Arial" w:hAnsi="Arial" w:cs="Arial"/>
          <w:sz w:val="24"/>
          <w:szCs w:val="24"/>
        </w:rPr>
        <w:t>л</w:t>
      </w:r>
      <w:r w:rsidRPr="00E017EA">
        <w:rPr>
          <w:rFonts w:ascii="Arial" w:hAnsi="Arial" w:cs="Arial"/>
          <w:sz w:val="24"/>
          <w:szCs w:val="24"/>
        </w:rPr>
        <w:t>ся. На изменения объема тепловой энергии могло повлиять несколько причин, установка общедомовых приборов учета, уменьшение числа потребителей, изменение нормативов потребления, использование современных материалов при капитальном ремонте тепловых сетей, снижение потерь энергоресурсов.</w:t>
      </w:r>
      <w:r w:rsidR="00F47CD8">
        <w:rPr>
          <w:rFonts w:ascii="Arial" w:hAnsi="Arial" w:cs="Arial"/>
          <w:sz w:val="24"/>
          <w:szCs w:val="24"/>
        </w:rPr>
        <w:t xml:space="preserve"> В 2018 году объем выработанной энергии увеличился</w:t>
      </w:r>
      <w:r w:rsidR="00AA2FC0">
        <w:rPr>
          <w:rFonts w:ascii="Arial" w:hAnsi="Arial" w:cs="Arial"/>
          <w:sz w:val="24"/>
          <w:szCs w:val="24"/>
        </w:rPr>
        <w:t xml:space="preserve"> за счет понижения среднемесячной температуры </w:t>
      </w:r>
      <w:r w:rsidR="00AA0BBA">
        <w:rPr>
          <w:rFonts w:ascii="Arial" w:hAnsi="Arial" w:cs="Arial"/>
          <w:sz w:val="24"/>
          <w:szCs w:val="24"/>
        </w:rPr>
        <w:t>наружного</w:t>
      </w:r>
      <w:r w:rsidR="00AA2FC0">
        <w:rPr>
          <w:rFonts w:ascii="Arial" w:hAnsi="Arial" w:cs="Arial"/>
          <w:sz w:val="24"/>
          <w:szCs w:val="24"/>
        </w:rPr>
        <w:t xml:space="preserve"> воздуха в зимний</w:t>
      </w:r>
      <w:r w:rsidR="00AA0BBA">
        <w:rPr>
          <w:rFonts w:ascii="Arial" w:hAnsi="Arial" w:cs="Arial"/>
          <w:sz w:val="24"/>
          <w:szCs w:val="24"/>
        </w:rPr>
        <w:t xml:space="preserve"> период. </w:t>
      </w:r>
    </w:p>
    <w:p w:rsidR="00E364D3" w:rsidRPr="00E017EA" w:rsidRDefault="00E364D3" w:rsidP="00E364D3">
      <w:pPr>
        <w:autoSpaceDE w:val="0"/>
        <w:autoSpaceDN w:val="0"/>
        <w:adjustRightInd w:val="0"/>
        <w:spacing w:after="0" w:line="240" w:lineRule="auto"/>
        <w:ind w:firstLine="709"/>
        <w:outlineLvl w:val="2"/>
        <w:rPr>
          <w:rFonts w:ascii="Arial" w:hAnsi="Arial" w:cs="Arial"/>
          <w:sz w:val="24"/>
          <w:szCs w:val="24"/>
        </w:rPr>
      </w:pPr>
      <w:r w:rsidRPr="00E017EA">
        <w:rPr>
          <w:rFonts w:ascii="Arial" w:hAnsi="Arial" w:cs="Arial"/>
          <w:sz w:val="24"/>
          <w:szCs w:val="24"/>
        </w:rPr>
        <w:t>Подачу воды в город обеспечивает насосно-фильтровальная станция общей производительностью 12,5 куб. м/час. Комплекс подземного водозабора осуществляется в долине река Барга поселок Урал Рыбинского района, состоящей из пяти арт. скважин, павильонами над ними, промежуточной насосной станции. Протяженность водопроводных сетей 103,34 км.</w:t>
      </w:r>
    </w:p>
    <w:p w:rsidR="00E364D3" w:rsidRPr="00E017EA" w:rsidRDefault="00E364D3" w:rsidP="00E364D3">
      <w:pPr>
        <w:spacing w:after="0" w:line="240" w:lineRule="auto"/>
        <w:ind w:firstLine="709"/>
        <w:rPr>
          <w:rFonts w:ascii="Arial" w:hAnsi="Arial" w:cs="Arial"/>
          <w:sz w:val="24"/>
          <w:szCs w:val="24"/>
        </w:rPr>
      </w:pPr>
      <w:r w:rsidRPr="00E017EA">
        <w:rPr>
          <w:rFonts w:ascii="Arial" w:hAnsi="Arial" w:cs="Arial"/>
          <w:sz w:val="24"/>
          <w:szCs w:val="24"/>
        </w:rPr>
        <w:t xml:space="preserve">Объемы потребления холодной воды в 2013 году 3027,56 тыс.куб.м., в 2014 году 2 123,68 тыс.куб.м., в 2015 году 2 341,46 тыс.куб.м., в 2016 году 2 </w:t>
      </w:r>
      <w:r w:rsidR="008F338D" w:rsidRPr="00E017EA">
        <w:rPr>
          <w:rFonts w:ascii="Arial" w:hAnsi="Arial" w:cs="Arial"/>
          <w:sz w:val="24"/>
          <w:szCs w:val="24"/>
        </w:rPr>
        <w:t>304,00 тыс.куб.м., 2017– 1 217,817</w:t>
      </w:r>
      <w:r w:rsidRPr="00E017EA">
        <w:rPr>
          <w:rFonts w:ascii="Arial" w:hAnsi="Arial" w:cs="Arial"/>
          <w:sz w:val="24"/>
          <w:szCs w:val="24"/>
        </w:rPr>
        <w:t xml:space="preserve"> тыс. куб.м., 2018 год – </w:t>
      </w:r>
      <w:r w:rsidR="00F47CD8">
        <w:rPr>
          <w:rFonts w:ascii="Arial" w:hAnsi="Arial" w:cs="Arial"/>
          <w:sz w:val="24"/>
          <w:szCs w:val="24"/>
        </w:rPr>
        <w:t>1 446,19</w:t>
      </w:r>
      <w:r w:rsidRPr="00E017EA">
        <w:rPr>
          <w:rFonts w:ascii="Arial" w:hAnsi="Arial" w:cs="Arial"/>
          <w:sz w:val="24"/>
          <w:szCs w:val="24"/>
        </w:rPr>
        <w:t xml:space="preserve"> тыс.куб.м..</w:t>
      </w:r>
    </w:p>
    <w:p w:rsidR="00E364D3" w:rsidRPr="00E017EA" w:rsidRDefault="00E364D3" w:rsidP="00E364D3">
      <w:pPr>
        <w:spacing w:after="0" w:line="240" w:lineRule="auto"/>
        <w:ind w:firstLine="709"/>
        <w:rPr>
          <w:rFonts w:ascii="Arial" w:hAnsi="Arial" w:cs="Arial"/>
          <w:sz w:val="24"/>
          <w:szCs w:val="24"/>
        </w:rPr>
      </w:pPr>
      <w:r w:rsidRPr="00E017EA">
        <w:rPr>
          <w:rFonts w:ascii="Arial" w:hAnsi="Arial" w:cs="Arial"/>
          <w:sz w:val="24"/>
          <w:szCs w:val="24"/>
        </w:rPr>
        <w:t>Объем горячей воды в 2013 году 391,32 тыс.</w:t>
      </w:r>
      <w:r w:rsidR="00F20DCC" w:rsidRPr="00E017EA">
        <w:rPr>
          <w:rFonts w:ascii="Arial" w:hAnsi="Arial" w:cs="Arial"/>
          <w:sz w:val="24"/>
          <w:szCs w:val="24"/>
        </w:rPr>
        <w:t xml:space="preserve"> </w:t>
      </w:r>
      <w:r w:rsidRPr="00E017EA">
        <w:rPr>
          <w:rFonts w:ascii="Arial" w:hAnsi="Arial" w:cs="Arial"/>
          <w:sz w:val="24"/>
          <w:szCs w:val="24"/>
        </w:rPr>
        <w:t>куб.м., в 2014 году 612,72 тыс.</w:t>
      </w:r>
      <w:r w:rsidR="00F20DCC" w:rsidRPr="00E017EA">
        <w:rPr>
          <w:rFonts w:ascii="Arial" w:hAnsi="Arial" w:cs="Arial"/>
          <w:sz w:val="24"/>
          <w:szCs w:val="24"/>
        </w:rPr>
        <w:t xml:space="preserve"> </w:t>
      </w:r>
      <w:r w:rsidRPr="00E017EA">
        <w:rPr>
          <w:rFonts w:ascii="Arial" w:hAnsi="Arial" w:cs="Arial"/>
          <w:sz w:val="24"/>
          <w:szCs w:val="24"/>
        </w:rPr>
        <w:t>куб.м., в 2015 году 697,84 тыс.</w:t>
      </w:r>
      <w:r w:rsidR="00F20DCC" w:rsidRPr="00E017EA">
        <w:rPr>
          <w:rFonts w:ascii="Arial" w:hAnsi="Arial" w:cs="Arial"/>
          <w:sz w:val="24"/>
          <w:szCs w:val="24"/>
        </w:rPr>
        <w:t xml:space="preserve"> </w:t>
      </w:r>
      <w:r w:rsidRPr="00E017EA">
        <w:rPr>
          <w:rFonts w:ascii="Arial" w:hAnsi="Arial" w:cs="Arial"/>
          <w:sz w:val="24"/>
          <w:szCs w:val="24"/>
        </w:rPr>
        <w:t>куб.м., в 2016 году 298,49 тыс.</w:t>
      </w:r>
      <w:r w:rsidR="00F20DCC" w:rsidRPr="00E017EA">
        <w:rPr>
          <w:rFonts w:ascii="Arial" w:hAnsi="Arial" w:cs="Arial"/>
          <w:sz w:val="24"/>
          <w:szCs w:val="24"/>
        </w:rPr>
        <w:t xml:space="preserve"> </w:t>
      </w:r>
      <w:r w:rsidRPr="00E017EA">
        <w:rPr>
          <w:rFonts w:ascii="Arial" w:hAnsi="Arial" w:cs="Arial"/>
          <w:sz w:val="24"/>
          <w:szCs w:val="24"/>
        </w:rPr>
        <w:t>куб.м., 2017– 33</w:t>
      </w:r>
      <w:r w:rsidR="008F338D" w:rsidRPr="00E017EA">
        <w:rPr>
          <w:rFonts w:ascii="Arial" w:hAnsi="Arial" w:cs="Arial"/>
          <w:sz w:val="24"/>
          <w:szCs w:val="24"/>
        </w:rPr>
        <w:t>0</w:t>
      </w:r>
      <w:r w:rsidRPr="00E017EA">
        <w:rPr>
          <w:rFonts w:ascii="Arial" w:hAnsi="Arial" w:cs="Arial"/>
          <w:sz w:val="24"/>
          <w:szCs w:val="24"/>
        </w:rPr>
        <w:t>,</w:t>
      </w:r>
      <w:r w:rsidR="008F338D" w:rsidRPr="00E017EA">
        <w:rPr>
          <w:rFonts w:ascii="Arial" w:hAnsi="Arial" w:cs="Arial"/>
          <w:sz w:val="24"/>
          <w:szCs w:val="24"/>
        </w:rPr>
        <w:t>024</w:t>
      </w:r>
      <w:r w:rsidRPr="00E017EA">
        <w:rPr>
          <w:rFonts w:ascii="Arial" w:hAnsi="Arial" w:cs="Arial"/>
          <w:sz w:val="24"/>
          <w:szCs w:val="24"/>
        </w:rPr>
        <w:t xml:space="preserve"> тыс. куб.м., 2018 год – </w:t>
      </w:r>
      <w:r w:rsidR="00F47CD8">
        <w:rPr>
          <w:rFonts w:ascii="Arial" w:hAnsi="Arial" w:cs="Arial"/>
          <w:sz w:val="24"/>
          <w:szCs w:val="24"/>
        </w:rPr>
        <w:t>319,92</w:t>
      </w:r>
      <w:r w:rsidRPr="00E017EA">
        <w:rPr>
          <w:rFonts w:ascii="Arial" w:hAnsi="Arial" w:cs="Arial"/>
          <w:sz w:val="24"/>
          <w:szCs w:val="24"/>
        </w:rPr>
        <w:t xml:space="preserve"> тыс.</w:t>
      </w:r>
      <w:r w:rsidR="00F20DCC" w:rsidRPr="00E017EA">
        <w:rPr>
          <w:rFonts w:ascii="Arial" w:hAnsi="Arial" w:cs="Arial"/>
          <w:sz w:val="24"/>
          <w:szCs w:val="24"/>
        </w:rPr>
        <w:t xml:space="preserve"> </w:t>
      </w:r>
      <w:r w:rsidRPr="00E017EA">
        <w:rPr>
          <w:rFonts w:ascii="Arial" w:hAnsi="Arial" w:cs="Arial"/>
          <w:sz w:val="24"/>
          <w:szCs w:val="24"/>
        </w:rPr>
        <w:t>куб.м..</w:t>
      </w:r>
    </w:p>
    <w:p w:rsidR="00E364D3" w:rsidRPr="00C615B4" w:rsidRDefault="00E364D3" w:rsidP="00E364D3">
      <w:pPr>
        <w:spacing w:after="0" w:line="240" w:lineRule="auto"/>
        <w:ind w:firstLine="709"/>
        <w:rPr>
          <w:rFonts w:ascii="Arial" w:hAnsi="Arial" w:cs="Arial"/>
          <w:sz w:val="24"/>
          <w:szCs w:val="24"/>
        </w:rPr>
      </w:pPr>
      <w:r w:rsidRPr="00C615B4">
        <w:rPr>
          <w:rFonts w:ascii="Arial" w:hAnsi="Arial" w:cs="Arial"/>
          <w:sz w:val="24"/>
          <w:szCs w:val="24"/>
        </w:rPr>
        <w:t>Массовая установка индивидуальных приборов учета холодной и горячей воды дает возможность видеть более реальную картину объемов потребления энергоресурсов. Снижение общего объема потребления холодной и горячей воды в сравнении 2013 к 201</w:t>
      </w:r>
      <w:r w:rsidR="00F20DCC" w:rsidRPr="00C615B4">
        <w:rPr>
          <w:rFonts w:ascii="Arial" w:hAnsi="Arial" w:cs="Arial"/>
          <w:sz w:val="24"/>
          <w:szCs w:val="24"/>
        </w:rPr>
        <w:t>7</w:t>
      </w:r>
      <w:r w:rsidRPr="00C615B4">
        <w:rPr>
          <w:rFonts w:ascii="Arial" w:hAnsi="Arial" w:cs="Arial"/>
          <w:sz w:val="24"/>
          <w:szCs w:val="24"/>
        </w:rPr>
        <w:t xml:space="preserve"> году составляет 1 </w:t>
      </w:r>
      <w:r w:rsidR="00C615B4" w:rsidRPr="00C615B4">
        <w:rPr>
          <w:rFonts w:ascii="Arial" w:hAnsi="Arial" w:cs="Arial"/>
          <w:sz w:val="24"/>
          <w:szCs w:val="24"/>
        </w:rPr>
        <w:t>871,039</w:t>
      </w:r>
      <w:r w:rsidRPr="00C615B4">
        <w:rPr>
          <w:rFonts w:ascii="Arial" w:hAnsi="Arial" w:cs="Arial"/>
          <w:sz w:val="24"/>
          <w:szCs w:val="24"/>
        </w:rPr>
        <w:t xml:space="preserve"> тыс. куб. метров.</w:t>
      </w:r>
    </w:p>
    <w:p w:rsidR="00E364D3" w:rsidRPr="00C615B4" w:rsidRDefault="00E364D3" w:rsidP="00E364D3">
      <w:pPr>
        <w:spacing w:after="0" w:line="240" w:lineRule="auto"/>
        <w:ind w:firstLine="709"/>
        <w:rPr>
          <w:rFonts w:ascii="Arial" w:hAnsi="Arial" w:cs="Arial"/>
          <w:sz w:val="24"/>
          <w:szCs w:val="24"/>
        </w:rPr>
      </w:pPr>
      <w:r w:rsidRPr="00C615B4">
        <w:rPr>
          <w:rFonts w:ascii="Arial" w:hAnsi="Arial" w:cs="Arial"/>
          <w:sz w:val="24"/>
          <w:szCs w:val="24"/>
        </w:rPr>
        <w:t>Количество бюджетных учреждений в муниципальном образовании города Бородино 31. Объем потребляемой тепловой энергии бюджетными учреждениями в 2013 году составил 16,38 тыс. Гкал., воды – 49,28 тыс. м. куб. Объем потребляемой электроэнергии бюджетными учреждениями – 4 933,00 тыс. кв./час.</w:t>
      </w:r>
    </w:p>
    <w:p w:rsidR="004A785B" w:rsidRPr="00C615B4" w:rsidRDefault="00E364D3" w:rsidP="004A785B">
      <w:pPr>
        <w:spacing w:after="0" w:line="240" w:lineRule="auto"/>
        <w:ind w:firstLine="709"/>
        <w:rPr>
          <w:rFonts w:ascii="Arial" w:hAnsi="Arial" w:cs="Arial"/>
          <w:sz w:val="24"/>
          <w:szCs w:val="24"/>
        </w:rPr>
      </w:pPr>
      <w:r w:rsidRPr="00C615B4">
        <w:rPr>
          <w:rFonts w:ascii="Arial" w:hAnsi="Arial" w:cs="Arial"/>
          <w:sz w:val="24"/>
          <w:szCs w:val="24"/>
        </w:rPr>
        <w:t>Жилищный фонд города, по состоянию на 01.01.2014 года, состоит из 1793 домов, в том числе панельных – 142, дома, кирпичные и каменные - 463 дома, блочные - 135 домов, смешанных – 36 домов, прочих - 2 дома, деревянных - 1015 домов. Общая площадь жилищного фонда составила в 2014 г. – 430 тыс.кв.м. По состоянию на 01.01.2016 общая площадь жилищного фонда увеличилась до 433,3 тыс.кв.м., в которую входит 1803 дома, в том числе панельных – 142 дома, кирпичные и каменные – 465 домов, блочные – 137 домов, смешанных – 40 домов, прочих – 7 домов, деревянных – 1012 домов. На конец 2016 года общая площадь жилищного фонда увеличилась до 435,4 тыс.кв.м., в которую входит 1816 дома, в том числе панельных – 142 дома, кирпичные и каменные – 466 домов, блочные – 138 домов, смешанных – 46 домов, прочих – 7 домов, деревянных – 1017 домов.</w:t>
      </w:r>
      <w:r w:rsidRPr="00C615B4">
        <w:t xml:space="preserve"> </w:t>
      </w:r>
      <w:proofErr w:type="gramStart"/>
      <w:r w:rsidRPr="00C615B4">
        <w:rPr>
          <w:rFonts w:ascii="Arial" w:hAnsi="Arial" w:cs="Arial"/>
          <w:sz w:val="24"/>
          <w:szCs w:val="24"/>
        </w:rPr>
        <w:t>Жилищный фонд города,</w:t>
      </w:r>
      <w:r w:rsidR="00852133">
        <w:rPr>
          <w:rFonts w:ascii="Arial" w:hAnsi="Arial" w:cs="Arial"/>
          <w:sz w:val="24"/>
          <w:szCs w:val="24"/>
        </w:rPr>
        <w:t xml:space="preserve"> </w:t>
      </w:r>
      <w:r w:rsidRPr="00C615B4">
        <w:rPr>
          <w:rFonts w:ascii="Arial" w:hAnsi="Arial" w:cs="Arial"/>
          <w:sz w:val="24"/>
          <w:szCs w:val="24"/>
        </w:rPr>
        <w:t>по состоянию на 01.01.2018 года, состоит из 1836 домов, в том числе панельных – 142 дома, кирпичных – 466 домов, блочных - 138 домов, смешанных – 53 дома, монолитных – 2 дома, прочих – 7 домов, деревянных – 1028 домов.</w:t>
      </w:r>
      <w:proofErr w:type="gramEnd"/>
      <w:r w:rsidRPr="00C615B4">
        <w:rPr>
          <w:rFonts w:ascii="Arial" w:hAnsi="Arial" w:cs="Arial"/>
          <w:sz w:val="24"/>
          <w:szCs w:val="24"/>
        </w:rPr>
        <w:t xml:space="preserve"> Общая площадь жилищного фонда составила в 2017 г. – 437,5 тыс.кв.м.</w:t>
      </w:r>
      <w:r w:rsidR="004A785B">
        <w:rPr>
          <w:rFonts w:ascii="Arial" w:hAnsi="Arial" w:cs="Arial"/>
          <w:sz w:val="24"/>
          <w:szCs w:val="24"/>
        </w:rPr>
        <w:t xml:space="preserve">, </w:t>
      </w:r>
      <w:r w:rsidR="004A785B" w:rsidRPr="00C615B4">
        <w:rPr>
          <w:rFonts w:ascii="Arial" w:hAnsi="Arial" w:cs="Arial"/>
          <w:sz w:val="24"/>
          <w:szCs w:val="24"/>
        </w:rPr>
        <w:t>Общая площадь жилищного фонда составила в 201</w:t>
      </w:r>
      <w:r w:rsidR="004A785B">
        <w:rPr>
          <w:rFonts w:ascii="Arial" w:hAnsi="Arial" w:cs="Arial"/>
          <w:sz w:val="24"/>
          <w:szCs w:val="24"/>
        </w:rPr>
        <w:t>8</w:t>
      </w:r>
      <w:r w:rsidR="004A785B" w:rsidRPr="00C615B4">
        <w:rPr>
          <w:rFonts w:ascii="Arial" w:hAnsi="Arial" w:cs="Arial"/>
          <w:sz w:val="24"/>
          <w:szCs w:val="24"/>
        </w:rPr>
        <w:t xml:space="preserve"> г. – 43</w:t>
      </w:r>
      <w:r w:rsidR="004A785B">
        <w:rPr>
          <w:rFonts w:ascii="Arial" w:hAnsi="Arial" w:cs="Arial"/>
          <w:sz w:val="24"/>
          <w:szCs w:val="24"/>
        </w:rPr>
        <w:t>9</w:t>
      </w:r>
      <w:r w:rsidR="004A785B" w:rsidRPr="00C615B4">
        <w:rPr>
          <w:rFonts w:ascii="Arial" w:hAnsi="Arial" w:cs="Arial"/>
          <w:sz w:val="24"/>
          <w:szCs w:val="24"/>
        </w:rPr>
        <w:t>,</w:t>
      </w:r>
      <w:r w:rsidR="004A785B">
        <w:rPr>
          <w:rFonts w:ascii="Arial" w:hAnsi="Arial" w:cs="Arial"/>
          <w:sz w:val="24"/>
          <w:szCs w:val="24"/>
        </w:rPr>
        <w:t>4</w:t>
      </w:r>
      <w:r w:rsidR="004A785B" w:rsidRPr="00C615B4">
        <w:rPr>
          <w:rFonts w:ascii="Arial" w:hAnsi="Arial" w:cs="Arial"/>
          <w:sz w:val="24"/>
          <w:szCs w:val="24"/>
        </w:rPr>
        <w:t xml:space="preserve"> тыс.кв.м.</w:t>
      </w:r>
    </w:p>
    <w:p w:rsidR="00E364D3" w:rsidRPr="00C615B4" w:rsidRDefault="00E364D3" w:rsidP="00E364D3">
      <w:pPr>
        <w:spacing w:after="0" w:line="240" w:lineRule="auto"/>
        <w:ind w:firstLine="709"/>
        <w:rPr>
          <w:rFonts w:ascii="Arial" w:hAnsi="Arial" w:cs="Arial"/>
          <w:sz w:val="24"/>
          <w:szCs w:val="24"/>
        </w:rPr>
      </w:pPr>
    </w:p>
    <w:p w:rsidR="00E364D3" w:rsidRPr="00C615B4" w:rsidRDefault="00E364D3" w:rsidP="00E364D3">
      <w:pPr>
        <w:spacing w:after="0" w:line="240" w:lineRule="auto"/>
        <w:ind w:firstLine="709"/>
        <w:rPr>
          <w:rFonts w:ascii="Arial" w:hAnsi="Arial" w:cs="Arial"/>
          <w:sz w:val="24"/>
          <w:szCs w:val="24"/>
        </w:rPr>
      </w:pPr>
      <w:r w:rsidRPr="00C615B4">
        <w:rPr>
          <w:rFonts w:ascii="Arial" w:hAnsi="Arial" w:cs="Arial"/>
          <w:sz w:val="24"/>
          <w:szCs w:val="24"/>
        </w:rPr>
        <w:lastRenderedPageBreak/>
        <w:t xml:space="preserve">Население города Бородино, </w:t>
      </w:r>
      <w:proofErr w:type="gramStart"/>
      <w:r w:rsidRPr="00C615B4">
        <w:rPr>
          <w:rFonts w:ascii="Arial" w:hAnsi="Arial" w:cs="Arial"/>
          <w:sz w:val="24"/>
          <w:szCs w:val="24"/>
        </w:rPr>
        <w:t>на конец</w:t>
      </w:r>
      <w:proofErr w:type="gramEnd"/>
      <w:r w:rsidRPr="00C615B4">
        <w:rPr>
          <w:rFonts w:ascii="Arial" w:hAnsi="Arial" w:cs="Arial"/>
          <w:sz w:val="24"/>
          <w:szCs w:val="24"/>
        </w:rPr>
        <w:t xml:space="preserve"> 2014 года составило 16 339</w:t>
      </w:r>
      <w:r w:rsidR="00852133">
        <w:rPr>
          <w:rFonts w:ascii="Arial" w:hAnsi="Arial" w:cs="Arial"/>
          <w:sz w:val="24"/>
          <w:szCs w:val="24"/>
        </w:rPr>
        <w:t xml:space="preserve"> </w:t>
      </w:r>
      <w:r w:rsidRPr="00C615B4">
        <w:rPr>
          <w:rFonts w:ascii="Arial" w:hAnsi="Arial" w:cs="Arial"/>
          <w:sz w:val="24"/>
          <w:szCs w:val="24"/>
        </w:rPr>
        <w:t>человека, на конец 2015 года – 16 218 человек, на конец 2016 – 16 248 чело</w:t>
      </w:r>
      <w:r w:rsidR="004A785B">
        <w:rPr>
          <w:rFonts w:ascii="Arial" w:hAnsi="Arial" w:cs="Arial"/>
          <w:sz w:val="24"/>
          <w:szCs w:val="24"/>
        </w:rPr>
        <w:t>века, 2017 год – 16 127 человек, 2018 год – 15 994 человек.</w:t>
      </w:r>
    </w:p>
    <w:p w:rsidR="00E364D3" w:rsidRPr="002E3EC0" w:rsidRDefault="00E364D3" w:rsidP="00E364D3">
      <w:pPr>
        <w:autoSpaceDE w:val="0"/>
        <w:autoSpaceDN w:val="0"/>
        <w:adjustRightInd w:val="0"/>
        <w:spacing w:after="0" w:line="240" w:lineRule="auto"/>
        <w:ind w:firstLine="709"/>
        <w:outlineLvl w:val="2"/>
        <w:rPr>
          <w:rFonts w:ascii="Arial" w:hAnsi="Arial" w:cs="Arial"/>
          <w:sz w:val="24"/>
          <w:szCs w:val="24"/>
        </w:rPr>
      </w:pPr>
      <w:r w:rsidRPr="00C615B4">
        <w:rPr>
          <w:rFonts w:ascii="Arial" w:hAnsi="Arial" w:cs="Arial"/>
          <w:sz w:val="24"/>
          <w:szCs w:val="24"/>
        </w:rPr>
        <w:t>Значительные расходы несет бюджет города на обеспечение функционирования систем тепловодоснабжения города и сетей наружного освещения. Указанные сферы городского хозяйства потребляют большое количество электроэнергии, сократить которое необходимо путем реконструкции и модернизации несовершенного и изношенного энергетического оборудования заменив светильники на эффективные, а также установить автоматизированную систему управления наружным освещением.</w:t>
      </w:r>
      <w:r w:rsidRPr="002E3EC0">
        <w:rPr>
          <w:rFonts w:ascii="Arial" w:hAnsi="Arial" w:cs="Arial"/>
          <w:sz w:val="24"/>
          <w:szCs w:val="24"/>
        </w:rPr>
        <w:t xml:space="preserve"> </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p>
    <w:p w:rsidR="00457859" w:rsidRPr="002E3EC0" w:rsidRDefault="00457859" w:rsidP="002E3EC0">
      <w:pPr>
        <w:widowControl w:val="0"/>
        <w:autoSpaceDE w:val="0"/>
        <w:autoSpaceDN w:val="0"/>
        <w:adjustRightInd w:val="0"/>
        <w:spacing w:after="0" w:line="240" w:lineRule="auto"/>
        <w:ind w:firstLine="709"/>
        <w:jc w:val="center"/>
        <w:outlineLvl w:val="3"/>
        <w:rPr>
          <w:rFonts w:ascii="Arial" w:hAnsi="Arial" w:cs="Arial"/>
          <w:sz w:val="24"/>
          <w:szCs w:val="24"/>
        </w:rPr>
      </w:pPr>
      <w:r w:rsidRPr="002E3EC0">
        <w:rPr>
          <w:rFonts w:ascii="Arial" w:hAnsi="Arial" w:cs="Arial"/>
          <w:sz w:val="24"/>
          <w:szCs w:val="24"/>
        </w:rPr>
        <w:t>2.1.2. Тенденции развития ситуации</w:t>
      </w:r>
    </w:p>
    <w:p w:rsidR="00457859" w:rsidRPr="002E3EC0" w:rsidRDefault="00457859" w:rsidP="002E3EC0">
      <w:pPr>
        <w:widowControl w:val="0"/>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и возможные последствия</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Мероприятия подпрограммы «Энергосбережение и повышение энергетической эффективности в городе Бородино» предусматривают решение задач, скоординированных по времени, ресурсам и исполнителям.</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Основами решения проблемы энергосбережения в городе являются:</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-комплексный подход к решению задачи энергосбережения;</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-распределение полномочий и ответственности исполнителей мероприятий подпрограммы;</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-эффективное планирование и мониторинг результатов реализации подпрограммы;</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-целевое финансирование комплекса энергосберегающих мероприятий.</w:t>
      </w:r>
    </w:p>
    <w:p w:rsidR="00457859" w:rsidRPr="002E3EC0" w:rsidRDefault="0045785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Одним из важнейших факторов в реализации данной подпрограммы является информированность потребителей о целесообразности установки приборов учета потребления ресурсов. Представителям администрации города Бородино совместно с управляющими компаниями и ресурсоснабжающей организацией необходимо проводить круглые столы с привлечением средств массовой информации, а также проводить собрания</w:t>
      </w:r>
      <w:r w:rsidR="003F69AC" w:rsidRPr="002E3EC0">
        <w:rPr>
          <w:rFonts w:ascii="Arial" w:hAnsi="Arial" w:cs="Arial"/>
          <w:sz w:val="24"/>
          <w:szCs w:val="24"/>
        </w:rPr>
        <w:t xml:space="preserve"> </w:t>
      </w:r>
      <w:r w:rsidRPr="002E3EC0">
        <w:rPr>
          <w:rFonts w:ascii="Arial" w:hAnsi="Arial" w:cs="Arial"/>
          <w:sz w:val="24"/>
          <w:szCs w:val="24"/>
        </w:rPr>
        <w:t>собственников помещений в многоквартирных домах. Для обеспечения оснащения современными приборами учета необходимо, также, проводить обследование зданий и сооружений в целях определения финансовых затрат по подпрограмме.</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Анализ существующего энергопотребления объектов городского хозяйства позволяет сделать вывод о том, что реализация подпрограммы позволит не только сэкономить топливно-энергетические ресурсы, но и произвести модернизацию и реконструкцию городских и инженерных коммуникаций и энергетического оборудования на объектах городского хозяйства за счет сэкономленных средств.</w:t>
      </w:r>
    </w:p>
    <w:p w:rsidR="00752B3D" w:rsidRPr="002E3EC0" w:rsidRDefault="00752B3D" w:rsidP="002E3EC0">
      <w:pPr>
        <w:widowControl w:val="0"/>
        <w:autoSpaceDE w:val="0"/>
        <w:autoSpaceDN w:val="0"/>
        <w:adjustRightInd w:val="0"/>
        <w:spacing w:after="0" w:line="240" w:lineRule="auto"/>
        <w:ind w:firstLine="709"/>
        <w:jc w:val="center"/>
        <w:outlineLvl w:val="3"/>
        <w:rPr>
          <w:rFonts w:ascii="Arial" w:hAnsi="Arial" w:cs="Arial"/>
          <w:sz w:val="24"/>
          <w:szCs w:val="24"/>
        </w:rPr>
      </w:pPr>
    </w:p>
    <w:p w:rsidR="00457859" w:rsidRPr="002E3EC0" w:rsidRDefault="00457859" w:rsidP="002E3EC0">
      <w:pPr>
        <w:widowControl w:val="0"/>
        <w:autoSpaceDE w:val="0"/>
        <w:autoSpaceDN w:val="0"/>
        <w:adjustRightInd w:val="0"/>
        <w:spacing w:after="0" w:line="240" w:lineRule="auto"/>
        <w:ind w:firstLine="709"/>
        <w:jc w:val="center"/>
        <w:outlineLvl w:val="3"/>
        <w:rPr>
          <w:rFonts w:ascii="Arial" w:hAnsi="Arial" w:cs="Arial"/>
          <w:sz w:val="24"/>
          <w:szCs w:val="24"/>
        </w:rPr>
      </w:pPr>
      <w:r w:rsidRPr="002E3EC0">
        <w:rPr>
          <w:rFonts w:ascii="Arial" w:hAnsi="Arial" w:cs="Arial"/>
          <w:sz w:val="24"/>
          <w:szCs w:val="24"/>
        </w:rPr>
        <w:t>2.1.3. Анализ причин возникновения проблем в области</w:t>
      </w:r>
    </w:p>
    <w:p w:rsidR="00457859" w:rsidRPr="002E3EC0" w:rsidRDefault="00457859" w:rsidP="002E3EC0">
      <w:pPr>
        <w:widowControl w:val="0"/>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энергосбережения и повышения энергетической эффективности</w:t>
      </w:r>
    </w:p>
    <w:p w:rsidR="00457859" w:rsidRPr="002E3EC0" w:rsidRDefault="00457859" w:rsidP="002E3EC0">
      <w:pPr>
        <w:widowControl w:val="0"/>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на территории города, включая правовое обоснование,</w:t>
      </w:r>
    </w:p>
    <w:p w:rsidR="00457859" w:rsidRPr="002E3EC0" w:rsidRDefault="00457859" w:rsidP="002E3EC0">
      <w:pPr>
        <w:widowControl w:val="0"/>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перечень и характеристику решаемых задач</w:t>
      </w:r>
    </w:p>
    <w:p w:rsidR="00457859" w:rsidRPr="002E3EC0" w:rsidRDefault="00457859" w:rsidP="002E3EC0">
      <w:pPr>
        <w:widowControl w:val="0"/>
        <w:autoSpaceDE w:val="0"/>
        <w:autoSpaceDN w:val="0"/>
        <w:adjustRightInd w:val="0"/>
        <w:spacing w:after="0" w:line="240" w:lineRule="auto"/>
        <w:ind w:firstLine="709"/>
        <w:jc w:val="center"/>
        <w:rPr>
          <w:rFonts w:ascii="Arial" w:hAnsi="Arial" w:cs="Arial"/>
          <w:sz w:val="24"/>
          <w:szCs w:val="24"/>
        </w:rPr>
      </w:pP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Основными причинами возникновения проблем в области энергосбережения и повышения энергетической эффективности являются:</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изношенных коммунальных сетей, ветхих жилых и общественных зданий,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-низкая доля энергоэффективного муниципального транспорта, уличного </w:t>
      </w:r>
      <w:r w:rsidRPr="002E3EC0">
        <w:rPr>
          <w:rFonts w:ascii="Arial" w:hAnsi="Arial" w:cs="Arial"/>
          <w:sz w:val="24"/>
          <w:szCs w:val="24"/>
        </w:rPr>
        <w:lastRenderedPageBreak/>
        <w:t>освещения. Причинами возникновения данной проблемы являются преобладание транспорта, работающего на бензине, физическое и моральное старение осветительного оборудования, значительно опережающее темпы его реконструкции;</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Причиной возникновения данной проблемы является отсутствие системы подготовки таких специалистов в муниципальных учреждениях, на предприятиях;</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В целях решения вышеуказанных проблем на территории Российской Федерации </w:t>
      </w:r>
      <w:hyperlink r:id="rId14" w:history="1">
        <w:r w:rsidRPr="002E3EC0">
          <w:rPr>
            <w:rFonts w:ascii="Arial" w:hAnsi="Arial" w:cs="Arial"/>
            <w:sz w:val="24"/>
            <w:szCs w:val="24"/>
          </w:rPr>
          <w:t>статьей 7</w:t>
        </w:r>
      </w:hyperlink>
      <w:r w:rsidRPr="002E3EC0">
        <w:rPr>
          <w:rFonts w:ascii="Arial" w:hAnsi="Arial" w:cs="Arial"/>
          <w:sz w:val="24"/>
          <w:szCs w:val="24"/>
        </w:rPr>
        <w:t xml:space="preserve">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отнесена разработка и реализация региональных и муниципальных программ в области энергосбережения и повышения энергетической эффективности.</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На основании указанного требования, а также учитывая положения </w:t>
      </w:r>
      <w:hyperlink r:id="rId15" w:history="1">
        <w:r w:rsidRPr="002E3EC0">
          <w:rPr>
            <w:rFonts w:ascii="Arial" w:hAnsi="Arial" w:cs="Arial"/>
            <w:sz w:val="24"/>
            <w:szCs w:val="24"/>
          </w:rPr>
          <w:t>Постановления</w:t>
        </w:r>
      </w:hyperlink>
      <w:r w:rsidRPr="002E3EC0">
        <w:rPr>
          <w:rFonts w:ascii="Arial" w:hAnsi="Arial" w:cs="Arial"/>
          <w:sz w:val="24"/>
          <w:szCs w:val="24"/>
        </w:rPr>
        <w:t xml:space="preserve">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 </w:t>
      </w:r>
      <w:hyperlink r:id="rId16" w:history="1">
        <w:r w:rsidRPr="002E3EC0">
          <w:rPr>
            <w:rFonts w:ascii="Arial" w:hAnsi="Arial" w:cs="Arial"/>
            <w:sz w:val="24"/>
            <w:szCs w:val="24"/>
          </w:rPr>
          <w:t>Приказа</w:t>
        </w:r>
      </w:hyperlink>
      <w:r w:rsidRPr="002E3EC0">
        <w:rPr>
          <w:rFonts w:ascii="Arial" w:hAnsi="Arial" w:cs="Arial"/>
          <w:sz w:val="24"/>
          <w:szCs w:val="24"/>
        </w:rPr>
        <w:t xml:space="preserve"> Министерства экономического развития Российской Федерации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и </w:t>
      </w:r>
      <w:hyperlink r:id="rId17" w:history="1">
        <w:r w:rsidRPr="002E3EC0">
          <w:rPr>
            <w:rFonts w:ascii="Arial" w:hAnsi="Arial" w:cs="Arial"/>
            <w:sz w:val="24"/>
            <w:szCs w:val="24"/>
          </w:rPr>
          <w:t>Приказа</w:t>
        </w:r>
      </w:hyperlink>
      <w:r w:rsidRPr="002E3EC0">
        <w:rPr>
          <w:rFonts w:ascii="Arial" w:hAnsi="Arial" w:cs="Arial"/>
          <w:sz w:val="24"/>
          <w:szCs w:val="24"/>
        </w:rPr>
        <w:t xml:space="preserve"> Министерства </w:t>
      </w:r>
      <w:r w:rsidR="004576B8" w:rsidRPr="002E3EC0">
        <w:rPr>
          <w:rFonts w:ascii="Arial" w:hAnsi="Arial" w:cs="Arial"/>
          <w:sz w:val="24"/>
          <w:szCs w:val="24"/>
        </w:rPr>
        <w:t>регионального</w:t>
      </w:r>
      <w:r w:rsidRPr="002E3EC0">
        <w:rPr>
          <w:rFonts w:ascii="Arial" w:hAnsi="Arial" w:cs="Arial"/>
          <w:sz w:val="24"/>
          <w:szCs w:val="24"/>
        </w:rPr>
        <w:t xml:space="preserve"> развития Российской Федерации от 07.06.2010 № 273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w:t>
      </w:r>
      <w:r w:rsidR="004576B8" w:rsidRPr="002E3EC0">
        <w:rPr>
          <w:rFonts w:ascii="Arial" w:hAnsi="Arial" w:cs="Arial"/>
          <w:sz w:val="24"/>
          <w:szCs w:val="24"/>
        </w:rPr>
        <w:t>х</w:t>
      </w:r>
      <w:r w:rsidRPr="002E3EC0">
        <w:rPr>
          <w:rFonts w:ascii="Arial" w:hAnsi="Arial" w:cs="Arial"/>
          <w:sz w:val="24"/>
          <w:szCs w:val="24"/>
        </w:rPr>
        <w:t>» разработана подпрограмма «Энергосбережение и повышение энергетической эффективности в г</w:t>
      </w:r>
      <w:r w:rsidR="00A716AB" w:rsidRPr="002E3EC0">
        <w:rPr>
          <w:rFonts w:ascii="Arial" w:hAnsi="Arial" w:cs="Arial"/>
          <w:sz w:val="24"/>
          <w:szCs w:val="24"/>
        </w:rPr>
        <w:t>. Б</w:t>
      </w:r>
      <w:r w:rsidRPr="002E3EC0">
        <w:rPr>
          <w:rFonts w:ascii="Arial" w:hAnsi="Arial" w:cs="Arial"/>
          <w:sz w:val="24"/>
          <w:szCs w:val="24"/>
        </w:rPr>
        <w:t>ородино».</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Для решения существующих проблем в области энергосбережения и повышения энергетической эффективности на территории г.</w:t>
      </w:r>
      <w:r w:rsidR="0006255B" w:rsidRPr="002E3EC0">
        <w:rPr>
          <w:rFonts w:ascii="Arial" w:hAnsi="Arial" w:cs="Arial"/>
          <w:sz w:val="24"/>
          <w:szCs w:val="24"/>
        </w:rPr>
        <w:t xml:space="preserve"> </w:t>
      </w:r>
      <w:r w:rsidRPr="002E3EC0">
        <w:rPr>
          <w:rFonts w:ascii="Arial" w:hAnsi="Arial" w:cs="Arial"/>
          <w:sz w:val="24"/>
          <w:szCs w:val="24"/>
        </w:rPr>
        <w:t>Бородино предусмотрено решение следующих задач:</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-создание условий для обеспечения энергосбережения и повышения энергетической эффективности в бюджетном секторе на территории города Бородино;</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 на территории города Бородино;</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p>
    <w:p w:rsidR="00457859" w:rsidRPr="002E3EC0" w:rsidRDefault="00457859" w:rsidP="002E3EC0">
      <w:pPr>
        <w:widowControl w:val="0"/>
        <w:autoSpaceDE w:val="0"/>
        <w:autoSpaceDN w:val="0"/>
        <w:adjustRightInd w:val="0"/>
        <w:spacing w:after="0" w:line="240" w:lineRule="auto"/>
        <w:ind w:firstLine="709"/>
        <w:jc w:val="center"/>
        <w:outlineLvl w:val="3"/>
        <w:rPr>
          <w:rFonts w:ascii="Arial" w:hAnsi="Arial" w:cs="Arial"/>
          <w:sz w:val="24"/>
          <w:szCs w:val="24"/>
        </w:rPr>
      </w:pPr>
      <w:r w:rsidRPr="002E3EC0">
        <w:rPr>
          <w:rFonts w:ascii="Arial" w:hAnsi="Arial" w:cs="Arial"/>
          <w:sz w:val="24"/>
          <w:szCs w:val="24"/>
        </w:rPr>
        <w:t>2.1.4. Промежуточные и конечные социально-экономические</w:t>
      </w:r>
    </w:p>
    <w:p w:rsidR="00457859" w:rsidRPr="002E3EC0" w:rsidRDefault="00457859" w:rsidP="002E3EC0">
      <w:pPr>
        <w:widowControl w:val="0"/>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результаты решения проблемы</w:t>
      </w:r>
    </w:p>
    <w:p w:rsidR="00457859" w:rsidRPr="002E3EC0" w:rsidRDefault="00457859" w:rsidP="002E3EC0">
      <w:pPr>
        <w:widowControl w:val="0"/>
        <w:autoSpaceDE w:val="0"/>
        <w:autoSpaceDN w:val="0"/>
        <w:adjustRightInd w:val="0"/>
        <w:spacing w:after="0" w:line="240" w:lineRule="auto"/>
        <w:ind w:firstLine="709"/>
        <w:jc w:val="center"/>
        <w:rPr>
          <w:rFonts w:ascii="Arial" w:hAnsi="Arial" w:cs="Arial"/>
          <w:sz w:val="24"/>
          <w:szCs w:val="24"/>
        </w:rPr>
      </w:pP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Ожидаемый социальный эффект от реализации подпрограммы выразится в следующем:</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изменение менталитета граждан в отношении экономии потребляемых энергоресурсов путем проведения пропаганды энергосбережения в средствах массовой информации;</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повышение качества товаров (услуг) организациями, производящими или внедряющими энергосберегающие технологии, путем проведения добровольной </w:t>
      </w:r>
      <w:r w:rsidR="00155C48" w:rsidRPr="002E3EC0">
        <w:rPr>
          <w:rFonts w:ascii="Arial" w:hAnsi="Arial" w:cs="Arial"/>
          <w:sz w:val="24"/>
          <w:szCs w:val="24"/>
        </w:rPr>
        <w:t>сертификации,</w:t>
      </w:r>
      <w:r w:rsidRPr="002E3EC0">
        <w:rPr>
          <w:rFonts w:ascii="Arial" w:hAnsi="Arial" w:cs="Arial"/>
          <w:sz w:val="24"/>
          <w:szCs w:val="24"/>
        </w:rPr>
        <w:t xml:space="preserve"> на соответствие предъявляемым к ним требованиям.</w:t>
      </w:r>
    </w:p>
    <w:p w:rsidR="00457859" w:rsidRPr="002E3EC0" w:rsidRDefault="00457859" w:rsidP="002E3EC0">
      <w:pPr>
        <w:pStyle w:val="ConsPlusCell"/>
        <w:ind w:firstLine="709"/>
        <w:rPr>
          <w:sz w:val="24"/>
          <w:szCs w:val="24"/>
        </w:rPr>
      </w:pP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 xml:space="preserve">2.2. Основные цели и задачи, этапы и сроки выполнения </w:t>
      </w: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подпрограммы, целевые индикаторы и показатели результативности</w:t>
      </w: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lastRenderedPageBreak/>
        <w:t>2.2.1. Целью подпрограммы является повышение энергосбережения и энергоэффективности на территории города Бородино.</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2.2.2. Для достижения поставленной цели необходимо решение следующих задач</w:t>
      </w:r>
      <w:r w:rsidR="001E0402">
        <w:rPr>
          <w:rFonts w:ascii="Arial" w:hAnsi="Arial" w:cs="Arial"/>
          <w:sz w:val="24"/>
          <w:szCs w:val="24"/>
        </w:rPr>
        <w:t xml:space="preserve"> и мероприятий к ним:</w:t>
      </w:r>
    </w:p>
    <w:p w:rsidR="00457859" w:rsidRDefault="00457859" w:rsidP="002E3EC0">
      <w:pPr>
        <w:pStyle w:val="ConsPlusCell"/>
        <w:ind w:firstLine="709"/>
        <w:rPr>
          <w:sz w:val="24"/>
          <w:szCs w:val="24"/>
        </w:rPr>
      </w:pPr>
      <w:r w:rsidRPr="002E3EC0">
        <w:rPr>
          <w:sz w:val="24"/>
          <w:szCs w:val="24"/>
        </w:rPr>
        <w:t>Задача 1. Создание условий для обеспечения энергосбережения и повышения энергетической эффективности в бюджетном сектор</w:t>
      </w:r>
      <w:r w:rsidR="001E0402">
        <w:rPr>
          <w:sz w:val="24"/>
          <w:szCs w:val="24"/>
        </w:rPr>
        <w:t>е на территории города Бородино;</w:t>
      </w:r>
    </w:p>
    <w:p w:rsidR="001E0402" w:rsidRPr="001E0402" w:rsidRDefault="001E0402" w:rsidP="001E0402">
      <w:pPr>
        <w:pStyle w:val="ConsPlusCell"/>
        <w:ind w:firstLine="709"/>
        <w:rPr>
          <w:sz w:val="24"/>
          <w:szCs w:val="24"/>
        </w:rPr>
      </w:pPr>
      <w:r w:rsidRPr="001E0402">
        <w:rPr>
          <w:sz w:val="24"/>
          <w:szCs w:val="24"/>
        </w:rPr>
        <w:t>Мероприятие 1. 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w:t>
      </w:r>
    </w:p>
    <w:p w:rsidR="001E0402" w:rsidRPr="001E0402" w:rsidRDefault="001E0402" w:rsidP="001E0402">
      <w:pPr>
        <w:pStyle w:val="ConsPlusCell"/>
        <w:ind w:firstLine="709"/>
        <w:rPr>
          <w:sz w:val="24"/>
          <w:szCs w:val="24"/>
        </w:rPr>
      </w:pPr>
      <w:r w:rsidRPr="001E0402">
        <w:rPr>
          <w:sz w:val="24"/>
          <w:szCs w:val="24"/>
        </w:rPr>
        <w:t>Данное мероприятие позволит регулировать температурный режим в муниципальных учреждениях, что приведет к значительной экономии потребления энергоресурсов в зданиях.</w:t>
      </w:r>
    </w:p>
    <w:p w:rsidR="001E0402" w:rsidRPr="001E0402" w:rsidRDefault="001E0402" w:rsidP="001E0402">
      <w:pPr>
        <w:pStyle w:val="ConsPlusCell"/>
        <w:ind w:firstLine="709"/>
        <w:rPr>
          <w:sz w:val="24"/>
          <w:szCs w:val="24"/>
        </w:rPr>
      </w:pPr>
      <w:r w:rsidRPr="001E0402">
        <w:rPr>
          <w:sz w:val="24"/>
          <w:szCs w:val="24"/>
        </w:rPr>
        <w:t>Потребность в средствах бюджета города Бородино на установку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 составляет:</w:t>
      </w:r>
    </w:p>
    <w:p w:rsidR="001E0402" w:rsidRPr="001E0402" w:rsidRDefault="001E0402" w:rsidP="001E0402">
      <w:pPr>
        <w:pStyle w:val="ConsPlusCell"/>
        <w:ind w:firstLine="709"/>
        <w:rPr>
          <w:sz w:val="24"/>
          <w:szCs w:val="24"/>
        </w:rPr>
      </w:pPr>
      <w:r w:rsidRPr="001E0402">
        <w:rPr>
          <w:sz w:val="24"/>
          <w:szCs w:val="24"/>
        </w:rPr>
        <w:t>Мероприятие 2. Информирование потребителей о способах экономии энергоресурсов.</w:t>
      </w:r>
    </w:p>
    <w:p w:rsidR="001E0402" w:rsidRPr="001E0402" w:rsidRDefault="001E0402" w:rsidP="001E0402">
      <w:pPr>
        <w:pStyle w:val="ConsPlusCell"/>
        <w:ind w:firstLine="709"/>
        <w:rPr>
          <w:sz w:val="24"/>
          <w:szCs w:val="24"/>
        </w:rPr>
      </w:pPr>
      <w:r w:rsidRPr="001E0402">
        <w:rPr>
          <w:sz w:val="24"/>
          <w:szCs w:val="24"/>
        </w:rPr>
        <w:t>Реализация мероприятия направлена на создание условий для энергосбережения и повышения энергетической эффективности в бюджетном секторе.</w:t>
      </w:r>
    </w:p>
    <w:p w:rsidR="001E0402" w:rsidRPr="001E0402" w:rsidRDefault="001E0402" w:rsidP="001E0402">
      <w:pPr>
        <w:pStyle w:val="ConsPlusCell"/>
        <w:ind w:firstLine="709"/>
        <w:rPr>
          <w:sz w:val="24"/>
          <w:szCs w:val="24"/>
        </w:rPr>
      </w:pPr>
      <w:r w:rsidRPr="001E0402">
        <w:rPr>
          <w:sz w:val="24"/>
          <w:szCs w:val="24"/>
        </w:rPr>
        <w:t>Мероприятие 3. Заключение энергосервисных контрактов в бюджетном секторе.</w:t>
      </w:r>
    </w:p>
    <w:p w:rsidR="001E0402" w:rsidRPr="001E0402" w:rsidRDefault="001E0402" w:rsidP="001E0402">
      <w:pPr>
        <w:pStyle w:val="ConsPlusCell"/>
        <w:ind w:firstLine="709"/>
        <w:rPr>
          <w:sz w:val="24"/>
          <w:szCs w:val="24"/>
        </w:rPr>
      </w:pPr>
      <w:r w:rsidRPr="001E0402">
        <w:rPr>
          <w:sz w:val="24"/>
          <w:szCs w:val="24"/>
        </w:rPr>
        <w:t xml:space="preserve">В соответствии с пунктом 1 статьи 24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(ред.от 02.07.2013г.) начиная с 1 января 2010 года муниципальное учреждение обязано обеспечить снижение в сопоставимых условиях объема потребленных им воды, тепловой энергии, электрической энергии, угля в течении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 </w:t>
      </w:r>
    </w:p>
    <w:p w:rsidR="001E0402" w:rsidRPr="001E0402" w:rsidRDefault="001E0402" w:rsidP="001E0402">
      <w:pPr>
        <w:pStyle w:val="ConsPlusCell"/>
        <w:ind w:firstLine="709"/>
        <w:rPr>
          <w:sz w:val="24"/>
          <w:szCs w:val="24"/>
        </w:rPr>
      </w:pPr>
      <w:r w:rsidRPr="001E0402">
        <w:rPr>
          <w:sz w:val="24"/>
          <w:szCs w:val="24"/>
        </w:rPr>
        <w:t>Одним из механизмов достижения вышеуказанных целей по снижению объемов потребления энергоресурсов является выполнение энергосберегающих мероприятий посредством заключения энергосервисных договоров (контрактов).</w:t>
      </w:r>
    </w:p>
    <w:p w:rsidR="001E0402" w:rsidRPr="001E0402" w:rsidRDefault="001E0402" w:rsidP="001E0402">
      <w:pPr>
        <w:pStyle w:val="ConsPlusCell"/>
        <w:ind w:firstLine="709"/>
        <w:rPr>
          <w:sz w:val="24"/>
          <w:szCs w:val="24"/>
        </w:rPr>
      </w:pPr>
      <w:r w:rsidRPr="001E0402">
        <w:rPr>
          <w:sz w:val="24"/>
          <w:szCs w:val="24"/>
        </w:rPr>
        <w:t>Мероприятие 4. 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w:t>
      </w:r>
      <w:r w:rsidR="00852133">
        <w:rPr>
          <w:sz w:val="24"/>
          <w:szCs w:val="24"/>
        </w:rPr>
        <w:t xml:space="preserve"> </w:t>
      </w:r>
      <w:r w:rsidRPr="001E0402">
        <w:rPr>
          <w:sz w:val="24"/>
          <w:szCs w:val="24"/>
        </w:rPr>
        <w:t>мониторинга в уполномоченные органы Красноярского края.</w:t>
      </w:r>
    </w:p>
    <w:p w:rsidR="001E0402" w:rsidRPr="001E0402" w:rsidRDefault="001E0402" w:rsidP="001E0402">
      <w:pPr>
        <w:pStyle w:val="ConsPlusCell"/>
        <w:ind w:firstLine="709"/>
        <w:rPr>
          <w:sz w:val="24"/>
          <w:szCs w:val="24"/>
        </w:rPr>
      </w:pPr>
      <w:r w:rsidRPr="001E0402">
        <w:rPr>
          <w:sz w:val="24"/>
          <w:szCs w:val="24"/>
        </w:rPr>
        <w:t>Реализация мероприятия направлена на отслеживание ситуации на территории города в области энергетической эффективности и энергосбережения.</w:t>
      </w:r>
    </w:p>
    <w:p w:rsidR="001E0402" w:rsidRPr="001E0402" w:rsidRDefault="001E0402" w:rsidP="001E0402">
      <w:pPr>
        <w:pStyle w:val="ConsPlusCell"/>
        <w:ind w:firstLine="709"/>
        <w:rPr>
          <w:sz w:val="24"/>
          <w:szCs w:val="24"/>
        </w:rPr>
      </w:pPr>
      <w:r w:rsidRPr="001E0402">
        <w:rPr>
          <w:sz w:val="24"/>
          <w:szCs w:val="24"/>
        </w:rPr>
        <w:t>Мероприятие 5.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w:t>
      </w:r>
    </w:p>
    <w:p w:rsidR="001E0402" w:rsidRPr="001E0402" w:rsidRDefault="001E0402" w:rsidP="001E0402">
      <w:pPr>
        <w:pStyle w:val="ConsPlusCell"/>
        <w:ind w:firstLine="709"/>
        <w:rPr>
          <w:sz w:val="24"/>
          <w:szCs w:val="24"/>
        </w:rPr>
      </w:pPr>
      <w:r w:rsidRPr="001E0402">
        <w:rPr>
          <w:sz w:val="24"/>
          <w:szCs w:val="24"/>
        </w:rPr>
        <w:t>Данное мероприятие позволит создать условия для энергосбережения и повышения энергетической эффективности в организациях бюджетной сферы, расположенных на территории города Бородино.</w:t>
      </w:r>
    </w:p>
    <w:p w:rsidR="001E0402" w:rsidRPr="001E0402" w:rsidRDefault="001E0402" w:rsidP="001E0402">
      <w:pPr>
        <w:pStyle w:val="ConsPlusCell"/>
        <w:ind w:firstLine="709"/>
        <w:rPr>
          <w:sz w:val="24"/>
          <w:szCs w:val="24"/>
        </w:rPr>
      </w:pPr>
      <w:r w:rsidRPr="001E0402">
        <w:rPr>
          <w:sz w:val="24"/>
          <w:szCs w:val="24"/>
        </w:rPr>
        <w:t>Мероприятие 6. 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1E0402" w:rsidRPr="001E0402" w:rsidRDefault="001E0402" w:rsidP="001E0402">
      <w:pPr>
        <w:pStyle w:val="ConsPlusCell"/>
        <w:ind w:firstLine="709"/>
        <w:rPr>
          <w:sz w:val="24"/>
          <w:szCs w:val="24"/>
        </w:rPr>
      </w:pPr>
      <w:r w:rsidRPr="001E0402">
        <w:rPr>
          <w:sz w:val="24"/>
          <w:szCs w:val="24"/>
        </w:rPr>
        <w:t>Мероприятие разработано в соответствии с пунктом 5 части 1 статьи 27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где отмечено, что государственная поддержка в области энергосбережения и повышения энергетической эффективности может осуществляться в форме поддержки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1E0402" w:rsidRPr="001E0402" w:rsidRDefault="001E0402" w:rsidP="001E0402">
      <w:pPr>
        <w:pStyle w:val="ConsPlusCell"/>
        <w:ind w:firstLine="709"/>
        <w:rPr>
          <w:sz w:val="24"/>
          <w:szCs w:val="24"/>
        </w:rPr>
      </w:pPr>
      <w:r w:rsidRPr="001E0402">
        <w:rPr>
          <w:sz w:val="24"/>
          <w:szCs w:val="24"/>
        </w:rPr>
        <w:lastRenderedPageBreak/>
        <w:t>Мероприятие 7. Установка приборов учета тепловой энергии и горячей воды в учреждениях МКДОУ «Родничок», МКДОУ «Уголек», МКДОУ «Дюймовочка».</w:t>
      </w:r>
    </w:p>
    <w:p w:rsidR="001E0402" w:rsidRPr="001E0402" w:rsidRDefault="001E0402" w:rsidP="001E0402">
      <w:pPr>
        <w:pStyle w:val="ConsPlusCell"/>
        <w:ind w:firstLine="709"/>
        <w:rPr>
          <w:sz w:val="24"/>
          <w:szCs w:val="24"/>
        </w:rPr>
      </w:pPr>
      <w:r w:rsidRPr="001E0402">
        <w:rPr>
          <w:sz w:val="24"/>
          <w:szCs w:val="24"/>
        </w:rPr>
        <w:t xml:space="preserve">Согласно пункта 1 статьи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rsidR="001E0402" w:rsidRPr="001E0402" w:rsidRDefault="001E0402" w:rsidP="001E0402">
      <w:pPr>
        <w:pStyle w:val="ConsPlusCell"/>
        <w:ind w:firstLine="709"/>
        <w:rPr>
          <w:sz w:val="24"/>
          <w:szCs w:val="24"/>
        </w:rPr>
      </w:pPr>
      <w:r w:rsidRPr="001E0402">
        <w:rPr>
          <w:sz w:val="24"/>
          <w:szCs w:val="24"/>
        </w:rPr>
        <w:t>Реализация мероприятия направлена на снижение потерь тепловой энергии и горячей воды, а также на экономию потребляемых энергетических ресурсов в бюджетных учреждениях города.</w:t>
      </w:r>
    </w:p>
    <w:p w:rsidR="001E0402" w:rsidRPr="00C615B4" w:rsidRDefault="001E0402" w:rsidP="001E0402">
      <w:pPr>
        <w:pStyle w:val="ConsPlusCell"/>
        <w:ind w:firstLine="709"/>
        <w:rPr>
          <w:sz w:val="24"/>
          <w:szCs w:val="24"/>
        </w:rPr>
      </w:pPr>
      <w:r w:rsidRPr="00C615B4">
        <w:rPr>
          <w:sz w:val="24"/>
          <w:szCs w:val="24"/>
        </w:rPr>
        <w:t>Потребность в средствах на установку приборов учета тепловой энергии и горячей воды в учреждениях</w:t>
      </w:r>
      <w:r w:rsidR="00852133">
        <w:rPr>
          <w:sz w:val="24"/>
          <w:szCs w:val="24"/>
        </w:rPr>
        <w:t xml:space="preserve"> </w:t>
      </w:r>
      <w:r w:rsidRPr="00C615B4">
        <w:rPr>
          <w:sz w:val="24"/>
          <w:szCs w:val="24"/>
        </w:rPr>
        <w:t xml:space="preserve">МКДОУ «Родничок», МКДОУ «Уголек», МКДОУ «Дюймовочка»: </w:t>
      </w:r>
    </w:p>
    <w:p w:rsidR="001E0402" w:rsidRPr="00C615B4" w:rsidRDefault="001E0402" w:rsidP="001E0402">
      <w:pPr>
        <w:pStyle w:val="ConsPlusCell"/>
        <w:ind w:firstLine="709"/>
        <w:rPr>
          <w:sz w:val="24"/>
          <w:szCs w:val="24"/>
        </w:rPr>
      </w:pPr>
      <w:r w:rsidRPr="00C615B4">
        <w:rPr>
          <w:sz w:val="24"/>
          <w:szCs w:val="24"/>
        </w:rPr>
        <w:t>2015 год – 916 703,00 руб.</w:t>
      </w:r>
    </w:p>
    <w:p w:rsidR="00457859" w:rsidRPr="00C615B4" w:rsidRDefault="00457859" w:rsidP="002E3EC0">
      <w:pPr>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Задача 2. Создание условий для обеспечения энергосбережения и повышения энергетической эффективности в жилищном фонде на территории города Бородино;</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bCs/>
          <w:sz w:val="24"/>
          <w:szCs w:val="24"/>
        </w:rPr>
      </w:pPr>
      <w:r w:rsidRPr="00C615B4">
        <w:rPr>
          <w:rFonts w:ascii="Arial" w:hAnsi="Arial" w:cs="Arial"/>
          <w:sz w:val="24"/>
          <w:szCs w:val="24"/>
        </w:rPr>
        <w:t xml:space="preserve">Мероприятие 1-4. Утепление и герметизация межпанельных стыков МКД. </w:t>
      </w:r>
      <w:r w:rsidRPr="00C615B4">
        <w:rPr>
          <w:rFonts w:ascii="Arial" w:hAnsi="Arial" w:cs="Arial"/>
          <w:bCs/>
          <w:sz w:val="24"/>
          <w:szCs w:val="24"/>
        </w:rPr>
        <w:t>Установка металлических входных дверей в подъезды МКД. Установка окон ПВХ в подъездах МКД. Утепление трубопроводов отопления в подвальных помещениях МКД.</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C615B4">
        <w:rPr>
          <w:rFonts w:ascii="Arial" w:hAnsi="Arial" w:cs="Arial"/>
          <w:bCs/>
          <w:sz w:val="24"/>
          <w:szCs w:val="24"/>
        </w:rPr>
        <w:t xml:space="preserve">Данные мероприятия позволят улучшить состояние жилищного фонда города, что приведет к </w:t>
      </w:r>
      <w:r w:rsidRPr="00C615B4">
        <w:rPr>
          <w:rFonts w:ascii="Arial" w:hAnsi="Arial" w:cs="Arial"/>
          <w:sz w:val="24"/>
          <w:szCs w:val="24"/>
        </w:rPr>
        <w:t>сокращению потерь тепловой энергии в МКД.</w:t>
      </w:r>
    </w:p>
    <w:p w:rsidR="001E0402" w:rsidRPr="00C615B4" w:rsidRDefault="001E0402" w:rsidP="00C67F1D">
      <w:pPr>
        <w:spacing w:after="0" w:line="240" w:lineRule="auto"/>
        <w:ind w:firstLine="709"/>
        <w:rPr>
          <w:rFonts w:ascii="Arial" w:hAnsi="Arial" w:cs="Arial"/>
          <w:bCs/>
          <w:sz w:val="24"/>
          <w:szCs w:val="24"/>
        </w:rPr>
      </w:pPr>
      <w:r w:rsidRPr="00C615B4">
        <w:rPr>
          <w:rFonts w:ascii="Arial" w:hAnsi="Arial" w:cs="Arial"/>
          <w:sz w:val="24"/>
          <w:szCs w:val="24"/>
        </w:rPr>
        <w:t xml:space="preserve">Мероприятие 5. </w:t>
      </w:r>
      <w:r w:rsidRPr="00C615B4">
        <w:rPr>
          <w:rFonts w:ascii="Arial" w:hAnsi="Arial" w:cs="Arial"/>
          <w:bCs/>
          <w:sz w:val="24"/>
          <w:szCs w:val="24"/>
        </w:rPr>
        <w:t>Установка коллективных (общедомовых) и индивидуальных</w:t>
      </w:r>
      <w:r w:rsidR="00852133">
        <w:rPr>
          <w:rFonts w:ascii="Arial" w:hAnsi="Arial" w:cs="Arial"/>
          <w:bCs/>
          <w:sz w:val="24"/>
          <w:szCs w:val="24"/>
        </w:rPr>
        <w:t xml:space="preserve"> </w:t>
      </w:r>
      <w:r w:rsidRPr="00C615B4">
        <w:rPr>
          <w:rFonts w:ascii="Arial" w:hAnsi="Arial" w:cs="Arial"/>
          <w:bCs/>
          <w:sz w:val="24"/>
          <w:szCs w:val="24"/>
        </w:rPr>
        <w:t xml:space="preserve">приборов учета потребления ресурсов. </w:t>
      </w:r>
    </w:p>
    <w:p w:rsidR="001E0402" w:rsidRPr="00C615B4" w:rsidRDefault="001E0402" w:rsidP="00C67F1D">
      <w:pPr>
        <w:spacing w:after="0" w:line="240" w:lineRule="auto"/>
        <w:ind w:firstLine="709"/>
        <w:rPr>
          <w:rFonts w:ascii="Arial" w:hAnsi="Arial" w:cs="Arial"/>
          <w:sz w:val="24"/>
          <w:szCs w:val="24"/>
        </w:rPr>
      </w:pPr>
      <w:r w:rsidRPr="00C615B4">
        <w:rPr>
          <w:rFonts w:ascii="Arial" w:hAnsi="Arial" w:cs="Arial"/>
          <w:sz w:val="24"/>
          <w:szCs w:val="24"/>
        </w:rPr>
        <w:t xml:space="preserve">Согласно пункта 1 статьи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rsidR="001E0402" w:rsidRPr="00C615B4" w:rsidRDefault="001E0402" w:rsidP="00C67F1D">
      <w:pPr>
        <w:spacing w:after="0" w:line="240" w:lineRule="auto"/>
        <w:ind w:firstLine="709"/>
        <w:rPr>
          <w:rFonts w:ascii="Arial" w:hAnsi="Arial" w:cs="Arial"/>
          <w:sz w:val="24"/>
          <w:szCs w:val="24"/>
        </w:rPr>
      </w:pPr>
      <w:r w:rsidRPr="00C615B4">
        <w:rPr>
          <w:rFonts w:ascii="Arial" w:hAnsi="Arial" w:cs="Arial"/>
          <w:sz w:val="24"/>
          <w:szCs w:val="24"/>
        </w:rPr>
        <w:t>Во исполнение соблюдения действующего законодательства продолжается реализация данных мероприятий в рамках программы, утвержденной</w:t>
      </w:r>
      <w:r w:rsidR="00852133">
        <w:rPr>
          <w:rFonts w:ascii="Arial" w:hAnsi="Arial" w:cs="Arial"/>
          <w:sz w:val="24"/>
          <w:szCs w:val="24"/>
        </w:rPr>
        <w:t xml:space="preserve"> </w:t>
      </w:r>
      <w:r w:rsidRPr="00C615B4">
        <w:rPr>
          <w:rFonts w:ascii="Arial" w:hAnsi="Arial" w:cs="Arial"/>
          <w:sz w:val="24"/>
          <w:szCs w:val="24"/>
        </w:rPr>
        <w:t>Постановлением Правительства Красноярского края от 30.09.2013 №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1E0402" w:rsidRPr="00C615B4" w:rsidRDefault="001E0402" w:rsidP="00C67F1D">
      <w:pPr>
        <w:spacing w:after="0" w:line="240" w:lineRule="auto"/>
        <w:ind w:firstLine="709"/>
        <w:rPr>
          <w:rFonts w:ascii="Arial" w:hAnsi="Arial" w:cs="Arial"/>
          <w:sz w:val="24"/>
          <w:szCs w:val="24"/>
        </w:rPr>
      </w:pPr>
      <w:r w:rsidRPr="00C615B4">
        <w:rPr>
          <w:rFonts w:ascii="Arial" w:hAnsi="Arial" w:cs="Arial"/>
          <w:sz w:val="24"/>
          <w:szCs w:val="24"/>
        </w:rPr>
        <w:t>Реализация мероприятия направлена на снижение объема потребления всех энергоресурсов в жилом фонде города.</w:t>
      </w:r>
      <w:r w:rsidR="00852133">
        <w:rPr>
          <w:rFonts w:ascii="Arial" w:hAnsi="Arial" w:cs="Arial"/>
          <w:sz w:val="24"/>
          <w:szCs w:val="24"/>
        </w:rPr>
        <w:t xml:space="preserve"> </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C615B4">
        <w:rPr>
          <w:rFonts w:ascii="Arial" w:hAnsi="Arial" w:cs="Arial"/>
          <w:sz w:val="24"/>
          <w:szCs w:val="24"/>
        </w:rPr>
        <w:t>Потребность в средствах на установку коллективных (</w:t>
      </w:r>
      <w:r w:rsidRPr="00C615B4">
        <w:rPr>
          <w:rFonts w:ascii="Arial" w:hAnsi="Arial" w:cs="Arial"/>
          <w:bCs/>
          <w:sz w:val="24"/>
          <w:szCs w:val="24"/>
        </w:rPr>
        <w:t>общедомовых) и индивидуальных</w:t>
      </w:r>
      <w:r w:rsidR="00852133">
        <w:rPr>
          <w:rFonts w:ascii="Arial" w:hAnsi="Arial" w:cs="Arial"/>
          <w:bCs/>
          <w:sz w:val="24"/>
          <w:szCs w:val="24"/>
        </w:rPr>
        <w:t xml:space="preserve"> </w:t>
      </w:r>
      <w:r w:rsidRPr="00C615B4">
        <w:rPr>
          <w:rFonts w:ascii="Arial" w:hAnsi="Arial" w:cs="Arial"/>
          <w:bCs/>
          <w:sz w:val="24"/>
          <w:szCs w:val="24"/>
        </w:rPr>
        <w:t>приборов учета потребления ресурсов</w:t>
      </w:r>
      <w:r w:rsidRPr="00C615B4">
        <w:rPr>
          <w:rFonts w:ascii="Arial" w:hAnsi="Arial" w:cs="Arial"/>
          <w:sz w:val="24"/>
          <w:szCs w:val="24"/>
        </w:rPr>
        <w:t>:</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C615B4">
        <w:rPr>
          <w:rFonts w:ascii="Arial" w:hAnsi="Arial" w:cs="Arial"/>
          <w:sz w:val="24"/>
          <w:szCs w:val="24"/>
        </w:rPr>
        <w:t>Мероприятие 6. Субсидия на осуществление компенсационных выплат отдельным категориям граждан на возмещение расходов, связанных с установкой общедомовых приборов учета энергетических ресурсов.</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C615B4">
        <w:rPr>
          <w:rFonts w:ascii="Arial" w:hAnsi="Arial" w:cs="Arial"/>
          <w:sz w:val="24"/>
          <w:szCs w:val="24"/>
        </w:rPr>
        <w:t xml:space="preserve">Согласно пункта 1 статьи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C615B4">
        <w:rPr>
          <w:rFonts w:ascii="Arial" w:hAnsi="Arial" w:cs="Arial"/>
          <w:sz w:val="24"/>
          <w:szCs w:val="24"/>
        </w:rPr>
        <w:t>Реализация мероприятия направлена на социальную защиту низкодоходной категории граждан при установке общедомовых приборов учета энергетических ресурсов, а также на снижение объема потребления всех энергоресурсов в жилом фонде города.</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C615B4">
        <w:rPr>
          <w:rFonts w:ascii="Arial" w:hAnsi="Arial" w:cs="Arial"/>
          <w:sz w:val="24"/>
          <w:szCs w:val="24"/>
        </w:rPr>
        <w:t xml:space="preserve">Потребность в средствах на осуществление компенсационных выплат отдельным категориям граждан на возмещение расходов, связанных с установкой общедомовых приборов учета энергетических ресурсов составляет: </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bCs/>
          <w:sz w:val="24"/>
          <w:szCs w:val="24"/>
        </w:rPr>
      </w:pPr>
      <w:r w:rsidRPr="00C615B4">
        <w:rPr>
          <w:rFonts w:ascii="Arial" w:hAnsi="Arial" w:cs="Arial"/>
          <w:sz w:val="24"/>
          <w:szCs w:val="24"/>
        </w:rPr>
        <w:t xml:space="preserve">Мероприятие 7. </w:t>
      </w:r>
      <w:proofErr w:type="gramStart"/>
      <w:r w:rsidRPr="00C615B4">
        <w:rPr>
          <w:rFonts w:ascii="Arial" w:hAnsi="Arial" w:cs="Arial"/>
          <w:sz w:val="24"/>
          <w:szCs w:val="24"/>
        </w:rPr>
        <w:t>Субсидия</w:t>
      </w:r>
      <w:r w:rsidR="00852133">
        <w:rPr>
          <w:rFonts w:ascii="Arial" w:hAnsi="Arial" w:cs="Arial"/>
          <w:sz w:val="24"/>
          <w:szCs w:val="24"/>
        </w:rPr>
        <w:t xml:space="preserve"> </w:t>
      </w:r>
      <w:r w:rsidRPr="00C615B4">
        <w:rPr>
          <w:rFonts w:ascii="Arial" w:hAnsi="Arial" w:cs="Arial"/>
          <w:sz w:val="24"/>
          <w:szCs w:val="24"/>
        </w:rPr>
        <w:t>на в</w:t>
      </w:r>
      <w:r w:rsidRPr="00C615B4">
        <w:rPr>
          <w:rFonts w:ascii="Arial" w:hAnsi="Arial" w:cs="Arial"/>
          <w:bCs/>
          <w:sz w:val="24"/>
          <w:szCs w:val="24"/>
        </w:rPr>
        <w:t>озмещение части</w:t>
      </w:r>
      <w:r w:rsidR="00852133">
        <w:rPr>
          <w:rFonts w:ascii="Arial" w:hAnsi="Arial" w:cs="Arial"/>
          <w:bCs/>
          <w:sz w:val="24"/>
          <w:szCs w:val="24"/>
        </w:rPr>
        <w:t xml:space="preserve"> </w:t>
      </w:r>
      <w:r w:rsidRPr="00C615B4">
        <w:rPr>
          <w:rFonts w:ascii="Arial" w:hAnsi="Arial" w:cs="Arial"/>
          <w:bCs/>
          <w:sz w:val="24"/>
          <w:szCs w:val="24"/>
        </w:rPr>
        <w:t>затрат организациям,</w:t>
      </w:r>
      <w:r w:rsidR="00852133">
        <w:rPr>
          <w:rFonts w:ascii="Arial" w:hAnsi="Arial" w:cs="Arial"/>
          <w:bCs/>
          <w:sz w:val="24"/>
          <w:szCs w:val="24"/>
        </w:rPr>
        <w:t xml:space="preserve"> </w:t>
      </w:r>
      <w:r w:rsidRPr="00C615B4">
        <w:rPr>
          <w:rFonts w:ascii="Arial" w:hAnsi="Arial" w:cs="Arial"/>
          <w:bCs/>
          <w:sz w:val="24"/>
          <w:szCs w:val="24"/>
        </w:rPr>
        <w:t xml:space="preserve">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w:t>
      </w:r>
      <w:r w:rsidRPr="00C615B4">
        <w:rPr>
          <w:rFonts w:ascii="Arial" w:hAnsi="Arial" w:cs="Arial"/>
          <w:bCs/>
          <w:sz w:val="24"/>
          <w:szCs w:val="24"/>
        </w:rPr>
        <w:lastRenderedPageBreak/>
        <w:t>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roofErr w:type="gramEnd"/>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C615B4">
        <w:rPr>
          <w:rFonts w:ascii="Arial" w:hAnsi="Arial" w:cs="Arial"/>
          <w:sz w:val="24"/>
          <w:szCs w:val="24"/>
        </w:rPr>
        <w:t>В соответствии с частью 9 статьи 13 Закона организации,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обязаны осуществлять деятельность по установке, замене, эксплуатации приборов учета.</w:t>
      </w:r>
    </w:p>
    <w:p w:rsidR="001E0402" w:rsidRPr="00C615B4" w:rsidRDefault="001E0402" w:rsidP="00C67F1D">
      <w:pPr>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xml:space="preserve">Указанные организации не вправе отказать обратившимся к ним лицам в заключение договора, регулирующего условия установки, замены и (или) эксплуатации приборов учета. </w:t>
      </w:r>
    </w:p>
    <w:p w:rsidR="001E0402" w:rsidRPr="00C615B4" w:rsidRDefault="001E0402" w:rsidP="00C67F1D">
      <w:pPr>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xml:space="preserve">Договор, заключаемый с гражданином-собственником помещения в многоквартирном доме или лицом, ответственным за содержание многоквартирного дома, должен содержать условие об оплате цены, определенной таким договором, равными долями в течение пяти лет с даты его заключения. </w:t>
      </w:r>
    </w:p>
    <w:p w:rsidR="001E0402" w:rsidRPr="00C615B4" w:rsidRDefault="001E0402" w:rsidP="00C67F1D">
      <w:pPr>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При включении в такой договор условия о рассрочке в цену подлежит включению сумма процентов, начисляемых в связи с предоставлением рассрочки, за исключением случаев, если соответствующая компенсация осуществляется за счет средств бюджета субъекта РФ, местного бюджета.</w:t>
      </w:r>
    </w:p>
    <w:p w:rsidR="001E0402" w:rsidRPr="00C615B4" w:rsidRDefault="001E0402" w:rsidP="00C67F1D">
      <w:pPr>
        <w:autoSpaceDE w:val="0"/>
        <w:autoSpaceDN w:val="0"/>
        <w:adjustRightInd w:val="0"/>
        <w:spacing w:after="0" w:line="240" w:lineRule="auto"/>
        <w:ind w:firstLine="709"/>
        <w:outlineLvl w:val="0"/>
        <w:rPr>
          <w:rFonts w:ascii="Arial" w:hAnsi="Arial" w:cs="Arial"/>
          <w:sz w:val="24"/>
          <w:szCs w:val="24"/>
        </w:rPr>
      </w:pPr>
      <w:r w:rsidRPr="00C615B4">
        <w:rPr>
          <w:rFonts w:ascii="Arial" w:hAnsi="Arial" w:cs="Arial"/>
          <w:sz w:val="24"/>
          <w:szCs w:val="24"/>
        </w:rPr>
        <w:t>По состоянию на 01.01.2016 оснащенность многоквартирных домов общедомовыми приборами учета на территории г. Бородино не превышает 24%.</w:t>
      </w:r>
    </w:p>
    <w:p w:rsidR="001E0402" w:rsidRPr="00C615B4" w:rsidRDefault="001E0402" w:rsidP="00C67F1D">
      <w:pPr>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Также в качестве дополнительных оснований к введению в программу стимулов к установке общедомовых приборов учета являются изменения, внесенные в Федеральный закон от 21.07.2007 № 185-ФЗ «О Фонде содействия реформированию жилищно-коммунального хозяйства», согласно которым основным из условий предоставления финансовой поддержки за счет средств государственной корпорации – Фонд содействия реформированию жилищно-коммунального хозяйства на программы переселения граждан из ветхого и аварийного жилищного фонда, признанного таковым до 01.01.2012, должно быть обеспечение к 01.01.2015 оснащения 75% многоквартирных домов общедомовыми приборами учета на территории города претендующего на предоставление финансовой поддержки. Данные показатели достигнуты не были.</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C615B4">
        <w:rPr>
          <w:rFonts w:ascii="Arial" w:hAnsi="Arial" w:cs="Arial"/>
          <w:sz w:val="24"/>
          <w:szCs w:val="24"/>
        </w:rPr>
        <w:t>Потребность в средствах на 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 составляет:</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C615B4">
        <w:rPr>
          <w:rFonts w:ascii="Arial" w:hAnsi="Arial" w:cs="Arial"/>
          <w:sz w:val="24"/>
          <w:szCs w:val="24"/>
        </w:rPr>
        <w:t>Мероприятие 8. Установка фотоэлементов в подъездах</w:t>
      </w:r>
      <w:r w:rsidR="00852133">
        <w:rPr>
          <w:rFonts w:ascii="Arial" w:hAnsi="Arial" w:cs="Arial"/>
          <w:sz w:val="24"/>
          <w:szCs w:val="24"/>
        </w:rPr>
        <w:t xml:space="preserve"> </w:t>
      </w:r>
      <w:r w:rsidRPr="00C615B4">
        <w:rPr>
          <w:rFonts w:ascii="Arial" w:hAnsi="Arial" w:cs="Arial"/>
          <w:sz w:val="24"/>
          <w:szCs w:val="24"/>
        </w:rPr>
        <w:t>многоквартирных домов и на наружном освещении.</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bCs/>
          <w:sz w:val="24"/>
          <w:szCs w:val="24"/>
        </w:rPr>
      </w:pPr>
      <w:r w:rsidRPr="00C615B4">
        <w:rPr>
          <w:rFonts w:ascii="Arial" w:hAnsi="Arial" w:cs="Arial"/>
          <w:bCs/>
          <w:sz w:val="24"/>
          <w:szCs w:val="24"/>
        </w:rPr>
        <w:t>Согласно постановления Правительства Красноярского края от 30.09.2013 № 503-п «</w:t>
      </w:r>
      <w:r w:rsidRPr="00C615B4">
        <w:rPr>
          <w:rFonts w:ascii="Arial" w:hAnsi="Arial" w:cs="Arial"/>
          <w:sz w:val="24"/>
          <w:szCs w:val="24"/>
        </w:rPr>
        <w:t>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r w:rsidRPr="00C615B4">
        <w:rPr>
          <w:rFonts w:ascii="Arial" w:hAnsi="Arial" w:cs="Arial"/>
          <w:bCs/>
          <w:sz w:val="24"/>
          <w:szCs w:val="24"/>
        </w:rPr>
        <w:t xml:space="preserve">» и от 30.08.2012 № 415-п «Об утверждении Порядка и условий предоставления и расходования субсидий бюджетам муниципальных образований Красноярского края на реализацию мероприятий по проведению обязательных энергетических обследований муниципальных учреждений Красноярского края, порядка и условий предоставления и расходования субсидий бюджетам муниципальных образований Красноярского края на реализацию мероприятий по установке систем автоматического регулирования систем отопления и горячего водоснабжения на объектах муниципальных бюджетных учреждений на территории отдельных муниципальных образований Красноярского края, порядка и условий предоставления и расходования субсидий бюджетам муниципальных образований Красноярского края на реализацию </w:t>
      </w:r>
      <w:r w:rsidRPr="00C615B4">
        <w:rPr>
          <w:rFonts w:ascii="Arial" w:hAnsi="Arial" w:cs="Arial"/>
          <w:bCs/>
          <w:sz w:val="24"/>
          <w:szCs w:val="24"/>
        </w:rPr>
        <w:lastRenderedPageBreak/>
        <w:t>мероприятий по замене светильников на эффективные и установке автоматизированной системы управления наружным освещением» необходимо исполнение данного мероприятия.</w:t>
      </w:r>
    </w:p>
    <w:p w:rsidR="001E0402" w:rsidRPr="00C615B4"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C615B4">
        <w:rPr>
          <w:rFonts w:ascii="Arial" w:hAnsi="Arial" w:cs="Arial"/>
          <w:sz w:val="24"/>
          <w:szCs w:val="24"/>
        </w:rPr>
        <w:t>Выполнение данного мероприятия приведет к экономии электрической энергии в жилом секторе города на 2% от общего объема потребления электроэнергии в многоквартирных домах.</w:t>
      </w:r>
    </w:p>
    <w:p w:rsidR="001E0402" w:rsidRPr="00C615B4" w:rsidRDefault="001E0402" w:rsidP="00C67F1D">
      <w:pPr>
        <w:spacing w:after="0" w:line="240" w:lineRule="auto"/>
        <w:ind w:firstLine="709"/>
        <w:rPr>
          <w:rFonts w:ascii="Arial" w:hAnsi="Arial" w:cs="Arial"/>
          <w:sz w:val="24"/>
          <w:szCs w:val="24"/>
        </w:rPr>
      </w:pPr>
      <w:r w:rsidRPr="00C615B4">
        <w:rPr>
          <w:rFonts w:ascii="Arial" w:hAnsi="Arial" w:cs="Arial"/>
          <w:sz w:val="24"/>
          <w:szCs w:val="24"/>
        </w:rPr>
        <w:t>Мероприятие 9. Разработка энергетических паспортов на здание.</w:t>
      </w:r>
    </w:p>
    <w:p w:rsidR="001E0402" w:rsidRPr="00C615B4" w:rsidRDefault="001E0402" w:rsidP="00C67F1D">
      <w:pPr>
        <w:spacing w:after="0" w:line="240" w:lineRule="auto"/>
        <w:ind w:firstLine="709"/>
        <w:rPr>
          <w:rFonts w:ascii="Arial" w:hAnsi="Arial" w:cs="Arial"/>
          <w:sz w:val="24"/>
          <w:szCs w:val="24"/>
        </w:rPr>
      </w:pPr>
      <w:r w:rsidRPr="00C615B4">
        <w:rPr>
          <w:rFonts w:ascii="Arial" w:hAnsi="Arial" w:cs="Arial"/>
          <w:sz w:val="24"/>
          <w:szCs w:val="24"/>
        </w:rPr>
        <w:t xml:space="preserve">В соответствии с Федеральным законом 261-ФЗ от 23.11.2009 г. </w:t>
      </w:r>
      <w:r w:rsidRPr="00C615B4">
        <w:rPr>
          <w:rFonts w:ascii="Arial" w:hAnsi="Arial" w:cs="Arial"/>
          <w:bCs/>
          <w:sz w:val="24"/>
          <w:szCs w:val="24"/>
        </w:rPr>
        <w:t xml:space="preserve">(ред.от 02.07.2013г.) </w:t>
      </w:r>
      <w:r w:rsidRPr="00C615B4">
        <w:rPr>
          <w:rFonts w:ascii="Arial" w:hAnsi="Arial" w:cs="Arial"/>
          <w:sz w:val="24"/>
          <w:szCs w:val="24"/>
        </w:rPr>
        <w:t>«</w:t>
      </w:r>
      <w:r w:rsidRPr="00C615B4">
        <w:rPr>
          <w:rFonts w:ascii="Arial" w:hAnsi="Arial" w:cs="Arial"/>
          <w:bCs/>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C615B4">
        <w:rPr>
          <w:rFonts w:ascii="Arial" w:hAnsi="Arial" w:cs="Arial"/>
          <w:sz w:val="24"/>
          <w:szCs w:val="24"/>
        </w:rPr>
        <w:t>» все здания подлежат обязательному энергетическому обследованию (энергоаудиту).</w:t>
      </w:r>
    </w:p>
    <w:p w:rsidR="001E0402" w:rsidRPr="00C615B4" w:rsidRDefault="001E0402" w:rsidP="00C67F1D">
      <w:pPr>
        <w:spacing w:after="0" w:line="240" w:lineRule="auto"/>
        <w:ind w:firstLine="709"/>
        <w:rPr>
          <w:rFonts w:ascii="Arial" w:hAnsi="Arial" w:cs="Arial"/>
          <w:sz w:val="24"/>
          <w:szCs w:val="24"/>
        </w:rPr>
      </w:pPr>
      <w:r w:rsidRPr="00C615B4">
        <w:rPr>
          <w:rFonts w:ascii="Arial" w:hAnsi="Arial" w:cs="Arial"/>
          <w:sz w:val="24"/>
          <w:szCs w:val="24"/>
        </w:rPr>
        <w:t>Проведение энергоаудита позволяет определить, насколько можно снизить потребление энергоресурсов, проанализировать, сколько потребуется затратить средств и оценить все возможные риски. Энергоаудит – это эффективный способ предотвратить переходы на энергосбережение.</w:t>
      </w:r>
    </w:p>
    <w:p w:rsidR="001E0402" w:rsidRPr="00C615B4" w:rsidRDefault="001E0402" w:rsidP="00C67F1D">
      <w:pPr>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Мероприятие 10. Информирование</w:t>
      </w:r>
      <w:r w:rsidR="00852133">
        <w:rPr>
          <w:rFonts w:ascii="Arial" w:hAnsi="Arial" w:cs="Arial"/>
          <w:sz w:val="24"/>
          <w:szCs w:val="24"/>
        </w:rPr>
        <w:t xml:space="preserve"> </w:t>
      </w:r>
      <w:r w:rsidRPr="00C615B4">
        <w:rPr>
          <w:rFonts w:ascii="Arial" w:hAnsi="Arial" w:cs="Arial"/>
          <w:sz w:val="24"/>
          <w:szCs w:val="24"/>
        </w:rPr>
        <w:t>потребителей о способах экономии энергоресурсов.</w:t>
      </w:r>
      <w:r w:rsidR="00852133">
        <w:rPr>
          <w:rFonts w:ascii="Arial" w:hAnsi="Arial" w:cs="Arial"/>
          <w:sz w:val="24"/>
          <w:szCs w:val="24"/>
        </w:rPr>
        <w:t xml:space="preserve"> </w:t>
      </w:r>
    </w:p>
    <w:p w:rsidR="001E0402" w:rsidRPr="00C615B4" w:rsidRDefault="001E0402" w:rsidP="00C67F1D">
      <w:pPr>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В соответствии с пунктом 3 статьи 8 Федерального закона 261-ФЗ к полномочиям органов местного самоуправления относится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муниципальной программой в области энергосбережения и повышения энергетической эффективности.</w:t>
      </w:r>
    </w:p>
    <w:p w:rsidR="001E0402" w:rsidRPr="00C615B4" w:rsidRDefault="001E0402" w:rsidP="00C67F1D">
      <w:pPr>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Информирование потребителей создаст более благоприятные условия для энергосбережения и повышения энергетической эффективности в жилищном фонде.</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Задача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Мероприятие 1-8. Установка частотно-регулируемого привода на электродвигатели тягодутьевых машин котлов 1-ой очереди котельной №1. Установка частотно-регулируемого привода на электродвигатели тягодутьевых машин котлов 3-ей очереди котельной № 1. Установка ЧРП на электродвигатели циркуляционных насосов № 1,2,3 котельной № 1. Установка ЧРП на электродвигатели питательных насосов № 3,4 котельной № 1. Установка ЧРП на электродвигатели сетевых насосов № 3,4 котельной № 2. Установка ЧРП на электродвигатели сетевых насосов ЦТП № 6. Установка ЧРП на электродвигатели тягодутьевых машин котлов № 1,2,3,4 котельной № 2, а также установка приборов учета.</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Данные мероприятия, выполнение которых запланировано ООО «Строительная компания», направлены на снижение объема потребления электроэнергии при транспортировке воды (для объектов теплоснабжения) и снижение объема потребление энергоресурсов.</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xml:space="preserve">Потребность в средствах на установку ЧРП на Котельных: </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2014 год – 6 174 000,00</w:t>
      </w:r>
      <w:r w:rsidR="00852133">
        <w:rPr>
          <w:rFonts w:ascii="Arial" w:hAnsi="Arial" w:cs="Arial"/>
          <w:sz w:val="24"/>
          <w:szCs w:val="24"/>
        </w:rPr>
        <w:t xml:space="preserve"> </w:t>
      </w:r>
      <w:r w:rsidRPr="00C615B4">
        <w:rPr>
          <w:rFonts w:ascii="Arial" w:hAnsi="Arial" w:cs="Arial"/>
          <w:sz w:val="24"/>
          <w:szCs w:val="24"/>
        </w:rPr>
        <w:t>руб. (средства организации);</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2015 год – 9 738 213,52 руб. (средства организации);</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Мероприятие 9. Анализ предоставления качества услуг электро-, тепло- и водоснабжения.</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Анализ позволяет увидеть реальное положение предоставления услуг электро, тепло- и водоснабжения населению города Бородино. Динамику уровня качества предоставления услуг отчетного периода по сравнению с предыдущим.</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Целью данного мероприятия является контроль и объективная оценка органов местного самоуправления над сложившимися ситуациями</w:t>
      </w:r>
      <w:r w:rsidR="00852133">
        <w:rPr>
          <w:rFonts w:ascii="Arial" w:hAnsi="Arial" w:cs="Arial"/>
          <w:sz w:val="24"/>
          <w:szCs w:val="24"/>
        </w:rPr>
        <w:t xml:space="preserve"> </w:t>
      </w:r>
      <w:r w:rsidRPr="00C615B4">
        <w:rPr>
          <w:rFonts w:ascii="Arial" w:hAnsi="Arial" w:cs="Arial"/>
          <w:sz w:val="24"/>
          <w:szCs w:val="24"/>
        </w:rPr>
        <w:t>в сфере тепловодоснабжения,</w:t>
      </w:r>
      <w:r w:rsidR="00852133">
        <w:rPr>
          <w:rFonts w:ascii="Arial" w:hAnsi="Arial" w:cs="Arial"/>
          <w:sz w:val="24"/>
          <w:szCs w:val="24"/>
        </w:rPr>
        <w:t xml:space="preserve"> </w:t>
      </w:r>
      <w:r w:rsidRPr="00C615B4">
        <w:rPr>
          <w:rFonts w:ascii="Arial" w:hAnsi="Arial" w:cs="Arial"/>
          <w:sz w:val="24"/>
          <w:szCs w:val="24"/>
        </w:rPr>
        <w:t>и своевременные действия, направленные на создание благоприятных условий</w:t>
      </w:r>
      <w:r w:rsidR="00852133">
        <w:rPr>
          <w:rFonts w:ascii="Arial" w:hAnsi="Arial" w:cs="Arial"/>
          <w:sz w:val="24"/>
          <w:szCs w:val="24"/>
        </w:rPr>
        <w:t xml:space="preserve"> </w:t>
      </w:r>
      <w:r w:rsidRPr="00C615B4">
        <w:rPr>
          <w:rFonts w:ascii="Arial" w:hAnsi="Arial" w:cs="Arial"/>
          <w:sz w:val="24"/>
          <w:szCs w:val="24"/>
        </w:rPr>
        <w:t>на территории города для предоставления качества услуг высокого уровня.</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xml:space="preserve">Мероприятие 10. Проведение мероприятий по повышению энергетической </w:t>
      </w:r>
      <w:r w:rsidRPr="00C615B4">
        <w:rPr>
          <w:rFonts w:ascii="Arial" w:hAnsi="Arial" w:cs="Arial"/>
          <w:sz w:val="24"/>
          <w:szCs w:val="24"/>
        </w:rPr>
        <w:lastRenderedPageBreak/>
        <w:t>эффективности объектов наружного освещения и рекламы, в том числе направленных на замену светильников уличного освещения на энергоэффективные.</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xml:space="preserve">Согласно программных мероприятий направленных на энергосбережение и повышение энергетической эффективности в Красноярском крае утвержден Порядок и условия предоставления и расходования субсидий бюджетам муниципальных образований Красноярского края на реализацию мероприятий по замене светильников на эффективные и установку автоматизированной системы управления наружным освещением». </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Мероприятие 11. Приобретение и установка частотных преобразователей серии DELTAelectronicsVFD-CPна сетевые насосы № 1,2,3,4 котельная № 2.</w:t>
      </w:r>
    </w:p>
    <w:p w:rsidR="00C67F1D" w:rsidRPr="00C615B4" w:rsidRDefault="00852133" w:rsidP="00C67F1D">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w:t>
      </w:r>
      <w:r w:rsidR="00C67F1D" w:rsidRPr="00C615B4">
        <w:rPr>
          <w:rFonts w:ascii="Arial" w:hAnsi="Arial" w:cs="Arial"/>
          <w:sz w:val="24"/>
          <w:szCs w:val="24"/>
        </w:rPr>
        <w:t>Данное мероприятие, выполнение которого запланирован</w:t>
      </w:r>
      <w:proofErr w:type="gramStart"/>
      <w:r w:rsidR="00C67F1D" w:rsidRPr="00C615B4">
        <w:rPr>
          <w:rFonts w:ascii="Arial" w:hAnsi="Arial" w:cs="Arial"/>
          <w:sz w:val="24"/>
          <w:szCs w:val="24"/>
        </w:rPr>
        <w:t>о ООО</w:t>
      </w:r>
      <w:proofErr w:type="gramEnd"/>
      <w:r w:rsidR="00C67F1D" w:rsidRPr="00C615B4">
        <w:rPr>
          <w:rFonts w:ascii="Arial" w:hAnsi="Arial" w:cs="Arial"/>
          <w:sz w:val="24"/>
          <w:szCs w:val="24"/>
        </w:rPr>
        <w:t xml:space="preserve"> «Строительная компания», позволит:</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обеспечить максимальное сгорание топлива в котлах с минимальным количеством воздуха;</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снизить потребление электроэнергии насосным оборудованием – 5% и соответственно снизить эксплуатационные расходы.</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Потребность в средствах данного мероприятия</w:t>
      </w:r>
      <w:r w:rsidR="00852133">
        <w:rPr>
          <w:rFonts w:ascii="Arial" w:hAnsi="Arial" w:cs="Arial"/>
          <w:sz w:val="24"/>
          <w:szCs w:val="24"/>
        </w:rPr>
        <w:t xml:space="preserve"> </w:t>
      </w:r>
      <w:r w:rsidRPr="00C615B4">
        <w:rPr>
          <w:rFonts w:ascii="Arial" w:hAnsi="Arial" w:cs="Arial"/>
          <w:sz w:val="24"/>
          <w:szCs w:val="24"/>
        </w:rPr>
        <w:t>Программы:</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2015 год – 3 694 362,22 руб.;</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В сфере водоснабжения:</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xml:space="preserve">Мероприятие 12. Приобретение и установка частотного преобразователя серии DELTAelectronicsVFD-CP на насосной станции II подъема, с одновременным приобретением и установкой насосного агрегата с низковольтным электродвигателем. </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Данное мероприятие позволит снизить расходы</w:t>
      </w:r>
      <w:r w:rsidR="00852133">
        <w:rPr>
          <w:rFonts w:ascii="Arial" w:hAnsi="Arial" w:cs="Arial"/>
          <w:sz w:val="24"/>
          <w:szCs w:val="24"/>
        </w:rPr>
        <w:t xml:space="preserve"> </w:t>
      </w:r>
      <w:r w:rsidRPr="00C615B4">
        <w:rPr>
          <w:rFonts w:ascii="Arial" w:hAnsi="Arial" w:cs="Arial"/>
          <w:sz w:val="24"/>
          <w:szCs w:val="24"/>
        </w:rPr>
        <w:t>электроэнергии на 30% и соответственно (эксплуатационных расходов), а также приведет к</w:t>
      </w:r>
      <w:r w:rsidR="00852133">
        <w:rPr>
          <w:rFonts w:ascii="Arial" w:hAnsi="Arial" w:cs="Arial"/>
          <w:sz w:val="24"/>
          <w:szCs w:val="24"/>
        </w:rPr>
        <w:t xml:space="preserve"> </w:t>
      </w:r>
      <w:r w:rsidRPr="00C615B4">
        <w:rPr>
          <w:rFonts w:ascii="Arial" w:hAnsi="Arial" w:cs="Arial"/>
          <w:sz w:val="24"/>
          <w:szCs w:val="24"/>
        </w:rPr>
        <w:t>снижению объема потерь воды при ее передаче на 5%.</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Потребность в средствах:</w:t>
      </w:r>
    </w:p>
    <w:p w:rsidR="00C67F1D" w:rsidRPr="00C615B4" w:rsidRDefault="00C67F1D" w:rsidP="00C67F1D">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2015 год – 6 043 851,30 руб.;</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xml:space="preserve">2.2.3. Обоснованием выбора подпрограммных мероприятий, направленных на решение вышеуказанных задач являются требования Федерального </w:t>
      </w:r>
      <w:hyperlink r:id="rId18" w:history="1">
        <w:r w:rsidRPr="00C615B4">
          <w:rPr>
            <w:rFonts w:ascii="Arial" w:hAnsi="Arial" w:cs="Arial"/>
            <w:sz w:val="24"/>
            <w:szCs w:val="24"/>
          </w:rPr>
          <w:t>закона</w:t>
        </w:r>
      </w:hyperlink>
      <w:r w:rsidRPr="00C615B4">
        <w:rPr>
          <w:rFonts w:ascii="Arial" w:hAnsi="Arial" w:cs="Arial"/>
          <w:sz w:val="24"/>
          <w:szCs w:val="24"/>
        </w:rPr>
        <w:t xml:space="preserve">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hyperlink r:id="rId19" w:history="1">
        <w:r w:rsidRPr="00C615B4">
          <w:rPr>
            <w:rFonts w:ascii="Arial" w:hAnsi="Arial" w:cs="Arial"/>
            <w:bCs/>
            <w:sz w:val="24"/>
            <w:szCs w:val="24"/>
          </w:rPr>
          <w:t>Постановление</w:t>
        </w:r>
      </w:hyperlink>
      <w:r w:rsidRPr="00C615B4">
        <w:rPr>
          <w:rFonts w:ascii="Arial" w:hAnsi="Arial" w:cs="Arial"/>
          <w:bCs/>
          <w:sz w:val="24"/>
          <w:szCs w:val="24"/>
        </w:rPr>
        <w:t xml:space="preserve">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w:t>
      </w:r>
      <w:r w:rsidRPr="00C615B4">
        <w:rPr>
          <w:rFonts w:ascii="Arial" w:hAnsi="Arial" w:cs="Arial"/>
          <w:sz w:val="24"/>
          <w:szCs w:val="24"/>
        </w:rPr>
        <w:t xml:space="preserve"> и </w:t>
      </w:r>
      <w:hyperlink r:id="rId20" w:history="1">
        <w:r w:rsidRPr="00C615B4">
          <w:rPr>
            <w:rFonts w:ascii="Arial" w:hAnsi="Arial" w:cs="Arial"/>
            <w:sz w:val="24"/>
            <w:szCs w:val="24"/>
          </w:rPr>
          <w:t>Приказа</w:t>
        </w:r>
      </w:hyperlink>
      <w:r w:rsidRPr="00C615B4">
        <w:rPr>
          <w:rFonts w:ascii="Arial" w:hAnsi="Arial" w:cs="Arial"/>
          <w:sz w:val="24"/>
          <w:szCs w:val="24"/>
        </w:rPr>
        <w:t xml:space="preserve"> Министерства экономического развития Российской Федерации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2.2.4. В 2014 - 20</w:t>
      </w:r>
      <w:r w:rsidR="00AB397C" w:rsidRPr="00C615B4">
        <w:rPr>
          <w:rFonts w:ascii="Arial" w:hAnsi="Arial" w:cs="Arial"/>
          <w:sz w:val="24"/>
          <w:szCs w:val="24"/>
        </w:rPr>
        <w:t>2</w:t>
      </w:r>
      <w:r w:rsidR="0006255B" w:rsidRPr="00C615B4">
        <w:rPr>
          <w:rFonts w:ascii="Arial" w:hAnsi="Arial" w:cs="Arial"/>
          <w:sz w:val="24"/>
          <w:szCs w:val="24"/>
        </w:rPr>
        <w:t>1</w:t>
      </w:r>
      <w:r w:rsidRPr="00C615B4">
        <w:rPr>
          <w:rFonts w:ascii="Arial" w:hAnsi="Arial" w:cs="Arial"/>
          <w:sz w:val="24"/>
          <w:szCs w:val="24"/>
        </w:rPr>
        <w:t xml:space="preserve"> годах муниципальным заказчиком является Администрация города Бородино. К компетенции Администрации города Бородино в соответствии с Федеральным законом</w:t>
      </w:r>
      <w:r w:rsidR="004576B8" w:rsidRPr="00C615B4">
        <w:rPr>
          <w:rFonts w:ascii="Arial" w:hAnsi="Arial" w:cs="Arial"/>
          <w:sz w:val="24"/>
          <w:szCs w:val="24"/>
        </w:rPr>
        <w:t xml:space="preserve"> от 06.10.2003 N 131-ФЗ</w:t>
      </w:r>
      <w:r w:rsidRPr="00C615B4">
        <w:rPr>
          <w:rFonts w:ascii="Arial" w:hAnsi="Arial" w:cs="Arial"/>
          <w:sz w:val="24"/>
          <w:szCs w:val="24"/>
        </w:rPr>
        <w:t xml:space="preserve"> "Об общих принципах организации местного самоуправления в РФ" (закон о МСУ) и Уставом города Бородино относятся:</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обеспечение реализации энергосберегающей муниципальной политики.</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2.2.5. Срок реализации подпрограммы - 2014 - 20</w:t>
      </w:r>
      <w:r w:rsidR="00AB397C" w:rsidRPr="00C615B4">
        <w:rPr>
          <w:rFonts w:ascii="Arial" w:hAnsi="Arial" w:cs="Arial"/>
          <w:sz w:val="24"/>
          <w:szCs w:val="24"/>
        </w:rPr>
        <w:t>2</w:t>
      </w:r>
      <w:r w:rsidR="0006255B" w:rsidRPr="00C615B4">
        <w:rPr>
          <w:rFonts w:ascii="Arial" w:hAnsi="Arial" w:cs="Arial"/>
          <w:sz w:val="24"/>
          <w:szCs w:val="24"/>
        </w:rPr>
        <w:t>1</w:t>
      </w:r>
      <w:r w:rsidRPr="00C615B4">
        <w:rPr>
          <w:rFonts w:ascii="Arial" w:hAnsi="Arial" w:cs="Arial"/>
          <w:sz w:val="24"/>
          <w:szCs w:val="24"/>
        </w:rPr>
        <w:t xml:space="preserve"> годы.</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2.2.6. В результате реализации подпрограммы планируется достижение целевых показателей в области энергосбережения и повышения энергетической эффективности (целевые индикаторы и показатели результативности).</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 xml:space="preserve">2.2.6.1. Целевыми индикаторами подпрограммы являются целевые показатели в области энергосбережения и повышения энергетической эффективности, согласно </w:t>
      </w:r>
      <w:r w:rsidRPr="00C615B4">
        <w:rPr>
          <w:rFonts w:ascii="Arial" w:hAnsi="Arial" w:cs="Arial"/>
          <w:sz w:val="24"/>
          <w:szCs w:val="24"/>
        </w:rPr>
        <w:lastRenderedPageBreak/>
        <w:t>приложению № 1 к подпрограмме.</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r w:rsidRPr="00C615B4">
        <w:rPr>
          <w:rFonts w:ascii="Arial" w:hAnsi="Arial" w:cs="Arial"/>
          <w:sz w:val="24"/>
          <w:szCs w:val="24"/>
        </w:rPr>
        <w:t>2.2.6.2. Показателями результативности подпрограммы являются целевые показатели в области энергосбережения и повышения энергетической эффективности, которые характеризуют следующие значения:</w:t>
      </w:r>
    </w:p>
    <w:p w:rsidR="00457859" w:rsidRPr="00C615B4" w:rsidRDefault="00457859" w:rsidP="002E3EC0">
      <w:pPr>
        <w:widowControl w:val="0"/>
        <w:autoSpaceDE w:val="0"/>
        <w:autoSpaceDN w:val="0"/>
        <w:adjustRightInd w:val="0"/>
        <w:spacing w:after="0" w:line="240" w:lineRule="auto"/>
        <w:ind w:firstLine="709"/>
        <w:rPr>
          <w:rFonts w:ascii="Arial" w:hAnsi="Arial" w:cs="Arial"/>
          <w:sz w:val="24"/>
          <w:szCs w:val="24"/>
        </w:rPr>
      </w:pPr>
    </w:p>
    <w:tbl>
      <w:tblPr>
        <w:tblW w:w="10509" w:type="dxa"/>
        <w:jc w:val="center"/>
        <w:tblInd w:w="-3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331"/>
        <w:gridCol w:w="823"/>
        <w:gridCol w:w="878"/>
        <w:gridCol w:w="839"/>
        <w:gridCol w:w="858"/>
        <w:gridCol w:w="859"/>
        <w:gridCol w:w="859"/>
        <w:gridCol w:w="858"/>
        <w:gridCol w:w="859"/>
        <w:gridCol w:w="859"/>
      </w:tblGrid>
      <w:tr w:rsidR="0006255B" w:rsidRPr="00D17987" w:rsidTr="00294F7E">
        <w:trPr>
          <w:jc w:val="center"/>
        </w:trPr>
        <w:tc>
          <w:tcPr>
            <w:tcW w:w="486" w:type="dxa"/>
          </w:tcPr>
          <w:p w:rsidR="0006255B" w:rsidRPr="00D17987" w:rsidRDefault="0006255B" w:rsidP="007C15C1">
            <w:pPr>
              <w:widowControl w:val="0"/>
              <w:autoSpaceDE w:val="0"/>
              <w:autoSpaceDN w:val="0"/>
              <w:adjustRightInd w:val="0"/>
              <w:spacing w:after="0" w:line="240" w:lineRule="auto"/>
              <w:rPr>
                <w:rFonts w:ascii="Arial" w:hAnsi="Arial" w:cs="Arial"/>
                <w:sz w:val="20"/>
                <w:szCs w:val="20"/>
              </w:rPr>
            </w:pPr>
            <w:r w:rsidRPr="00D17987">
              <w:rPr>
                <w:rFonts w:ascii="Arial" w:hAnsi="Arial" w:cs="Arial"/>
                <w:sz w:val="20"/>
                <w:szCs w:val="20"/>
              </w:rPr>
              <w:t xml:space="preserve"> N </w:t>
            </w:r>
            <w:r w:rsidRPr="00D17987">
              <w:rPr>
                <w:rFonts w:ascii="Arial" w:hAnsi="Arial" w:cs="Arial"/>
                <w:sz w:val="20"/>
                <w:szCs w:val="20"/>
              </w:rPr>
              <w:br/>
              <w:t>п/п</w:t>
            </w:r>
          </w:p>
        </w:tc>
        <w:tc>
          <w:tcPr>
            <w:tcW w:w="2331" w:type="dxa"/>
            <w:vAlign w:val="center"/>
          </w:tcPr>
          <w:p w:rsidR="0006255B" w:rsidRPr="00D17987" w:rsidRDefault="0006255B"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Наименование целевого показателя в области энергосбережения и повышения энергетической эффективности – показателя результативности</w:t>
            </w:r>
          </w:p>
        </w:tc>
        <w:tc>
          <w:tcPr>
            <w:tcW w:w="823" w:type="dxa"/>
            <w:vAlign w:val="center"/>
          </w:tcPr>
          <w:p w:rsidR="0006255B" w:rsidRPr="00D17987" w:rsidRDefault="0006255B"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Ед</w:t>
            </w:r>
            <w:r w:rsidR="00F569EA" w:rsidRPr="00D17987">
              <w:rPr>
                <w:rFonts w:ascii="Arial" w:hAnsi="Arial" w:cs="Arial"/>
                <w:sz w:val="20"/>
                <w:szCs w:val="20"/>
              </w:rPr>
              <w:t>-</w:t>
            </w:r>
            <w:r w:rsidRPr="00D17987">
              <w:rPr>
                <w:rFonts w:ascii="Arial" w:hAnsi="Arial" w:cs="Arial"/>
                <w:sz w:val="20"/>
                <w:szCs w:val="20"/>
              </w:rPr>
              <w:t xml:space="preserve">ца </w:t>
            </w:r>
            <w:r w:rsidRPr="00D17987">
              <w:rPr>
                <w:rFonts w:ascii="Arial" w:hAnsi="Arial" w:cs="Arial"/>
                <w:sz w:val="20"/>
                <w:szCs w:val="20"/>
              </w:rPr>
              <w:br/>
              <w:t>изм</w:t>
            </w:r>
            <w:r w:rsidR="00F569EA" w:rsidRPr="00D17987">
              <w:rPr>
                <w:rFonts w:ascii="Arial" w:hAnsi="Arial" w:cs="Arial"/>
                <w:sz w:val="20"/>
                <w:szCs w:val="20"/>
              </w:rPr>
              <w:t>.</w:t>
            </w:r>
          </w:p>
        </w:tc>
        <w:tc>
          <w:tcPr>
            <w:tcW w:w="878" w:type="dxa"/>
            <w:vAlign w:val="center"/>
          </w:tcPr>
          <w:p w:rsidR="0006255B" w:rsidRPr="00D17987" w:rsidRDefault="0006255B" w:rsidP="007C15C1">
            <w:pPr>
              <w:pStyle w:val="ConsPlusCell"/>
              <w:jc w:val="center"/>
            </w:pPr>
            <w:r w:rsidRPr="00D17987">
              <w:t>2014</w:t>
            </w:r>
          </w:p>
          <w:p w:rsidR="0006255B" w:rsidRPr="00D17987" w:rsidRDefault="0006255B" w:rsidP="007C15C1">
            <w:pPr>
              <w:pStyle w:val="ConsPlusCell"/>
              <w:jc w:val="center"/>
            </w:pPr>
          </w:p>
        </w:tc>
        <w:tc>
          <w:tcPr>
            <w:tcW w:w="839" w:type="dxa"/>
            <w:vAlign w:val="center"/>
          </w:tcPr>
          <w:p w:rsidR="0006255B" w:rsidRPr="00D17987" w:rsidRDefault="0006255B" w:rsidP="007C15C1">
            <w:pPr>
              <w:pStyle w:val="ConsPlusCell"/>
              <w:jc w:val="center"/>
            </w:pPr>
            <w:r w:rsidRPr="00D17987">
              <w:t>2015</w:t>
            </w:r>
          </w:p>
          <w:p w:rsidR="0006255B" w:rsidRPr="00D17987" w:rsidRDefault="0006255B" w:rsidP="007C15C1">
            <w:pPr>
              <w:pStyle w:val="ConsPlusCell"/>
              <w:jc w:val="center"/>
            </w:pPr>
          </w:p>
        </w:tc>
        <w:tc>
          <w:tcPr>
            <w:tcW w:w="858" w:type="dxa"/>
            <w:vAlign w:val="center"/>
          </w:tcPr>
          <w:p w:rsidR="0006255B" w:rsidRPr="00D17987" w:rsidRDefault="0006255B" w:rsidP="007C15C1">
            <w:pPr>
              <w:pStyle w:val="ConsPlusCell"/>
              <w:jc w:val="center"/>
            </w:pPr>
            <w:r w:rsidRPr="00D17987">
              <w:t>2016</w:t>
            </w:r>
          </w:p>
          <w:p w:rsidR="0006255B" w:rsidRPr="00D17987" w:rsidRDefault="0006255B" w:rsidP="007C15C1">
            <w:pPr>
              <w:pStyle w:val="ConsPlusCell"/>
              <w:jc w:val="center"/>
            </w:pPr>
          </w:p>
        </w:tc>
        <w:tc>
          <w:tcPr>
            <w:tcW w:w="859" w:type="dxa"/>
            <w:vAlign w:val="center"/>
          </w:tcPr>
          <w:p w:rsidR="0006255B" w:rsidRPr="00D17987" w:rsidRDefault="0006255B" w:rsidP="007C15C1">
            <w:pPr>
              <w:pStyle w:val="ConsPlusCell"/>
              <w:jc w:val="center"/>
            </w:pPr>
            <w:r w:rsidRPr="00D17987">
              <w:t>2017</w:t>
            </w:r>
          </w:p>
          <w:p w:rsidR="0006255B" w:rsidRPr="00D17987" w:rsidRDefault="0006255B" w:rsidP="007C15C1">
            <w:pPr>
              <w:pStyle w:val="ConsPlusCell"/>
              <w:jc w:val="center"/>
            </w:pPr>
          </w:p>
        </w:tc>
        <w:tc>
          <w:tcPr>
            <w:tcW w:w="859" w:type="dxa"/>
            <w:vAlign w:val="center"/>
          </w:tcPr>
          <w:p w:rsidR="0006255B" w:rsidRPr="00D17987" w:rsidRDefault="0006255B" w:rsidP="007C15C1">
            <w:pPr>
              <w:pStyle w:val="ConsPlusCell"/>
              <w:jc w:val="center"/>
            </w:pPr>
            <w:r w:rsidRPr="00D17987">
              <w:t>2018</w:t>
            </w:r>
          </w:p>
          <w:p w:rsidR="0006255B" w:rsidRPr="00D17987" w:rsidRDefault="0006255B" w:rsidP="007C15C1">
            <w:pPr>
              <w:pStyle w:val="ConsPlusCell"/>
              <w:jc w:val="center"/>
            </w:pPr>
          </w:p>
        </w:tc>
        <w:tc>
          <w:tcPr>
            <w:tcW w:w="858" w:type="dxa"/>
            <w:vAlign w:val="center"/>
          </w:tcPr>
          <w:p w:rsidR="0006255B" w:rsidRPr="00D17987" w:rsidRDefault="0006255B" w:rsidP="007C15C1">
            <w:pPr>
              <w:pStyle w:val="ConsPlusCell"/>
              <w:jc w:val="center"/>
            </w:pPr>
            <w:r w:rsidRPr="00D17987">
              <w:t>2019</w:t>
            </w:r>
          </w:p>
          <w:p w:rsidR="0006255B" w:rsidRPr="00D17987" w:rsidRDefault="0006255B" w:rsidP="007C15C1">
            <w:pPr>
              <w:pStyle w:val="ConsPlusCell"/>
              <w:jc w:val="center"/>
            </w:pPr>
          </w:p>
        </w:tc>
        <w:tc>
          <w:tcPr>
            <w:tcW w:w="859" w:type="dxa"/>
            <w:vAlign w:val="center"/>
          </w:tcPr>
          <w:p w:rsidR="0006255B" w:rsidRPr="00D17987" w:rsidRDefault="0006255B" w:rsidP="007C15C1">
            <w:pPr>
              <w:pStyle w:val="ConsPlusCell"/>
              <w:jc w:val="center"/>
            </w:pPr>
            <w:r w:rsidRPr="00D17987">
              <w:t>2020</w:t>
            </w:r>
          </w:p>
          <w:p w:rsidR="0006255B" w:rsidRPr="00D17987" w:rsidRDefault="0006255B" w:rsidP="007C15C1">
            <w:pPr>
              <w:pStyle w:val="ConsPlusCell"/>
              <w:jc w:val="center"/>
            </w:pPr>
          </w:p>
        </w:tc>
        <w:tc>
          <w:tcPr>
            <w:tcW w:w="859" w:type="dxa"/>
            <w:vAlign w:val="center"/>
          </w:tcPr>
          <w:p w:rsidR="00F569EA" w:rsidRPr="00D17987" w:rsidRDefault="00F569EA" w:rsidP="007C15C1">
            <w:pPr>
              <w:pStyle w:val="ConsPlusCell"/>
              <w:jc w:val="center"/>
            </w:pPr>
            <w:r w:rsidRPr="00D17987">
              <w:t>2021</w:t>
            </w:r>
          </w:p>
          <w:p w:rsidR="0006255B" w:rsidRPr="00D17987" w:rsidRDefault="0006255B" w:rsidP="007C15C1">
            <w:pPr>
              <w:pStyle w:val="ConsPlusCell"/>
              <w:jc w:val="center"/>
            </w:pPr>
          </w:p>
        </w:tc>
      </w:tr>
      <w:tr w:rsidR="0006255B" w:rsidRPr="00D17987" w:rsidTr="00294F7E">
        <w:trPr>
          <w:jc w:val="center"/>
        </w:trPr>
        <w:tc>
          <w:tcPr>
            <w:tcW w:w="486" w:type="dxa"/>
            <w:vAlign w:val="center"/>
          </w:tcPr>
          <w:p w:rsidR="0006255B" w:rsidRPr="00D17987" w:rsidRDefault="0006255B"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1</w:t>
            </w:r>
          </w:p>
        </w:tc>
        <w:tc>
          <w:tcPr>
            <w:tcW w:w="2331" w:type="dxa"/>
            <w:vAlign w:val="center"/>
          </w:tcPr>
          <w:p w:rsidR="0006255B" w:rsidRPr="00D17987" w:rsidRDefault="0006255B"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2</w:t>
            </w:r>
          </w:p>
        </w:tc>
        <w:tc>
          <w:tcPr>
            <w:tcW w:w="823" w:type="dxa"/>
            <w:vAlign w:val="center"/>
          </w:tcPr>
          <w:p w:rsidR="0006255B" w:rsidRPr="00D17987" w:rsidRDefault="0006255B"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3</w:t>
            </w:r>
          </w:p>
        </w:tc>
        <w:tc>
          <w:tcPr>
            <w:tcW w:w="878" w:type="dxa"/>
            <w:vAlign w:val="center"/>
          </w:tcPr>
          <w:p w:rsidR="0006255B" w:rsidRPr="00D17987" w:rsidRDefault="0006255B"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4</w:t>
            </w:r>
          </w:p>
        </w:tc>
        <w:tc>
          <w:tcPr>
            <w:tcW w:w="839" w:type="dxa"/>
            <w:vAlign w:val="center"/>
          </w:tcPr>
          <w:p w:rsidR="0006255B" w:rsidRPr="00D17987" w:rsidRDefault="0006255B"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5</w:t>
            </w:r>
          </w:p>
        </w:tc>
        <w:tc>
          <w:tcPr>
            <w:tcW w:w="858" w:type="dxa"/>
            <w:vAlign w:val="center"/>
          </w:tcPr>
          <w:p w:rsidR="0006255B" w:rsidRPr="00D17987" w:rsidRDefault="0006255B"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6</w:t>
            </w:r>
          </w:p>
        </w:tc>
        <w:tc>
          <w:tcPr>
            <w:tcW w:w="859" w:type="dxa"/>
            <w:vAlign w:val="center"/>
          </w:tcPr>
          <w:p w:rsidR="0006255B" w:rsidRPr="00D17987" w:rsidRDefault="0006255B"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7</w:t>
            </w:r>
          </w:p>
        </w:tc>
        <w:tc>
          <w:tcPr>
            <w:tcW w:w="859" w:type="dxa"/>
            <w:vAlign w:val="center"/>
          </w:tcPr>
          <w:p w:rsidR="0006255B" w:rsidRPr="00D17987" w:rsidRDefault="0006255B"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8</w:t>
            </w:r>
          </w:p>
        </w:tc>
        <w:tc>
          <w:tcPr>
            <w:tcW w:w="858" w:type="dxa"/>
            <w:vAlign w:val="center"/>
          </w:tcPr>
          <w:p w:rsidR="0006255B" w:rsidRPr="00D17987" w:rsidRDefault="0006255B"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9</w:t>
            </w:r>
          </w:p>
        </w:tc>
        <w:tc>
          <w:tcPr>
            <w:tcW w:w="859" w:type="dxa"/>
            <w:vAlign w:val="center"/>
          </w:tcPr>
          <w:p w:rsidR="0006255B" w:rsidRPr="00D17987" w:rsidRDefault="00F569EA"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10</w:t>
            </w:r>
          </w:p>
        </w:tc>
        <w:tc>
          <w:tcPr>
            <w:tcW w:w="859" w:type="dxa"/>
            <w:vAlign w:val="center"/>
          </w:tcPr>
          <w:p w:rsidR="0006255B" w:rsidRPr="00D17987" w:rsidRDefault="00F569EA"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11</w:t>
            </w:r>
          </w:p>
        </w:tc>
      </w:tr>
      <w:tr w:rsidR="0006255B" w:rsidRPr="00D17987" w:rsidTr="00294F7E">
        <w:trPr>
          <w:jc w:val="center"/>
        </w:trPr>
        <w:tc>
          <w:tcPr>
            <w:tcW w:w="486" w:type="dxa"/>
            <w:vAlign w:val="center"/>
          </w:tcPr>
          <w:p w:rsidR="0006255B" w:rsidRPr="00D17987" w:rsidRDefault="0006255B"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1</w:t>
            </w:r>
          </w:p>
        </w:tc>
        <w:tc>
          <w:tcPr>
            <w:tcW w:w="2331" w:type="dxa"/>
            <w:vAlign w:val="center"/>
          </w:tcPr>
          <w:p w:rsidR="0006255B" w:rsidRPr="00D17987" w:rsidRDefault="0006255B" w:rsidP="007C15C1">
            <w:pPr>
              <w:spacing w:after="0" w:line="240" w:lineRule="auto"/>
              <w:jc w:val="left"/>
              <w:rPr>
                <w:rFonts w:ascii="Arial" w:hAnsi="Arial" w:cs="Arial"/>
                <w:sz w:val="20"/>
                <w:szCs w:val="20"/>
              </w:rPr>
            </w:pPr>
            <w:r w:rsidRPr="00D17987">
              <w:rPr>
                <w:rFonts w:ascii="Arial" w:hAnsi="Arial" w:cs="Arial"/>
                <w:sz w:val="20"/>
                <w:szCs w:val="20"/>
              </w:rPr>
              <w:t>Экономия электрической энергии в натуральном выражении</w:t>
            </w:r>
          </w:p>
        </w:tc>
        <w:tc>
          <w:tcPr>
            <w:tcW w:w="823" w:type="dxa"/>
            <w:vAlign w:val="center"/>
          </w:tcPr>
          <w:p w:rsidR="00F569EA"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тыс.</w:t>
            </w:r>
          </w:p>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кВт.ч</w:t>
            </w:r>
          </w:p>
        </w:tc>
        <w:tc>
          <w:tcPr>
            <w:tcW w:w="87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860,00</w:t>
            </w:r>
          </w:p>
        </w:tc>
        <w:tc>
          <w:tcPr>
            <w:tcW w:w="83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860,00</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860,00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860,00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860,00</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860,00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860,00</w:t>
            </w:r>
          </w:p>
        </w:tc>
        <w:tc>
          <w:tcPr>
            <w:tcW w:w="859" w:type="dxa"/>
            <w:vAlign w:val="center"/>
          </w:tcPr>
          <w:p w:rsidR="0006255B" w:rsidRPr="00D17987" w:rsidRDefault="00D17987" w:rsidP="007C15C1">
            <w:pPr>
              <w:spacing w:after="0" w:line="240" w:lineRule="auto"/>
              <w:jc w:val="center"/>
              <w:rPr>
                <w:rFonts w:ascii="Arial" w:hAnsi="Arial" w:cs="Arial"/>
                <w:sz w:val="20"/>
                <w:szCs w:val="20"/>
              </w:rPr>
            </w:pPr>
            <w:r>
              <w:rPr>
                <w:rFonts w:ascii="Arial" w:hAnsi="Arial" w:cs="Arial"/>
                <w:sz w:val="20"/>
                <w:szCs w:val="20"/>
              </w:rPr>
              <w:t>860,00</w:t>
            </w:r>
          </w:p>
        </w:tc>
      </w:tr>
      <w:tr w:rsidR="0006255B" w:rsidRPr="00D17987" w:rsidTr="00294F7E">
        <w:trPr>
          <w:jc w:val="center"/>
        </w:trPr>
        <w:tc>
          <w:tcPr>
            <w:tcW w:w="486" w:type="dxa"/>
            <w:vAlign w:val="center"/>
          </w:tcPr>
          <w:p w:rsidR="0006255B" w:rsidRPr="00D17987" w:rsidRDefault="0006255B"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2</w:t>
            </w:r>
          </w:p>
        </w:tc>
        <w:tc>
          <w:tcPr>
            <w:tcW w:w="2331" w:type="dxa"/>
            <w:vAlign w:val="center"/>
          </w:tcPr>
          <w:p w:rsidR="0006255B" w:rsidRPr="00D17987" w:rsidRDefault="0006255B" w:rsidP="007C15C1">
            <w:pPr>
              <w:spacing w:after="0" w:line="240" w:lineRule="auto"/>
              <w:jc w:val="left"/>
              <w:rPr>
                <w:rFonts w:ascii="Arial" w:hAnsi="Arial" w:cs="Arial"/>
                <w:sz w:val="20"/>
                <w:szCs w:val="20"/>
              </w:rPr>
            </w:pPr>
            <w:r w:rsidRPr="00D17987">
              <w:rPr>
                <w:rFonts w:ascii="Arial" w:hAnsi="Arial" w:cs="Arial"/>
                <w:sz w:val="20"/>
                <w:szCs w:val="20"/>
              </w:rPr>
              <w:t>Экономия электрической энергии в стоимостном выражении</w:t>
            </w:r>
          </w:p>
        </w:tc>
        <w:tc>
          <w:tcPr>
            <w:tcW w:w="823"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тыс. руб.</w:t>
            </w:r>
          </w:p>
        </w:tc>
        <w:tc>
          <w:tcPr>
            <w:tcW w:w="878" w:type="dxa"/>
            <w:vAlign w:val="center"/>
          </w:tcPr>
          <w:p w:rsidR="0006255B" w:rsidRPr="00D17987" w:rsidRDefault="0006255B" w:rsidP="00D17987">
            <w:pPr>
              <w:spacing w:after="0" w:line="240" w:lineRule="auto"/>
              <w:jc w:val="center"/>
              <w:rPr>
                <w:rFonts w:ascii="Arial" w:hAnsi="Arial" w:cs="Arial"/>
                <w:sz w:val="20"/>
                <w:szCs w:val="20"/>
              </w:rPr>
            </w:pPr>
            <w:r w:rsidRPr="00D17987">
              <w:rPr>
                <w:rFonts w:ascii="Arial" w:hAnsi="Arial" w:cs="Arial"/>
                <w:sz w:val="20"/>
                <w:szCs w:val="20"/>
              </w:rPr>
              <w:t>1831,8</w:t>
            </w:r>
          </w:p>
        </w:tc>
        <w:tc>
          <w:tcPr>
            <w:tcW w:w="839" w:type="dxa"/>
            <w:vAlign w:val="center"/>
          </w:tcPr>
          <w:p w:rsidR="0006255B" w:rsidRPr="00D17987" w:rsidRDefault="0006255B" w:rsidP="00D17987">
            <w:pPr>
              <w:spacing w:after="0" w:line="240" w:lineRule="auto"/>
              <w:jc w:val="center"/>
              <w:rPr>
                <w:rFonts w:ascii="Arial" w:hAnsi="Arial" w:cs="Arial"/>
                <w:sz w:val="20"/>
                <w:szCs w:val="20"/>
              </w:rPr>
            </w:pPr>
            <w:r w:rsidRPr="00D17987">
              <w:rPr>
                <w:rFonts w:ascii="Arial" w:hAnsi="Arial" w:cs="Arial"/>
                <w:sz w:val="20"/>
                <w:szCs w:val="20"/>
              </w:rPr>
              <w:t>1831,8</w:t>
            </w:r>
          </w:p>
        </w:tc>
        <w:tc>
          <w:tcPr>
            <w:tcW w:w="858" w:type="dxa"/>
            <w:vAlign w:val="center"/>
          </w:tcPr>
          <w:p w:rsidR="0006255B" w:rsidRPr="00D17987" w:rsidRDefault="0006255B" w:rsidP="00D17987">
            <w:pPr>
              <w:spacing w:after="0" w:line="240" w:lineRule="auto"/>
              <w:jc w:val="center"/>
              <w:rPr>
                <w:rFonts w:ascii="Arial" w:hAnsi="Arial" w:cs="Arial"/>
                <w:sz w:val="20"/>
                <w:szCs w:val="20"/>
              </w:rPr>
            </w:pPr>
            <w:r w:rsidRPr="00D17987">
              <w:rPr>
                <w:rFonts w:ascii="Arial" w:hAnsi="Arial" w:cs="Arial"/>
                <w:sz w:val="20"/>
                <w:szCs w:val="20"/>
              </w:rPr>
              <w:t>1831,8</w:t>
            </w:r>
          </w:p>
        </w:tc>
        <w:tc>
          <w:tcPr>
            <w:tcW w:w="859" w:type="dxa"/>
            <w:vAlign w:val="center"/>
          </w:tcPr>
          <w:p w:rsidR="0006255B" w:rsidRPr="00155C48" w:rsidRDefault="00155C48" w:rsidP="00D17987">
            <w:pPr>
              <w:spacing w:after="0" w:line="240" w:lineRule="auto"/>
              <w:jc w:val="center"/>
              <w:rPr>
                <w:rFonts w:ascii="Arial" w:hAnsi="Arial" w:cs="Arial"/>
                <w:sz w:val="20"/>
                <w:szCs w:val="20"/>
              </w:rPr>
            </w:pPr>
            <w:r>
              <w:rPr>
                <w:rFonts w:ascii="Arial" w:hAnsi="Arial" w:cs="Arial"/>
                <w:sz w:val="20"/>
                <w:szCs w:val="20"/>
              </w:rPr>
              <w:t>4196,8</w:t>
            </w:r>
          </w:p>
        </w:tc>
        <w:tc>
          <w:tcPr>
            <w:tcW w:w="859" w:type="dxa"/>
            <w:vAlign w:val="center"/>
          </w:tcPr>
          <w:p w:rsidR="0006255B" w:rsidRPr="00155C48" w:rsidRDefault="00155C48" w:rsidP="00D17987">
            <w:pPr>
              <w:spacing w:after="0" w:line="240" w:lineRule="auto"/>
              <w:jc w:val="center"/>
              <w:rPr>
                <w:rFonts w:ascii="Arial" w:hAnsi="Arial" w:cs="Arial"/>
                <w:sz w:val="20"/>
                <w:szCs w:val="20"/>
              </w:rPr>
            </w:pPr>
            <w:r>
              <w:rPr>
                <w:rFonts w:ascii="Arial" w:hAnsi="Arial" w:cs="Arial"/>
                <w:sz w:val="20"/>
                <w:szCs w:val="20"/>
              </w:rPr>
              <w:t>4463,4</w:t>
            </w:r>
          </w:p>
        </w:tc>
        <w:tc>
          <w:tcPr>
            <w:tcW w:w="858" w:type="dxa"/>
            <w:vAlign w:val="center"/>
          </w:tcPr>
          <w:p w:rsidR="0006255B" w:rsidRPr="00155C48" w:rsidRDefault="00155C48" w:rsidP="00D17987">
            <w:pPr>
              <w:spacing w:after="0" w:line="240" w:lineRule="auto"/>
              <w:jc w:val="center"/>
              <w:rPr>
                <w:rFonts w:ascii="Arial" w:hAnsi="Arial" w:cs="Arial"/>
                <w:sz w:val="20"/>
                <w:szCs w:val="20"/>
              </w:rPr>
            </w:pPr>
            <w:r>
              <w:rPr>
                <w:rFonts w:ascii="Arial" w:hAnsi="Arial" w:cs="Arial"/>
                <w:sz w:val="20"/>
                <w:szCs w:val="20"/>
              </w:rPr>
              <w:t>4695,6</w:t>
            </w:r>
          </w:p>
        </w:tc>
        <w:tc>
          <w:tcPr>
            <w:tcW w:w="859" w:type="dxa"/>
            <w:vAlign w:val="center"/>
          </w:tcPr>
          <w:p w:rsidR="0006255B" w:rsidRPr="00155C48" w:rsidRDefault="00155C48" w:rsidP="00D17987">
            <w:pPr>
              <w:spacing w:after="0" w:line="240" w:lineRule="auto"/>
              <w:jc w:val="center"/>
              <w:rPr>
                <w:rFonts w:ascii="Arial" w:hAnsi="Arial" w:cs="Arial"/>
                <w:sz w:val="20"/>
                <w:szCs w:val="20"/>
              </w:rPr>
            </w:pPr>
            <w:r>
              <w:rPr>
                <w:rFonts w:ascii="Arial" w:hAnsi="Arial" w:cs="Arial"/>
                <w:sz w:val="20"/>
                <w:szCs w:val="20"/>
              </w:rPr>
              <w:t>4936,4</w:t>
            </w:r>
          </w:p>
        </w:tc>
        <w:tc>
          <w:tcPr>
            <w:tcW w:w="859" w:type="dxa"/>
            <w:vAlign w:val="center"/>
          </w:tcPr>
          <w:p w:rsidR="0006255B" w:rsidRPr="00155C48" w:rsidRDefault="00155C48" w:rsidP="007C15C1">
            <w:pPr>
              <w:spacing w:after="0" w:line="240" w:lineRule="auto"/>
              <w:jc w:val="center"/>
              <w:rPr>
                <w:rFonts w:ascii="Arial" w:hAnsi="Arial" w:cs="Arial"/>
                <w:sz w:val="20"/>
                <w:szCs w:val="20"/>
              </w:rPr>
            </w:pPr>
            <w:r>
              <w:rPr>
                <w:rFonts w:ascii="Arial" w:hAnsi="Arial" w:cs="Arial"/>
                <w:sz w:val="20"/>
                <w:szCs w:val="20"/>
              </w:rPr>
              <w:t>5125,6</w:t>
            </w:r>
          </w:p>
        </w:tc>
      </w:tr>
      <w:tr w:rsidR="0006255B" w:rsidRPr="00D17987" w:rsidTr="00294F7E">
        <w:trPr>
          <w:jc w:val="center"/>
        </w:trPr>
        <w:tc>
          <w:tcPr>
            <w:tcW w:w="486" w:type="dxa"/>
            <w:vAlign w:val="center"/>
          </w:tcPr>
          <w:p w:rsidR="0006255B" w:rsidRPr="00D17987" w:rsidRDefault="0006255B"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3</w:t>
            </w:r>
          </w:p>
        </w:tc>
        <w:tc>
          <w:tcPr>
            <w:tcW w:w="2331" w:type="dxa"/>
            <w:vAlign w:val="center"/>
          </w:tcPr>
          <w:p w:rsidR="0006255B" w:rsidRPr="00D17987" w:rsidRDefault="0006255B" w:rsidP="007C15C1">
            <w:pPr>
              <w:spacing w:after="0" w:line="240" w:lineRule="auto"/>
              <w:jc w:val="left"/>
              <w:rPr>
                <w:rFonts w:ascii="Arial" w:hAnsi="Arial" w:cs="Arial"/>
                <w:sz w:val="20"/>
                <w:szCs w:val="20"/>
              </w:rPr>
            </w:pPr>
            <w:r w:rsidRPr="00D17987">
              <w:rPr>
                <w:rFonts w:ascii="Arial" w:hAnsi="Arial" w:cs="Arial"/>
                <w:sz w:val="20"/>
                <w:szCs w:val="20"/>
              </w:rPr>
              <w:t>Экономия тепловой энергии в натуральном выражении</w:t>
            </w:r>
          </w:p>
        </w:tc>
        <w:tc>
          <w:tcPr>
            <w:tcW w:w="823"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тыс. Гкал.</w:t>
            </w:r>
          </w:p>
        </w:tc>
        <w:tc>
          <w:tcPr>
            <w:tcW w:w="87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10,09</w:t>
            </w:r>
          </w:p>
        </w:tc>
        <w:tc>
          <w:tcPr>
            <w:tcW w:w="83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12,5</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12,7</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12,9</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13,1</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13,1</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13,1</w:t>
            </w:r>
          </w:p>
        </w:tc>
        <w:tc>
          <w:tcPr>
            <w:tcW w:w="859" w:type="dxa"/>
            <w:vAlign w:val="center"/>
          </w:tcPr>
          <w:p w:rsidR="0006255B" w:rsidRPr="00D17987" w:rsidRDefault="00D17987" w:rsidP="007C15C1">
            <w:pPr>
              <w:spacing w:after="0" w:line="240" w:lineRule="auto"/>
              <w:jc w:val="center"/>
              <w:rPr>
                <w:rFonts w:ascii="Arial" w:hAnsi="Arial" w:cs="Arial"/>
                <w:sz w:val="20"/>
                <w:szCs w:val="20"/>
              </w:rPr>
            </w:pPr>
            <w:r>
              <w:rPr>
                <w:rFonts w:ascii="Arial" w:hAnsi="Arial" w:cs="Arial"/>
                <w:sz w:val="20"/>
                <w:szCs w:val="20"/>
              </w:rPr>
              <w:t>13,1</w:t>
            </w:r>
          </w:p>
        </w:tc>
      </w:tr>
      <w:tr w:rsidR="0006255B" w:rsidRPr="00D17987" w:rsidTr="00294F7E">
        <w:trPr>
          <w:jc w:val="center"/>
        </w:trPr>
        <w:tc>
          <w:tcPr>
            <w:tcW w:w="486" w:type="dxa"/>
            <w:vAlign w:val="center"/>
          </w:tcPr>
          <w:p w:rsidR="0006255B" w:rsidRPr="00D17987" w:rsidRDefault="0006255B"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4</w:t>
            </w:r>
          </w:p>
        </w:tc>
        <w:tc>
          <w:tcPr>
            <w:tcW w:w="2331" w:type="dxa"/>
            <w:vAlign w:val="center"/>
          </w:tcPr>
          <w:p w:rsidR="0006255B" w:rsidRPr="00D17987" w:rsidRDefault="0006255B" w:rsidP="007C15C1">
            <w:pPr>
              <w:spacing w:after="0" w:line="240" w:lineRule="auto"/>
              <w:jc w:val="left"/>
              <w:rPr>
                <w:rFonts w:ascii="Arial" w:hAnsi="Arial" w:cs="Arial"/>
                <w:sz w:val="20"/>
                <w:szCs w:val="20"/>
              </w:rPr>
            </w:pPr>
            <w:r w:rsidRPr="00D17987">
              <w:rPr>
                <w:rFonts w:ascii="Arial" w:hAnsi="Arial" w:cs="Arial"/>
                <w:sz w:val="20"/>
                <w:szCs w:val="20"/>
              </w:rPr>
              <w:t>Экономия тепловой энергии в стоимостном выражении</w:t>
            </w:r>
          </w:p>
        </w:tc>
        <w:tc>
          <w:tcPr>
            <w:tcW w:w="823"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тыс. руб.</w:t>
            </w:r>
          </w:p>
        </w:tc>
        <w:tc>
          <w:tcPr>
            <w:tcW w:w="878" w:type="dxa"/>
            <w:vAlign w:val="center"/>
          </w:tcPr>
          <w:p w:rsidR="0006255B" w:rsidRPr="00D17987" w:rsidRDefault="0006255B" w:rsidP="00D17987">
            <w:pPr>
              <w:spacing w:after="0" w:line="240" w:lineRule="auto"/>
              <w:jc w:val="center"/>
              <w:rPr>
                <w:rFonts w:ascii="Arial" w:hAnsi="Arial" w:cs="Arial"/>
                <w:sz w:val="20"/>
                <w:szCs w:val="20"/>
              </w:rPr>
            </w:pPr>
            <w:r w:rsidRPr="00D17987">
              <w:rPr>
                <w:rFonts w:ascii="Arial" w:hAnsi="Arial" w:cs="Arial"/>
                <w:sz w:val="20"/>
                <w:szCs w:val="20"/>
              </w:rPr>
              <w:t>14389,9</w:t>
            </w:r>
          </w:p>
        </w:tc>
        <w:tc>
          <w:tcPr>
            <w:tcW w:w="839" w:type="dxa"/>
            <w:vAlign w:val="center"/>
          </w:tcPr>
          <w:p w:rsidR="0006255B" w:rsidRPr="00D17987" w:rsidRDefault="0006255B" w:rsidP="00D17987">
            <w:pPr>
              <w:spacing w:after="0" w:line="240" w:lineRule="auto"/>
              <w:jc w:val="center"/>
              <w:rPr>
                <w:rFonts w:ascii="Arial" w:hAnsi="Arial" w:cs="Arial"/>
                <w:sz w:val="20"/>
                <w:szCs w:val="20"/>
              </w:rPr>
            </w:pPr>
            <w:r w:rsidRPr="00D17987">
              <w:rPr>
                <w:rFonts w:ascii="Arial" w:hAnsi="Arial" w:cs="Arial"/>
                <w:sz w:val="20"/>
                <w:szCs w:val="20"/>
              </w:rPr>
              <w:t>17634,8</w:t>
            </w:r>
          </w:p>
        </w:tc>
        <w:tc>
          <w:tcPr>
            <w:tcW w:w="858" w:type="dxa"/>
            <w:vAlign w:val="center"/>
          </w:tcPr>
          <w:p w:rsidR="0006255B" w:rsidRPr="00D17987" w:rsidRDefault="0006255B" w:rsidP="00D17987">
            <w:pPr>
              <w:spacing w:after="0" w:line="240" w:lineRule="auto"/>
              <w:jc w:val="center"/>
              <w:rPr>
                <w:rFonts w:ascii="Arial" w:hAnsi="Arial" w:cs="Arial"/>
                <w:sz w:val="20"/>
                <w:szCs w:val="20"/>
              </w:rPr>
            </w:pPr>
            <w:r w:rsidRPr="00D17987">
              <w:rPr>
                <w:rFonts w:ascii="Arial" w:hAnsi="Arial" w:cs="Arial"/>
                <w:sz w:val="20"/>
                <w:szCs w:val="20"/>
              </w:rPr>
              <w:t>17916,9</w:t>
            </w:r>
          </w:p>
        </w:tc>
        <w:tc>
          <w:tcPr>
            <w:tcW w:w="859" w:type="dxa"/>
            <w:vAlign w:val="center"/>
          </w:tcPr>
          <w:p w:rsidR="0006255B" w:rsidRPr="00155C48" w:rsidRDefault="00155C48" w:rsidP="00D17987">
            <w:pPr>
              <w:spacing w:after="0" w:line="240" w:lineRule="auto"/>
              <w:jc w:val="center"/>
              <w:rPr>
                <w:rFonts w:ascii="Arial" w:hAnsi="Arial" w:cs="Arial"/>
                <w:sz w:val="20"/>
                <w:szCs w:val="20"/>
              </w:rPr>
            </w:pPr>
            <w:r>
              <w:rPr>
                <w:rFonts w:ascii="Arial" w:hAnsi="Arial" w:cs="Arial"/>
                <w:sz w:val="20"/>
                <w:szCs w:val="20"/>
              </w:rPr>
              <w:t>20167,1</w:t>
            </w:r>
          </w:p>
        </w:tc>
        <w:tc>
          <w:tcPr>
            <w:tcW w:w="859" w:type="dxa"/>
            <w:vAlign w:val="center"/>
          </w:tcPr>
          <w:p w:rsidR="0006255B" w:rsidRPr="00155C48" w:rsidRDefault="00155C48" w:rsidP="00D17987">
            <w:pPr>
              <w:spacing w:after="0" w:line="240" w:lineRule="auto"/>
              <w:jc w:val="center"/>
              <w:rPr>
                <w:rFonts w:ascii="Arial" w:hAnsi="Arial" w:cs="Arial"/>
                <w:sz w:val="20"/>
                <w:szCs w:val="20"/>
              </w:rPr>
            </w:pPr>
            <w:r>
              <w:rPr>
                <w:rFonts w:ascii="Arial" w:hAnsi="Arial" w:cs="Arial"/>
                <w:sz w:val="20"/>
                <w:szCs w:val="20"/>
              </w:rPr>
              <w:t>22442,4</w:t>
            </w:r>
          </w:p>
        </w:tc>
        <w:tc>
          <w:tcPr>
            <w:tcW w:w="858" w:type="dxa"/>
            <w:vAlign w:val="center"/>
          </w:tcPr>
          <w:p w:rsidR="0006255B" w:rsidRPr="00155C48" w:rsidRDefault="00F02E88" w:rsidP="00D17987">
            <w:pPr>
              <w:spacing w:after="0" w:line="240" w:lineRule="auto"/>
              <w:jc w:val="center"/>
              <w:rPr>
                <w:rFonts w:ascii="Arial" w:hAnsi="Arial" w:cs="Arial"/>
                <w:sz w:val="20"/>
                <w:szCs w:val="20"/>
              </w:rPr>
            </w:pPr>
            <w:r>
              <w:rPr>
                <w:rFonts w:ascii="Arial" w:hAnsi="Arial" w:cs="Arial"/>
                <w:sz w:val="20"/>
                <w:szCs w:val="20"/>
              </w:rPr>
              <w:t>23418,9</w:t>
            </w:r>
          </w:p>
        </w:tc>
        <w:tc>
          <w:tcPr>
            <w:tcW w:w="859" w:type="dxa"/>
            <w:vAlign w:val="center"/>
          </w:tcPr>
          <w:p w:rsidR="0006255B" w:rsidRPr="00155C48" w:rsidRDefault="00F02E88" w:rsidP="00D17987">
            <w:pPr>
              <w:spacing w:after="0" w:line="240" w:lineRule="auto"/>
              <w:jc w:val="center"/>
              <w:rPr>
                <w:rFonts w:ascii="Arial" w:hAnsi="Arial" w:cs="Arial"/>
                <w:sz w:val="20"/>
                <w:szCs w:val="20"/>
              </w:rPr>
            </w:pPr>
            <w:r>
              <w:rPr>
                <w:rFonts w:ascii="Arial" w:hAnsi="Arial" w:cs="Arial"/>
                <w:sz w:val="20"/>
                <w:szCs w:val="20"/>
              </w:rPr>
              <w:t>23418,9</w:t>
            </w:r>
          </w:p>
        </w:tc>
        <w:tc>
          <w:tcPr>
            <w:tcW w:w="859" w:type="dxa"/>
            <w:vAlign w:val="center"/>
          </w:tcPr>
          <w:p w:rsidR="0006255B" w:rsidRPr="00155C48" w:rsidRDefault="00F02E88" w:rsidP="007C15C1">
            <w:pPr>
              <w:spacing w:after="0" w:line="240" w:lineRule="auto"/>
              <w:jc w:val="center"/>
              <w:rPr>
                <w:rFonts w:ascii="Arial" w:hAnsi="Arial" w:cs="Arial"/>
                <w:sz w:val="20"/>
                <w:szCs w:val="20"/>
              </w:rPr>
            </w:pPr>
            <w:r>
              <w:rPr>
                <w:rFonts w:ascii="Arial" w:hAnsi="Arial" w:cs="Arial"/>
                <w:sz w:val="20"/>
                <w:szCs w:val="20"/>
              </w:rPr>
              <w:t>23418,9</w:t>
            </w:r>
          </w:p>
        </w:tc>
      </w:tr>
      <w:tr w:rsidR="0006255B" w:rsidRPr="00D17987" w:rsidTr="00294F7E">
        <w:trPr>
          <w:jc w:val="center"/>
        </w:trPr>
        <w:tc>
          <w:tcPr>
            <w:tcW w:w="486" w:type="dxa"/>
            <w:vAlign w:val="center"/>
          </w:tcPr>
          <w:p w:rsidR="0006255B" w:rsidRPr="00D17987" w:rsidRDefault="0006255B"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5</w:t>
            </w:r>
          </w:p>
        </w:tc>
        <w:tc>
          <w:tcPr>
            <w:tcW w:w="2331" w:type="dxa"/>
            <w:vAlign w:val="center"/>
          </w:tcPr>
          <w:p w:rsidR="0006255B" w:rsidRPr="00D17987" w:rsidRDefault="0006255B" w:rsidP="007C15C1">
            <w:pPr>
              <w:spacing w:after="0" w:line="240" w:lineRule="auto"/>
              <w:jc w:val="left"/>
              <w:rPr>
                <w:rFonts w:ascii="Arial" w:hAnsi="Arial" w:cs="Arial"/>
                <w:sz w:val="20"/>
                <w:szCs w:val="20"/>
              </w:rPr>
            </w:pPr>
            <w:r w:rsidRPr="00D17987">
              <w:rPr>
                <w:rFonts w:ascii="Arial" w:hAnsi="Arial" w:cs="Arial"/>
                <w:sz w:val="20"/>
                <w:szCs w:val="20"/>
              </w:rPr>
              <w:t>Экономия воды в натуральном выражении</w:t>
            </w:r>
          </w:p>
        </w:tc>
        <w:tc>
          <w:tcPr>
            <w:tcW w:w="823"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тыс. куб.м</w:t>
            </w:r>
          </w:p>
        </w:tc>
        <w:tc>
          <w:tcPr>
            <w:tcW w:w="87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61,00</w:t>
            </w:r>
          </w:p>
        </w:tc>
        <w:tc>
          <w:tcPr>
            <w:tcW w:w="83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62,00</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63,00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64,00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65,00</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65,00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65,00</w:t>
            </w:r>
          </w:p>
        </w:tc>
        <w:tc>
          <w:tcPr>
            <w:tcW w:w="859" w:type="dxa"/>
            <w:vAlign w:val="center"/>
          </w:tcPr>
          <w:p w:rsidR="0006255B" w:rsidRPr="00D17987" w:rsidRDefault="00C93CB8" w:rsidP="007C15C1">
            <w:pPr>
              <w:spacing w:after="0" w:line="240" w:lineRule="auto"/>
              <w:jc w:val="center"/>
              <w:rPr>
                <w:rFonts w:ascii="Arial" w:hAnsi="Arial" w:cs="Arial"/>
                <w:sz w:val="20"/>
                <w:szCs w:val="20"/>
              </w:rPr>
            </w:pPr>
            <w:r>
              <w:rPr>
                <w:rFonts w:ascii="Arial" w:hAnsi="Arial" w:cs="Arial"/>
                <w:sz w:val="20"/>
                <w:szCs w:val="20"/>
              </w:rPr>
              <w:t>65,00</w:t>
            </w:r>
          </w:p>
        </w:tc>
      </w:tr>
      <w:tr w:rsidR="0006255B" w:rsidRPr="00D17987" w:rsidTr="00294F7E">
        <w:trPr>
          <w:jc w:val="center"/>
        </w:trPr>
        <w:tc>
          <w:tcPr>
            <w:tcW w:w="486" w:type="dxa"/>
            <w:vAlign w:val="center"/>
          </w:tcPr>
          <w:p w:rsidR="0006255B" w:rsidRPr="00D17987" w:rsidRDefault="0006255B"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6</w:t>
            </w:r>
          </w:p>
        </w:tc>
        <w:tc>
          <w:tcPr>
            <w:tcW w:w="2331" w:type="dxa"/>
            <w:vAlign w:val="center"/>
          </w:tcPr>
          <w:p w:rsidR="0006255B" w:rsidRPr="00D17987" w:rsidRDefault="0006255B" w:rsidP="007C15C1">
            <w:pPr>
              <w:spacing w:after="0" w:line="240" w:lineRule="auto"/>
              <w:jc w:val="left"/>
              <w:rPr>
                <w:rFonts w:ascii="Arial" w:hAnsi="Arial" w:cs="Arial"/>
                <w:sz w:val="20"/>
                <w:szCs w:val="20"/>
              </w:rPr>
            </w:pPr>
            <w:r w:rsidRPr="00D17987">
              <w:rPr>
                <w:rFonts w:ascii="Arial" w:hAnsi="Arial" w:cs="Arial"/>
                <w:sz w:val="20"/>
                <w:szCs w:val="20"/>
              </w:rPr>
              <w:t>Экономия воды в стоимостном выражении</w:t>
            </w:r>
          </w:p>
        </w:tc>
        <w:tc>
          <w:tcPr>
            <w:tcW w:w="823"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тыс. руб.</w:t>
            </w:r>
          </w:p>
        </w:tc>
        <w:tc>
          <w:tcPr>
            <w:tcW w:w="878" w:type="dxa"/>
            <w:vAlign w:val="center"/>
          </w:tcPr>
          <w:p w:rsidR="0006255B" w:rsidRPr="00D17987" w:rsidRDefault="0006255B" w:rsidP="00294F7E">
            <w:pPr>
              <w:spacing w:after="0" w:line="240" w:lineRule="auto"/>
              <w:jc w:val="center"/>
              <w:rPr>
                <w:rFonts w:ascii="Arial" w:hAnsi="Arial" w:cs="Arial"/>
                <w:sz w:val="20"/>
                <w:szCs w:val="20"/>
              </w:rPr>
            </w:pPr>
            <w:r w:rsidRPr="00D17987">
              <w:rPr>
                <w:rFonts w:ascii="Arial" w:hAnsi="Arial" w:cs="Arial"/>
                <w:sz w:val="20"/>
                <w:szCs w:val="20"/>
              </w:rPr>
              <w:t>3050,0</w:t>
            </w:r>
          </w:p>
        </w:tc>
        <w:tc>
          <w:tcPr>
            <w:tcW w:w="839" w:type="dxa"/>
            <w:vAlign w:val="center"/>
          </w:tcPr>
          <w:p w:rsidR="0006255B" w:rsidRPr="00D17987" w:rsidRDefault="0006255B" w:rsidP="00294F7E">
            <w:pPr>
              <w:spacing w:after="0" w:line="240" w:lineRule="auto"/>
              <w:jc w:val="center"/>
              <w:rPr>
                <w:rFonts w:ascii="Arial" w:hAnsi="Arial" w:cs="Arial"/>
                <w:sz w:val="20"/>
                <w:szCs w:val="20"/>
              </w:rPr>
            </w:pPr>
            <w:r w:rsidRPr="00D17987">
              <w:rPr>
                <w:rFonts w:ascii="Arial" w:hAnsi="Arial" w:cs="Arial"/>
                <w:sz w:val="20"/>
                <w:szCs w:val="20"/>
              </w:rPr>
              <w:t>3100,0</w:t>
            </w:r>
          </w:p>
        </w:tc>
        <w:tc>
          <w:tcPr>
            <w:tcW w:w="858" w:type="dxa"/>
            <w:vAlign w:val="center"/>
          </w:tcPr>
          <w:p w:rsidR="0006255B" w:rsidRPr="00D17987" w:rsidRDefault="0006255B" w:rsidP="00294F7E">
            <w:pPr>
              <w:spacing w:after="0" w:line="240" w:lineRule="auto"/>
              <w:jc w:val="center"/>
              <w:rPr>
                <w:rFonts w:ascii="Arial" w:hAnsi="Arial" w:cs="Arial"/>
                <w:sz w:val="20"/>
                <w:szCs w:val="20"/>
              </w:rPr>
            </w:pPr>
            <w:r w:rsidRPr="00D17987">
              <w:rPr>
                <w:rFonts w:ascii="Arial" w:hAnsi="Arial" w:cs="Arial"/>
                <w:sz w:val="20"/>
                <w:szCs w:val="20"/>
              </w:rPr>
              <w:t>3150,0</w:t>
            </w:r>
          </w:p>
        </w:tc>
        <w:tc>
          <w:tcPr>
            <w:tcW w:w="859" w:type="dxa"/>
            <w:vAlign w:val="center"/>
          </w:tcPr>
          <w:p w:rsidR="0006255B" w:rsidRPr="00D17987" w:rsidRDefault="00294F7E" w:rsidP="00294F7E">
            <w:pPr>
              <w:spacing w:after="0" w:line="240" w:lineRule="auto"/>
              <w:jc w:val="center"/>
              <w:rPr>
                <w:rFonts w:ascii="Arial" w:hAnsi="Arial" w:cs="Arial"/>
                <w:sz w:val="20"/>
                <w:szCs w:val="20"/>
              </w:rPr>
            </w:pPr>
            <w:r>
              <w:rPr>
                <w:rFonts w:ascii="Arial" w:hAnsi="Arial" w:cs="Arial"/>
                <w:sz w:val="20"/>
                <w:szCs w:val="20"/>
              </w:rPr>
              <w:t>3479,7</w:t>
            </w:r>
          </w:p>
        </w:tc>
        <w:tc>
          <w:tcPr>
            <w:tcW w:w="859" w:type="dxa"/>
            <w:vAlign w:val="center"/>
          </w:tcPr>
          <w:p w:rsidR="0006255B" w:rsidRPr="00D17987" w:rsidRDefault="00294F7E" w:rsidP="007C15C1">
            <w:pPr>
              <w:spacing w:after="0" w:line="240" w:lineRule="auto"/>
              <w:jc w:val="center"/>
              <w:rPr>
                <w:rFonts w:ascii="Arial" w:hAnsi="Arial" w:cs="Arial"/>
                <w:sz w:val="20"/>
                <w:szCs w:val="20"/>
              </w:rPr>
            </w:pPr>
            <w:r>
              <w:rPr>
                <w:rFonts w:ascii="Arial" w:hAnsi="Arial" w:cs="Arial"/>
                <w:sz w:val="20"/>
                <w:szCs w:val="20"/>
              </w:rPr>
              <w:t>3887,0</w:t>
            </w:r>
          </w:p>
        </w:tc>
        <w:tc>
          <w:tcPr>
            <w:tcW w:w="858" w:type="dxa"/>
            <w:vAlign w:val="center"/>
          </w:tcPr>
          <w:p w:rsidR="0006255B" w:rsidRPr="00D17987" w:rsidRDefault="00294F7E" w:rsidP="007C15C1">
            <w:pPr>
              <w:spacing w:after="0" w:line="240" w:lineRule="auto"/>
              <w:jc w:val="center"/>
              <w:rPr>
                <w:rFonts w:ascii="Arial" w:hAnsi="Arial" w:cs="Arial"/>
                <w:sz w:val="20"/>
                <w:szCs w:val="20"/>
              </w:rPr>
            </w:pPr>
            <w:r>
              <w:rPr>
                <w:rFonts w:ascii="Arial" w:hAnsi="Arial" w:cs="Arial"/>
                <w:sz w:val="20"/>
                <w:szCs w:val="20"/>
              </w:rPr>
              <w:t>4042,0</w:t>
            </w:r>
          </w:p>
        </w:tc>
        <w:tc>
          <w:tcPr>
            <w:tcW w:w="859" w:type="dxa"/>
            <w:vAlign w:val="center"/>
          </w:tcPr>
          <w:p w:rsidR="0006255B" w:rsidRPr="00D17987" w:rsidRDefault="00294F7E" w:rsidP="007C15C1">
            <w:pPr>
              <w:spacing w:after="0" w:line="240" w:lineRule="auto"/>
              <w:jc w:val="center"/>
              <w:rPr>
                <w:rFonts w:ascii="Arial" w:hAnsi="Arial" w:cs="Arial"/>
                <w:sz w:val="20"/>
                <w:szCs w:val="20"/>
              </w:rPr>
            </w:pPr>
            <w:r>
              <w:rPr>
                <w:rFonts w:ascii="Arial" w:hAnsi="Arial" w:cs="Arial"/>
                <w:sz w:val="20"/>
                <w:szCs w:val="20"/>
              </w:rPr>
              <w:t>4204,2</w:t>
            </w:r>
          </w:p>
        </w:tc>
        <w:tc>
          <w:tcPr>
            <w:tcW w:w="859" w:type="dxa"/>
            <w:vAlign w:val="center"/>
          </w:tcPr>
          <w:p w:rsidR="0006255B" w:rsidRPr="00D17987" w:rsidRDefault="00294F7E" w:rsidP="007C15C1">
            <w:pPr>
              <w:spacing w:after="0" w:line="240" w:lineRule="auto"/>
              <w:jc w:val="center"/>
              <w:rPr>
                <w:rFonts w:ascii="Arial" w:hAnsi="Arial" w:cs="Arial"/>
                <w:sz w:val="20"/>
                <w:szCs w:val="20"/>
              </w:rPr>
            </w:pPr>
            <w:r>
              <w:rPr>
                <w:rFonts w:ascii="Arial" w:hAnsi="Arial" w:cs="Arial"/>
                <w:sz w:val="20"/>
                <w:szCs w:val="20"/>
              </w:rPr>
              <w:t>4372,6</w:t>
            </w:r>
          </w:p>
        </w:tc>
      </w:tr>
      <w:tr w:rsidR="0006255B" w:rsidRPr="00D17987" w:rsidTr="00294F7E">
        <w:trPr>
          <w:jc w:val="center"/>
        </w:trPr>
        <w:tc>
          <w:tcPr>
            <w:tcW w:w="486" w:type="dxa"/>
            <w:vAlign w:val="center"/>
          </w:tcPr>
          <w:p w:rsidR="0006255B" w:rsidRPr="00D17987" w:rsidRDefault="0006255B" w:rsidP="007C15C1">
            <w:pPr>
              <w:widowControl w:val="0"/>
              <w:autoSpaceDE w:val="0"/>
              <w:autoSpaceDN w:val="0"/>
              <w:adjustRightInd w:val="0"/>
              <w:spacing w:after="0" w:line="240" w:lineRule="auto"/>
              <w:jc w:val="center"/>
              <w:rPr>
                <w:rFonts w:ascii="Arial" w:hAnsi="Arial" w:cs="Arial"/>
                <w:sz w:val="20"/>
                <w:szCs w:val="20"/>
              </w:rPr>
            </w:pPr>
            <w:r w:rsidRPr="00D17987">
              <w:rPr>
                <w:rFonts w:ascii="Arial" w:hAnsi="Arial" w:cs="Arial"/>
                <w:sz w:val="20"/>
                <w:szCs w:val="20"/>
              </w:rPr>
              <w:t>7</w:t>
            </w:r>
          </w:p>
        </w:tc>
        <w:tc>
          <w:tcPr>
            <w:tcW w:w="2331" w:type="dxa"/>
            <w:vAlign w:val="center"/>
          </w:tcPr>
          <w:p w:rsidR="0006255B" w:rsidRPr="00D17987" w:rsidRDefault="0006255B" w:rsidP="007C15C1">
            <w:pPr>
              <w:spacing w:after="0" w:line="240" w:lineRule="auto"/>
              <w:jc w:val="left"/>
              <w:rPr>
                <w:rFonts w:ascii="Arial" w:hAnsi="Arial" w:cs="Arial"/>
                <w:sz w:val="20"/>
                <w:szCs w:val="20"/>
              </w:rPr>
            </w:pPr>
            <w:r w:rsidRPr="00D17987">
              <w:rPr>
                <w:rFonts w:ascii="Arial" w:hAnsi="Arial" w:cs="Arial"/>
                <w:sz w:val="20"/>
                <w:szCs w:val="20"/>
              </w:rPr>
              <w:t>Доля населения и организаций, информированных о принципах и важности энергосбережения и энергоэффективности</w:t>
            </w:r>
          </w:p>
        </w:tc>
        <w:tc>
          <w:tcPr>
            <w:tcW w:w="823"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w:t>
            </w:r>
          </w:p>
        </w:tc>
        <w:tc>
          <w:tcPr>
            <w:tcW w:w="87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85</w:t>
            </w:r>
          </w:p>
        </w:tc>
        <w:tc>
          <w:tcPr>
            <w:tcW w:w="83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85</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85</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85</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85</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85</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85</w:t>
            </w:r>
          </w:p>
        </w:tc>
        <w:tc>
          <w:tcPr>
            <w:tcW w:w="859" w:type="dxa"/>
            <w:vAlign w:val="center"/>
          </w:tcPr>
          <w:p w:rsidR="0006255B" w:rsidRPr="00D17987" w:rsidRDefault="00294F7E" w:rsidP="007C15C1">
            <w:pPr>
              <w:spacing w:after="0" w:line="240" w:lineRule="auto"/>
              <w:jc w:val="center"/>
              <w:rPr>
                <w:rFonts w:ascii="Arial" w:hAnsi="Arial" w:cs="Arial"/>
                <w:sz w:val="20"/>
                <w:szCs w:val="20"/>
              </w:rPr>
            </w:pPr>
            <w:r>
              <w:rPr>
                <w:rFonts w:ascii="Arial" w:hAnsi="Arial" w:cs="Arial"/>
                <w:sz w:val="20"/>
                <w:szCs w:val="20"/>
              </w:rPr>
              <w:t>85</w:t>
            </w:r>
          </w:p>
        </w:tc>
      </w:tr>
      <w:tr w:rsidR="0006255B" w:rsidRPr="00D17987" w:rsidTr="00294F7E">
        <w:trPr>
          <w:jc w:val="center"/>
        </w:trPr>
        <w:tc>
          <w:tcPr>
            <w:tcW w:w="486"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8</w:t>
            </w:r>
          </w:p>
        </w:tc>
        <w:tc>
          <w:tcPr>
            <w:tcW w:w="2331" w:type="dxa"/>
            <w:vAlign w:val="center"/>
          </w:tcPr>
          <w:p w:rsidR="0006255B" w:rsidRPr="00D17987" w:rsidRDefault="0006255B" w:rsidP="007C15C1">
            <w:pPr>
              <w:spacing w:after="0" w:line="240" w:lineRule="auto"/>
              <w:jc w:val="left"/>
              <w:rPr>
                <w:rFonts w:ascii="Arial" w:hAnsi="Arial" w:cs="Arial"/>
                <w:sz w:val="20"/>
                <w:szCs w:val="20"/>
              </w:rPr>
            </w:pPr>
            <w:r w:rsidRPr="00D17987">
              <w:rPr>
                <w:rFonts w:ascii="Arial" w:hAnsi="Arial" w:cs="Arial"/>
                <w:sz w:val="20"/>
                <w:szCs w:val="20"/>
              </w:rPr>
              <w:t>Привлечение аудиторий в мероприятия по энергосбережению и повышению энергетической эффективности</w:t>
            </w:r>
          </w:p>
        </w:tc>
        <w:tc>
          <w:tcPr>
            <w:tcW w:w="823"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чел.</w:t>
            </w:r>
          </w:p>
        </w:tc>
        <w:tc>
          <w:tcPr>
            <w:tcW w:w="87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100</w:t>
            </w:r>
          </w:p>
        </w:tc>
        <w:tc>
          <w:tcPr>
            <w:tcW w:w="83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150</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190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220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240</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240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240</w:t>
            </w:r>
          </w:p>
        </w:tc>
        <w:tc>
          <w:tcPr>
            <w:tcW w:w="859" w:type="dxa"/>
            <w:vAlign w:val="center"/>
          </w:tcPr>
          <w:p w:rsidR="0006255B" w:rsidRPr="00D17987" w:rsidRDefault="00294F7E" w:rsidP="007C15C1">
            <w:pPr>
              <w:spacing w:after="0" w:line="240" w:lineRule="auto"/>
              <w:jc w:val="center"/>
              <w:rPr>
                <w:rFonts w:ascii="Arial" w:hAnsi="Arial" w:cs="Arial"/>
                <w:sz w:val="20"/>
                <w:szCs w:val="20"/>
              </w:rPr>
            </w:pPr>
            <w:r>
              <w:rPr>
                <w:rFonts w:ascii="Arial" w:hAnsi="Arial" w:cs="Arial"/>
                <w:sz w:val="20"/>
                <w:szCs w:val="20"/>
              </w:rPr>
              <w:t>240</w:t>
            </w:r>
          </w:p>
        </w:tc>
      </w:tr>
      <w:tr w:rsidR="0006255B" w:rsidRPr="00D17987" w:rsidTr="00294F7E">
        <w:trPr>
          <w:jc w:val="center"/>
        </w:trPr>
        <w:tc>
          <w:tcPr>
            <w:tcW w:w="486"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9</w:t>
            </w:r>
          </w:p>
        </w:tc>
        <w:tc>
          <w:tcPr>
            <w:tcW w:w="2331" w:type="dxa"/>
            <w:vAlign w:val="center"/>
          </w:tcPr>
          <w:p w:rsidR="00294F7E" w:rsidRPr="00D17987" w:rsidRDefault="0006255B" w:rsidP="001956AC">
            <w:pPr>
              <w:spacing w:after="0" w:line="240" w:lineRule="auto"/>
              <w:jc w:val="left"/>
              <w:rPr>
                <w:rFonts w:ascii="Arial" w:hAnsi="Arial" w:cs="Arial"/>
                <w:sz w:val="20"/>
                <w:szCs w:val="20"/>
              </w:rPr>
            </w:pPr>
            <w:r w:rsidRPr="00D17987">
              <w:rPr>
                <w:rFonts w:ascii="Arial" w:hAnsi="Arial" w:cs="Arial"/>
                <w:sz w:val="20"/>
                <w:szCs w:val="20"/>
              </w:rPr>
              <w:t>Доля муниципальных учреждений, в отношении которых проведены обязательные энергетические обследования за счет субсидий из краевого бюджетов</w:t>
            </w:r>
          </w:p>
        </w:tc>
        <w:tc>
          <w:tcPr>
            <w:tcW w:w="823"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w:t>
            </w:r>
          </w:p>
        </w:tc>
        <w:tc>
          <w:tcPr>
            <w:tcW w:w="87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100,00</w:t>
            </w:r>
          </w:p>
        </w:tc>
        <w:tc>
          <w:tcPr>
            <w:tcW w:w="83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100,00</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100,00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100,00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100,00</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100,00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100,00</w:t>
            </w:r>
          </w:p>
        </w:tc>
        <w:tc>
          <w:tcPr>
            <w:tcW w:w="859" w:type="dxa"/>
            <w:vAlign w:val="center"/>
          </w:tcPr>
          <w:p w:rsidR="0006255B" w:rsidRPr="00D17987" w:rsidRDefault="00294F7E" w:rsidP="007C15C1">
            <w:pPr>
              <w:spacing w:after="0" w:line="240" w:lineRule="auto"/>
              <w:jc w:val="center"/>
              <w:rPr>
                <w:rFonts w:ascii="Arial" w:hAnsi="Arial" w:cs="Arial"/>
                <w:sz w:val="20"/>
                <w:szCs w:val="20"/>
              </w:rPr>
            </w:pPr>
            <w:r>
              <w:rPr>
                <w:rFonts w:ascii="Arial" w:hAnsi="Arial" w:cs="Arial"/>
                <w:sz w:val="20"/>
                <w:szCs w:val="20"/>
              </w:rPr>
              <w:t>100</w:t>
            </w:r>
          </w:p>
        </w:tc>
      </w:tr>
      <w:tr w:rsidR="0006255B" w:rsidRPr="00D17987" w:rsidTr="00294F7E">
        <w:trPr>
          <w:jc w:val="center"/>
        </w:trPr>
        <w:tc>
          <w:tcPr>
            <w:tcW w:w="486"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10</w:t>
            </w:r>
          </w:p>
        </w:tc>
        <w:tc>
          <w:tcPr>
            <w:tcW w:w="2331" w:type="dxa"/>
            <w:vAlign w:val="center"/>
          </w:tcPr>
          <w:p w:rsidR="0006255B" w:rsidRPr="00D17987" w:rsidRDefault="0006255B" w:rsidP="007C15C1">
            <w:pPr>
              <w:spacing w:after="0" w:line="240" w:lineRule="auto"/>
              <w:jc w:val="left"/>
              <w:rPr>
                <w:rFonts w:ascii="Arial" w:hAnsi="Arial" w:cs="Arial"/>
                <w:sz w:val="20"/>
                <w:szCs w:val="20"/>
              </w:rPr>
            </w:pPr>
            <w:r w:rsidRPr="00D17987">
              <w:rPr>
                <w:rFonts w:ascii="Arial" w:hAnsi="Arial" w:cs="Arial"/>
                <w:sz w:val="20"/>
                <w:szCs w:val="20"/>
              </w:rPr>
              <w:t xml:space="preserve">Доля учреждений финансируемых из </w:t>
            </w:r>
            <w:r w:rsidRPr="00D17987">
              <w:rPr>
                <w:rFonts w:ascii="Arial" w:hAnsi="Arial" w:cs="Arial"/>
                <w:sz w:val="20"/>
                <w:szCs w:val="20"/>
              </w:rPr>
              <w:lastRenderedPageBreak/>
              <w:t>муниципальных бюджетов, в которых установлена автоматизированная система контроля реализации мероприятий по энергосбережению и энергоэффективному использованию ресурсов</w:t>
            </w:r>
          </w:p>
        </w:tc>
        <w:tc>
          <w:tcPr>
            <w:tcW w:w="823"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lastRenderedPageBreak/>
              <w:t>%</w:t>
            </w:r>
          </w:p>
        </w:tc>
        <w:tc>
          <w:tcPr>
            <w:tcW w:w="87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0</w:t>
            </w:r>
          </w:p>
        </w:tc>
        <w:tc>
          <w:tcPr>
            <w:tcW w:w="83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10</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10</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10</w:t>
            </w:r>
          </w:p>
        </w:tc>
        <w:tc>
          <w:tcPr>
            <w:tcW w:w="859" w:type="dxa"/>
            <w:vAlign w:val="center"/>
          </w:tcPr>
          <w:p w:rsidR="0006255B" w:rsidRPr="00D17987" w:rsidRDefault="00294F7E" w:rsidP="007C15C1">
            <w:pPr>
              <w:spacing w:after="0" w:line="240" w:lineRule="auto"/>
              <w:jc w:val="center"/>
              <w:rPr>
                <w:rFonts w:ascii="Arial" w:hAnsi="Arial" w:cs="Arial"/>
                <w:sz w:val="20"/>
                <w:szCs w:val="20"/>
              </w:rPr>
            </w:pPr>
            <w:r>
              <w:rPr>
                <w:rFonts w:ascii="Arial" w:hAnsi="Arial" w:cs="Arial"/>
                <w:sz w:val="20"/>
                <w:szCs w:val="20"/>
              </w:rPr>
              <w:t>10</w:t>
            </w:r>
          </w:p>
        </w:tc>
      </w:tr>
      <w:tr w:rsidR="0006255B" w:rsidRPr="00D17987" w:rsidTr="00294F7E">
        <w:trPr>
          <w:jc w:val="center"/>
        </w:trPr>
        <w:tc>
          <w:tcPr>
            <w:tcW w:w="486"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lastRenderedPageBreak/>
              <w:t>11</w:t>
            </w:r>
          </w:p>
        </w:tc>
        <w:tc>
          <w:tcPr>
            <w:tcW w:w="2331" w:type="dxa"/>
            <w:vAlign w:val="center"/>
          </w:tcPr>
          <w:p w:rsidR="0006255B" w:rsidRPr="00D17987" w:rsidRDefault="0006255B" w:rsidP="007C15C1">
            <w:pPr>
              <w:spacing w:after="0" w:line="240" w:lineRule="auto"/>
              <w:jc w:val="left"/>
              <w:rPr>
                <w:rFonts w:ascii="Arial" w:hAnsi="Arial" w:cs="Arial"/>
                <w:sz w:val="20"/>
                <w:szCs w:val="20"/>
              </w:rPr>
            </w:pPr>
            <w:r w:rsidRPr="00D17987">
              <w:rPr>
                <w:rFonts w:ascii="Arial" w:hAnsi="Arial" w:cs="Arial"/>
                <w:sz w:val="20"/>
                <w:szCs w:val="20"/>
              </w:rPr>
              <w:t>Число энергосервисных договоров (контрактов), заключенных муниципальными заказчиками</w:t>
            </w:r>
          </w:p>
        </w:tc>
        <w:tc>
          <w:tcPr>
            <w:tcW w:w="823"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шт.</w:t>
            </w:r>
          </w:p>
        </w:tc>
        <w:tc>
          <w:tcPr>
            <w:tcW w:w="87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0</w:t>
            </w:r>
          </w:p>
        </w:tc>
        <w:tc>
          <w:tcPr>
            <w:tcW w:w="83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3</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4</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5</w:t>
            </w:r>
          </w:p>
        </w:tc>
        <w:tc>
          <w:tcPr>
            <w:tcW w:w="859" w:type="dxa"/>
            <w:vAlign w:val="center"/>
          </w:tcPr>
          <w:p w:rsidR="0006255B" w:rsidRPr="00D17987" w:rsidRDefault="00294F7E" w:rsidP="007C15C1">
            <w:pPr>
              <w:spacing w:after="0" w:line="240" w:lineRule="auto"/>
              <w:jc w:val="center"/>
              <w:rPr>
                <w:rFonts w:ascii="Arial" w:hAnsi="Arial" w:cs="Arial"/>
                <w:sz w:val="20"/>
                <w:szCs w:val="20"/>
              </w:rPr>
            </w:pPr>
            <w:r>
              <w:rPr>
                <w:rFonts w:ascii="Arial" w:hAnsi="Arial" w:cs="Arial"/>
                <w:sz w:val="20"/>
                <w:szCs w:val="20"/>
              </w:rPr>
              <w:t>0</w:t>
            </w:r>
          </w:p>
        </w:tc>
        <w:tc>
          <w:tcPr>
            <w:tcW w:w="858" w:type="dxa"/>
            <w:vAlign w:val="center"/>
          </w:tcPr>
          <w:p w:rsidR="0006255B" w:rsidRPr="00D17987" w:rsidRDefault="00294F7E" w:rsidP="007C15C1">
            <w:pPr>
              <w:spacing w:after="0" w:line="240" w:lineRule="auto"/>
              <w:jc w:val="center"/>
              <w:rPr>
                <w:rFonts w:ascii="Arial" w:hAnsi="Arial" w:cs="Arial"/>
                <w:sz w:val="20"/>
                <w:szCs w:val="20"/>
              </w:rPr>
            </w:pPr>
            <w:r>
              <w:rPr>
                <w:rFonts w:ascii="Arial" w:hAnsi="Arial" w:cs="Arial"/>
                <w:sz w:val="20"/>
                <w:szCs w:val="20"/>
              </w:rPr>
              <w:t>0</w:t>
            </w:r>
          </w:p>
        </w:tc>
        <w:tc>
          <w:tcPr>
            <w:tcW w:w="859" w:type="dxa"/>
            <w:vAlign w:val="center"/>
          </w:tcPr>
          <w:p w:rsidR="0006255B" w:rsidRPr="00D17987" w:rsidRDefault="00294F7E" w:rsidP="007C15C1">
            <w:pPr>
              <w:spacing w:after="0" w:line="240" w:lineRule="auto"/>
              <w:jc w:val="center"/>
              <w:rPr>
                <w:rFonts w:ascii="Arial" w:hAnsi="Arial" w:cs="Arial"/>
                <w:sz w:val="20"/>
                <w:szCs w:val="20"/>
              </w:rPr>
            </w:pPr>
            <w:r>
              <w:rPr>
                <w:rFonts w:ascii="Arial" w:hAnsi="Arial" w:cs="Arial"/>
                <w:sz w:val="20"/>
                <w:szCs w:val="20"/>
              </w:rPr>
              <w:t>0</w:t>
            </w:r>
          </w:p>
        </w:tc>
        <w:tc>
          <w:tcPr>
            <w:tcW w:w="859" w:type="dxa"/>
            <w:vAlign w:val="center"/>
          </w:tcPr>
          <w:p w:rsidR="0006255B" w:rsidRPr="00D17987" w:rsidRDefault="00294F7E" w:rsidP="007C15C1">
            <w:pPr>
              <w:spacing w:after="0" w:line="240" w:lineRule="auto"/>
              <w:jc w:val="center"/>
              <w:rPr>
                <w:rFonts w:ascii="Arial" w:hAnsi="Arial" w:cs="Arial"/>
                <w:sz w:val="20"/>
                <w:szCs w:val="20"/>
              </w:rPr>
            </w:pPr>
            <w:r>
              <w:rPr>
                <w:rFonts w:ascii="Arial" w:hAnsi="Arial" w:cs="Arial"/>
                <w:sz w:val="20"/>
                <w:szCs w:val="20"/>
              </w:rPr>
              <w:t>0</w:t>
            </w:r>
          </w:p>
        </w:tc>
      </w:tr>
      <w:tr w:rsidR="0006255B" w:rsidRPr="00D17987" w:rsidTr="00294F7E">
        <w:trPr>
          <w:jc w:val="center"/>
        </w:trPr>
        <w:tc>
          <w:tcPr>
            <w:tcW w:w="486"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12</w:t>
            </w:r>
          </w:p>
        </w:tc>
        <w:tc>
          <w:tcPr>
            <w:tcW w:w="2331" w:type="dxa"/>
            <w:vAlign w:val="center"/>
          </w:tcPr>
          <w:p w:rsidR="0006255B" w:rsidRPr="00D17987" w:rsidRDefault="0006255B" w:rsidP="007C15C1">
            <w:pPr>
              <w:spacing w:after="0" w:line="240" w:lineRule="auto"/>
              <w:jc w:val="left"/>
              <w:rPr>
                <w:rFonts w:ascii="Arial" w:hAnsi="Arial" w:cs="Arial"/>
                <w:sz w:val="20"/>
                <w:szCs w:val="20"/>
              </w:rPr>
            </w:pPr>
            <w:r w:rsidRPr="00D17987">
              <w:rPr>
                <w:rFonts w:ascii="Arial" w:hAnsi="Arial" w:cs="Arial"/>
                <w:sz w:val="20"/>
                <w:szCs w:val="20"/>
              </w:rPr>
              <w:t>Количество прошедших обучение специалистов муниципальных учреждений в области энергосбережения и повышения энергетической эффективности</w:t>
            </w:r>
          </w:p>
        </w:tc>
        <w:tc>
          <w:tcPr>
            <w:tcW w:w="823"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чел.</w:t>
            </w:r>
          </w:p>
        </w:tc>
        <w:tc>
          <w:tcPr>
            <w:tcW w:w="87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15</w:t>
            </w:r>
          </w:p>
        </w:tc>
        <w:tc>
          <w:tcPr>
            <w:tcW w:w="83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11</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12</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12</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12</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12</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12</w:t>
            </w:r>
          </w:p>
        </w:tc>
        <w:tc>
          <w:tcPr>
            <w:tcW w:w="859" w:type="dxa"/>
            <w:vAlign w:val="center"/>
          </w:tcPr>
          <w:p w:rsidR="0006255B" w:rsidRPr="00D17987" w:rsidRDefault="00294F7E" w:rsidP="007C15C1">
            <w:pPr>
              <w:spacing w:after="0" w:line="240" w:lineRule="auto"/>
              <w:jc w:val="center"/>
              <w:rPr>
                <w:rFonts w:ascii="Arial" w:hAnsi="Arial" w:cs="Arial"/>
                <w:sz w:val="20"/>
                <w:szCs w:val="20"/>
              </w:rPr>
            </w:pPr>
            <w:r>
              <w:rPr>
                <w:rFonts w:ascii="Arial" w:hAnsi="Arial" w:cs="Arial"/>
                <w:sz w:val="20"/>
                <w:szCs w:val="20"/>
              </w:rPr>
              <w:t>12</w:t>
            </w:r>
          </w:p>
        </w:tc>
      </w:tr>
      <w:tr w:rsidR="0006255B" w:rsidRPr="00D17987" w:rsidTr="00294F7E">
        <w:trPr>
          <w:jc w:val="center"/>
        </w:trPr>
        <w:tc>
          <w:tcPr>
            <w:tcW w:w="486"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13</w:t>
            </w:r>
          </w:p>
        </w:tc>
        <w:tc>
          <w:tcPr>
            <w:tcW w:w="2331" w:type="dxa"/>
            <w:vAlign w:val="center"/>
          </w:tcPr>
          <w:p w:rsidR="0006255B" w:rsidRPr="00D17987" w:rsidRDefault="0006255B" w:rsidP="007C15C1">
            <w:pPr>
              <w:spacing w:after="0" w:line="240" w:lineRule="auto"/>
              <w:jc w:val="left"/>
              <w:rPr>
                <w:rFonts w:ascii="Arial" w:hAnsi="Arial" w:cs="Arial"/>
                <w:sz w:val="20"/>
                <w:szCs w:val="20"/>
              </w:rPr>
            </w:pPr>
            <w:r w:rsidRPr="00D17987">
              <w:rPr>
                <w:rFonts w:ascii="Arial" w:hAnsi="Arial" w:cs="Arial"/>
                <w:sz w:val="20"/>
                <w:szCs w:val="20"/>
              </w:rPr>
              <w:t>Доля объемов электрической энергии, потребляемой (используемой) в многоквартирных домах, расчеты за которую осуществляются с использование коллективных (общедомовых) приборов учета, в общем объеме электрической энергии, потребляемой (используемой) в многоквартирных домах на территории города</w:t>
            </w:r>
          </w:p>
        </w:tc>
        <w:tc>
          <w:tcPr>
            <w:tcW w:w="823"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w:t>
            </w:r>
          </w:p>
        </w:tc>
        <w:tc>
          <w:tcPr>
            <w:tcW w:w="87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10,00</w:t>
            </w:r>
          </w:p>
        </w:tc>
        <w:tc>
          <w:tcPr>
            <w:tcW w:w="83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10,00</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10,00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11,00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12,00</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13,00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14,00</w:t>
            </w:r>
          </w:p>
        </w:tc>
        <w:tc>
          <w:tcPr>
            <w:tcW w:w="859" w:type="dxa"/>
            <w:vAlign w:val="center"/>
          </w:tcPr>
          <w:p w:rsidR="0006255B" w:rsidRPr="00D17987" w:rsidRDefault="00294F7E" w:rsidP="007C15C1">
            <w:pPr>
              <w:spacing w:after="0" w:line="240" w:lineRule="auto"/>
              <w:jc w:val="center"/>
              <w:rPr>
                <w:rFonts w:ascii="Arial" w:hAnsi="Arial" w:cs="Arial"/>
                <w:sz w:val="20"/>
                <w:szCs w:val="20"/>
              </w:rPr>
            </w:pPr>
            <w:r>
              <w:rPr>
                <w:rFonts w:ascii="Arial" w:hAnsi="Arial" w:cs="Arial"/>
                <w:sz w:val="20"/>
                <w:szCs w:val="20"/>
              </w:rPr>
              <w:t>14,00</w:t>
            </w:r>
          </w:p>
        </w:tc>
      </w:tr>
      <w:tr w:rsidR="0006255B" w:rsidRPr="00D17987" w:rsidTr="00294F7E">
        <w:trPr>
          <w:jc w:val="center"/>
        </w:trPr>
        <w:tc>
          <w:tcPr>
            <w:tcW w:w="486"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14</w:t>
            </w:r>
          </w:p>
        </w:tc>
        <w:tc>
          <w:tcPr>
            <w:tcW w:w="2331" w:type="dxa"/>
            <w:vAlign w:val="center"/>
          </w:tcPr>
          <w:p w:rsidR="0006255B" w:rsidRPr="00D17987" w:rsidRDefault="0006255B" w:rsidP="007C15C1">
            <w:pPr>
              <w:spacing w:after="0" w:line="240" w:lineRule="auto"/>
              <w:jc w:val="left"/>
              <w:rPr>
                <w:rFonts w:ascii="Arial" w:hAnsi="Arial" w:cs="Arial"/>
                <w:sz w:val="20"/>
                <w:szCs w:val="20"/>
              </w:rPr>
            </w:pPr>
            <w:r w:rsidRPr="00D17987">
              <w:rPr>
                <w:rFonts w:ascii="Arial" w:hAnsi="Arial" w:cs="Arial"/>
                <w:sz w:val="20"/>
                <w:szCs w:val="20"/>
              </w:rPr>
              <w:t xml:space="preserve">Доля объемов тепловой энергии, потребляемой (используемой) в многоквартирных домах, оплата которой осуществляются с использование коллективных (общедомовых) приборов учета, в общем объеме тепловой энергии, потребляемой (используемой) в </w:t>
            </w:r>
            <w:r w:rsidRPr="00D17987">
              <w:rPr>
                <w:rFonts w:ascii="Arial" w:hAnsi="Arial" w:cs="Arial"/>
                <w:sz w:val="20"/>
                <w:szCs w:val="20"/>
              </w:rPr>
              <w:lastRenderedPageBreak/>
              <w:t>многоквартирных домах на территории города</w:t>
            </w:r>
          </w:p>
        </w:tc>
        <w:tc>
          <w:tcPr>
            <w:tcW w:w="823"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lastRenderedPageBreak/>
              <w:t>%</w:t>
            </w:r>
          </w:p>
        </w:tc>
        <w:tc>
          <w:tcPr>
            <w:tcW w:w="87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20,00</w:t>
            </w:r>
          </w:p>
        </w:tc>
        <w:tc>
          <w:tcPr>
            <w:tcW w:w="83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22,00</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22,00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23,00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24,00</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25,00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26,00</w:t>
            </w:r>
          </w:p>
        </w:tc>
        <w:tc>
          <w:tcPr>
            <w:tcW w:w="859" w:type="dxa"/>
            <w:vAlign w:val="center"/>
          </w:tcPr>
          <w:p w:rsidR="0006255B" w:rsidRPr="00D17987" w:rsidRDefault="00294F7E" w:rsidP="007C15C1">
            <w:pPr>
              <w:spacing w:after="0" w:line="240" w:lineRule="auto"/>
              <w:jc w:val="center"/>
              <w:rPr>
                <w:rFonts w:ascii="Arial" w:hAnsi="Arial" w:cs="Arial"/>
                <w:sz w:val="20"/>
                <w:szCs w:val="20"/>
              </w:rPr>
            </w:pPr>
            <w:r>
              <w:rPr>
                <w:rFonts w:ascii="Arial" w:hAnsi="Arial" w:cs="Arial"/>
                <w:sz w:val="20"/>
                <w:szCs w:val="20"/>
              </w:rPr>
              <w:t>26,00</w:t>
            </w:r>
          </w:p>
        </w:tc>
      </w:tr>
      <w:tr w:rsidR="0006255B" w:rsidRPr="00D17987" w:rsidTr="00294F7E">
        <w:trPr>
          <w:jc w:val="center"/>
        </w:trPr>
        <w:tc>
          <w:tcPr>
            <w:tcW w:w="486"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lastRenderedPageBreak/>
              <w:t>15</w:t>
            </w:r>
          </w:p>
        </w:tc>
        <w:tc>
          <w:tcPr>
            <w:tcW w:w="2331" w:type="dxa"/>
            <w:vAlign w:val="center"/>
          </w:tcPr>
          <w:p w:rsidR="0006255B" w:rsidRPr="00D17987" w:rsidRDefault="0006255B" w:rsidP="007C15C1">
            <w:pPr>
              <w:spacing w:after="0" w:line="240" w:lineRule="auto"/>
              <w:jc w:val="left"/>
              <w:rPr>
                <w:rFonts w:ascii="Arial" w:hAnsi="Arial" w:cs="Arial"/>
                <w:sz w:val="20"/>
                <w:szCs w:val="20"/>
              </w:rPr>
            </w:pPr>
            <w:r w:rsidRPr="00D17987">
              <w:rPr>
                <w:rFonts w:ascii="Arial" w:hAnsi="Arial" w:cs="Arial"/>
                <w:sz w:val="20"/>
                <w:szCs w:val="20"/>
              </w:rPr>
              <w:t>Доля объемов воды, потребляемой (используемой) в многоквартирных домах, расчеты за которую осуществляются с использование коллективных (общедомовых) приборов учета, в общем объеме воды, потребляемой (используемой) в многоквартирных домах на территории города</w:t>
            </w:r>
          </w:p>
        </w:tc>
        <w:tc>
          <w:tcPr>
            <w:tcW w:w="823"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w:t>
            </w:r>
          </w:p>
        </w:tc>
        <w:tc>
          <w:tcPr>
            <w:tcW w:w="87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18,00</w:t>
            </w:r>
          </w:p>
        </w:tc>
        <w:tc>
          <w:tcPr>
            <w:tcW w:w="83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18,00</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18,00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19,00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20,00</w:t>
            </w:r>
          </w:p>
        </w:tc>
        <w:tc>
          <w:tcPr>
            <w:tcW w:w="858"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21,00</w:t>
            </w:r>
          </w:p>
        </w:tc>
        <w:tc>
          <w:tcPr>
            <w:tcW w:w="859" w:type="dxa"/>
            <w:vAlign w:val="center"/>
          </w:tcPr>
          <w:p w:rsidR="0006255B" w:rsidRPr="00D17987" w:rsidRDefault="0006255B" w:rsidP="007C15C1">
            <w:pPr>
              <w:spacing w:after="0" w:line="240" w:lineRule="auto"/>
              <w:jc w:val="center"/>
              <w:rPr>
                <w:rFonts w:ascii="Arial" w:hAnsi="Arial" w:cs="Arial"/>
                <w:sz w:val="20"/>
                <w:szCs w:val="20"/>
              </w:rPr>
            </w:pPr>
            <w:r w:rsidRPr="00D17987">
              <w:rPr>
                <w:rFonts w:ascii="Arial" w:hAnsi="Arial" w:cs="Arial"/>
                <w:sz w:val="20"/>
                <w:szCs w:val="20"/>
              </w:rPr>
              <w:t>22,00</w:t>
            </w:r>
          </w:p>
        </w:tc>
        <w:tc>
          <w:tcPr>
            <w:tcW w:w="859" w:type="dxa"/>
            <w:vAlign w:val="center"/>
          </w:tcPr>
          <w:p w:rsidR="0006255B" w:rsidRPr="00D17987" w:rsidRDefault="00294F7E" w:rsidP="007C15C1">
            <w:pPr>
              <w:spacing w:after="0" w:line="240" w:lineRule="auto"/>
              <w:jc w:val="center"/>
              <w:rPr>
                <w:rFonts w:ascii="Arial" w:hAnsi="Arial" w:cs="Arial"/>
                <w:sz w:val="20"/>
                <w:szCs w:val="20"/>
              </w:rPr>
            </w:pPr>
            <w:r>
              <w:rPr>
                <w:rFonts w:ascii="Arial" w:hAnsi="Arial" w:cs="Arial"/>
                <w:sz w:val="20"/>
                <w:szCs w:val="20"/>
              </w:rPr>
              <w:t>22,00</w:t>
            </w:r>
          </w:p>
        </w:tc>
      </w:tr>
    </w:tbl>
    <w:p w:rsidR="00CC0DA2" w:rsidRPr="002E3EC0" w:rsidRDefault="00CC0DA2" w:rsidP="002E3EC0">
      <w:pPr>
        <w:autoSpaceDE w:val="0"/>
        <w:autoSpaceDN w:val="0"/>
        <w:adjustRightInd w:val="0"/>
        <w:spacing w:after="0" w:line="240" w:lineRule="auto"/>
        <w:ind w:firstLine="709"/>
        <w:jc w:val="center"/>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2.3. Механизм реализации подпрограммы</w:t>
      </w: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p>
    <w:p w:rsidR="00833324" w:rsidRPr="00FE2985" w:rsidRDefault="00457859"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xml:space="preserve">2.3.1. </w:t>
      </w:r>
      <w:r w:rsidR="00833324" w:rsidRPr="00FE2985">
        <w:rPr>
          <w:rFonts w:ascii="Arial" w:hAnsi="Arial" w:cs="Arial"/>
          <w:sz w:val="24"/>
          <w:szCs w:val="24"/>
        </w:rPr>
        <w:t>Организацию и управление реализацией подпрограммы осуществляет заказчик-координатор подпрограммы в лице МКУ «Служба единого заказчика»</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Механизмы реализации подпрограммы включают:</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1. Механизмы управления подпрограммой и мониторинга ее реализации, в том числе:</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xml:space="preserve">- предоставление технического содействия и методической помощи участникам подпрограммы при реализации основных мероприятий; </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xml:space="preserve">- проведение мониторинга реализации подпрограммы на основе индикаторов, установленных в подпрограмме. </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xml:space="preserve">2. Финансовые механизмы, обеспечивающие привлечение внебюджетных долгосрочных источников финансирования для реализации проектов модернизации коммунальной инфраструктуры и повышения энергоэффективности в бюджетном секторе и жилищном фонде, в том числе: </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стимулирование энергосберегающих мероприятий путем проведения конкурсов;</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стимулирование установки приборов учета в квартирах граждан путем распространения информации о снижении оплаты при использовании приборного учета и т.п.</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Взаимоотношения заказчиков подпрограммы с подрядными организациями осуществляются на договорной основе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Исполнителями подпрограммы являются МКУ «Служба единого заказчика», муниципальные организации и учреждения, управляющие организации, ТСЖ, ЖСК, подрядные организации.</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xml:space="preserve">Заказчиками подпрограммы являются </w:t>
      </w:r>
      <w:r w:rsidR="001517DC" w:rsidRPr="00FE2985">
        <w:rPr>
          <w:rFonts w:ascii="Arial" w:hAnsi="Arial" w:cs="Arial"/>
          <w:sz w:val="24"/>
          <w:szCs w:val="24"/>
        </w:rPr>
        <w:t>администрация города Бородино, отдел по управлению муниципальным имуществом, отдел культуры спорта и молодежной политики, отдел образовании города Бородино,</w:t>
      </w:r>
      <w:r w:rsidR="00FE2985" w:rsidRPr="00FE2985">
        <w:rPr>
          <w:rFonts w:ascii="Arial" w:hAnsi="Arial" w:cs="Arial"/>
          <w:sz w:val="24"/>
          <w:szCs w:val="24"/>
        </w:rPr>
        <w:t xml:space="preserve"> </w:t>
      </w:r>
      <w:r w:rsidR="001517DC" w:rsidRPr="00FE2985">
        <w:rPr>
          <w:rFonts w:ascii="Arial" w:hAnsi="Arial" w:cs="Arial"/>
          <w:sz w:val="24"/>
          <w:szCs w:val="24"/>
        </w:rPr>
        <w:t>управление социальной защиты населения</w:t>
      </w:r>
      <w:r w:rsidR="005008F6" w:rsidRPr="00FE2985">
        <w:rPr>
          <w:rFonts w:ascii="Arial" w:hAnsi="Arial" w:cs="Arial"/>
          <w:sz w:val="24"/>
          <w:szCs w:val="24"/>
        </w:rPr>
        <w:t>, управляющие компании. ТСЖ.</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xml:space="preserve">Заказчик-координатор подпрограммы – </w:t>
      </w:r>
      <w:r w:rsidR="001517DC" w:rsidRPr="00FE2985">
        <w:rPr>
          <w:rFonts w:ascii="Arial" w:hAnsi="Arial" w:cs="Arial"/>
          <w:sz w:val="24"/>
          <w:szCs w:val="24"/>
        </w:rPr>
        <w:t>МКУ «Служба единого заказчика»</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xml:space="preserve">Заказчики подпрограммы определяют по согласованию с заказчиком-координатором подпрограммы основные направления и плановые показатели деятельности по управлению энергосбережением, контроль достижения установленных показателей энергоэффективности, а также несут ответственность за достижение </w:t>
      </w:r>
      <w:r w:rsidRPr="00FE2985">
        <w:rPr>
          <w:rFonts w:ascii="Arial" w:hAnsi="Arial" w:cs="Arial"/>
          <w:sz w:val="24"/>
          <w:szCs w:val="24"/>
        </w:rPr>
        <w:lastRenderedPageBreak/>
        <w:t>утвержденных показателей и индикаторов, позволяющих оценить ход реализации подпрограммы.</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С учетом положений подпрограммы заказчик-координатор подпрограммы:</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координирует деятельность заказчиков, участвующих в подпрограмме;</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осуществляет мониторинг хода реализации подпрограммы, в том числе сбор и анализ статистической и иной информации об эффективности использования энергетических ресурсов, организации независимой оценки показателей результативности и эффективности программных мероприятий, их соответствие целевым индикаторам и показателям;</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xml:space="preserve">- корректирует перечень программных мероприятий в соответствии с предложениями заказчиков подпрограммы и в установленном порядке представляет их на утверждение в администрацию города </w:t>
      </w:r>
      <w:r w:rsidR="001517DC" w:rsidRPr="00FE2985">
        <w:rPr>
          <w:rFonts w:ascii="Arial" w:hAnsi="Arial" w:cs="Arial"/>
          <w:sz w:val="24"/>
          <w:szCs w:val="24"/>
        </w:rPr>
        <w:t>Бородино</w:t>
      </w:r>
      <w:r w:rsidRPr="00FE2985">
        <w:rPr>
          <w:rFonts w:ascii="Arial" w:hAnsi="Arial" w:cs="Arial"/>
          <w:sz w:val="24"/>
          <w:szCs w:val="24"/>
        </w:rPr>
        <w:t>;</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готовит и (или) согласовывает проекты нормативных правовых актов по вопросам энергосбережения;</w:t>
      </w:r>
    </w:p>
    <w:p w:rsidR="00833324"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 выполняет иные функции по управлению подпрограммными мероприятиями в соответствии с законодательством и подпрограммой.</w:t>
      </w:r>
    </w:p>
    <w:p w:rsidR="00D0614C" w:rsidRPr="00FE2985" w:rsidRDefault="00D0614C" w:rsidP="00D0614C">
      <w:pPr>
        <w:widowControl w:val="0"/>
        <w:autoSpaceDE w:val="0"/>
        <w:autoSpaceDN w:val="0"/>
        <w:adjustRightInd w:val="0"/>
        <w:spacing w:after="0" w:line="240" w:lineRule="auto"/>
        <w:ind w:firstLine="709"/>
        <w:rPr>
          <w:rFonts w:ascii="Arial" w:hAnsi="Arial" w:cs="Arial"/>
          <w:sz w:val="24"/>
          <w:szCs w:val="24"/>
        </w:rPr>
      </w:pPr>
      <w:r w:rsidRPr="00FE2985">
        <w:rPr>
          <w:rFonts w:ascii="Arial" w:hAnsi="Arial" w:cs="Arial"/>
          <w:sz w:val="24"/>
          <w:szCs w:val="24"/>
        </w:rPr>
        <w:t xml:space="preserve">Исполнение мероприятий по внебюджетным источникам осуществляется управляющими организациями за счет средств собственников, которые вносят плату за жилищную услугу. Управляющие организации на основании проведенного анализа, заявлений жителей, выполняют мероприятия по модернизации коммунальной инфраструктуры и повышению энергоэффективности. </w:t>
      </w:r>
    </w:p>
    <w:p w:rsidR="005008F6" w:rsidRPr="00FE2985" w:rsidRDefault="00833324" w:rsidP="00833324">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Контроль за выполнением подпрограммных мероприятий осуществляется заказчиком-координатором подпрограммы.</w:t>
      </w:r>
    </w:p>
    <w:p w:rsidR="005008F6" w:rsidRPr="00FE2985" w:rsidRDefault="005008F6" w:rsidP="005008F6">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Заказчики подпрограммы направляют отчеты о реализации подпрограммы за 1 полугодие и 9 месяцев текущего года (нарастающим итогом с начала года) для последующего направления заказчиком-координатором отчетов в МКУ «Служба единого заказчика»в составе отчета о реализации муниципальной программы в срок до 10 числа месяца, следующего за соответствующим отчетным периодом, на бумажном и электронном носителях.</w:t>
      </w:r>
    </w:p>
    <w:p w:rsidR="005008F6" w:rsidRPr="00FE2985" w:rsidRDefault="005008F6" w:rsidP="005008F6">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К отчету прилагается пояснительная записка, содержащая информацию о результатах реализации подпрограммы за отчетный период, выполнении программных мероприятий, достигнутом уровне целевых индикаторов (показателей), несвоевременном выполнении мероприятий и мерах, принимаемых по устранению выявленных отклонений реализации подпрограммы.</w:t>
      </w:r>
    </w:p>
    <w:p w:rsidR="00833324" w:rsidRPr="00FE2985" w:rsidRDefault="005008F6" w:rsidP="005008F6">
      <w:pPr>
        <w:autoSpaceDE w:val="0"/>
        <w:autoSpaceDN w:val="0"/>
        <w:adjustRightInd w:val="0"/>
        <w:spacing w:after="0" w:line="240" w:lineRule="auto"/>
        <w:ind w:firstLine="709"/>
        <w:outlineLvl w:val="2"/>
        <w:rPr>
          <w:rFonts w:ascii="Arial" w:hAnsi="Arial" w:cs="Arial"/>
          <w:sz w:val="24"/>
          <w:szCs w:val="24"/>
        </w:rPr>
      </w:pPr>
      <w:r w:rsidRPr="00FE2985">
        <w:rPr>
          <w:rFonts w:ascii="Arial" w:hAnsi="Arial" w:cs="Arial"/>
          <w:sz w:val="24"/>
          <w:szCs w:val="24"/>
        </w:rPr>
        <w:t>В целях обеспечения программного мониторинга, заказчик-координатор ежегодно готовит годовые отчеты о ходе реализации мероприятий в срок до 01 февраля года, следующего за отчетным</w:t>
      </w:r>
      <w:r w:rsidR="00FE2985">
        <w:rPr>
          <w:rFonts w:ascii="Arial" w:hAnsi="Arial" w:cs="Arial"/>
          <w:sz w:val="24"/>
          <w:szCs w:val="24"/>
        </w:rPr>
        <w:t xml:space="preserve"> периодом.</w:t>
      </w:r>
    </w:p>
    <w:p w:rsidR="00457859" w:rsidRPr="00FE2985" w:rsidRDefault="00457859" w:rsidP="002E3EC0">
      <w:pPr>
        <w:widowControl w:val="0"/>
        <w:autoSpaceDE w:val="0"/>
        <w:autoSpaceDN w:val="0"/>
        <w:adjustRightInd w:val="0"/>
        <w:spacing w:after="0" w:line="240" w:lineRule="auto"/>
        <w:ind w:firstLine="709"/>
        <w:rPr>
          <w:rFonts w:ascii="Arial" w:hAnsi="Arial" w:cs="Arial"/>
          <w:sz w:val="24"/>
          <w:szCs w:val="24"/>
        </w:rPr>
      </w:pPr>
      <w:r w:rsidRPr="00FE2985">
        <w:rPr>
          <w:rFonts w:ascii="Arial" w:hAnsi="Arial" w:cs="Arial"/>
          <w:sz w:val="24"/>
          <w:szCs w:val="24"/>
        </w:rPr>
        <w:t>2.3.2. Главным распорядител</w:t>
      </w:r>
      <w:r w:rsidR="005008F6" w:rsidRPr="00FE2985">
        <w:rPr>
          <w:rFonts w:ascii="Arial" w:hAnsi="Arial" w:cs="Arial"/>
          <w:sz w:val="24"/>
          <w:szCs w:val="24"/>
        </w:rPr>
        <w:t>е</w:t>
      </w:r>
      <w:r w:rsidRPr="00FE2985">
        <w:rPr>
          <w:rFonts w:ascii="Arial" w:hAnsi="Arial" w:cs="Arial"/>
          <w:sz w:val="24"/>
          <w:szCs w:val="24"/>
        </w:rPr>
        <w:t>м бюджетных средств, предусмотренных на реализацию мероприятий подпрограммы, являются:</w:t>
      </w:r>
    </w:p>
    <w:p w:rsidR="003575F2" w:rsidRDefault="00457859" w:rsidP="002E3EC0">
      <w:pPr>
        <w:widowControl w:val="0"/>
        <w:autoSpaceDE w:val="0"/>
        <w:autoSpaceDN w:val="0"/>
        <w:adjustRightInd w:val="0"/>
        <w:spacing w:after="0" w:line="240" w:lineRule="auto"/>
        <w:ind w:firstLine="709"/>
        <w:rPr>
          <w:rFonts w:ascii="Arial" w:hAnsi="Arial" w:cs="Arial"/>
          <w:sz w:val="24"/>
          <w:szCs w:val="24"/>
        </w:rPr>
      </w:pPr>
      <w:r w:rsidRPr="00FE2985">
        <w:rPr>
          <w:rFonts w:ascii="Arial" w:hAnsi="Arial" w:cs="Arial"/>
          <w:sz w:val="24"/>
          <w:szCs w:val="24"/>
        </w:rPr>
        <w:t xml:space="preserve">1) </w:t>
      </w:r>
      <w:r w:rsidR="005008F6" w:rsidRPr="00FE2985">
        <w:rPr>
          <w:rFonts w:ascii="Arial" w:hAnsi="Arial" w:cs="Arial"/>
          <w:sz w:val="24"/>
          <w:szCs w:val="24"/>
        </w:rPr>
        <w:t>Администрация города Бородино.</w:t>
      </w:r>
      <w:r w:rsidR="003575F2" w:rsidRPr="003575F2">
        <w:rPr>
          <w:rFonts w:ascii="Arial" w:hAnsi="Arial" w:cs="Arial"/>
          <w:sz w:val="24"/>
          <w:szCs w:val="24"/>
        </w:rPr>
        <w:t xml:space="preserve"> </w:t>
      </w:r>
    </w:p>
    <w:p w:rsidR="003575F2" w:rsidRPr="002E3EC0" w:rsidRDefault="003575F2" w:rsidP="003575F2">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Контроль за целевым и эффективным использованием средств муниципального бюджета, предусмотренных на реализацию подпрограммы, осуществляет Финансовое управления Администрации города Бородино.</w:t>
      </w:r>
    </w:p>
    <w:p w:rsidR="00FE2985" w:rsidRPr="00FE2985" w:rsidRDefault="003575F2" w:rsidP="002E3EC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2) </w:t>
      </w:r>
      <w:r w:rsidR="00FE2985">
        <w:rPr>
          <w:rFonts w:ascii="Arial" w:hAnsi="Arial" w:cs="Arial"/>
          <w:sz w:val="24"/>
          <w:szCs w:val="24"/>
        </w:rPr>
        <w:t xml:space="preserve">Контроль за целевым и эффективным использованием внебюджетных средств осуществляется собственниками </w:t>
      </w:r>
      <w:r>
        <w:rPr>
          <w:rFonts w:ascii="Arial" w:hAnsi="Arial" w:cs="Arial"/>
          <w:sz w:val="24"/>
          <w:szCs w:val="24"/>
        </w:rPr>
        <w:t>многоквартирных домов, управляющая компания ежегодно составляет и предоставляет собственникам подробную отчетность об использовании денежных средств по видам выполненных работ и услуг.</w:t>
      </w:r>
    </w:p>
    <w:p w:rsidR="00457859" w:rsidRPr="002E3EC0" w:rsidRDefault="00457859" w:rsidP="002E3EC0">
      <w:pPr>
        <w:spacing w:after="0" w:line="240" w:lineRule="auto"/>
        <w:ind w:firstLine="709"/>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 xml:space="preserve">2.4. Организация управления подпрограммой и </w:t>
      </w: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контроль за ходом ее выполнения</w:t>
      </w: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pP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 2.4.1. Организация управления подпрограммой осуществляется:</w:t>
      </w:r>
    </w:p>
    <w:p w:rsidR="00457859" w:rsidRPr="002E3EC0" w:rsidRDefault="00457859" w:rsidP="002E3EC0">
      <w:pPr>
        <w:autoSpaceDE w:val="0"/>
        <w:autoSpaceDN w:val="0"/>
        <w:adjustRightInd w:val="0"/>
        <w:spacing w:after="0" w:line="240" w:lineRule="auto"/>
        <w:ind w:firstLine="709"/>
        <w:rPr>
          <w:rFonts w:ascii="Arial" w:hAnsi="Arial" w:cs="Arial"/>
          <w:sz w:val="24"/>
          <w:szCs w:val="24"/>
          <w:u w:val="single"/>
        </w:rPr>
      </w:pPr>
      <w:r w:rsidRPr="002E3EC0">
        <w:rPr>
          <w:rFonts w:ascii="Arial" w:hAnsi="Arial" w:cs="Arial"/>
          <w:sz w:val="24"/>
          <w:szCs w:val="24"/>
        </w:rPr>
        <w:t>в 2014 - 20</w:t>
      </w:r>
      <w:r w:rsidR="00F569EA" w:rsidRPr="002E3EC0">
        <w:rPr>
          <w:rFonts w:ascii="Arial" w:hAnsi="Arial" w:cs="Arial"/>
          <w:sz w:val="24"/>
          <w:szCs w:val="24"/>
        </w:rPr>
        <w:t>21</w:t>
      </w:r>
      <w:r w:rsidRPr="002E3EC0">
        <w:rPr>
          <w:rFonts w:ascii="Arial" w:hAnsi="Arial" w:cs="Arial"/>
          <w:sz w:val="24"/>
          <w:szCs w:val="24"/>
        </w:rPr>
        <w:t xml:space="preserve"> годах - МКУ «Служба единого заказчика».</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2.4.2. Текущий контроль за ходом выполнения подпрограммы в 2014 – 20</w:t>
      </w:r>
      <w:r w:rsidR="00003AA2" w:rsidRPr="002E3EC0">
        <w:rPr>
          <w:rFonts w:ascii="Arial" w:hAnsi="Arial" w:cs="Arial"/>
          <w:sz w:val="24"/>
          <w:szCs w:val="24"/>
        </w:rPr>
        <w:t>2</w:t>
      </w:r>
      <w:r w:rsidR="00F569EA" w:rsidRPr="002E3EC0">
        <w:rPr>
          <w:rFonts w:ascii="Arial" w:hAnsi="Arial" w:cs="Arial"/>
          <w:sz w:val="24"/>
          <w:szCs w:val="24"/>
        </w:rPr>
        <w:t>1</w:t>
      </w:r>
      <w:r w:rsidRPr="002E3EC0">
        <w:rPr>
          <w:rFonts w:ascii="Arial" w:hAnsi="Arial" w:cs="Arial"/>
          <w:sz w:val="24"/>
          <w:szCs w:val="24"/>
        </w:rPr>
        <w:t xml:space="preserve"> годах в </w:t>
      </w:r>
      <w:r w:rsidRPr="002E3EC0">
        <w:rPr>
          <w:rFonts w:ascii="Arial" w:hAnsi="Arial" w:cs="Arial"/>
          <w:sz w:val="24"/>
          <w:szCs w:val="24"/>
        </w:rPr>
        <w:lastRenderedPageBreak/>
        <w:t>части своей компетенции осуществляют:</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МКУ «Служба единого заказчика».</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2.4.3. Контроль за выполнением Федерального </w:t>
      </w:r>
      <w:hyperlink r:id="rId21" w:history="1">
        <w:r w:rsidRPr="002E3EC0">
          <w:rPr>
            <w:rFonts w:ascii="Arial" w:hAnsi="Arial" w:cs="Arial"/>
            <w:sz w:val="24"/>
            <w:szCs w:val="24"/>
          </w:rPr>
          <w:t>закона</w:t>
        </w:r>
      </w:hyperlink>
      <w:r w:rsidRPr="002E3EC0">
        <w:rPr>
          <w:rFonts w:ascii="Arial" w:hAnsi="Arial" w:cs="Arial"/>
          <w:sz w:val="24"/>
          <w:szCs w:val="24"/>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обеспечения снижения муниципальными учреждениями в сопоставимых условия</w:t>
      </w:r>
      <w:r w:rsidR="002565C2" w:rsidRPr="002E3EC0">
        <w:rPr>
          <w:rFonts w:ascii="Arial" w:hAnsi="Arial" w:cs="Arial"/>
          <w:sz w:val="24"/>
          <w:szCs w:val="24"/>
        </w:rPr>
        <w:t>х объема потребленных ими воды</w:t>
      </w:r>
      <w:r w:rsidRPr="002E3EC0">
        <w:rPr>
          <w:rFonts w:ascii="Arial" w:hAnsi="Arial" w:cs="Arial"/>
          <w:sz w:val="24"/>
          <w:szCs w:val="24"/>
        </w:rPr>
        <w:t xml:space="preserve">, тепловой </w:t>
      </w:r>
      <w:r w:rsidR="002565C2" w:rsidRPr="002E3EC0">
        <w:rPr>
          <w:rFonts w:ascii="Arial" w:hAnsi="Arial" w:cs="Arial"/>
          <w:sz w:val="24"/>
          <w:szCs w:val="24"/>
        </w:rPr>
        <w:t xml:space="preserve">энергии, электрической энергии </w:t>
      </w:r>
      <w:r w:rsidRPr="002E3EC0">
        <w:rPr>
          <w:rFonts w:ascii="Arial" w:hAnsi="Arial" w:cs="Arial"/>
          <w:sz w:val="24"/>
          <w:szCs w:val="24"/>
        </w:rPr>
        <w:t>от объема фактически потребленного ими в 2009 году каждого из указанных ресурсов с ежегодным снижением такого объема не менее чем на три процента возлагается на соответствующие муниципальные учреждения города, реализующие политику органов местного самоуправления.</w:t>
      </w:r>
    </w:p>
    <w:p w:rsidR="00457859" w:rsidRPr="002E3EC0" w:rsidRDefault="00457859" w:rsidP="0002611D">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2.4.</w:t>
      </w:r>
      <w:r w:rsidR="003575F2">
        <w:rPr>
          <w:rFonts w:ascii="Arial" w:hAnsi="Arial" w:cs="Arial"/>
          <w:sz w:val="24"/>
          <w:szCs w:val="24"/>
        </w:rPr>
        <w:t>4</w:t>
      </w:r>
      <w:r w:rsidRPr="002E3EC0">
        <w:rPr>
          <w:rFonts w:ascii="Arial" w:hAnsi="Arial" w:cs="Arial"/>
          <w:sz w:val="24"/>
          <w:szCs w:val="24"/>
        </w:rPr>
        <w:t>. Мониторинг целевых индикаторов подпрограммы в 2014 - 20</w:t>
      </w:r>
      <w:r w:rsidR="00265CE1" w:rsidRPr="002E3EC0">
        <w:rPr>
          <w:rFonts w:ascii="Arial" w:hAnsi="Arial" w:cs="Arial"/>
          <w:sz w:val="24"/>
          <w:szCs w:val="24"/>
        </w:rPr>
        <w:t>2</w:t>
      </w:r>
      <w:r w:rsidR="00F569EA" w:rsidRPr="002E3EC0">
        <w:rPr>
          <w:rFonts w:ascii="Arial" w:hAnsi="Arial" w:cs="Arial"/>
          <w:sz w:val="24"/>
          <w:szCs w:val="24"/>
        </w:rPr>
        <w:t>1</w:t>
      </w:r>
      <w:r w:rsidRPr="002E3EC0">
        <w:rPr>
          <w:rFonts w:ascii="Arial" w:hAnsi="Arial" w:cs="Arial"/>
          <w:sz w:val="24"/>
          <w:szCs w:val="24"/>
        </w:rPr>
        <w:t xml:space="preserve"> годах выполняется МКУ «Служба единого заказчика»</w:t>
      </w:r>
      <w:r w:rsidR="0002611D">
        <w:rPr>
          <w:rFonts w:ascii="Arial" w:hAnsi="Arial" w:cs="Arial"/>
          <w:sz w:val="24"/>
          <w:szCs w:val="24"/>
        </w:rPr>
        <w:t xml:space="preserve"> по задачам подпрограммы:</w:t>
      </w:r>
    </w:p>
    <w:p w:rsidR="00457859" w:rsidRPr="002E3EC0" w:rsidRDefault="00457859" w:rsidP="002E3EC0">
      <w:pPr>
        <w:pStyle w:val="ConsPlusCell"/>
        <w:ind w:firstLine="709"/>
        <w:rPr>
          <w:sz w:val="24"/>
          <w:szCs w:val="24"/>
        </w:rPr>
      </w:pPr>
      <w:r w:rsidRPr="002E3EC0">
        <w:rPr>
          <w:sz w:val="24"/>
          <w:szCs w:val="24"/>
        </w:rPr>
        <w:t>Задача 1. Создание условий для обеспечения энергосбережения и повышения энергетической эффективности в бюджетном секторе на территории города Бородино;</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Задача 2. Создание условий для обеспечения энергосбережения и повышения энергетической эффективности в жилищном фонде на территории города Бородино;</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Задача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rsidR="002565C2" w:rsidRPr="002E3EC0" w:rsidRDefault="002565C2" w:rsidP="002E3EC0">
      <w:pPr>
        <w:autoSpaceDE w:val="0"/>
        <w:autoSpaceDN w:val="0"/>
        <w:adjustRightInd w:val="0"/>
        <w:spacing w:after="0" w:line="240" w:lineRule="auto"/>
        <w:ind w:firstLine="709"/>
        <w:jc w:val="center"/>
        <w:outlineLvl w:val="2"/>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 xml:space="preserve">2.5. Оценка социально-экономической эффективности и </w:t>
      </w: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 xml:space="preserve">экологических последствий от реализации </w:t>
      </w: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мероприятий подпрограммы</w:t>
      </w: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От реализации подпрограммных мероприятий в 2014-20</w:t>
      </w:r>
      <w:r w:rsidR="00003AA2" w:rsidRPr="002E3EC0">
        <w:rPr>
          <w:rFonts w:ascii="Arial" w:hAnsi="Arial" w:cs="Arial"/>
          <w:sz w:val="24"/>
          <w:szCs w:val="24"/>
        </w:rPr>
        <w:t>2</w:t>
      </w:r>
      <w:r w:rsidR="00F569EA" w:rsidRPr="002E3EC0">
        <w:rPr>
          <w:rFonts w:ascii="Arial" w:hAnsi="Arial" w:cs="Arial"/>
          <w:sz w:val="24"/>
          <w:szCs w:val="24"/>
        </w:rPr>
        <w:t>1</w:t>
      </w:r>
      <w:r w:rsidRPr="002E3EC0">
        <w:rPr>
          <w:rFonts w:ascii="Arial" w:hAnsi="Arial" w:cs="Arial"/>
          <w:sz w:val="24"/>
          <w:szCs w:val="24"/>
        </w:rPr>
        <w:t xml:space="preserve"> годах ожидается достижение следующих результатов:</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Создание экономических и организационных основ стимулирования энергосбережения и повышения энергетической эффективности на территории города Бородино, обеспечивающих снижение к 20</w:t>
      </w:r>
      <w:r w:rsidR="00265CE1" w:rsidRPr="002E3EC0">
        <w:rPr>
          <w:rFonts w:ascii="Arial" w:hAnsi="Arial" w:cs="Arial"/>
          <w:sz w:val="24"/>
          <w:szCs w:val="24"/>
        </w:rPr>
        <w:t>2</w:t>
      </w:r>
      <w:r w:rsidR="00F569EA" w:rsidRPr="002E3EC0">
        <w:rPr>
          <w:rFonts w:ascii="Arial" w:hAnsi="Arial" w:cs="Arial"/>
          <w:sz w:val="24"/>
          <w:szCs w:val="24"/>
        </w:rPr>
        <w:t>1</w:t>
      </w:r>
      <w:r w:rsidRPr="002E3EC0">
        <w:rPr>
          <w:rFonts w:ascii="Arial" w:hAnsi="Arial" w:cs="Arial"/>
          <w:sz w:val="24"/>
          <w:szCs w:val="24"/>
        </w:rPr>
        <w:t xml:space="preserve"> году к уровню 20</w:t>
      </w:r>
      <w:r w:rsidR="00FF0257" w:rsidRPr="002E3EC0">
        <w:rPr>
          <w:rFonts w:ascii="Arial" w:hAnsi="Arial" w:cs="Arial"/>
          <w:sz w:val="24"/>
          <w:szCs w:val="24"/>
        </w:rPr>
        <w:t>14</w:t>
      </w:r>
      <w:r w:rsidRPr="002E3EC0">
        <w:rPr>
          <w:rFonts w:ascii="Arial" w:hAnsi="Arial" w:cs="Arial"/>
          <w:sz w:val="24"/>
          <w:szCs w:val="24"/>
        </w:rPr>
        <w:t xml:space="preserve"> года энергоемкости валового регионального продукта</w:t>
      </w:r>
      <w:r w:rsidR="00EE2336" w:rsidRPr="002E3EC0">
        <w:rPr>
          <w:rFonts w:ascii="Arial" w:hAnsi="Arial" w:cs="Arial"/>
          <w:sz w:val="24"/>
          <w:szCs w:val="24"/>
        </w:rPr>
        <w:t xml:space="preserve"> в среднем</w:t>
      </w:r>
      <w:r w:rsidRPr="002E3EC0">
        <w:rPr>
          <w:rFonts w:ascii="Arial" w:hAnsi="Arial" w:cs="Arial"/>
          <w:sz w:val="24"/>
          <w:szCs w:val="24"/>
        </w:rPr>
        <w:t xml:space="preserve"> на 40%.</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Повышение качества товаров (услуг), предоставляемых энергоснабжающими организациями, организациями, производящими или внедряющими энергосберегающие технологии, произойдет за счет проведения добровольной сертификации на соответствие предъявляемым к ним требованиям, а также за счет соблюдения требований энергетической эффективности, предъявляемых к товарам, работам, услугам, закупаемым для муниципальных нужд.</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Оценка эффективности мероприятий осуществляется способом сравнения планируемых и фактически достигнутых целевых показателей по отчетным данным исполнителей подпрограммы.</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Выполнение подпрограммных мероприятий позволит оптимизировать расходы на оплату потребленной тепловой энергии, горячей и холодной воды за счет установки приборов учета в организациях муниципальной бюджетной сферы, в ресурсоснабжающих организациях и в жилищном фонде города.</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Реализация подпрограммы позволит повысить надежность работы энергетического комплекса города и обеспечить бесперебойное и качественное снабжение населения тепловой энергией, горячей и холодной водой.</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С внедрением новых передовых технологий в процессе эксплуатации инженерных коммуникаций и оборудования предполагается </w:t>
      </w:r>
      <w:r w:rsidR="002565C2" w:rsidRPr="002E3EC0">
        <w:rPr>
          <w:rFonts w:ascii="Arial" w:hAnsi="Arial" w:cs="Arial"/>
          <w:sz w:val="24"/>
          <w:szCs w:val="24"/>
        </w:rPr>
        <w:t>до 20</w:t>
      </w:r>
      <w:r w:rsidR="00AB397C" w:rsidRPr="002E3EC0">
        <w:rPr>
          <w:rFonts w:ascii="Arial" w:hAnsi="Arial" w:cs="Arial"/>
          <w:sz w:val="24"/>
          <w:szCs w:val="24"/>
        </w:rPr>
        <w:t>2</w:t>
      </w:r>
      <w:r w:rsidR="00EA4B9A">
        <w:rPr>
          <w:rFonts w:ascii="Arial" w:hAnsi="Arial" w:cs="Arial"/>
          <w:sz w:val="24"/>
          <w:szCs w:val="24"/>
        </w:rPr>
        <w:t>1</w:t>
      </w:r>
      <w:r w:rsidR="002565C2" w:rsidRPr="002E3EC0">
        <w:rPr>
          <w:rFonts w:ascii="Arial" w:hAnsi="Arial" w:cs="Arial"/>
          <w:sz w:val="24"/>
          <w:szCs w:val="24"/>
        </w:rPr>
        <w:t xml:space="preserve"> года </w:t>
      </w:r>
      <w:r w:rsidRPr="002E3EC0">
        <w:rPr>
          <w:rFonts w:ascii="Arial" w:hAnsi="Arial" w:cs="Arial"/>
          <w:sz w:val="24"/>
          <w:szCs w:val="24"/>
        </w:rPr>
        <w:t>снизить потери энергетических ресурсов на 9%.</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В результате выполнения программных мероприятий ожидается:</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оптимизация энергоресурсоснабжения города;</w:t>
      </w:r>
    </w:p>
    <w:p w:rsidR="00AA5B55" w:rsidRPr="002E3EC0" w:rsidRDefault="00AA5B55"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снижение потерь энергоресурсов при их транспортировке до потребителя до 21,9% к 202</w:t>
      </w:r>
      <w:r w:rsidR="00F569EA" w:rsidRPr="002E3EC0">
        <w:rPr>
          <w:rFonts w:ascii="Arial" w:hAnsi="Arial" w:cs="Arial"/>
          <w:sz w:val="24"/>
          <w:szCs w:val="24"/>
        </w:rPr>
        <w:t>1</w:t>
      </w:r>
      <w:r w:rsidRPr="002E3EC0">
        <w:rPr>
          <w:rFonts w:ascii="Arial" w:hAnsi="Arial" w:cs="Arial"/>
          <w:sz w:val="24"/>
          <w:szCs w:val="24"/>
        </w:rPr>
        <w:t xml:space="preserve"> году;</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lastRenderedPageBreak/>
        <w:t>-упорядочение расчетов за коммунальные услуги путем приведения их в соответствие с фактическими объемами потребления.</w:t>
      </w:r>
    </w:p>
    <w:p w:rsidR="00457859" w:rsidRPr="002E3EC0" w:rsidRDefault="00457859"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На протяжении периода действия подпрограммы будет проводиться пропаганда энергосбережения в средствах массовой информации, что приведет к изменению менталитета граждан в отношении экономии потребляемых энергоресурсов.</w:t>
      </w:r>
    </w:p>
    <w:p w:rsidR="00457859" w:rsidRPr="003575F2" w:rsidRDefault="00457859" w:rsidP="002E3EC0">
      <w:pPr>
        <w:spacing w:after="0" w:line="240" w:lineRule="auto"/>
        <w:ind w:firstLine="709"/>
        <w:rPr>
          <w:rFonts w:ascii="Arial" w:hAnsi="Arial" w:cs="Arial"/>
          <w:sz w:val="24"/>
          <w:szCs w:val="24"/>
        </w:rPr>
      </w:pPr>
      <w:r w:rsidRPr="002E3EC0">
        <w:rPr>
          <w:rFonts w:ascii="Arial" w:hAnsi="Arial" w:cs="Arial"/>
          <w:sz w:val="24"/>
          <w:szCs w:val="24"/>
        </w:rPr>
        <w:t xml:space="preserve">Оказание финансовой помощи малообеспеченным гражданам в связи с установкой приборов учета энергоресурсов, а также предоставление возможности получения средств Фонда содействия реформированию жилищно-коммунального хозяйства на проведение капитального ремонта многоквартирных домов, переселение граждан из аварийного </w:t>
      </w:r>
      <w:r w:rsidRPr="003575F2">
        <w:rPr>
          <w:rFonts w:ascii="Arial" w:hAnsi="Arial" w:cs="Arial"/>
          <w:sz w:val="24"/>
          <w:szCs w:val="24"/>
        </w:rPr>
        <w:t>жилищного фонда.</w:t>
      </w:r>
    </w:p>
    <w:p w:rsidR="00457859" w:rsidRPr="002E3EC0" w:rsidRDefault="00457859"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3575F2">
        <w:rPr>
          <w:rFonts w:ascii="Arial" w:hAnsi="Arial" w:cs="Arial"/>
          <w:sz w:val="24"/>
          <w:szCs w:val="24"/>
        </w:rPr>
        <w:t>К 20</w:t>
      </w:r>
      <w:r w:rsidR="00D0614C" w:rsidRPr="003575F2">
        <w:rPr>
          <w:rFonts w:ascii="Arial" w:hAnsi="Arial" w:cs="Arial"/>
          <w:sz w:val="24"/>
          <w:szCs w:val="24"/>
        </w:rPr>
        <w:t>30</w:t>
      </w:r>
      <w:r w:rsidRPr="003575F2">
        <w:rPr>
          <w:rFonts w:ascii="Arial" w:hAnsi="Arial" w:cs="Arial"/>
          <w:sz w:val="24"/>
          <w:szCs w:val="24"/>
        </w:rPr>
        <w:t xml:space="preserve"> году доля объема внебюджетных средств используемых для финансирования мероприятий по</w:t>
      </w:r>
      <w:r w:rsidRPr="002E3EC0">
        <w:rPr>
          <w:rFonts w:ascii="Arial" w:hAnsi="Arial" w:cs="Arial"/>
          <w:sz w:val="24"/>
          <w:szCs w:val="24"/>
        </w:rPr>
        <w:t xml:space="preserve"> энергосбережению и повышению энергетической эффективности, в общем объеме финансирования подпрограммы должна составить </w:t>
      </w:r>
      <w:r w:rsidR="002565C2" w:rsidRPr="002E3EC0">
        <w:rPr>
          <w:rFonts w:ascii="Arial" w:hAnsi="Arial" w:cs="Arial"/>
          <w:sz w:val="24"/>
          <w:szCs w:val="24"/>
        </w:rPr>
        <w:t>42</w:t>
      </w:r>
      <w:r w:rsidRPr="002E3EC0">
        <w:rPr>
          <w:rFonts w:ascii="Arial" w:hAnsi="Arial" w:cs="Arial"/>
          <w:sz w:val="24"/>
          <w:szCs w:val="24"/>
        </w:rPr>
        <w:t xml:space="preserve"> %. Данный показатель планируется достичь, в том числе за счет поддержки развития энергосервисной деятельности на территории города</w:t>
      </w:r>
      <w:r w:rsidR="00FE15B0" w:rsidRPr="002E3EC0">
        <w:rPr>
          <w:rFonts w:ascii="Arial" w:hAnsi="Arial" w:cs="Arial"/>
          <w:sz w:val="24"/>
          <w:szCs w:val="24"/>
        </w:rPr>
        <w:t xml:space="preserve"> (заключения энергосервисных договоров)</w:t>
      </w:r>
      <w:r w:rsidRPr="002E3EC0">
        <w:rPr>
          <w:rFonts w:ascii="Arial" w:hAnsi="Arial" w:cs="Arial"/>
          <w:sz w:val="24"/>
          <w:szCs w:val="24"/>
        </w:rPr>
        <w:t>.</w:t>
      </w: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2.6. Система мероприятий.</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2.6.1. Система подпрограммных мероприятий разработана на основании требований </w:t>
      </w:r>
      <w:hyperlink r:id="rId22" w:history="1">
        <w:r w:rsidRPr="002E3EC0">
          <w:rPr>
            <w:rFonts w:ascii="Arial" w:hAnsi="Arial" w:cs="Arial"/>
            <w:sz w:val="24"/>
            <w:szCs w:val="24"/>
          </w:rPr>
          <w:t>пункта 6 статьи 14</w:t>
        </w:r>
      </w:hyperlink>
      <w:r w:rsidRPr="002E3EC0">
        <w:rPr>
          <w:rFonts w:ascii="Arial" w:hAnsi="Arial" w:cs="Arial"/>
          <w:sz w:val="24"/>
          <w:szCs w:val="24"/>
        </w:rPr>
        <w:t xml:space="preserve">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hyperlink r:id="rId23" w:history="1">
        <w:r w:rsidRPr="002E3EC0">
          <w:rPr>
            <w:rFonts w:ascii="Arial" w:hAnsi="Arial" w:cs="Arial"/>
            <w:sz w:val="24"/>
            <w:szCs w:val="24"/>
          </w:rPr>
          <w:t>Постановления</w:t>
        </w:r>
      </w:hyperlink>
      <w:r w:rsidRPr="002E3EC0">
        <w:rPr>
          <w:rFonts w:ascii="Arial" w:hAnsi="Arial" w:cs="Arial"/>
          <w:sz w:val="24"/>
          <w:szCs w:val="24"/>
        </w:rPr>
        <w:t xml:space="preserve">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 </w:t>
      </w:r>
      <w:hyperlink r:id="rId24" w:history="1">
        <w:r w:rsidRPr="002E3EC0">
          <w:rPr>
            <w:rFonts w:ascii="Arial" w:hAnsi="Arial" w:cs="Arial"/>
            <w:sz w:val="24"/>
            <w:szCs w:val="24"/>
          </w:rPr>
          <w:t>Приказа</w:t>
        </w:r>
      </w:hyperlink>
      <w:r w:rsidRPr="002E3EC0">
        <w:rPr>
          <w:rFonts w:ascii="Arial" w:hAnsi="Arial" w:cs="Arial"/>
          <w:sz w:val="24"/>
          <w:szCs w:val="24"/>
        </w:rPr>
        <w:t xml:space="preserve"> Министерства экономического развития Российской Федерации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2.6.2. Система </w:t>
      </w:r>
      <w:hyperlink w:anchor="Par1688" w:history="1">
        <w:r w:rsidRPr="002E3EC0">
          <w:rPr>
            <w:rFonts w:ascii="Arial" w:hAnsi="Arial" w:cs="Arial"/>
            <w:sz w:val="24"/>
            <w:szCs w:val="24"/>
          </w:rPr>
          <w:t>мероприятий</w:t>
        </w:r>
      </w:hyperlink>
      <w:r w:rsidRPr="002E3EC0">
        <w:rPr>
          <w:rFonts w:ascii="Arial" w:hAnsi="Arial" w:cs="Arial"/>
          <w:sz w:val="24"/>
          <w:szCs w:val="24"/>
        </w:rPr>
        <w:t xml:space="preserve"> подпрограммы, финансируемых за счет средств местного бюджета, приведена в приложении № 2 к настоящей подпрограмме.</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pPr>
      <w:r w:rsidRPr="002E3EC0">
        <w:rPr>
          <w:rFonts w:ascii="Arial" w:hAnsi="Arial" w:cs="Arial"/>
          <w:sz w:val="24"/>
          <w:szCs w:val="24"/>
        </w:rPr>
        <w:t>2.7. Ресурсное обеспечение подпрограммы</w:t>
      </w: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pPr>
    </w:p>
    <w:p w:rsidR="00457859" w:rsidRPr="002E3EC0" w:rsidRDefault="00EB6A57" w:rsidP="002E3EC0">
      <w:pPr>
        <w:widowControl w:val="0"/>
        <w:autoSpaceDE w:val="0"/>
        <w:autoSpaceDN w:val="0"/>
        <w:adjustRightInd w:val="0"/>
        <w:spacing w:after="0" w:line="240" w:lineRule="auto"/>
        <w:ind w:firstLine="709"/>
        <w:rPr>
          <w:rFonts w:ascii="Arial" w:hAnsi="Arial" w:cs="Arial"/>
          <w:sz w:val="24"/>
          <w:szCs w:val="24"/>
        </w:rPr>
      </w:pPr>
      <w:hyperlink w:anchor="Par1688" w:history="1">
        <w:r w:rsidR="00457859" w:rsidRPr="002E3EC0">
          <w:rPr>
            <w:rFonts w:ascii="Arial" w:hAnsi="Arial" w:cs="Arial"/>
            <w:sz w:val="24"/>
            <w:szCs w:val="24"/>
          </w:rPr>
          <w:t>Мероприятия</w:t>
        </w:r>
      </w:hyperlink>
      <w:r w:rsidR="00457859" w:rsidRPr="002E3EC0">
        <w:rPr>
          <w:rFonts w:ascii="Arial" w:hAnsi="Arial" w:cs="Arial"/>
          <w:sz w:val="24"/>
          <w:szCs w:val="24"/>
        </w:rPr>
        <w:t xml:space="preserve"> подпрограммы, приведенные в приложении № 2 к настоящей подпрограмме, предусматривают их реализацию за счет бюджетных ассигнований, предусмотренных местным бюджетом города на оплату муниципальных контрактов на поставку товаров, выполнение работ, оказание услуг.</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Для достижения целевых индикаторов и показателей результативности подпрограммы планируется финансирование по внебюджетным источникам - средства организаций и средства граждан.</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Общий объем финансирования подпрограммы</w:t>
      </w:r>
      <w:r w:rsidR="00852133">
        <w:rPr>
          <w:rFonts w:ascii="Arial" w:hAnsi="Arial" w:cs="Arial"/>
          <w:sz w:val="24"/>
          <w:szCs w:val="24"/>
        </w:rPr>
        <w:t xml:space="preserve"> </w:t>
      </w:r>
      <w:r w:rsidR="001853AE">
        <w:rPr>
          <w:rFonts w:ascii="Arial" w:hAnsi="Arial" w:cs="Arial"/>
          <w:sz w:val="24"/>
          <w:szCs w:val="24"/>
        </w:rPr>
        <w:t>44 779 026,52</w:t>
      </w:r>
      <w:r w:rsidR="00852133">
        <w:rPr>
          <w:rFonts w:ascii="Arial" w:hAnsi="Arial" w:cs="Arial"/>
          <w:sz w:val="24"/>
          <w:szCs w:val="24"/>
        </w:rPr>
        <w:t xml:space="preserve"> </w:t>
      </w:r>
      <w:r w:rsidRPr="002E3EC0">
        <w:rPr>
          <w:rFonts w:ascii="Arial" w:hAnsi="Arial" w:cs="Arial"/>
          <w:sz w:val="24"/>
          <w:szCs w:val="24"/>
        </w:rPr>
        <w:t>руб., из них по годам:</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 xml:space="preserve">2014 год – </w:t>
      </w:r>
      <w:r w:rsidR="002D7223" w:rsidRPr="002E3EC0">
        <w:rPr>
          <w:rFonts w:ascii="Arial" w:hAnsi="Arial" w:cs="Arial"/>
          <w:sz w:val="24"/>
          <w:szCs w:val="24"/>
        </w:rPr>
        <w:t>10 934 000</w:t>
      </w:r>
      <w:r w:rsidRPr="002E3EC0">
        <w:rPr>
          <w:rFonts w:ascii="Arial" w:hAnsi="Arial" w:cs="Arial"/>
          <w:sz w:val="24"/>
          <w:szCs w:val="24"/>
        </w:rPr>
        <w:t>,00</w:t>
      </w:r>
      <w:r w:rsidR="00852133">
        <w:rPr>
          <w:rFonts w:ascii="Arial" w:hAnsi="Arial" w:cs="Arial"/>
          <w:sz w:val="24"/>
          <w:szCs w:val="24"/>
        </w:rPr>
        <w:t xml:space="preserve"> </w:t>
      </w:r>
      <w:r w:rsidRPr="002E3EC0">
        <w:rPr>
          <w:rFonts w:ascii="Arial" w:hAnsi="Arial" w:cs="Arial"/>
          <w:sz w:val="24"/>
          <w:szCs w:val="24"/>
        </w:rPr>
        <w:t>руб.;</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2015 год</w:t>
      </w:r>
      <w:r w:rsidR="00DF5A2B" w:rsidRPr="002E3EC0">
        <w:rPr>
          <w:rFonts w:ascii="Arial" w:hAnsi="Arial" w:cs="Arial"/>
          <w:sz w:val="24"/>
          <w:szCs w:val="24"/>
        </w:rPr>
        <w:t xml:space="preserve"> </w:t>
      </w:r>
      <w:r w:rsidRPr="002E3EC0">
        <w:rPr>
          <w:rFonts w:ascii="Arial" w:hAnsi="Arial" w:cs="Arial"/>
          <w:sz w:val="24"/>
          <w:szCs w:val="24"/>
        </w:rPr>
        <w:t xml:space="preserve">– </w:t>
      </w:r>
      <w:r w:rsidR="008F295A" w:rsidRPr="002E3EC0">
        <w:rPr>
          <w:rFonts w:ascii="Arial" w:hAnsi="Arial" w:cs="Arial"/>
          <w:sz w:val="24"/>
          <w:szCs w:val="24"/>
        </w:rPr>
        <w:t>16 414 916,52</w:t>
      </w:r>
      <w:r w:rsidR="00852133">
        <w:rPr>
          <w:rFonts w:ascii="Arial" w:hAnsi="Arial" w:cs="Arial"/>
          <w:sz w:val="24"/>
          <w:szCs w:val="24"/>
        </w:rPr>
        <w:t xml:space="preserve"> </w:t>
      </w:r>
      <w:r w:rsidRPr="002E3EC0">
        <w:rPr>
          <w:rFonts w:ascii="Arial" w:hAnsi="Arial" w:cs="Arial"/>
          <w:sz w:val="24"/>
          <w:szCs w:val="24"/>
        </w:rPr>
        <w:t>руб.;</w:t>
      </w:r>
    </w:p>
    <w:p w:rsidR="002D7223"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2016 год – 5 760 000,00</w:t>
      </w:r>
      <w:r w:rsidR="00852133">
        <w:rPr>
          <w:rFonts w:ascii="Arial" w:hAnsi="Arial" w:cs="Arial"/>
          <w:sz w:val="24"/>
          <w:szCs w:val="24"/>
        </w:rPr>
        <w:t xml:space="preserve"> </w:t>
      </w:r>
      <w:r w:rsidRPr="002E3EC0">
        <w:rPr>
          <w:rFonts w:ascii="Arial" w:hAnsi="Arial" w:cs="Arial"/>
          <w:sz w:val="24"/>
          <w:szCs w:val="24"/>
        </w:rPr>
        <w:t>руб.</w:t>
      </w:r>
      <w:r w:rsidR="002D7223" w:rsidRPr="002E3EC0">
        <w:rPr>
          <w:rFonts w:ascii="Arial" w:hAnsi="Arial" w:cs="Arial"/>
          <w:sz w:val="24"/>
          <w:szCs w:val="24"/>
        </w:rPr>
        <w:t>;</w:t>
      </w:r>
    </w:p>
    <w:p w:rsidR="006F242C" w:rsidRPr="002E3EC0" w:rsidRDefault="002D7223" w:rsidP="002E3EC0">
      <w:pPr>
        <w:spacing w:after="0" w:line="240" w:lineRule="auto"/>
        <w:ind w:firstLine="709"/>
        <w:rPr>
          <w:rFonts w:ascii="Arial" w:hAnsi="Arial" w:cs="Arial"/>
          <w:sz w:val="24"/>
          <w:szCs w:val="24"/>
        </w:rPr>
      </w:pPr>
      <w:r w:rsidRPr="002E3EC0">
        <w:rPr>
          <w:rFonts w:ascii="Arial" w:hAnsi="Arial" w:cs="Arial"/>
          <w:sz w:val="24"/>
          <w:szCs w:val="24"/>
        </w:rPr>
        <w:t>2017 год – 5 510 000,00 руб.</w:t>
      </w:r>
      <w:r w:rsidR="006F242C" w:rsidRPr="002E3EC0">
        <w:rPr>
          <w:rFonts w:ascii="Arial" w:hAnsi="Arial" w:cs="Arial"/>
          <w:sz w:val="24"/>
          <w:szCs w:val="24"/>
        </w:rPr>
        <w:t>;</w:t>
      </w:r>
    </w:p>
    <w:p w:rsidR="00695DFB" w:rsidRPr="002E3EC0" w:rsidRDefault="006F242C" w:rsidP="002E3EC0">
      <w:pPr>
        <w:spacing w:after="0" w:line="240" w:lineRule="auto"/>
        <w:ind w:firstLine="709"/>
        <w:rPr>
          <w:rFonts w:ascii="Arial" w:hAnsi="Arial" w:cs="Arial"/>
          <w:sz w:val="24"/>
          <w:szCs w:val="24"/>
        </w:rPr>
      </w:pPr>
      <w:r w:rsidRPr="002E3EC0">
        <w:rPr>
          <w:rFonts w:ascii="Arial" w:hAnsi="Arial" w:cs="Arial"/>
          <w:sz w:val="24"/>
          <w:szCs w:val="24"/>
        </w:rPr>
        <w:t xml:space="preserve">2018 год – </w:t>
      </w:r>
      <w:r w:rsidR="001853AE">
        <w:rPr>
          <w:rFonts w:ascii="Arial" w:hAnsi="Arial" w:cs="Arial"/>
          <w:sz w:val="24"/>
          <w:szCs w:val="24"/>
        </w:rPr>
        <w:t>2 162 610,00</w:t>
      </w:r>
      <w:r w:rsidRPr="002E3EC0">
        <w:rPr>
          <w:rFonts w:ascii="Arial" w:hAnsi="Arial" w:cs="Arial"/>
          <w:sz w:val="24"/>
          <w:szCs w:val="24"/>
        </w:rPr>
        <w:t xml:space="preserve"> руб.</w:t>
      </w:r>
      <w:r w:rsidR="00F52ED9" w:rsidRPr="002E3EC0">
        <w:rPr>
          <w:rFonts w:ascii="Arial" w:hAnsi="Arial" w:cs="Arial"/>
          <w:sz w:val="24"/>
          <w:szCs w:val="24"/>
        </w:rPr>
        <w:t>;</w:t>
      </w:r>
    </w:p>
    <w:p w:rsidR="00F52ED9" w:rsidRPr="002E3EC0" w:rsidRDefault="00695DFB" w:rsidP="002E3EC0">
      <w:pPr>
        <w:spacing w:after="0" w:line="240" w:lineRule="auto"/>
        <w:ind w:firstLine="709"/>
        <w:rPr>
          <w:rFonts w:ascii="Arial" w:hAnsi="Arial" w:cs="Arial"/>
          <w:sz w:val="24"/>
          <w:szCs w:val="24"/>
        </w:rPr>
      </w:pPr>
      <w:r w:rsidRPr="002E3EC0">
        <w:rPr>
          <w:rFonts w:ascii="Arial" w:hAnsi="Arial" w:cs="Arial"/>
          <w:sz w:val="24"/>
          <w:szCs w:val="24"/>
        </w:rPr>
        <w:t>201</w:t>
      </w:r>
      <w:r w:rsidR="002545AB" w:rsidRPr="002E3EC0">
        <w:rPr>
          <w:rFonts w:ascii="Arial" w:hAnsi="Arial" w:cs="Arial"/>
          <w:sz w:val="24"/>
          <w:szCs w:val="24"/>
        </w:rPr>
        <w:t>9</w:t>
      </w:r>
      <w:r w:rsidRPr="002E3EC0">
        <w:rPr>
          <w:rFonts w:ascii="Arial" w:hAnsi="Arial" w:cs="Arial"/>
          <w:sz w:val="24"/>
          <w:szCs w:val="24"/>
        </w:rPr>
        <w:t xml:space="preserve"> год – </w:t>
      </w:r>
      <w:r w:rsidR="001853AE">
        <w:rPr>
          <w:rFonts w:ascii="Arial" w:hAnsi="Arial" w:cs="Arial"/>
          <w:sz w:val="24"/>
          <w:szCs w:val="24"/>
        </w:rPr>
        <w:t>1 332 500,00</w:t>
      </w:r>
      <w:r w:rsidRPr="002E3EC0">
        <w:rPr>
          <w:rFonts w:ascii="Arial" w:hAnsi="Arial" w:cs="Arial"/>
          <w:sz w:val="24"/>
          <w:szCs w:val="24"/>
        </w:rPr>
        <w:t xml:space="preserve"> руб.</w:t>
      </w:r>
      <w:r w:rsidR="00F52ED9" w:rsidRPr="002E3EC0">
        <w:rPr>
          <w:rFonts w:ascii="Arial" w:hAnsi="Arial" w:cs="Arial"/>
          <w:sz w:val="24"/>
          <w:szCs w:val="24"/>
        </w:rPr>
        <w:t>;</w:t>
      </w:r>
    </w:p>
    <w:p w:rsidR="00F64192" w:rsidRPr="002E3EC0" w:rsidRDefault="00F52ED9" w:rsidP="002E3EC0">
      <w:pPr>
        <w:spacing w:after="0" w:line="240" w:lineRule="auto"/>
        <w:ind w:firstLine="709"/>
        <w:rPr>
          <w:rFonts w:ascii="Arial" w:hAnsi="Arial" w:cs="Arial"/>
          <w:sz w:val="24"/>
          <w:szCs w:val="24"/>
        </w:rPr>
      </w:pPr>
      <w:r w:rsidRPr="002E3EC0">
        <w:rPr>
          <w:rFonts w:ascii="Arial" w:hAnsi="Arial" w:cs="Arial"/>
          <w:sz w:val="24"/>
          <w:szCs w:val="24"/>
        </w:rPr>
        <w:t xml:space="preserve">2020 год – </w:t>
      </w:r>
      <w:r w:rsidR="001853AE">
        <w:rPr>
          <w:rFonts w:ascii="Arial" w:hAnsi="Arial" w:cs="Arial"/>
          <w:sz w:val="24"/>
          <w:szCs w:val="24"/>
        </w:rPr>
        <w:t>1 332 500,00</w:t>
      </w:r>
      <w:r w:rsidRPr="002E3EC0">
        <w:rPr>
          <w:rFonts w:ascii="Arial" w:hAnsi="Arial" w:cs="Arial"/>
          <w:sz w:val="24"/>
          <w:szCs w:val="24"/>
        </w:rPr>
        <w:t xml:space="preserve"> руб.,</w:t>
      </w:r>
    </w:p>
    <w:p w:rsidR="00457859" w:rsidRPr="002E3EC0" w:rsidRDefault="00F64192" w:rsidP="002E3EC0">
      <w:pPr>
        <w:spacing w:after="0" w:line="240" w:lineRule="auto"/>
        <w:ind w:firstLine="709"/>
        <w:rPr>
          <w:rFonts w:ascii="Arial" w:hAnsi="Arial" w:cs="Arial"/>
          <w:sz w:val="24"/>
          <w:szCs w:val="24"/>
        </w:rPr>
      </w:pPr>
      <w:r w:rsidRPr="002E3EC0">
        <w:rPr>
          <w:rFonts w:ascii="Arial" w:hAnsi="Arial" w:cs="Arial"/>
          <w:sz w:val="24"/>
          <w:szCs w:val="24"/>
        </w:rPr>
        <w:t>202</w:t>
      </w:r>
      <w:r w:rsidR="00EA4B9A">
        <w:rPr>
          <w:rFonts w:ascii="Arial" w:hAnsi="Arial" w:cs="Arial"/>
          <w:sz w:val="24"/>
          <w:szCs w:val="24"/>
        </w:rPr>
        <w:t>1</w:t>
      </w:r>
      <w:r w:rsidR="000D7C03">
        <w:rPr>
          <w:rFonts w:ascii="Arial" w:hAnsi="Arial" w:cs="Arial"/>
          <w:sz w:val="24"/>
          <w:szCs w:val="24"/>
        </w:rPr>
        <w:t xml:space="preserve"> </w:t>
      </w:r>
      <w:r w:rsidRPr="002E3EC0">
        <w:rPr>
          <w:rFonts w:ascii="Arial" w:hAnsi="Arial" w:cs="Arial"/>
          <w:sz w:val="24"/>
          <w:szCs w:val="24"/>
        </w:rPr>
        <w:t xml:space="preserve">год – </w:t>
      </w:r>
      <w:r w:rsidR="001853AE">
        <w:rPr>
          <w:rFonts w:ascii="Arial" w:hAnsi="Arial" w:cs="Arial"/>
          <w:sz w:val="24"/>
          <w:szCs w:val="24"/>
        </w:rPr>
        <w:t>1 332 500</w:t>
      </w:r>
      <w:r w:rsidRPr="002E3EC0">
        <w:rPr>
          <w:rFonts w:ascii="Arial" w:hAnsi="Arial" w:cs="Arial"/>
          <w:sz w:val="24"/>
          <w:szCs w:val="24"/>
        </w:rPr>
        <w:t xml:space="preserve">,00 руб., </w:t>
      </w:r>
      <w:r w:rsidR="00457859" w:rsidRPr="002E3EC0">
        <w:rPr>
          <w:rFonts w:ascii="Arial" w:hAnsi="Arial" w:cs="Arial"/>
          <w:sz w:val="24"/>
          <w:szCs w:val="24"/>
        </w:rPr>
        <w:t>в том числе:</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за счет средств:</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 xml:space="preserve">местного бюджета </w:t>
      </w:r>
      <w:r w:rsidR="00170495" w:rsidRPr="002E3EC0">
        <w:rPr>
          <w:rFonts w:ascii="Arial" w:hAnsi="Arial" w:cs="Arial"/>
          <w:sz w:val="24"/>
          <w:szCs w:val="24"/>
        </w:rPr>
        <w:t xml:space="preserve">916 703,00 </w:t>
      </w:r>
      <w:r w:rsidRPr="002E3EC0">
        <w:rPr>
          <w:rFonts w:ascii="Arial" w:hAnsi="Arial" w:cs="Arial"/>
          <w:sz w:val="24"/>
          <w:szCs w:val="24"/>
        </w:rPr>
        <w:t>руб. из них по годам:</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2015 г.</w:t>
      </w:r>
      <w:r w:rsidR="00695DFB" w:rsidRPr="002E3EC0">
        <w:rPr>
          <w:rFonts w:ascii="Arial" w:hAnsi="Arial" w:cs="Arial"/>
          <w:sz w:val="24"/>
          <w:szCs w:val="24"/>
        </w:rPr>
        <w:t xml:space="preserve"> </w:t>
      </w:r>
      <w:r w:rsidRPr="002E3EC0">
        <w:rPr>
          <w:rFonts w:ascii="Arial" w:hAnsi="Arial" w:cs="Arial"/>
          <w:sz w:val="24"/>
          <w:szCs w:val="24"/>
        </w:rPr>
        <w:t xml:space="preserve">– </w:t>
      </w:r>
      <w:r w:rsidR="00170495" w:rsidRPr="002E3EC0">
        <w:rPr>
          <w:rFonts w:ascii="Arial" w:hAnsi="Arial" w:cs="Arial"/>
          <w:sz w:val="24"/>
          <w:szCs w:val="24"/>
        </w:rPr>
        <w:t xml:space="preserve">916 703,00 </w:t>
      </w:r>
      <w:r w:rsidRPr="002E3EC0">
        <w:rPr>
          <w:rFonts w:ascii="Arial" w:hAnsi="Arial" w:cs="Arial"/>
          <w:sz w:val="24"/>
          <w:szCs w:val="24"/>
        </w:rPr>
        <w:t>руб.</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lastRenderedPageBreak/>
        <w:t xml:space="preserve">внебюджетных средств </w:t>
      </w:r>
      <w:r w:rsidR="001853AE">
        <w:rPr>
          <w:rFonts w:ascii="Arial" w:hAnsi="Arial" w:cs="Arial"/>
          <w:sz w:val="24"/>
          <w:szCs w:val="24"/>
        </w:rPr>
        <w:t>43 862 323,52</w:t>
      </w:r>
      <w:r w:rsidR="00104CC6">
        <w:rPr>
          <w:rFonts w:ascii="Arial" w:hAnsi="Arial" w:cs="Arial"/>
          <w:sz w:val="24"/>
          <w:szCs w:val="24"/>
        </w:rPr>
        <w:t xml:space="preserve"> </w:t>
      </w:r>
      <w:r w:rsidRPr="002E3EC0">
        <w:rPr>
          <w:rFonts w:ascii="Arial" w:hAnsi="Arial" w:cs="Arial"/>
          <w:sz w:val="24"/>
          <w:szCs w:val="24"/>
        </w:rPr>
        <w:t>руб. из них по годам:</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 xml:space="preserve">2014 г. средства организаций – </w:t>
      </w:r>
      <w:r w:rsidR="000B79E7" w:rsidRPr="002E3EC0">
        <w:rPr>
          <w:rFonts w:ascii="Arial" w:hAnsi="Arial" w:cs="Arial"/>
          <w:sz w:val="24"/>
          <w:szCs w:val="24"/>
        </w:rPr>
        <w:t>6 174 000</w:t>
      </w:r>
      <w:r w:rsidRPr="002E3EC0">
        <w:rPr>
          <w:rFonts w:ascii="Arial" w:hAnsi="Arial" w:cs="Arial"/>
          <w:sz w:val="24"/>
          <w:szCs w:val="24"/>
        </w:rPr>
        <w:t>,00 руб.</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 xml:space="preserve">2014 г. средства собственников – </w:t>
      </w:r>
      <w:r w:rsidR="000B79E7" w:rsidRPr="002E3EC0">
        <w:rPr>
          <w:rFonts w:ascii="Arial" w:hAnsi="Arial" w:cs="Arial"/>
          <w:sz w:val="24"/>
          <w:szCs w:val="24"/>
        </w:rPr>
        <w:t>4</w:t>
      </w:r>
      <w:r w:rsidRPr="002E3EC0">
        <w:rPr>
          <w:rFonts w:ascii="Arial" w:hAnsi="Arial" w:cs="Arial"/>
          <w:sz w:val="24"/>
          <w:szCs w:val="24"/>
        </w:rPr>
        <w:t> 760 000,00 руб.</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2015 г. средства организаций</w:t>
      </w:r>
      <w:r w:rsidR="005600DA" w:rsidRPr="002E3EC0">
        <w:rPr>
          <w:rFonts w:ascii="Arial" w:hAnsi="Arial" w:cs="Arial"/>
          <w:sz w:val="24"/>
          <w:szCs w:val="24"/>
        </w:rPr>
        <w:t xml:space="preserve"> </w:t>
      </w:r>
      <w:r w:rsidRPr="002E3EC0">
        <w:rPr>
          <w:rFonts w:ascii="Arial" w:hAnsi="Arial" w:cs="Arial"/>
          <w:sz w:val="24"/>
          <w:szCs w:val="24"/>
        </w:rPr>
        <w:t>–</w:t>
      </w:r>
      <w:r w:rsidR="00104CC6">
        <w:rPr>
          <w:rFonts w:ascii="Arial" w:hAnsi="Arial" w:cs="Arial"/>
          <w:sz w:val="24"/>
          <w:szCs w:val="24"/>
        </w:rPr>
        <w:t xml:space="preserve"> </w:t>
      </w:r>
      <w:r w:rsidR="00C81F38" w:rsidRPr="002E3EC0">
        <w:rPr>
          <w:rFonts w:ascii="Arial" w:hAnsi="Arial" w:cs="Arial"/>
          <w:sz w:val="24"/>
          <w:szCs w:val="24"/>
        </w:rPr>
        <w:t>9 738 213,52</w:t>
      </w:r>
      <w:r w:rsidRPr="002E3EC0">
        <w:rPr>
          <w:rFonts w:ascii="Arial" w:hAnsi="Arial" w:cs="Arial"/>
          <w:sz w:val="24"/>
          <w:szCs w:val="24"/>
        </w:rPr>
        <w:t xml:space="preserve"> руб.</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2015 г. средства собственников –</w:t>
      </w:r>
      <w:r w:rsidR="00F64192" w:rsidRPr="002E3EC0">
        <w:rPr>
          <w:rFonts w:ascii="Arial" w:hAnsi="Arial" w:cs="Arial"/>
          <w:sz w:val="24"/>
          <w:szCs w:val="24"/>
        </w:rPr>
        <w:t xml:space="preserve"> </w:t>
      </w:r>
      <w:r w:rsidRPr="002E3EC0">
        <w:rPr>
          <w:rFonts w:ascii="Arial" w:hAnsi="Arial" w:cs="Arial"/>
          <w:sz w:val="24"/>
          <w:szCs w:val="24"/>
        </w:rPr>
        <w:t>5 760 000,00 руб.</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2016 г. средства собственников – 5 760 000,00 руб.</w:t>
      </w:r>
    </w:p>
    <w:p w:rsidR="000B79E7" w:rsidRPr="002E3EC0" w:rsidRDefault="000B79E7" w:rsidP="002E3EC0">
      <w:pPr>
        <w:spacing w:after="0" w:line="240" w:lineRule="auto"/>
        <w:ind w:firstLine="709"/>
        <w:rPr>
          <w:rFonts w:ascii="Arial" w:hAnsi="Arial" w:cs="Arial"/>
          <w:sz w:val="24"/>
          <w:szCs w:val="24"/>
        </w:rPr>
      </w:pPr>
      <w:r w:rsidRPr="002E3EC0">
        <w:rPr>
          <w:rFonts w:ascii="Arial" w:hAnsi="Arial" w:cs="Arial"/>
          <w:sz w:val="24"/>
          <w:szCs w:val="24"/>
        </w:rPr>
        <w:t>201</w:t>
      </w:r>
      <w:r w:rsidR="00D37B6A" w:rsidRPr="002E3EC0">
        <w:rPr>
          <w:rFonts w:ascii="Arial" w:hAnsi="Arial" w:cs="Arial"/>
          <w:sz w:val="24"/>
          <w:szCs w:val="24"/>
        </w:rPr>
        <w:t>7</w:t>
      </w:r>
      <w:r w:rsidRPr="002E3EC0">
        <w:rPr>
          <w:rFonts w:ascii="Arial" w:hAnsi="Arial" w:cs="Arial"/>
          <w:sz w:val="24"/>
          <w:szCs w:val="24"/>
        </w:rPr>
        <w:t xml:space="preserve"> г. средства собственников – 5 510 000,00 руб.</w:t>
      </w:r>
    </w:p>
    <w:p w:rsidR="00D37B6A" w:rsidRPr="002E3EC0" w:rsidRDefault="00D37B6A" w:rsidP="002E3EC0">
      <w:pPr>
        <w:spacing w:after="0" w:line="240" w:lineRule="auto"/>
        <w:ind w:firstLine="709"/>
        <w:rPr>
          <w:rFonts w:ascii="Arial" w:hAnsi="Arial" w:cs="Arial"/>
          <w:sz w:val="24"/>
          <w:szCs w:val="24"/>
        </w:rPr>
      </w:pPr>
      <w:r w:rsidRPr="002E3EC0">
        <w:rPr>
          <w:rFonts w:ascii="Arial" w:hAnsi="Arial" w:cs="Arial"/>
          <w:sz w:val="24"/>
          <w:szCs w:val="24"/>
        </w:rPr>
        <w:t xml:space="preserve">2018 г. средства собственников – </w:t>
      </w:r>
      <w:r w:rsidR="001853AE">
        <w:rPr>
          <w:rFonts w:ascii="Arial" w:hAnsi="Arial" w:cs="Arial"/>
          <w:sz w:val="24"/>
          <w:szCs w:val="24"/>
        </w:rPr>
        <w:t>2 162 610,00</w:t>
      </w:r>
      <w:r w:rsidRPr="002E3EC0">
        <w:rPr>
          <w:rFonts w:ascii="Arial" w:hAnsi="Arial" w:cs="Arial"/>
          <w:sz w:val="24"/>
          <w:szCs w:val="24"/>
        </w:rPr>
        <w:t xml:space="preserve"> руб. </w:t>
      </w:r>
    </w:p>
    <w:p w:rsidR="002545AB" w:rsidRPr="002E3EC0" w:rsidRDefault="002545AB" w:rsidP="002E3EC0">
      <w:pPr>
        <w:spacing w:after="0" w:line="240" w:lineRule="auto"/>
        <w:ind w:firstLine="709"/>
        <w:rPr>
          <w:rFonts w:ascii="Arial" w:hAnsi="Arial" w:cs="Arial"/>
          <w:sz w:val="24"/>
          <w:szCs w:val="24"/>
        </w:rPr>
      </w:pPr>
      <w:r w:rsidRPr="002E3EC0">
        <w:rPr>
          <w:rFonts w:ascii="Arial" w:hAnsi="Arial" w:cs="Arial"/>
          <w:sz w:val="24"/>
          <w:szCs w:val="24"/>
        </w:rPr>
        <w:t>2019 г. средства собственников –</w:t>
      </w:r>
      <w:r w:rsidR="00D173B7">
        <w:rPr>
          <w:rFonts w:ascii="Arial" w:hAnsi="Arial" w:cs="Arial"/>
          <w:sz w:val="24"/>
          <w:szCs w:val="24"/>
        </w:rPr>
        <w:t xml:space="preserve"> </w:t>
      </w:r>
      <w:r w:rsidR="001853AE">
        <w:rPr>
          <w:rFonts w:ascii="Arial" w:hAnsi="Arial" w:cs="Arial"/>
          <w:sz w:val="24"/>
          <w:szCs w:val="24"/>
        </w:rPr>
        <w:t>1 332 5</w:t>
      </w:r>
      <w:r w:rsidRPr="002E3EC0">
        <w:rPr>
          <w:rFonts w:ascii="Arial" w:hAnsi="Arial" w:cs="Arial"/>
          <w:sz w:val="24"/>
          <w:szCs w:val="24"/>
        </w:rPr>
        <w:t xml:space="preserve">00,00 руб. </w:t>
      </w:r>
    </w:p>
    <w:p w:rsidR="00F52ED9" w:rsidRPr="002E3EC0" w:rsidRDefault="00F52ED9" w:rsidP="002E3EC0">
      <w:pPr>
        <w:spacing w:after="0" w:line="240" w:lineRule="auto"/>
        <w:ind w:firstLine="709"/>
        <w:rPr>
          <w:rFonts w:ascii="Arial" w:hAnsi="Arial" w:cs="Arial"/>
          <w:sz w:val="24"/>
          <w:szCs w:val="24"/>
        </w:rPr>
      </w:pPr>
      <w:r w:rsidRPr="002E3EC0">
        <w:rPr>
          <w:rFonts w:ascii="Arial" w:hAnsi="Arial" w:cs="Arial"/>
          <w:sz w:val="24"/>
          <w:szCs w:val="24"/>
        </w:rPr>
        <w:t xml:space="preserve">2020 г. средства собственников – </w:t>
      </w:r>
      <w:r w:rsidR="001853AE">
        <w:rPr>
          <w:rFonts w:ascii="Arial" w:hAnsi="Arial" w:cs="Arial"/>
          <w:sz w:val="24"/>
          <w:szCs w:val="24"/>
        </w:rPr>
        <w:t>1 332 5</w:t>
      </w:r>
      <w:r w:rsidRPr="002E3EC0">
        <w:rPr>
          <w:rFonts w:ascii="Arial" w:hAnsi="Arial" w:cs="Arial"/>
          <w:sz w:val="24"/>
          <w:szCs w:val="24"/>
        </w:rPr>
        <w:t>00,00 руб.</w:t>
      </w:r>
    </w:p>
    <w:p w:rsidR="00F64192" w:rsidRPr="002E3EC0" w:rsidRDefault="00F64192" w:rsidP="002E3EC0">
      <w:pPr>
        <w:spacing w:after="0" w:line="240" w:lineRule="auto"/>
        <w:ind w:firstLine="709"/>
        <w:rPr>
          <w:rFonts w:ascii="Arial" w:hAnsi="Arial" w:cs="Arial"/>
          <w:sz w:val="24"/>
          <w:szCs w:val="24"/>
        </w:rPr>
      </w:pPr>
      <w:r w:rsidRPr="002E3EC0">
        <w:rPr>
          <w:rFonts w:ascii="Arial" w:hAnsi="Arial" w:cs="Arial"/>
          <w:sz w:val="24"/>
          <w:szCs w:val="24"/>
        </w:rPr>
        <w:t xml:space="preserve">2021 г. средства собственников – </w:t>
      </w:r>
      <w:r w:rsidR="001853AE">
        <w:rPr>
          <w:rFonts w:ascii="Arial" w:hAnsi="Arial" w:cs="Arial"/>
          <w:sz w:val="24"/>
          <w:szCs w:val="24"/>
        </w:rPr>
        <w:t>1 332 500</w:t>
      </w:r>
      <w:r w:rsidRPr="002E3EC0">
        <w:rPr>
          <w:rFonts w:ascii="Arial" w:hAnsi="Arial" w:cs="Arial"/>
          <w:sz w:val="24"/>
          <w:szCs w:val="24"/>
        </w:rPr>
        <w:t>,00 руб.</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Целевые индикаторы, показатели и мероприятия подпрограммы будут ежегодно </w:t>
      </w:r>
      <w:r w:rsidR="001A0D34" w:rsidRPr="002E3EC0">
        <w:rPr>
          <w:rFonts w:ascii="Arial" w:hAnsi="Arial" w:cs="Arial"/>
          <w:sz w:val="24"/>
          <w:szCs w:val="24"/>
        </w:rPr>
        <w:t xml:space="preserve">дополняться, </w:t>
      </w:r>
      <w:r w:rsidRPr="002E3EC0">
        <w:rPr>
          <w:rFonts w:ascii="Arial" w:hAnsi="Arial" w:cs="Arial"/>
          <w:sz w:val="24"/>
          <w:szCs w:val="24"/>
        </w:rPr>
        <w:t>корректироваться по итогам выполнения мероприятий подпрограммы за отчетный финансовый год.</w:t>
      </w:r>
    </w:p>
    <w:p w:rsidR="00457859" w:rsidRPr="002E3EC0" w:rsidRDefault="00457859" w:rsidP="002E3EC0">
      <w:pPr>
        <w:widowControl w:val="0"/>
        <w:autoSpaceDE w:val="0"/>
        <w:autoSpaceDN w:val="0"/>
        <w:adjustRightInd w:val="0"/>
        <w:spacing w:after="0" w:line="240" w:lineRule="auto"/>
        <w:ind w:firstLine="709"/>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rPr>
          <w:rFonts w:ascii="Arial" w:hAnsi="Arial" w:cs="Arial"/>
          <w:sz w:val="24"/>
          <w:szCs w:val="24"/>
        </w:rPr>
        <w:sectPr w:rsidR="00457859" w:rsidRPr="002E3EC0" w:rsidSect="00C04039">
          <w:pgSz w:w="11905" w:h="16838" w:code="9"/>
          <w:pgMar w:top="1134" w:right="565" w:bottom="720" w:left="1077" w:header="720" w:footer="720" w:gutter="0"/>
          <w:cols w:space="720"/>
        </w:sectPr>
      </w:pPr>
    </w:p>
    <w:p w:rsidR="00457859" w:rsidRPr="002E3EC0" w:rsidRDefault="00457859" w:rsidP="002E3EC0">
      <w:pPr>
        <w:autoSpaceDE w:val="0"/>
        <w:autoSpaceDN w:val="0"/>
        <w:adjustRightInd w:val="0"/>
        <w:spacing w:after="0" w:line="240" w:lineRule="auto"/>
        <w:ind w:firstLine="709"/>
        <w:jc w:val="right"/>
        <w:rPr>
          <w:rFonts w:ascii="Arial" w:hAnsi="Arial" w:cs="Arial"/>
          <w:sz w:val="24"/>
          <w:szCs w:val="24"/>
        </w:rPr>
      </w:pPr>
      <w:r w:rsidRPr="002E3EC0">
        <w:rPr>
          <w:rFonts w:ascii="Arial" w:hAnsi="Arial" w:cs="Arial"/>
          <w:sz w:val="24"/>
          <w:szCs w:val="24"/>
        </w:rPr>
        <w:lastRenderedPageBreak/>
        <w:t>Приложение № 1</w:t>
      </w:r>
    </w:p>
    <w:p w:rsidR="0012187E" w:rsidRPr="002E3EC0" w:rsidRDefault="00457859" w:rsidP="002E3EC0">
      <w:pPr>
        <w:autoSpaceDE w:val="0"/>
        <w:autoSpaceDN w:val="0"/>
        <w:adjustRightInd w:val="0"/>
        <w:spacing w:after="0" w:line="240" w:lineRule="auto"/>
        <w:ind w:firstLine="709"/>
        <w:jc w:val="right"/>
        <w:rPr>
          <w:rFonts w:ascii="Arial" w:hAnsi="Arial" w:cs="Arial"/>
          <w:sz w:val="24"/>
          <w:szCs w:val="24"/>
        </w:rPr>
      </w:pPr>
      <w:r w:rsidRPr="002E3EC0">
        <w:rPr>
          <w:rFonts w:ascii="Arial" w:hAnsi="Arial" w:cs="Arial"/>
          <w:sz w:val="24"/>
          <w:szCs w:val="24"/>
        </w:rPr>
        <w:t xml:space="preserve">к подпрограмме «Энергосбережение и повышение </w:t>
      </w:r>
    </w:p>
    <w:p w:rsidR="0012187E" w:rsidRPr="002E3EC0" w:rsidRDefault="00457859" w:rsidP="002E3EC0">
      <w:pPr>
        <w:autoSpaceDE w:val="0"/>
        <w:autoSpaceDN w:val="0"/>
        <w:adjustRightInd w:val="0"/>
        <w:spacing w:after="0" w:line="240" w:lineRule="auto"/>
        <w:ind w:firstLine="709"/>
        <w:jc w:val="right"/>
        <w:rPr>
          <w:rFonts w:ascii="Arial" w:hAnsi="Arial" w:cs="Arial"/>
          <w:sz w:val="24"/>
          <w:szCs w:val="24"/>
        </w:rPr>
      </w:pPr>
      <w:r w:rsidRPr="002E3EC0">
        <w:rPr>
          <w:rFonts w:ascii="Arial" w:hAnsi="Arial" w:cs="Arial"/>
          <w:sz w:val="24"/>
          <w:szCs w:val="24"/>
        </w:rPr>
        <w:t>энергетической эффективности</w:t>
      </w:r>
    </w:p>
    <w:p w:rsidR="00457859" w:rsidRPr="002E3EC0" w:rsidRDefault="00457859" w:rsidP="002E3EC0">
      <w:pPr>
        <w:autoSpaceDE w:val="0"/>
        <w:autoSpaceDN w:val="0"/>
        <w:adjustRightInd w:val="0"/>
        <w:spacing w:after="0" w:line="240" w:lineRule="auto"/>
        <w:ind w:firstLine="709"/>
        <w:jc w:val="right"/>
        <w:rPr>
          <w:rFonts w:ascii="Arial" w:hAnsi="Arial" w:cs="Arial"/>
          <w:sz w:val="24"/>
          <w:szCs w:val="24"/>
        </w:rPr>
      </w:pPr>
      <w:r w:rsidRPr="002E3EC0">
        <w:rPr>
          <w:rFonts w:ascii="Arial" w:hAnsi="Arial" w:cs="Arial"/>
          <w:sz w:val="24"/>
          <w:szCs w:val="24"/>
        </w:rPr>
        <w:t xml:space="preserve"> в городе Бородино» </w:t>
      </w:r>
    </w:p>
    <w:p w:rsidR="00457859" w:rsidRPr="002E3EC0" w:rsidRDefault="00457859" w:rsidP="002E3EC0">
      <w:pPr>
        <w:autoSpaceDE w:val="0"/>
        <w:autoSpaceDN w:val="0"/>
        <w:adjustRightInd w:val="0"/>
        <w:spacing w:after="0" w:line="240" w:lineRule="auto"/>
        <w:ind w:firstLine="709"/>
        <w:jc w:val="center"/>
        <w:outlineLvl w:val="0"/>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jc w:val="center"/>
        <w:outlineLvl w:val="0"/>
        <w:rPr>
          <w:rFonts w:ascii="Arial" w:hAnsi="Arial" w:cs="Arial"/>
          <w:sz w:val="24"/>
          <w:szCs w:val="24"/>
        </w:rPr>
      </w:pPr>
      <w:r w:rsidRPr="002E3EC0">
        <w:rPr>
          <w:rFonts w:ascii="Arial" w:hAnsi="Arial" w:cs="Arial"/>
          <w:sz w:val="24"/>
          <w:szCs w:val="24"/>
        </w:rPr>
        <w:t>Перечень целевых индикаторов подпрограммы</w:t>
      </w: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p>
    <w:tbl>
      <w:tblPr>
        <w:tblW w:w="15593" w:type="dxa"/>
        <w:tblInd w:w="-214" w:type="dxa"/>
        <w:tblLayout w:type="fixed"/>
        <w:tblCellMar>
          <w:left w:w="70" w:type="dxa"/>
          <w:right w:w="70" w:type="dxa"/>
        </w:tblCellMar>
        <w:tblLook w:val="0000" w:firstRow="0" w:lastRow="0" w:firstColumn="0" w:lastColumn="0" w:noHBand="0" w:noVBand="0"/>
      </w:tblPr>
      <w:tblGrid>
        <w:gridCol w:w="568"/>
        <w:gridCol w:w="3260"/>
        <w:gridCol w:w="851"/>
        <w:gridCol w:w="1559"/>
        <w:gridCol w:w="963"/>
        <w:gridCol w:w="880"/>
        <w:gridCol w:w="992"/>
        <w:gridCol w:w="850"/>
        <w:gridCol w:w="1134"/>
        <w:gridCol w:w="964"/>
        <w:gridCol w:w="29"/>
        <w:gridCol w:w="850"/>
        <w:gridCol w:w="85"/>
        <w:gridCol w:w="766"/>
        <w:gridCol w:w="850"/>
        <w:gridCol w:w="992"/>
      </w:tblGrid>
      <w:tr w:rsidR="000D7C03" w:rsidRPr="000D7C03" w:rsidTr="000D7C03">
        <w:trPr>
          <w:cantSplit/>
          <w:trHeight w:val="902"/>
        </w:trPr>
        <w:tc>
          <w:tcPr>
            <w:tcW w:w="568" w:type="dxa"/>
            <w:vMerge w:val="restart"/>
            <w:tcBorders>
              <w:top w:val="single" w:sz="6" w:space="0" w:color="auto"/>
              <w:left w:val="single" w:sz="6" w:space="0" w:color="auto"/>
              <w:right w:val="single" w:sz="6" w:space="0" w:color="auto"/>
            </w:tcBorders>
            <w:vAlign w:val="center"/>
          </w:tcPr>
          <w:p w:rsidR="000D7C03" w:rsidRPr="000D7C03" w:rsidRDefault="000D7C03" w:rsidP="002D4B59">
            <w:pPr>
              <w:spacing w:after="0" w:line="240" w:lineRule="auto"/>
              <w:jc w:val="center"/>
              <w:rPr>
                <w:rFonts w:ascii="Arial" w:hAnsi="Arial" w:cs="Arial"/>
                <w:color w:val="000000" w:themeColor="text1"/>
              </w:rPr>
            </w:pPr>
            <w:r w:rsidRPr="000D7C03">
              <w:rPr>
                <w:rFonts w:ascii="Arial" w:hAnsi="Arial" w:cs="Arial"/>
                <w:color w:val="000000" w:themeColor="text1"/>
              </w:rPr>
              <w:t>№</w:t>
            </w:r>
          </w:p>
          <w:p w:rsidR="000D7C03" w:rsidRPr="000D7C03" w:rsidRDefault="000D7C03" w:rsidP="002D4B59">
            <w:pPr>
              <w:spacing w:after="0" w:line="240" w:lineRule="auto"/>
              <w:jc w:val="center"/>
              <w:rPr>
                <w:rFonts w:ascii="Arial" w:hAnsi="Arial" w:cs="Arial"/>
                <w:color w:val="000000" w:themeColor="text1"/>
              </w:rPr>
            </w:pPr>
            <w:r w:rsidRPr="000D7C03">
              <w:rPr>
                <w:rFonts w:ascii="Arial" w:hAnsi="Arial" w:cs="Arial"/>
                <w:color w:val="000000" w:themeColor="text1"/>
              </w:rPr>
              <w:t>п</w:t>
            </w:r>
            <w:r w:rsidRPr="000D7C03">
              <w:rPr>
                <w:rFonts w:ascii="Arial" w:hAnsi="Arial" w:cs="Arial"/>
                <w:color w:val="000000" w:themeColor="text1"/>
                <w:lang w:val="en-US"/>
              </w:rPr>
              <w:t>/</w:t>
            </w:r>
            <w:r w:rsidRPr="000D7C03">
              <w:rPr>
                <w:rFonts w:ascii="Arial" w:hAnsi="Arial" w:cs="Arial"/>
                <w:color w:val="000000" w:themeColor="text1"/>
              </w:rPr>
              <w:t>п</w:t>
            </w:r>
          </w:p>
        </w:tc>
        <w:tc>
          <w:tcPr>
            <w:tcW w:w="3260" w:type="dxa"/>
            <w:vMerge w:val="restart"/>
            <w:tcBorders>
              <w:top w:val="single" w:sz="6" w:space="0" w:color="auto"/>
              <w:left w:val="single" w:sz="6" w:space="0" w:color="auto"/>
              <w:right w:val="single" w:sz="6" w:space="0" w:color="auto"/>
            </w:tcBorders>
            <w:vAlign w:val="center"/>
          </w:tcPr>
          <w:p w:rsidR="000D7C03" w:rsidRPr="000D7C03" w:rsidRDefault="000D7C03" w:rsidP="002D4B59">
            <w:pPr>
              <w:spacing w:after="0" w:line="240" w:lineRule="auto"/>
              <w:jc w:val="left"/>
              <w:rPr>
                <w:rFonts w:ascii="Arial" w:hAnsi="Arial" w:cs="Arial"/>
                <w:color w:val="000000" w:themeColor="text1"/>
              </w:rPr>
            </w:pPr>
            <w:r w:rsidRPr="000D7C03">
              <w:rPr>
                <w:rFonts w:ascii="Arial" w:hAnsi="Arial" w:cs="Arial"/>
                <w:color w:val="000000" w:themeColor="text1"/>
              </w:rPr>
              <w:t>Цели, задачи, показатели</w:t>
            </w:r>
          </w:p>
        </w:tc>
        <w:tc>
          <w:tcPr>
            <w:tcW w:w="851" w:type="dxa"/>
            <w:vMerge w:val="restart"/>
            <w:tcBorders>
              <w:top w:val="single" w:sz="6" w:space="0" w:color="auto"/>
              <w:left w:val="single" w:sz="6" w:space="0" w:color="auto"/>
              <w:right w:val="single" w:sz="6" w:space="0" w:color="auto"/>
            </w:tcBorders>
            <w:vAlign w:val="center"/>
          </w:tcPr>
          <w:p w:rsidR="000D7C03" w:rsidRPr="000D7C03" w:rsidRDefault="000D7C03" w:rsidP="002D4B59">
            <w:pPr>
              <w:spacing w:after="0" w:line="240" w:lineRule="auto"/>
              <w:jc w:val="center"/>
              <w:rPr>
                <w:rFonts w:ascii="Arial" w:hAnsi="Arial" w:cs="Arial"/>
                <w:color w:val="000000" w:themeColor="text1"/>
              </w:rPr>
            </w:pPr>
            <w:r w:rsidRPr="000D7C03">
              <w:rPr>
                <w:rFonts w:ascii="Arial" w:hAnsi="Arial" w:cs="Arial"/>
                <w:color w:val="000000" w:themeColor="text1"/>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0D7C03" w:rsidRPr="000D7C03" w:rsidRDefault="000D7C03" w:rsidP="002D4B59">
            <w:pPr>
              <w:spacing w:after="0" w:line="240" w:lineRule="auto"/>
              <w:jc w:val="center"/>
              <w:rPr>
                <w:rFonts w:ascii="Arial" w:hAnsi="Arial" w:cs="Arial"/>
                <w:color w:val="000000" w:themeColor="text1"/>
              </w:rPr>
            </w:pPr>
            <w:r w:rsidRPr="000D7C03">
              <w:rPr>
                <w:rFonts w:ascii="Arial" w:hAnsi="Arial" w:cs="Arial"/>
                <w:color w:val="000000" w:themeColor="text1"/>
              </w:rPr>
              <w:t>Источник информации</w:t>
            </w:r>
          </w:p>
        </w:tc>
        <w:tc>
          <w:tcPr>
            <w:tcW w:w="1843" w:type="dxa"/>
            <w:gridSpan w:val="2"/>
            <w:vMerge w:val="restart"/>
            <w:tcBorders>
              <w:top w:val="single" w:sz="6" w:space="0" w:color="auto"/>
              <w:left w:val="single" w:sz="6" w:space="0" w:color="auto"/>
              <w:right w:val="single" w:sz="6" w:space="0" w:color="auto"/>
            </w:tcBorders>
            <w:vAlign w:val="center"/>
          </w:tcPr>
          <w:p w:rsidR="000D7C03" w:rsidRPr="000D7C03" w:rsidRDefault="000D7C03" w:rsidP="002D4B59">
            <w:pPr>
              <w:spacing w:after="0" w:line="240" w:lineRule="auto"/>
              <w:jc w:val="center"/>
              <w:rPr>
                <w:rFonts w:ascii="Arial" w:hAnsi="Arial" w:cs="Arial"/>
                <w:color w:val="000000" w:themeColor="text1"/>
              </w:rPr>
            </w:pPr>
            <w:r w:rsidRPr="000D7C03">
              <w:rPr>
                <w:rFonts w:ascii="Arial" w:eastAsiaTheme="minorHAnsi" w:hAnsi="Arial" w:cs="Arial"/>
                <w:lang w:eastAsia="en-US"/>
              </w:rPr>
              <w:t>Год, предшествующий реализации муниципальной программы</w:t>
            </w:r>
            <w:r w:rsidRPr="000D7C03">
              <w:rPr>
                <w:rFonts w:ascii="Arial" w:hAnsi="Arial" w:cs="Arial"/>
                <w:color w:val="000000" w:themeColor="text1"/>
              </w:rPr>
              <w:t xml:space="preserve"> 2013 год</w:t>
            </w:r>
          </w:p>
        </w:tc>
        <w:tc>
          <w:tcPr>
            <w:tcW w:w="2976" w:type="dxa"/>
            <w:gridSpan w:val="3"/>
            <w:tcBorders>
              <w:top w:val="single" w:sz="6" w:space="0" w:color="auto"/>
              <w:left w:val="single" w:sz="6" w:space="0" w:color="auto"/>
              <w:bottom w:val="single" w:sz="6" w:space="0" w:color="auto"/>
              <w:right w:val="single" w:sz="6" w:space="0" w:color="auto"/>
            </w:tcBorders>
            <w:vAlign w:val="center"/>
          </w:tcPr>
          <w:p w:rsidR="000D7C03" w:rsidRPr="000D7C03" w:rsidRDefault="000D7C03" w:rsidP="002D4B59">
            <w:pPr>
              <w:spacing w:after="0"/>
              <w:jc w:val="center"/>
              <w:rPr>
                <w:rFonts w:ascii="Arial" w:hAnsi="Arial" w:cs="Arial"/>
                <w:color w:val="000000" w:themeColor="text1"/>
              </w:rPr>
            </w:pPr>
            <w:r w:rsidRPr="000D7C03">
              <w:rPr>
                <w:rFonts w:ascii="Arial" w:hAnsi="Arial" w:cs="Arial"/>
                <w:color w:val="000000" w:themeColor="text1"/>
              </w:rPr>
              <w:t>Годы начала действия муниципальной программы</w:t>
            </w:r>
          </w:p>
        </w:tc>
        <w:tc>
          <w:tcPr>
            <w:tcW w:w="993" w:type="dxa"/>
            <w:gridSpan w:val="2"/>
            <w:vMerge w:val="restart"/>
            <w:tcBorders>
              <w:top w:val="single" w:sz="6" w:space="0" w:color="auto"/>
              <w:left w:val="single" w:sz="6" w:space="0" w:color="auto"/>
              <w:right w:val="single" w:sz="6" w:space="0" w:color="auto"/>
            </w:tcBorders>
            <w:textDirection w:val="btLr"/>
            <w:vAlign w:val="center"/>
          </w:tcPr>
          <w:p w:rsidR="000D7C03" w:rsidRPr="000D7C03" w:rsidRDefault="000D7C03" w:rsidP="002D4B59">
            <w:pPr>
              <w:spacing w:after="0"/>
              <w:jc w:val="center"/>
              <w:rPr>
                <w:rFonts w:ascii="Arial" w:hAnsi="Arial" w:cs="Arial"/>
                <w:color w:val="000000" w:themeColor="text1"/>
              </w:rPr>
            </w:pPr>
            <w:r w:rsidRPr="000D7C03">
              <w:rPr>
                <w:rFonts w:ascii="Arial" w:hAnsi="Arial" w:cs="Arial"/>
                <w:color w:val="000000" w:themeColor="text1"/>
              </w:rPr>
              <w:t>2017 год</w:t>
            </w:r>
          </w:p>
        </w:tc>
        <w:tc>
          <w:tcPr>
            <w:tcW w:w="850" w:type="dxa"/>
            <w:vMerge w:val="restart"/>
            <w:tcBorders>
              <w:top w:val="single" w:sz="6" w:space="0" w:color="auto"/>
              <w:left w:val="single" w:sz="6" w:space="0" w:color="auto"/>
              <w:right w:val="single" w:sz="6" w:space="0" w:color="auto"/>
            </w:tcBorders>
            <w:textDirection w:val="btLr"/>
            <w:vAlign w:val="center"/>
          </w:tcPr>
          <w:p w:rsidR="000D7C03" w:rsidRPr="000D7C03" w:rsidRDefault="000D7C03" w:rsidP="002D4B59">
            <w:pPr>
              <w:spacing w:after="0" w:line="240" w:lineRule="auto"/>
              <w:jc w:val="center"/>
              <w:rPr>
                <w:rFonts w:ascii="Arial" w:hAnsi="Arial" w:cs="Arial"/>
                <w:color w:val="000000" w:themeColor="text1"/>
              </w:rPr>
            </w:pPr>
            <w:r w:rsidRPr="000D7C03">
              <w:rPr>
                <w:rFonts w:ascii="Arial" w:hAnsi="Arial" w:cs="Arial"/>
                <w:color w:val="000000" w:themeColor="text1"/>
              </w:rPr>
              <w:t>2018 год</w:t>
            </w:r>
          </w:p>
        </w:tc>
        <w:tc>
          <w:tcPr>
            <w:tcW w:w="851" w:type="dxa"/>
            <w:gridSpan w:val="2"/>
            <w:vMerge w:val="restart"/>
            <w:tcBorders>
              <w:top w:val="single" w:sz="6" w:space="0" w:color="auto"/>
              <w:left w:val="single" w:sz="6" w:space="0" w:color="auto"/>
              <w:right w:val="single" w:sz="6" w:space="0" w:color="auto"/>
            </w:tcBorders>
            <w:textDirection w:val="btLr"/>
            <w:vAlign w:val="center"/>
          </w:tcPr>
          <w:p w:rsidR="000D7C03" w:rsidRPr="000D7C03" w:rsidRDefault="000D7C03" w:rsidP="002D4B59">
            <w:pPr>
              <w:spacing w:after="0" w:line="240" w:lineRule="auto"/>
              <w:jc w:val="center"/>
              <w:rPr>
                <w:rFonts w:ascii="Arial" w:hAnsi="Arial" w:cs="Arial"/>
                <w:color w:val="000000" w:themeColor="text1"/>
              </w:rPr>
            </w:pPr>
            <w:r w:rsidRPr="000D7C03">
              <w:rPr>
                <w:rFonts w:ascii="Arial" w:hAnsi="Arial" w:cs="Arial"/>
                <w:color w:val="000000" w:themeColor="text1"/>
              </w:rPr>
              <w:t>2019 год</w:t>
            </w:r>
          </w:p>
        </w:tc>
        <w:tc>
          <w:tcPr>
            <w:tcW w:w="850" w:type="dxa"/>
            <w:vMerge w:val="restart"/>
            <w:tcBorders>
              <w:top w:val="single" w:sz="6" w:space="0" w:color="auto"/>
              <w:left w:val="single" w:sz="6" w:space="0" w:color="auto"/>
              <w:right w:val="single" w:sz="6" w:space="0" w:color="auto"/>
            </w:tcBorders>
            <w:textDirection w:val="btLr"/>
            <w:vAlign w:val="center"/>
          </w:tcPr>
          <w:p w:rsidR="000D7C03" w:rsidRPr="000D7C03" w:rsidRDefault="000D7C03" w:rsidP="002D4B59">
            <w:pPr>
              <w:spacing w:after="0" w:line="240" w:lineRule="auto"/>
              <w:jc w:val="center"/>
              <w:rPr>
                <w:rFonts w:ascii="Arial" w:hAnsi="Arial" w:cs="Arial"/>
                <w:color w:val="000000" w:themeColor="text1"/>
              </w:rPr>
            </w:pPr>
            <w:r w:rsidRPr="000D7C03">
              <w:rPr>
                <w:rFonts w:ascii="Arial" w:hAnsi="Arial" w:cs="Arial"/>
                <w:color w:val="000000" w:themeColor="text1"/>
              </w:rPr>
              <w:t>2020 год</w:t>
            </w:r>
          </w:p>
        </w:tc>
        <w:tc>
          <w:tcPr>
            <w:tcW w:w="992" w:type="dxa"/>
            <w:vMerge w:val="restart"/>
            <w:tcBorders>
              <w:top w:val="single" w:sz="6" w:space="0" w:color="auto"/>
              <w:left w:val="single" w:sz="6" w:space="0" w:color="auto"/>
              <w:right w:val="single" w:sz="6" w:space="0" w:color="auto"/>
            </w:tcBorders>
            <w:textDirection w:val="btLr"/>
            <w:vAlign w:val="center"/>
          </w:tcPr>
          <w:p w:rsidR="000D7C03" w:rsidRPr="000D7C03" w:rsidRDefault="000D7C03" w:rsidP="002D4B59">
            <w:pPr>
              <w:spacing w:after="0" w:line="240" w:lineRule="auto"/>
              <w:jc w:val="center"/>
              <w:rPr>
                <w:rFonts w:ascii="Arial" w:hAnsi="Arial" w:cs="Arial"/>
                <w:color w:val="000000" w:themeColor="text1"/>
              </w:rPr>
            </w:pPr>
            <w:r w:rsidRPr="000D7C03">
              <w:rPr>
                <w:rFonts w:ascii="Arial" w:hAnsi="Arial" w:cs="Arial"/>
                <w:color w:val="000000" w:themeColor="text1"/>
              </w:rPr>
              <w:t>2021 год</w:t>
            </w:r>
          </w:p>
        </w:tc>
      </w:tr>
      <w:tr w:rsidR="000D7C03" w:rsidRPr="000D7C03" w:rsidTr="000D7C03">
        <w:trPr>
          <w:cantSplit/>
          <w:trHeight w:val="2545"/>
        </w:trPr>
        <w:tc>
          <w:tcPr>
            <w:tcW w:w="568" w:type="dxa"/>
            <w:vMerge/>
            <w:tcBorders>
              <w:left w:val="single" w:sz="6" w:space="0" w:color="auto"/>
              <w:bottom w:val="single" w:sz="6" w:space="0" w:color="auto"/>
              <w:right w:val="single" w:sz="6" w:space="0" w:color="auto"/>
            </w:tcBorders>
            <w:vAlign w:val="center"/>
          </w:tcPr>
          <w:p w:rsidR="000D7C03" w:rsidRPr="000D7C03" w:rsidRDefault="000D7C03" w:rsidP="002D4B59">
            <w:pPr>
              <w:spacing w:after="0" w:line="240" w:lineRule="auto"/>
              <w:jc w:val="center"/>
              <w:rPr>
                <w:rFonts w:ascii="Arial" w:hAnsi="Arial" w:cs="Arial"/>
                <w:color w:val="000000" w:themeColor="text1"/>
              </w:rPr>
            </w:pPr>
          </w:p>
        </w:tc>
        <w:tc>
          <w:tcPr>
            <w:tcW w:w="3260" w:type="dxa"/>
            <w:vMerge/>
            <w:tcBorders>
              <w:left w:val="single" w:sz="6" w:space="0" w:color="auto"/>
              <w:bottom w:val="single" w:sz="6" w:space="0" w:color="auto"/>
              <w:right w:val="single" w:sz="6" w:space="0" w:color="auto"/>
            </w:tcBorders>
            <w:vAlign w:val="center"/>
          </w:tcPr>
          <w:p w:rsidR="000D7C03" w:rsidRPr="000D7C03" w:rsidRDefault="000D7C03" w:rsidP="002D4B59">
            <w:pPr>
              <w:spacing w:after="0" w:line="240" w:lineRule="auto"/>
              <w:jc w:val="left"/>
              <w:rPr>
                <w:rFonts w:ascii="Arial" w:hAnsi="Arial" w:cs="Arial"/>
                <w:color w:val="000000" w:themeColor="text1"/>
              </w:rPr>
            </w:pPr>
          </w:p>
        </w:tc>
        <w:tc>
          <w:tcPr>
            <w:tcW w:w="851" w:type="dxa"/>
            <w:vMerge/>
            <w:tcBorders>
              <w:left w:val="single" w:sz="6" w:space="0" w:color="auto"/>
              <w:bottom w:val="single" w:sz="6" w:space="0" w:color="auto"/>
              <w:right w:val="single" w:sz="6" w:space="0" w:color="auto"/>
            </w:tcBorders>
            <w:vAlign w:val="center"/>
          </w:tcPr>
          <w:p w:rsidR="000D7C03" w:rsidRPr="000D7C03" w:rsidRDefault="000D7C03" w:rsidP="002D4B59">
            <w:pPr>
              <w:spacing w:after="0" w:line="240" w:lineRule="auto"/>
              <w:jc w:val="center"/>
              <w:rPr>
                <w:rFonts w:ascii="Arial" w:hAnsi="Arial" w:cs="Arial"/>
                <w:color w:val="000000" w:themeColor="text1"/>
              </w:rPr>
            </w:pPr>
          </w:p>
        </w:tc>
        <w:tc>
          <w:tcPr>
            <w:tcW w:w="1559" w:type="dxa"/>
            <w:vMerge/>
            <w:tcBorders>
              <w:left w:val="single" w:sz="6" w:space="0" w:color="auto"/>
              <w:bottom w:val="single" w:sz="6" w:space="0" w:color="auto"/>
              <w:right w:val="single" w:sz="6" w:space="0" w:color="auto"/>
            </w:tcBorders>
            <w:vAlign w:val="center"/>
          </w:tcPr>
          <w:p w:rsidR="000D7C03" w:rsidRPr="000D7C03" w:rsidRDefault="000D7C03" w:rsidP="002D4B59">
            <w:pPr>
              <w:spacing w:after="0" w:line="240" w:lineRule="auto"/>
              <w:jc w:val="center"/>
              <w:rPr>
                <w:rFonts w:ascii="Arial" w:hAnsi="Arial" w:cs="Arial"/>
                <w:color w:val="000000" w:themeColor="text1"/>
              </w:rPr>
            </w:pPr>
          </w:p>
        </w:tc>
        <w:tc>
          <w:tcPr>
            <w:tcW w:w="1843" w:type="dxa"/>
            <w:gridSpan w:val="2"/>
            <w:vMerge/>
            <w:tcBorders>
              <w:left w:val="single" w:sz="6" w:space="0" w:color="auto"/>
              <w:bottom w:val="single" w:sz="6" w:space="0" w:color="auto"/>
              <w:right w:val="single" w:sz="6" w:space="0" w:color="auto"/>
            </w:tcBorders>
            <w:vAlign w:val="center"/>
          </w:tcPr>
          <w:p w:rsidR="000D7C03" w:rsidRPr="000D7C03" w:rsidRDefault="000D7C03" w:rsidP="002D4B59">
            <w:pPr>
              <w:spacing w:after="0" w:line="240" w:lineRule="auto"/>
              <w:jc w:val="center"/>
              <w:rPr>
                <w:rFonts w:ascii="Arial" w:hAnsi="Arial" w:cs="Arial"/>
                <w:color w:val="000000" w:themeColor="text1"/>
              </w:rPr>
            </w:pP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0D7C03" w:rsidRPr="000D7C03" w:rsidRDefault="000D7C03" w:rsidP="002D4B59">
            <w:pPr>
              <w:spacing w:after="0" w:line="240" w:lineRule="auto"/>
              <w:jc w:val="center"/>
              <w:rPr>
                <w:rFonts w:ascii="Arial" w:hAnsi="Arial" w:cs="Arial"/>
                <w:color w:val="000000" w:themeColor="text1"/>
              </w:rPr>
            </w:pPr>
            <w:r w:rsidRPr="000D7C03">
              <w:rPr>
                <w:rFonts w:ascii="Arial" w:hAnsi="Arial" w:cs="Arial"/>
                <w:color w:val="000000" w:themeColor="text1"/>
              </w:rPr>
              <w:t>2014 год</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rsidR="000D7C03" w:rsidRPr="000D7C03" w:rsidRDefault="000D7C03" w:rsidP="002D4B59">
            <w:pPr>
              <w:spacing w:after="0" w:line="240" w:lineRule="auto"/>
              <w:jc w:val="center"/>
              <w:rPr>
                <w:rFonts w:ascii="Arial" w:hAnsi="Arial" w:cs="Arial"/>
                <w:color w:val="000000" w:themeColor="text1"/>
              </w:rPr>
            </w:pPr>
            <w:r w:rsidRPr="000D7C03">
              <w:rPr>
                <w:rFonts w:ascii="Arial" w:hAnsi="Arial" w:cs="Arial"/>
                <w:color w:val="000000" w:themeColor="text1"/>
              </w:rPr>
              <w:t>2015 год</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0D7C03" w:rsidRPr="000D7C03" w:rsidRDefault="000D7C03" w:rsidP="002D4B59">
            <w:pPr>
              <w:spacing w:after="0" w:line="240" w:lineRule="auto"/>
              <w:jc w:val="center"/>
              <w:rPr>
                <w:rFonts w:ascii="Arial" w:hAnsi="Arial" w:cs="Arial"/>
                <w:color w:val="000000" w:themeColor="text1"/>
              </w:rPr>
            </w:pPr>
            <w:r w:rsidRPr="000D7C03">
              <w:rPr>
                <w:rFonts w:ascii="Arial" w:hAnsi="Arial" w:cs="Arial"/>
                <w:color w:val="000000" w:themeColor="text1"/>
              </w:rPr>
              <w:t>2016 год</w:t>
            </w:r>
          </w:p>
        </w:tc>
        <w:tc>
          <w:tcPr>
            <w:tcW w:w="993" w:type="dxa"/>
            <w:gridSpan w:val="2"/>
            <w:vMerge/>
            <w:tcBorders>
              <w:left w:val="single" w:sz="6" w:space="0" w:color="auto"/>
              <w:bottom w:val="single" w:sz="6" w:space="0" w:color="auto"/>
              <w:right w:val="single" w:sz="6" w:space="0" w:color="auto"/>
            </w:tcBorders>
            <w:textDirection w:val="btLr"/>
            <w:vAlign w:val="center"/>
          </w:tcPr>
          <w:p w:rsidR="000D7C03" w:rsidRPr="000D7C03" w:rsidRDefault="000D7C03" w:rsidP="002D4B59">
            <w:pPr>
              <w:spacing w:after="0" w:line="240" w:lineRule="auto"/>
              <w:rPr>
                <w:rFonts w:ascii="Arial" w:hAnsi="Arial" w:cs="Arial"/>
                <w:color w:val="000000" w:themeColor="text1"/>
              </w:rPr>
            </w:pPr>
          </w:p>
        </w:tc>
        <w:tc>
          <w:tcPr>
            <w:tcW w:w="850" w:type="dxa"/>
            <w:vMerge/>
            <w:tcBorders>
              <w:left w:val="single" w:sz="6" w:space="0" w:color="auto"/>
              <w:bottom w:val="single" w:sz="6" w:space="0" w:color="auto"/>
              <w:right w:val="single" w:sz="6" w:space="0" w:color="auto"/>
            </w:tcBorders>
            <w:textDirection w:val="btLr"/>
            <w:vAlign w:val="center"/>
          </w:tcPr>
          <w:p w:rsidR="000D7C03" w:rsidRPr="000D7C03" w:rsidRDefault="000D7C03" w:rsidP="002D4B59">
            <w:pPr>
              <w:spacing w:after="0" w:line="240" w:lineRule="auto"/>
              <w:rPr>
                <w:rFonts w:ascii="Arial" w:hAnsi="Arial" w:cs="Arial"/>
                <w:color w:val="000000" w:themeColor="text1"/>
              </w:rPr>
            </w:pPr>
          </w:p>
        </w:tc>
        <w:tc>
          <w:tcPr>
            <w:tcW w:w="851" w:type="dxa"/>
            <w:gridSpan w:val="2"/>
            <w:vMerge/>
            <w:tcBorders>
              <w:left w:val="single" w:sz="6" w:space="0" w:color="auto"/>
              <w:bottom w:val="single" w:sz="6" w:space="0" w:color="auto"/>
              <w:right w:val="single" w:sz="6" w:space="0" w:color="auto"/>
            </w:tcBorders>
            <w:textDirection w:val="btLr"/>
          </w:tcPr>
          <w:p w:rsidR="000D7C03" w:rsidRPr="000D7C03" w:rsidRDefault="000D7C03" w:rsidP="002D4B59">
            <w:pPr>
              <w:spacing w:after="0" w:line="240" w:lineRule="auto"/>
              <w:rPr>
                <w:rFonts w:ascii="Arial" w:hAnsi="Arial" w:cs="Arial"/>
                <w:color w:val="000000" w:themeColor="text1"/>
              </w:rPr>
            </w:pPr>
          </w:p>
        </w:tc>
        <w:tc>
          <w:tcPr>
            <w:tcW w:w="850" w:type="dxa"/>
            <w:vMerge/>
            <w:tcBorders>
              <w:left w:val="single" w:sz="6" w:space="0" w:color="auto"/>
              <w:bottom w:val="single" w:sz="6" w:space="0" w:color="auto"/>
              <w:right w:val="single" w:sz="6" w:space="0" w:color="auto"/>
            </w:tcBorders>
            <w:textDirection w:val="btLr"/>
            <w:vAlign w:val="center"/>
          </w:tcPr>
          <w:p w:rsidR="000D7C03" w:rsidRPr="000D7C03" w:rsidRDefault="000D7C03" w:rsidP="002D4B59">
            <w:pPr>
              <w:spacing w:after="0" w:line="240" w:lineRule="auto"/>
              <w:rPr>
                <w:rFonts w:ascii="Arial" w:hAnsi="Arial" w:cs="Arial"/>
                <w:color w:val="000000" w:themeColor="text1"/>
              </w:rPr>
            </w:pPr>
          </w:p>
        </w:tc>
        <w:tc>
          <w:tcPr>
            <w:tcW w:w="992" w:type="dxa"/>
            <w:vMerge/>
            <w:tcBorders>
              <w:left w:val="single" w:sz="6" w:space="0" w:color="auto"/>
              <w:bottom w:val="single" w:sz="6" w:space="0" w:color="auto"/>
              <w:right w:val="single" w:sz="6" w:space="0" w:color="auto"/>
            </w:tcBorders>
            <w:vAlign w:val="center"/>
          </w:tcPr>
          <w:p w:rsidR="000D7C03" w:rsidRPr="000D7C03" w:rsidRDefault="000D7C03" w:rsidP="002D4B59">
            <w:pPr>
              <w:spacing w:after="0" w:line="240" w:lineRule="auto"/>
              <w:jc w:val="center"/>
              <w:rPr>
                <w:rFonts w:ascii="Arial" w:hAnsi="Arial" w:cs="Arial"/>
                <w:color w:val="000000" w:themeColor="text1"/>
              </w:rPr>
            </w:pPr>
          </w:p>
        </w:tc>
      </w:tr>
      <w:tr w:rsidR="00F64192" w:rsidRPr="000D7C03" w:rsidTr="000D7C03">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F64192" w:rsidRPr="000D7C03" w:rsidRDefault="00F64192" w:rsidP="007C15C1">
            <w:pPr>
              <w:pStyle w:val="ConsPlusNormal"/>
              <w:widowControl/>
              <w:ind w:firstLine="0"/>
              <w:jc w:val="center"/>
              <w:rPr>
                <w:sz w:val="22"/>
                <w:szCs w:val="22"/>
              </w:rPr>
            </w:pPr>
          </w:p>
        </w:tc>
        <w:tc>
          <w:tcPr>
            <w:tcW w:w="15025" w:type="dxa"/>
            <w:gridSpan w:val="15"/>
            <w:tcBorders>
              <w:top w:val="single" w:sz="6" w:space="0" w:color="auto"/>
              <w:left w:val="single" w:sz="6" w:space="0" w:color="auto"/>
              <w:bottom w:val="single" w:sz="6" w:space="0" w:color="auto"/>
              <w:right w:val="single" w:sz="6" w:space="0" w:color="auto"/>
            </w:tcBorders>
            <w:vAlign w:val="center"/>
          </w:tcPr>
          <w:p w:rsidR="00F64192" w:rsidRPr="000D7C03" w:rsidRDefault="00F64192" w:rsidP="000D7C03">
            <w:pPr>
              <w:pStyle w:val="ConsPlusNormal"/>
              <w:widowControl/>
              <w:ind w:firstLine="0"/>
              <w:jc w:val="left"/>
              <w:rPr>
                <w:sz w:val="22"/>
                <w:szCs w:val="22"/>
              </w:rPr>
            </w:pPr>
            <w:r w:rsidRPr="000D7C03">
              <w:rPr>
                <w:sz w:val="22"/>
                <w:szCs w:val="22"/>
              </w:rPr>
              <w:t>Цель подпрограммы:</w:t>
            </w:r>
          </w:p>
          <w:p w:rsidR="00F64192" w:rsidRPr="000D7C03" w:rsidRDefault="00F64192" w:rsidP="000D7C03">
            <w:pPr>
              <w:pStyle w:val="ConsPlusNormal"/>
              <w:widowControl/>
              <w:ind w:firstLine="0"/>
              <w:jc w:val="left"/>
              <w:rPr>
                <w:sz w:val="22"/>
                <w:szCs w:val="22"/>
              </w:rPr>
            </w:pPr>
            <w:r w:rsidRPr="000D7C03">
              <w:rPr>
                <w:sz w:val="22"/>
                <w:szCs w:val="22"/>
              </w:rPr>
              <w:t>Повышение энергосбережения и энергоэффективности</w:t>
            </w:r>
            <w:r w:rsidR="00852133">
              <w:rPr>
                <w:sz w:val="22"/>
                <w:szCs w:val="22"/>
              </w:rPr>
              <w:t xml:space="preserve"> </w:t>
            </w:r>
            <w:r w:rsidRPr="000D7C03">
              <w:rPr>
                <w:sz w:val="22"/>
                <w:szCs w:val="22"/>
              </w:rPr>
              <w:t>на территории</w:t>
            </w:r>
            <w:r w:rsidR="00852133">
              <w:rPr>
                <w:sz w:val="22"/>
                <w:szCs w:val="22"/>
              </w:rPr>
              <w:t xml:space="preserve"> </w:t>
            </w:r>
            <w:r w:rsidRPr="000D7C03">
              <w:rPr>
                <w:sz w:val="22"/>
                <w:szCs w:val="22"/>
              </w:rPr>
              <w:t>города</w:t>
            </w:r>
            <w:r w:rsidR="00852133">
              <w:rPr>
                <w:sz w:val="22"/>
                <w:szCs w:val="22"/>
              </w:rPr>
              <w:t xml:space="preserve"> </w:t>
            </w:r>
            <w:r w:rsidRPr="000D7C03">
              <w:rPr>
                <w:sz w:val="22"/>
                <w:szCs w:val="22"/>
              </w:rPr>
              <w:t>Бородино</w:t>
            </w:r>
          </w:p>
        </w:tc>
      </w:tr>
      <w:tr w:rsidR="00F64192" w:rsidRPr="000D7C03" w:rsidTr="000D7C03">
        <w:trPr>
          <w:cantSplit/>
          <w:trHeight w:val="220"/>
        </w:trPr>
        <w:tc>
          <w:tcPr>
            <w:tcW w:w="568" w:type="dxa"/>
            <w:tcBorders>
              <w:top w:val="single" w:sz="6" w:space="0" w:color="auto"/>
              <w:left w:val="single" w:sz="6" w:space="0" w:color="auto"/>
              <w:bottom w:val="single" w:sz="6" w:space="0" w:color="auto"/>
              <w:right w:val="single" w:sz="6" w:space="0" w:color="auto"/>
            </w:tcBorders>
            <w:vAlign w:val="center"/>
          </w:tcPr>
          <w:p w:rsidR="00F64192" w:rsidRPr="000D7C03" w:rsidRDefault="00F64192" w:rsidP="007C15C1">
            <w:pPr>
              <w:pStyle w:val="ConsPlusNormal"/>
              <w:widowControl/>
              <w:ind w:firstLine="0"/>
              <w:jc w:val="center"/>
              <w:rPr>
                <w:sz w:val="22"/>
                <w:szCs w:val="22"/>
              </w:rPr>
            </w:pPr>
          </w:p>
        </w:tc>
        <w:tc>
          <w:tcPr>
            <w:tcW w:w="3260" w:type="dxa"/>
            <w:tcBorders>
              <w:top w:val="single" w:sz="6" w:space="0" w:color="auto"/>
              <w:left w:val="single" w:sz="6" w:space="0" w:color="auto"/>
              <w:bottom w:val="single" w:sz="6" w:space="0" w:color="auto"/>
              <w:right w:val="single" w:sz="6" w:space="0" w:color="auto"/>
            </w:tcBorders>
            <w:vAlign w:val="center"/>
          </w:tcPr>
          <w:p w:rsidR="00F64192" w:rsidRPr="000D7C03" w:rsidRDefault="00F64192" w:rsidP="007C15C1">
            <w:pPr>
              <w:pStyle w:val="ConsPlusNormal"/>
              <w:widowControl/>
              <w:ind w:firstLine="0"/>
              <w:rPr>
                <w:sz w:val="22"/>
                <w:szCs w:val="22"/>
              </w:rPr>
            </w:pPr>
            <w:r w:rsidRPr="000D7C03">
              <w:rPr>
                <w:sz w:val="22"/>
                <w:szCs w:val="22"/>
              </w:rPr>
              <w:t>Целевой индикатор 1</w:t>
            </w:r>
          </w:p>
        </w:tc>
        <w:tc>
          <w:tcPr>
            <w:tcW w:w="851" w:type="dxa"/>
            <w:tcBorders>
              <w:top w:val="single" w:sz="6" w:space="0" w:color="auto"/>
              <w:left w:val="single" w:sz="6" w:space="0" w:color="auto"/>
              <w:bottom w:val="single" w:sz="6" w:space="0" w:color="auto"/>
              <w:right w:val="single" w:sz="6" w:space="0" w:color="auto"/>
            </w:tcBorders>
            <w:vAlign w:val="center"/>
          </w:tcPr>
          <w:p w:rsidR="00F64192" w:rsidRPr="000D7C03" w:rsidRDefault="00F64192" w:rsidP="007C15C1">
            <w:pPr>
              <w:pStyle w:val="ConsPlusNormal"/>
              <w:widowControl/>
              <w:ind w:firstLine="0"/>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rsidR="00F64192" w:rsidRPr="000D7C03" w:rsidRDefault="00F64192" w:rsidP="007C15C1">
            <w:pPr>
              <w:pStyle w:val="ConsPlusNormal"/>
              <w:widowControl/>
              <w:ind w:firstLine="0"/>
              <w:jc w:val="center"/>
              <w:rPr>
                <w:sz w:val="22"/>
                <w:szCs w:val="22"/>
              </w:rPr>
            </w:pPr>
          </w:p>
        </w:tc>
        <w:tc>
          <w:tcPr>
            <w:tcW w:w="963" w:type="dxa"/>
            <w:tcBorders>
              <w:top w:val="single" w:sz="6" w:space="0" w:color="auto"/>
              <w:left w:val="single" w:sz="6" w:space="0" w:color="auto"/>
              <w:bottom w:val="single" w:sz="6" w:space="0" w:color="auto"/>
              <w:right w:val="single" w:sz="6" w:space="0" w:color="auto"/>
            </w:tcBorders>
            <w:vAlign w:val="center"/>
          </w:tcPr>
          <w:p w:rsidR="00F64192" w:rsidRPr="000D7C03" w:rsidRDefault="00F64192" w:rsidP="007C15C1">
            <w:pPr>
              <w:pStyle w:val="ConsPlusNormal"/>
              <w:widowControl/>
              <w:ind w:firstLine="0"/>
              <w:jc w:val="center"/>
              <w:rPr>
                <w:sz w:val="22"/>
                <w:szCs w:val="22"/>
              </w:rPr>
            </w:pPr>
          </w:p>
        </w:tc>
        <w:tc>
          <w:tcPr>
            <w:tcW w:w="880" w:type="dxa"/>
            <w:tcBorders>
              <w:top w:val="single" w:sz="6" w:space="0" w:color="auto"/>
              <w:left w:val="single" w:sz="6" w:space="0" w:color="auto"/>
              <w:bottom w:val="single" w:sz="6" w:space="0" w:color="auto"/>
              <w:right w:val="single" w:sz="6" w:space="0" w:color="auto"/>
            </w:tcBorders>
            <w:vAlign w:val="center"/>
          </w:tcPr>
          <w:p w:rsidR="00F64192" w:rsidRPr="000D7C03" w:rsidRDefault="00F64192" w:rsidP="007C15C1">
            <w:pPr>
              <w:pStyle w:val="ConsPlusNormal"/>
              <w:widowControl/>
              <w:ind w:firstLine="0"/>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64192" w:rsidRPr="000D7C03" w:rsidRDefault="00F64192" w:rsidP="007C15C1">
            <w:pPr>
              <w:pStyle w:val="ConsPlusNormal"/>
              <w:widowControl/>
              <w:ind w:firstLine="0"/>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F64192" w:rsidRPr="000D7C03" w:rsidRDefault="00F64192" w:rsidP="007C15C1">
            <w:pPr>
              <w:pStyle w:val="ConsPlusNormal"/>
              <w:widowControl/>
              <w:ind w:firstLine="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F64192" w:rsidRPr="000D7C03" w:rsidRDefault="00F64192" w:rsidP="007C15C1">
            <w:pPr>
              <w:pStyle w:val="ConsPlusNormal"/>
              <w:widowControl/>
              <w:ind w:firstLine="0"/>
              <w:jc w:val="center"/>
              <w:rPr>
                <w:sz w:val="22"/>
                <w:szCs w:val="22"/>
              </w:rPr>
            </w:pPr>
          </w:p>
        </w:tc>
        <w:tc>
          <w:tcPr>
            <w:tcW w:w="993" w:type="dxa"/>
            <w:gridSpan w:val="2"/>
            <w:tcBorders>
              <w:top w:val="single" w:sz="6" w:space="0" w:color="auto"/>
              <w:left w:val="single" w:sz="6" w:space="0" w:color="auto"/>
              <w:bottom w:val="single" w:sz="6" w:space="0" w:color="auto"/>
              <w:right w:val="single" w:sz="6" w:space="0" w:color="auto"/>
            </w:tcBorders>
          </w:tcPr>
          <w:p w:rsidR="00F64192" w:rsidRPr="000D7C03" w:rsidRDefault="00F64192" w:rsidP="007C15C1">
            <w:pPr>
              <w:pStyle w:val="ConsPlusNormal"/>
              <w:widowControl/>
              <w:ind w:firstLine="0"/>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F64192" w:rsidRPr="000D7C03" w:rsidRDefault="00F64192" w:rsidP="007C15C1">
            <w:pPr>
              <w:pStyle w:val="ConsPlusNormal"/>
              <w:widowControl/>
              <w:ind w:firstLine="0"/>
              <w:jc w:val="center"/>
              <w:rPr>
                <w:sz w:val="22"/>
                <w:szCs w:val="22"/>
              </w:rPr>
            </w:pPr>
          </w:p>
        </w:tc>
        <w:tc>
          <w:tcPr>
            <w:tcW w:w="851" w:type="dxa"/>
            <w:gridSpan w:val="2"/>
            <w:tcBorders>
              <w:top w:val="single" w:sz="6" w:space="0" w:color="auto"/>
              <w:left w:val="single" w:sz="6" w:space="0" w:color="auto"/>
              <w:bottom w:val="single" w:sz="6" w:space="0" w:color="auto"/>
              <w:right w:val="single" w:sz="6" w:space="0" w:color="auto"/>
            </w:tcBorders>
          </w:tcPr>
          <w:p w:rsidR="00F64192" w:rsidRPr="000D7C03" w:rsidRDefault="00F64192" w:rsidP="007C15C1">
            <w:pPr>
              <w:pStyle w:val="ConsPlusNormal"/>
              <w:widowControl/>
              <w:ind w:firstLine="0"/>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F64192" w:rsidRPr="000D7C03" w:rsidRDefault="00F64192" w:rsidP="007C15C1">
            <w:pPr>
              <w:pStyle w:val="ConsPlusNormal"/>
              <w:widowControl/>
              <w:ind w:firstLine="0"/>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F64192" w:rsidRPr="000D7C03" w:rsidRDefault="00F64192" w:rsidP="007C15C1">
            <w:pPr>
              <w:pStyle w:val="ConsPlusNormal"/>
              <w:widowControl/>
              <w:ind w:firstLine="0"/>
              <w:jc w:val="center"/>
              <w:rPr>
                <w:sz w:val="22"/>
                <w:szCs w:val="22"/>
              </w:rPr>
            </w:pPr>
          </w:p>
        </w:tc>
      </w:tr>
      <w:tr w:rsidR="00F64192" w:rsidRPr="000D7C03" w:rsidTr="000D7C03">
        <w:trPr>
          <w:cantSplit/>
          <w:trHeight w:val="765"/>
        </w:trPr>
        <w:tc>
          <w:tcPr>
            <w:tcW w:w="568" w:type="dxa"/>
            <w:tcBorders>
              <w:top w:val="single" w:sz="6" w:space="0" w:color="auto"/>
              <w:left w:val="single" w:sz="6" w:space="0" w:color="auto"/>
              <w:bottom w:val="single" w:sz="4" w:space="0" w:color="auto"/>
              <w:right w:val="single" w:sz="6" w:space="0" w:color="auto"/>
            </w:tcBorders>
            <w:vAlign w:val="center"/>
          </w:tcPr>
          <w:p w:rsidR="00F64192" w:rsidRPr="000D7C03" w:rsidRDefault="00F64192" w:rsidP="007C15C1">
            <w:pPr>
              <w:pStyle w:val="ConsPlusNormal"/>
              <w:widowControl/>
              <w:ind w:firstLine="0"/>
              <w:jc w:val="center"/>
              <w:rPr>
                <w:sz w:val="22"/>
                <w:szCs w:val="22"/>
              </w:rPr>
            </w:pPr>
            <w:r w:rsidRPr="000D7C03">
              <w:rPr>
                <w:sz w:val="22"/>
                <w:szCs w:val="22"/>
              </w:rPr>
              <w:t>1</w:t>
            </w:r>
          </w:p>
        </w:tc>
        <w:tc>
          <w:tcPr>
            <w:tcW w:w="3260" w:type="dxa"/>
            <w:tcBorders>
              <w:top w:val="single" w:sz="6" w:space="0" w:color="auto"/>
              <w:left w:val="single" w:sz="6" w:space="0" w:color="auto"/>
              <w:bottom w:val="single" w:sz="4" w:space="0" w:color="auto"/>
              <w:right w:val="single" w:sz="6" w:space="0" w:color="auto"/>
            </w:tcBorders>
            <w:vAlign w:val="center"/>
          </w:tcPr>
          <w:p w:rsidR="00F64192" w:rsidRPr="000D7C03" w:rsidRDefault="00F64192" w:rsidP="007C15C1">
            <w:pPr>
              <w:pStyle w:val="ConsPlusCell"/>
              <w:jc w:val="left"/>
              <w:rPr>
                <w:sz w:val="22"/>
                <w:szCs w:val="22"/>
              </w:rPr>
            </w:pPr>
            <w:r w:rsidRPr="000D7C03">
              <w:rPr>
                <w:sz w:val="22"/>
                <w:szCs w:val="22"/>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tc>
        <w:tc>
          <w:tcPr>
            <w:tcW w:w="851" w:type="dxa"/>
            <w:tcBorders>
              <w:top w:val="single" w:sz="6" w:space="0" w:color="auto"/>
              <w:left w:val="single" w:sz="6" w:space="0" w:color="auto"/>
              <w:bottom w:val="single" w:sz="4" w:space="0" w:color="auto"/>
              <w:right w:val="single" w:sz="6" w:space="0" w:color="auto"/>
            </w:tcBorders>
            <w:vAlign w:val="center"/>
          </w:tcPr>
          <w:p w:rsidR="00F64192" w:rsidRPr="000D7C03" w:rsidRDefault="00F64192" w:rsidP="007C15C1">
            <w:pPr>
              <w:pStyle w:val="ConsPlusNormal"/>
              <w:widowControl/>
              <w:ind w:firstLine="0"/>
              <w:jc w:val="center"/>
              <w:rPr>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vAlign w:val="center"/>
          </w:tcPr>
          <w:p w:rsidR="00F64192" w:rsidRPr="000D7C03" w:rsidRDefault="00F64192" w:rsidP="007C15C1">
            <w:pPr>
              <w:pStyle w:val="ConsPlusNormal"/>
              <w:widowControl/>
              <w:ind w:firstLine="0"/>
              <w:jc w:val="center"/>
              <w:rPr>
                <w:sz w:val="22"/>
                <w:szCs w:val="22"/>
              </w:rPr>
            </w:pPr>
          </w:p>
        </w:tc>
        <w:tc>
          <w:tcPr>
            <w:tcW w:w="963" w:type="dxa"/>
            <w:tcBorders>
              <w:top w:val="single" w:sz="6" w:space="0" w:color="auto"/>
              <w:left w:val="single" w:sz="6" w:space="0" w:color="auto"/>
              <w:bottom w:val="single" w:sz="4" w:space="0" w:color="auto"/>
              <w:right w:val="single" w:sz="6" w:space="0" w:color="auto"/>
            </w:tcBorders>
            <w:vAlign w:val="center"/>
          </w:tcPr>
          <w:p w:rsidR="00F64192" w:rsidRPr="000D7C03" w:rsidRDefault="00F64192" w:rsidP="007C15C1">
            <w:pPr>
              <w:pStyle w:val="ConsPlusNormal"/>
              <w:widowControl/>
              <w:ind w:firstLine="0"/>
              <w:jc w:val="center"/>
              <w:rPr>
                <w:sz w:val="22"/>
                <w:szCs w:val="22"/>
              </w:rPr>
            </w:pPr>
          </w:p>
        </w:tc>
        <w:tc>
          <w:tcPr>
            <w:tcW w:w="880" w:type="dxa"/>
            <w:tcBorders>
              <w:top w:val="single" w:sz="6" w:space="0" w:color="auto"/>
              <w:left w:val="single" w:sz="6" w:space="0" w:color="auto"/>
              <w:bottom w:val="single" w:sz="4" w:space="0" w:color="auto"/>
              <w:right w:val="single" w:sz="6" w:space="0" w:color="auto"/>
            </w:tcBorders>
          </w:tcPr>
          <w:p w:rsidR="00F64192" w:rsidRPr="000D7C03" w:rsidRDefault="00F64192" w:rsidP="007C15C1">
            <w:pPr>
              <w:pStyle w:val="ConsPlusNormal"/>
              <w:widowControl/>
              <w:ind w:firstLine="0"/>
              <w:jc w:val="center"/>
              <w:rPr>
                <w:sz w:val="22"/>
                <w:szCs w:val="22"/>
              </w:rPr>
            </w:pPr>
          </w:p>
        </w:tc>
        <w:tc>
          <w:tcPr>
            <w:tcW w:w="992" w:type="dxa"/>
            <w:tcBorders>
              <w:top w:val="single" w:sz="6" w:space="0" w:color="auto"/>
              <w:left w:val="single" w:sz="6" w:space="0" w:color="auto"/>
              <w:bottom w:val="single" w:sz="4" w:space="0" w:color="auto"/>
              <w:right w:val="single" w:sz="6" w:space="0" w:color="auto"/>
            </w:tcBorders>
          </w:tcPr>
          <w:p w:rsidR="00F64192" w:rsidRPr="000D7C03" w:rsidRDefault="00F64192" w:rsidP="007C15C1">
            <w:pPr>
              <w:pStyle w:val="ConsPlusNormal"/>
              <w:widowControl/>
              <w:ind w:firstLine="0"/>
              <w:jc w:val="center"/>
              <w:rPr>
                <w:sz w:val="22"/>
                <w:szCs w:val="22"/>
              </w:rPr>
            </w:pPr>
          </w:p>
        </w:tc>
        <w:tc>
          <w:tcPr>
            <w:tcW w:w="850" w:type="dxa"/>
            <w:tcBorders>
              <w:top w:val="single" w:sz="6" w:space="0" w:color="auto"/>
              <w:left w:val="single" w:sz="6" w:space="0" w:color="auto"/>
              <w:bottom w:val="single" w:sz="4" w:space="0" w:color="auto"/>
              <w:right w:val="single" w:sz="6" w:space="0" w:color="auto"/>
            </w:tcBorders>
          </w:tcPr>
          <w:p w:rsidR="00F64192" w:rsidRPr="000D7C03" w:rsidRDefault="00F64192" w:rsidP="007C15C1">
            <w:pPr>
              <w:pStyle w:val="ConsPlusNormal"/>
              <w:widowControl/>
              <w:ind w:firstLine="0"/>
              <w:jc w:val="center"/>
              <w:rPr>
                <w:sz w:val="22"/>
                <w:szCs w:val="22"/>
              </w:rPr>
            </w:pPr>
          </w:p>
        </w:tc>
        <w:tc>
          <w:tcPr>
            <w:tcW w:w="1134" w:type="dxa"/>
            <w:tcBorders>
              <w:top w:val="single" w:sz="6" w:space="0" w:color="auto"/>
              <w:left w:val="single" w:sz="6" w:space="0" w:color="auto"/>
              <w:bottom w:val="single" w:sz="4" w:space="0" w:color="auto"/>
              <w:right w:val="single" w:sz="6" w:space="0" w:color="auto"/>
            </w:tcBorders>
          </w:tcPr>
          <w:p w:rsidR="00F64192" w:rsidRPr="000D7C03" w:rsidRDefault="00F64192" w:rsidP="007C15C1">
            <w:pPr>
              <w:pStyle w:val="ConsPlusNormal"/>
              <w:widowControl/>
              <w:ind w:firstLine="0"/>
              <w:jc w:val="center"/>
              <w:rPr>
                <w:sz w:val="22"/>
                <w:szCs w:val="22"/>
              </w:rPr>
            </w:pPr>
          </w:p>
        </w:tc>
        <w:tc>
          <w:tcPr>
            <w:tcW w:w="964" w:type="dxa"/>
            <w:tcBorders>
              <w:top w:val="single" w:sz="6" w:space="0" w:color="auto"/>
              <w:left w:val="single" w:sz="6" w:space="0" w:color="auto"/>
              <w:bottom w:val="single" w:sz="4" w:space="0" w:color="auto"/>
              <w:right w:val="single" w:sz="6" w:space="0" w:color="auto"/>
            </w:tcBorders>
          </w:tcPr>
          <w:p w:rsidR="00F64192" w:rsidRPr="000D7C03" w:rsidRDefault="00F64192" w:rsidP="007C15C1">
            <w:pPr>
              <w:pStyle w:val="ConsPlusNormal"/>
              <w:widowControl/>
              <w:ind w:firstLine="0"/>
              <w:jc w:val="center"/>
              <w:rPr>
                <w:sz w:val="22"/>
                <w:szCs w:val="22"/>
              </w:rPr>
            </w:pPr>
          </w:p>
        </w:tc>
        <w:tc>
          <w:tcPr>
            <w:tcW w:w="964" w:type="dxa"/>
            <w:gridSpan w:val="3"/>
            <w:tcBorders>
              <w:top w:val="single" w:sz="6" w:space="0" w:color="auto"/>
              <w:left w:val="single" w:sz="6" w:space="0" w:color="auto"/>
              <w:bottom w:val="single" w:sz="4" w:space="0" w:color="auto"/>
              <w:right w:val="single" w:sz="6" w:space="0" w:color="auto"/>
            </w:tcBorders>
          </w:tcPr>
          <w:p w:rsidR="00F64192" w:rsidRPr="000D7C03" w:rsidRDefault="00F64192" w:rsidP="007C15C1">
            <w:pPr>
              <w:pStyle w:val="ConsPlusNormal"/>
              <w:widowControl/>
              <w:ind w:firstLine="0"/>
              <w:jc w:val="center"/>
              <w:rPr>
                <w:sz w:val="22"/>
                <w:szCs w:val="22"/>
              </w:rPr>
            </w:pPr>
          </w:p>
        </w:tc>
        <w:tc>
          <w:tcPr>
            <w:tcW w:w="766" w:type="dxa"/>
            <w:tcBorders>
              <w:top w:val="single" w:sz="6" w:space="0" w:color="auto"/>
              <w:left w:val="single" w:sz="6" w:space="0" w:color="auto"/>
              <w:bottom w:val="single" w:sz="4" w:space="0" w:color="auto"/>
              <w:right w:val="single" w:sz="6" w:space="0" w:color="auto"/>
            </w:tcBorders>
          </w:tcPr>
          <w:p w:rsidR="00F64192" w:rsidRPr="000D7C03" w:rsidRDefault="00F64192" w:rsidP="007C15C1">
            <w:pPr>
              <w:pStyle w:val="ConsPlusNormal"/>
              <w:widowControl/>
              <w:ind w:firstLine="0"/>
              <w:jc w:val="center"/>
              <w:rPr>
                <w:sz w:val="22"/>
                <w:szCs w:val="22"/>
              </w:rPr>
            </w:pPr>
          </w:p>
        </w:tc>
        <w:tc>
          <w:tcPr>
            <w:tcW w:w="850" w:type="dxa"/>
            <w:tcBorders>
              <w:top w:val="single" w:sz="6" w:space="0" w:color="auto"/>
              <w:left w:val="single" w:sz="6" w:space="0" w:color="auto"/>
              <w:bottom w:val="single" w:sz="4" w:space="0" w:color="auto"/>
              <w:right w:val="single" w:sz="6" w:space="0" w:color="auto"/>
            </w:tcBorders>
          </w:tcPr>
          <w:p w:rsidR="00F64192" w:rsidRPr="000D7C03" w:rsidRDefault="00F64192" w:rsidP="007C15C1">
            <w:pPr>
              <w:pStyle w:val="ConsPlusNormal"/>
              <w:widowControl/>
              <w:ind w:firstLine="0"/>
              <w:jc w:val="center"/>
              <w:rPr>
                <w:sz w:val="22"/>
                <w:szCs w:val="22"/>
              </w:rPr>
            </w:pPr>
          </w:p>
        </w:tc>
        <w:tc>
          <w:tcPr>
            <w:tcW w:w="992" w:type="dxa"/>
            <w:tcBorders>
              <w:top w:val="single" w:sz="6" w:space="0" w:color="auto"/>
              <w:left w:val="single" w:sz="6" w:space="0" w:color="auto"/>
              <w:bottom w:val="single" w:sz="4" w:space="0" w:color="auto"/>
              <w:right w:val="single" w:sz="6" w:space="0" w:color="auto"/>
            </w:tcBorders>
          </w:tcPr>
          <w:p w:rsidR="00F64192" w:rsidRPr="000D7C03" w:rsidRDefault="00F64192" w:rsidP="007C15C1">
            <w:pPr>
              <w:pStyle w:val="ConsPlusNormal"/>
              <w:widowControl/>
              <w:ind w:firstLine="0"/>
              <w:jc w:val="center"/>
              <w:rPr>
                <w:sz w:val="22"/>
                <w:szCs w:val="22"/>
              </w:rPr>
            </w:pPr>
          </w:p>
        </w:tc>
      </w:tr>
      <w:tr w:rsidR="000D7C03" w:rsidRPr="000D7C03" w:rsidTr="002D4B59">
        <w:trPr>
          <w:cantSplit/>
          <w:trHeight w:val="277"/>
        </w:trPr>
        <w:tc>
          <w:tcPr>
            <w:tcW w:w="568"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p>
        </w:tc>
        <w:tc>
          <w:tcPr>
            <w:tcW w:w="3260"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rPr>
                <w:sz w:val="22"/>
                <w:szCs w:val="22"/>
              </w:rPr>
            </w:pPr>
            <w:r w:rsidRPr="000D7C03">
              <w:rPr>
                <w:sz w:val="22"/>
                <w:szCs w:val="22"/>
                <w:lang w:eastAsia="en-US"/>
              </w:rPr>
              <w:t>электрической энергии</w:t>
            </w:r>
          </w:p>
        </w:tc>
        <w:tc>
          <w:tcPr>
            <w:tcW w:w="851"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r w:rsidRPr="000D7C03">
              <w:rPr>
                <w:sz w:val="22"/>
                <w:szCs w:val="22"/>
                <w:lang w:eastAsia="en-US"/>
              </w:rPr>
              <w:t>%</w:t>
            </w:r>
          </w:p>
        </w:tc>
        <w:tc>
          <w:tcPr>
            <w:tcW w:w="1559"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r w:rsidRPr="000D7C03">
              <w:rPr>
                <w:sz w:val="22"/>
                <w:szCs w:val="22"/>
              </w:rPr>
              <w:t>мониторинг</w:t>
            </w:r>
          </w:p>
        </w:tc>
        <w:tc>
          <w:tcPr>
            <w:tcW w:w="963"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10,00</w:t>
            </w:r>
          </w:p>
        </w:tc>
        <w:tc>
          <w:tcPr>
            <w:tcW w:w="880"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10,00</w:t>
            </w:r>
          </w:p>
        </w:tc>
        <w:tc>
          <w:tcPr>
            <w:tcW w:w="992"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10,00</w:t>
            </w:r>
          </w:p>
        </w:tc>
        <w:tc>
          <w:tcPr>
            <w:tcW w:w="850"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10,00</w:t>
            </w:r>
          </w:p>
        </w:tc>
        <w:tc>
          <w:tcPr>
            <w:tcW w:w="1134"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10,00</w:t>
            </w:r>
          </w:p>
        </w:tc>
        <w:tc>
          <w:tcPr>
            <w:tcW w:w="964"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11,00</w:t>
            </w:r>
          </w:p>
        </w:tc>
        <w:tc>
          <w:tcPr>
            <w:tcW w:w="964" w:type="dxa"/>
            <w:gridSpan w:val="3"/>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12,00</w:t>
            </w:r>
          </w:p>
        </w:tc>
        <w:tc>
          <w:tcPr>
            <w:tcW w:w="766"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13,00</w:t>
            </w:r>
          </w:p>
        </w:tc>
        <w:tc>
          <w:tcPr>
            <w:tcW w:w="850"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14,00</w:t>
            </w:r>
          </w:p>
        </w:tc>
        <w:tc>
          <w:tcPr>
            <w:tcW w:w="992"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2D4B59">
            <w:pPr>
              <w:spacing w:after="0" w:line="240" w:lineRule="auto"/>
              <w:jc w:val="center"/>
              <w:rPr>
                <w:rFonts w:ascii="Arial" w:hAnsi="Arial" w:cs="Arial"/>
              </w:rPr>
            </w:pPr>
            <w:r w:rsidRPr="000D7C03">
              <w:rPr>
                <w:rFonts w:ascii="Arial" w:hAnsi="Arial" w:cs="Arial"/>
              </w:rPr>
              <w:t>14,00</w:t>
            </w:r>
          </w:p>
        </w:tc>
      </w:tr>
      <w:tr w:rsidR="000D7C03" w:rsidRPr="000D7C03" w:rsidTr="002D4B59">
        <w:trPr>
          <w:cantSplit/>
          <w:trHeight w:val="240"/>
        </w:trPr>
        <w:tc>
          <w:tcPr>
            <w:tcW w:w="568"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p>
        </w:tc>
        <w:tc>
          <w:tcPr>
            <w:tcW w:w="3260"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rPr>
                <w:sz w:val="22"/>
                <w:szCs w:val="22"/>
              </w:rPr>
            </w:pPr>
            <w:r w:rsidRPr="000D7C03">
              <w:rPr>
                <w:sz w:val="22"/>
                <w:szCs w:val="22"/>
                <w:lang w:eastAsia="en-US"/>
              </w:rPr>
              <w:t>тепловой энергии</w:t>
            </w:r>
          </w:p>
        </w:tc>
        <w:tc>
          <w:tcPr>
            <w:tcW w:w="851"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r w:rsidRPr="000D7C03">
              <w:rPr>
                <w:sz w:val="22"/>
                <w:szCs w:val="22"/>
                <w:lang w:eastAsia="en-US"/>
              </w:rPr>
              <w:t>%</w:t>
            </w:r>
          </w:p>
        </w:tc>
        <w:tc>
          <w:tcPr>
            <w:tcW w:w="1559"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r w:rsidRPr="000D7C03">
              <w:rPr>
                <w:sz w:val="22"/>
                <w:szCs w:val="22"/>
              </w:rPr>
              <w:t>мониторинг</w:t>
            </w:r>
          </w:p>
        </w:tc>
        <w:tc>
          <w:tcPr>
            <w:tcW w:w="963"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20,00</w:t>
            </w:r>
          </w:p>
        </w:tc>
        <w:tc>
          <w:tcPr>
            <w:tcW w:w="880"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20,00</w:t>
            </w:r>
          </w:p>
        </w:tc>
        <w:tc>
          <w:tcPr>
            <w:tcW w:w="992"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20,00</w:t>
            </w:r>
          </w:p>
        </w:tc>
        <w:tc>
          <w:tcPr>
            <w:tcW w:w="850"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22,00</w:t>
            </w:r>
          </w:p>
        </w:tc>
        <w:tc>
          <w:tcPr>
            <w:tcW w:w="1134"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22,00</w:t>
            </w:r>
          </w:p>
        </w:tc>
        <w:tc>
          <w:tcPr>
            <w:tcW w:w="964"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23,00</w:t>
            </w:r>
          </w:p>
        </w:tc>
        <w:tc>
          <w:tcPr>
            <w:tcW w:w="964" w:type="dxa"/>
            <w:gridSpan w:val="3"/>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24,00</w:t>
            </w:r>
          </w:p>
        </w:tc>
        <w:tc>
          <w:tcPr>
            <w:tcW w:w="766"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25,00</w:t>
            </w:r>
          </w:p>
        </w:tc>
        <w:tc>
          <w:tcPr>
            <w:tcW w:w="850"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26,00</w:t>
            </w:r>
          </w:p>
        </w:tc>
        <w:tc>
          <w:tcPr>
            <w:tcW w:w="992"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2D4B59">
            <w:pPr>
              <w:spacing w:after="0" w:line="240" w:lineRule="auto"/>
              <w:jc w:val="center"/>
              <w:rPr>
                <w:rFonts w:ascii="Arial" w:hAnsi="Arial" w:cs="Arial"/>
              </w:rPr>
            </w:pPr>
            <w:r w:rsidRPr="000D7C03">
              <w:rPr>
                <w:rFonts w:ascii="Arial" w:hAnsi="Arial" w:cs="Arial"/>
              </w:rPr>
              <w:t>26,00</w:t>
            </w:r>
          </w:p>
        </w:tc>
      </w:tr>
      <w:tr w:rsidR="000D7C03" w:rsidRPr="000D7C03" w:rsidTr="002D4B59">
        <w:trPr>
          <w:cantSplit/>
          <w:trHeight w:val="65"/>
        </w:trPr>
        <w:tc>
          <w:tcPr>
            <w:tcW w:w="568"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p>
        </w:tc>
        <w:tc>
          <w:tcPr>
            <w:tcW w:w="3260"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rPr>
                <w:sz w:val="22"/>
                <w:szCs w:val="22"/>
              </w:rPr>
            </w:pPr>
            <w:r w:rsidRPr="000D7C03">
              <w:rPr>
                <w:sz w:val="22"/>
                <w:szCs w:val="22"/>
                <w:lang w:eastAsia="en-US"/>
              </w:rPr>
              <w:t>холодной воды</w:t>
            </w:r>
          </w:p>
        </w:tc>
        <w:tc>
          <w:tcPr>
            <w:tcW w:w="851"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r w:rsidRPr="000D7C03">
              <w:rPr>
                <w:sz w:val="22"/>
                <w:szCs w:val="22"/>
                <w:lang w:eastAsia="en-US"/>
              </w:rPr>
              <w:t>%</w:t>
            </w:r>
          </w:p>
        </w:tc>
        <w:tc>
          <w:tcPr>
            <w:tcW w:w="1559"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r w:rsidRPr="000D7C03">
              <w:rPr>
                <w:sz w:val="22"/>
                <w:szCs w:val="22"/>
              </w:rPr>
              <w:t>мониторинг</w:t>
            </w:r>
          </w:p>
        </w:tc>
        <w:tc>
          <w:tcPr>
            <w:tcW w:w="963"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18,00</w:t>
            </w:r>
          </w:p>
        </w:tc>
        <w:tc>
          <w:tcPr>
            <w:tcW w:w="880"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18,00</w:t>
            </w:r>
          </w:p>
        </w:tc>
        <w:tc>
          <w:tcPr>
            <w:tcW w:w="992"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18,00</w:t>
            </w:r>
          </w:p>
        </w:tc>
        <w:tc>
          <w:tcPr>
            <w:tcW w:w="850"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18,00</w:t>
            </w:r>
          </w:p>
        </w:tc>
        <w:tc>
          <w:tcPr>
            <w:tcW w:w="1134"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18,00</w:t>
            </w:r>
          </w:p>
        </w:tc>
        <w:tc>
          <w:tcPr>
            <w:tcW w:w="964"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19,00</w:t>
            </w:r>
          </w:p>
        </w:tc>
        <w:tc>
          <w:tcPr>
            <w:tcW w:w="964" w:type="dxa"/>
            <w:gridSpan w:val="3"/>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20,00</w:t>
            </w:r>
          </w:p>
        </w:tc>
        <w:tc>
          <w:tcPr>
            <w:tcW w:w="766"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21,00</w:t>
            </w:r>
          </w:p>
        </w:tc>
        <w:tc>
          <w:tcPr>
            <w:tcW w:w="850"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22,00</w:t>
            </w:r>
          </w:p>
        </w:tc>
        <w:tc>
          <w:tcPr>
            <w:tcW w:w="992"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2D4B59">
            <w:pPr>
              <w:spacing w:after="0" w:line="240" w:lineRule="auto"/>
              <w:jc w:val="center"/>
              <w:rPr>
                <w:rFonts w:ascii="Arial" w:hAnsi="Arial" w:cs="Arial"/>
              </w:rPr>
            </w:pPr>
            <w:r w:rsidRPr="000D7C03">
              <w:rPr>
                <w:rFonts w:ascii="Arial" w:hAnsi="Arial" w:cs="Arial"/>
              </w:rPr>
              <w:t>22,00</w:t>
            </w:r>
          </w:p>
        </w:tc>
      </w:tr>
      <w:tr w:rsidR="000D7C03" w:rsidRPr="000D7C03" w:rsidTr="002D4B59">
        <w:trPr>
          <w:cantSplit/>
          <w:trHeight w:val="65"/>
        </w:trPr>
        <w:tc>
          <w:tcPr>
            <w:tcW w:w="568"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p>
        </w:tc>
        <w:tc>
          <w:tcPr>
            <w:tcW w:w="3260"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rPr>
                <w:sz w:val="22"/>
                <w:szCs w:val="22"/>
                <w:lang w:eastAsia="en-US"/>
              </w:rPr>
            </w:pPr>
            <w:r w:rsidRPr="000D7C03">
              <w:rPr>
                <w:sz w:val="22"/>
                <w:szCs w:val="22"/>
                <w:lang w:eastAsia="en-US"/>
              </w:rPr>
              <w:t>горячей воды</w:t>
            </w:r>
          </w:p>
        </w:tc>
        <w:tc>
          <w:tcPr>
            <w:tcW w:w="851"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r w:rsidRPr="000D7C03">
              <w:rPr>
                <w:sz w:val="22"/>
                <w:szCs w:val="22"/>
                <w:lang w:eastAsia="en-US"/>
              </w:rPr>
              <w:t>%</w:t>
            </w:r>
          </w:p>
        </w:tc>
        <w:tc>
          <w:tcPr>
            <w:tcW w:w="1559"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r w:rsidRPr="000D7C03">
              <w:rPr>
                <w:sz w:val="22"/>
                <w:szCs w:val="22"/>
              </w:rPr>
              <w:t>мониторинг</w:t>
            </w:r>
          </w:p>
        </w:tc>
        <w:tc>
          <w:tcPr>
            <w:tcW w:w="963"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18,00</w:t>
            </w:r>
          </w:p>
        </w:tc>
        <w:tc>
          <w:tcPr>
            <w:tcW w:w="880"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18,00</w:t>
            </w:r>
          </w:p>
        </w:tc>
        <w:tc>
          <w:tcPr>
            <w:tcW w:w="992"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18,00</w:t>
            </w:r>
          </w:p>
        </w:tc>
        <w:tc>
          <w:tcPr>
            <w:tcW w:w="850"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18,00</w:t>
            </w:r>
          </w:p>
        </w:tc>
        <w:tc>
          <w:tcPr>
            <w:tcW w:w="1134"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18,00</w:t>
            </w:r>
          </w:p>
        </w:tc>
        <w:tc>
          <w:tcPr>
            <w:tcW w:w="964"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19,00</w:t>
            </w:r>
          </w:p>
        </w:tc>
        <w:tc>
          <w:tcPr>
            <w:tcW w:w="964" w:type="dxa"/>
            <w:gridSpan w:val="3"/>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20,00</w:t>
            </w:r>
          </w:p>
        </w:tc>
        <w:tc>
          <w:tcPr>
            <w:tcW w:w="766"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21,00</w:t>
            </w:r>
          </w:p>
        </w:tc>
        <w:tc>
          <w:tcPr>
            <w:tcW w:w="850"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7C15C1">
            <w:pPr>
              <w:spacing w:after="0" w:line="240" w:lineRule="auto"/>
              <w:jc w:val="center"/>
              <w:rPr>
                <w:rFonts w:ascii="Arial" w:hAnsi="Arial" w:cs="Arial"/>
              </w:rPr>
            </w:pPr>
            <w:r w:rsidRPr="000D7C03">
              <w:rPr>
                <w:rFonts w:ascii="Arial" w:hAnsi="Arial" w:cs="Arial"/>
              </w:rPr>
              <w:t>22,00</w:t>
            </w:r>
          </w:p>
        </w:tc>
        <w:tc>
          <w:tcPr>
            <w:tcW w:w="992" w:type="dxa"/>
            <w:tcBorders>
              <w:top w:val="single" w:sz="6" w:space="0" w:color="auto"/>
              <w:left w:val="single" w:sz="6" w:space="0" w:color="auto"/>
              <w:bottom w:val="single" w:sz="4" w:space="0" w:color="auto"/>
              <w:right w:val="single" w:sz="6" w:space="0" w:color="auto"/>
            </w:tcBorders>
            <w:vAlign w:val="bottom"/>
          </w:tcPr>
          <w:p w:rsidR="000D7C03" w:rsidRPr="000D7C03" w:rsidRDefault="000D7C03" w:rsidP="002D4B59">
            <w:pPr>
              <w:spacing w:after="0" w:line="240" w:lineRule="auto"/>
              <w:jc w:val="center"/>
              <w:rPr>
                <w:rFonts w:ascii="Arial" w:hAnsi="Arial" w:cs="Arial"/>
              </w:rPr>
            </w:pPr>
            <w:r w:rsidRPr="000D7C03">
              <w:rPr>
                <w:rFonts w:ascii="Arial" w:hAnsi="Arial" w:cs="Arial"/>
              </w:rPr>
              <w:t>22,00</w:t>
            </w:r>
          </w:p>
        </w:tc>
      </w:tr>
      <w:tr w:rsidR="000D7C03" w:rsidRPr="000D7C03" w:rsidTr="000D7C03">
        <w:trPr>
          <w:cantSplit/>
          <w:trHeight w:val="65"/>
        </w:trPr>
        <w:tc>
          <w:tcPr>
            <w:tcW w:w="568"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p>
        </w:tc>
        <w:tc>
          <w:tcPr>
            <w:tcW w:w="3260"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rPr>
                <w:sz w:val="22"/>
                <w:szCs w:val="22"/>
                <w:lang w:eastAsia="en-US"/>
              </w:rPr>
            </w:pPr>
            <w:r w:rsidRPr="000D7C03">
              <w:rPr>
                <w:sz w:val="22"/>
                <w:szCs w:val="22"/>
              </w:rPr>
              <w:t>Целевой индикатор 2</w:t>
            </w:r>
          </w:p>
        </w:tc>
        <w:tc>
          <w:tcPr>
            <w:tcW w:w="851"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jc w:val="center"/>
              <w:rPr>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p>
        </w:tc>
        <w:tc>
          <w:tcPr>
            <w:tcW w:w="963"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Cell"/>
              <w:jc w:val="center"/>
              <w:rPr>
                <w:rFonts w:eastAsia="Times New Roman"/>
                <w:sz w:val="22"/>
                <w:szCs w:val="22"/>
                <w:lang w:eastAsia="ru-RU"/>
              </w:rPr>
            </w:pPr>
          </w:p>
        </w:tc>
        <w:tc>
          <w:tcPr>
            <w:tcW w:w="880"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Cell"/>
              <w:jc w:val="center"/>
              <w:rPr>
                <w:rFonts w:eastAsia="Times New Roman"/>
                <w:sz w:val="22"/>
                <w:szCs w:val="22"/>
                <w:lang w:eastAsia="ru-RU"/>
              </w:rPr>
            </w:pPr>
          </w:p>
        </w:tc>
        <w:tc>
          <w:tcPr>
            <w:tcW w:w="992"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p>
        </w:tc>
        <w:tc>
          <w:tcPr>
            <w:tcW w:w="850"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p>
        </w:tc>
        <w:tc>
          <w:tcPr>
            <w:tcW w:w="1134" w:type="dxa"/>
            <w:tcBorders>
              <w:top w:val="single" w:sz="6" w:space="0" w:color="auto"/>
              <w:left w:val="single" w:sz="6" w:space="0" w:color="auto"/>
              <w:bottom w:val="single" w:sz="4"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p>
        </w:tc>
        <w:tc>
          <w:tcPr>
            <w:tcW w:w="964" w:type="dxa"/>
            <w:tcBorders>
              <w:top w:val="single" w:sz="6" w:space="0" w:color="auto"/>
              <w:left w:val="single" w:sz="6" w:space="0" w:color="auto"/>
              <w:bottom w:val="single" w:sz="4" w:space="0" w:color="auto"/>
              <w:right w:val="single" w:sz="6" w:space="0" w:color="auto"/>
            </w:tcBorders>
          </w:tcPr>
          <w:p w:rsidR="000D7C03" w:rsidRPr="000D7C03" w:rsidRDefault="000D7C03" w:rsidP="007C15C1">
            <w:pPr>
              <w:pStyle w:val="ConsPlusNormal"/>
              <w:widowControl/>
              <w:ind w:firstLine="0"/>
              <w:jc w:val="center"/>
              <w:rPr>
                <w:sz w:val="22"/>
                <w:szCs w:val="22"/>
              </w:rPr>
            </w:pPr>
          </w:p>
        </w:tc>
        <w:tc>
          <w:tcPr>
            <w:tcW w:w="964" w:type="dxa"/>
            <w:gridSpan w:val="3"/>
            <w:tcBorders>
              <w:top w:val="single" w:sz="6" w:space="0" w:color="auto"/>
              <w:left w:val="single" w:sz="6" w:space="0" w:color="auto"/>
              <w:bottom w:val="single" w:sz="4" w:space="0" w:color="auto"/>
              <w:right w:val="single" w:sz="6" w:space="0" w:color="auto"/>
            </w:tcBorders>
          </w:tcPr>
          <w:p w:rsidR="000D7C03" w:rsidRPr="000D7C03" w:rsidRDefault="000D7C03" w:rsidP="007C15C1">
            <w:pPr>
              <w:pStyle w:val="ConsPlusNormal"/>
              <w:widowControl/>
              <w:ind w:firstLine="0"/>
              <w:jc w:val="center"/>
              <w:rPr>
                <w:sz w:val="22"/>
                <w:szCs w:val="22"/>
              </w:rPr>
            </w:pPr>
          </w:p>
        </w:tc>
        <w:tc>
          <w:tcPr>
            <w:tcW w:w="766" w:type="dxa"/>
            <w:tcBorders>
              <w:top w:val="single" w:sz="6" w:space="0" w:color="auto"/>
              <w:left w:val="single" w:sz="6" w:space="0" w:color="auto"/>
              <w:bottom w:val="single" w:sz="4" w:space="0" w:color="auto"/>
              <w:right w:val="single" w:sz="6" w:space="0" w:color="auto"/>
            </w:tcBorders>
          </w:tcPr>
          <w:p w:rsidR="000D7C03" w:rsidRPr="000D7C03" w:rsidRDefault="000D7C03" w:rsidP="007C15C1">
            <w:pPr>
              <w:pStyle w:val="ConsPlusNormal"/>
              <w:widowControl/>
              <w:ind w:firstLine="0"/>
              <w:jc w:val="center"/>
              <w:rPr>
                <w:sz w:val="22"/>
                <w:szCs w:val="22"/>
              </w:rPr>
            </w:pPr>
          </w:p>
        </w:tc>
        <w:tc>
          <w:tcPr>
            <w:tcW w:w="850" w:type="dxa"/>
            <w:tcBorders>
              <w:top w:val="single" w:sz="6" w:space="0" w:color="auto"/>
              <w:left w:val="single" w:sz="6" w:space="0" w:color="auto"/>
              <w:bottom w:val="single" w:sz="4" w:space="0" w:color="auto"/>
              <w:right w:val="single" w:sz="6" w:space="0" w:color="auto"/>
            </w:tcBorders>
          </w:tcPr>
          <w:p w:rsidR="000D7C03" w:rsidRPr="000D7C03" w:rsidRDefault="000D7C03" w:rsidP="007C15C1">
            <w:pPr>
              <w:pStyle w:val="ConsPlusNormal"/>
              <w:widowControl/>
              <w:ind w:firstLine="0"/>
              <w:jc w:val="center"/>
              <w:rPr>
                <w:sz w:val="22"/>
                <w:szCs w:val="22"/>
              </w:rPr>
            </w:pPr>
          </w:p>
        </w:tc>
        <w:tc>
          <w:tcPr>
            <w:tcW w:w="992" w:type="dxa"/>
            <w:tcBorders>
              <w:top w:val="single" w:sz="6" w:space="0" w:color="auto"/>
              <w:left w:val="single" w:sz="6" w:space="0" w:color="auto"/>
              <w:bottom w:val="single" w:sz="4" w:space="0" w:color="auto"/>
              <w:right w:val="single" w:sz="6" w:space="0" w:color="auto"/>
            </w:tcBorders>
          </w:tcPr>
          <w:p w:rsidR="000D7C03" w:rsidRPr="000D7C03" w:rsidRDefault="000D7C03" w:rsidP="007C15C1">
            <w:pPr>
              <w:pStyle w:val="ConsPlusNormal"/>
              <w:widowControl/>
              <w:ind w:firstLine="0"/>
              <w:jc w:val="center"/>
              <w:rPr>
                <w:sz w:val="22"/>
                <w:szCs w:val="22"/>
              </w:rPr>
            </w:pPr>
          </w:p>
        </w:tc>
      </w:tr>
      <w:tr w:rsidR="000D7C03" w:rsidRPr="000D7C03" w:rsidTr="000D7C03">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r w:rsidRPr="000D7C03">
              <w:rPr>
                <w:sz w:val="22"/>
                <w:szCs w:val="22"/>
              </w:rPr>
              <w:t>2</w:t>
            </w:r>
          </w:p>
        </w:tc>
        <w:tc>
          <w:tcPr>
            <w:tcW w:w="3260" w:type="dxa"/>
            <w:tcBorders>
              <w:top w:val="single" w:sz="6" w:space="0" w:color="auto"/>
              <w:left w:val="single" w:sz="6" w:space="0" w:color="auto"/>
              <w:bottom w:val="single" w:sz="6" w:space="0" w:color="auto"/>
              <w:right w:val="single" w:sz="6" w:space="0" w:color="auto"/>
            </w:tcBorders>
            <w:vAlign w:val="center"/>
          </w:tcPr>
          <w:p w:rsidR="000D7C03" w:rsidRPr="000D7C03" w:rsidRDefault="000D7C03" w:rsidP="007C15C1">
            <w:pPr>
              <w:pStyle w:val="ConsPlusNormal"/>
              <w:widowControl/>
              <w:ind w:firstLine="0"/>
              <w:jc w:val="left"/>
              <w:rPr>
                <w:sz w:val="22"/>
                <w:szCs w:val="22"/>
                <w:lang w:eastAsia="en-US"/>
              </w:rPr>
            </w:pPr>
            <w:r w:rsidRPr="000D7C03">
              <w:rPr>
                <w:sz w:val="22"/>
                <w:szCs w:val="22"/>
                <w:lang w:eastAsia="en-US"/>
              </w:rPr>
              <w:t>увеличение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w:t>
            </w:r>
          </w:p>
        </w:tc>
        <w:tc>
          <w:tcPr>
            <w:tcW w:w="851" w:type="dxa"/>
            <w:tcBorders>
              <w:top w:val="single" w:sz="6" w:space="0" w:color="auto"/>
              <w:left w:val="single" w:sz="6" w:space="0" w:color="auto"/>
              <w:bottom w:val="single" w:sz="6"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r w:rsidRPr="000D7C03">
              <w:rPr>
                <w:sz w:val="22"/>
                <w:szCs w:val="22"/>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r w:rsidRPr="000D7C03">
              <w:rPr>
                <w:sz w:val="22"/>
                <w:szCs w:val="22"/>
              </w:rPr>
              <w:t>мониторинг</w:t>
            </w:r>
          </w:p>
        </w:tc>
        <w:tc>
          <w:tcPr>
            <w:tcW w:w="963" w:type="dxa"/>
            <w:tcBorders>
              <w:top w:val="single" w:sz="6" w:space="0" w:color="auto"/>
              <w:left w:val="single" w:sz="6" w:space="0" w:color="auto"/>
              <w:bottom w:val="single" w:sz="6" w:space="0" w:color="auto"/>
              <w:right w:val="single" w:sz="6" w:space="0" w:color="auto"/>
            </w:tcBorders>
            <w:vAlign w:val="center"/>
          </w:tcPr>
          <w:p w:rsidR="000D7C03" w:rsidRPr="000D7C03" w:rsidRDefault="000D7C03" w:rsidP="007C15C1">
            <w:pPr>
              <w:pStyle w:val="ConsPlusCell"/>
              <w:jc w:val="center"/>
              <w:rPr>
                <w:rFonts w:eastAsia="Times New Roman"/>
                <w:sz w:val="22"/>
                <w:szCs w:val="22"/>
                <w:lang w:eastAsia="ru-RU"/>
              </w:rPr>
            </w:pPr>
            <w:r w:rsidRPr="000D7C03">
              <w:rPr>
                <w:rFonts w:eastAsia="Times New Roman"/>
                <w:sz w:val="22"/>
                <w:szCs w:val="22"/>
                <w:lang w:eastAsia="ru-RU"/>
              </w:rPr>
              <w:t>17,75</w:t>
            </w:r>
          </w:p>
        </w:tc>
        <w:tc>
          <w:tcPr>
            <w:tcW w:w="880" w:type="dxa"/>
            <w:tcBorders>
              <w:top w:val="single" w:sz="6" w:space="0" w:color="auto"/>
              <w:left w:val="single" w:sz="6" w:space="0" w:color="auto"/>
              <w:bottom w:val="single" w:sz="6" w:space="0" w:color="auto"/>
              <w:right w:val="single" w:sz="6" w:space="0" w:color="auto"/>
            </w:tcBorders>
            <w:vAlign w:val="center"/>
          </w:tcPr>
          <w:p w:rsidR="000D7C03" w:rsidRPr="000D7C03" w:rsidRDefault="000D7C03" w:rsidP="007C15C1">
            <w:pPr>
              <w:spacing w:after="0" w:line="240" w:lineRule="auto"/>
              <w:jc w:val="center"/>
              <w:rPr>
                <w:rFonts w:ascii="Arial" w:hAnsi="Arial" w:cs="Arial"/>
              </w:rPr>
            </w:pPr>
            <w:r w:rsidRPr="000D7C03">
              <w:rPr>
                <w:rFonts w:ascii="Arial" w:hAnsi="Arial" w:cs="Arial"/>
              </w:rPr>
              <w:t>18,00</w:t>
            </w:r>
          </w:p>
        </w:tc>
        <w:tc>
          <w:tcPr>
            <w:tcW w:w="992" w:type="dxa"/>
            <w:tcBorders>
              <w:top w:val="single" w:sz="6" w:space="0" w:color="auto"/>
              <w:left w:val="single" w:sz="6" w:space="0" w:color="auto"/>
              <w:bottom w:val="single" w:sz="6"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r w:rsidRPr="000D7C03">
              <w:rPr>
                <w:sz w:val="22"/>
                <w:szCs w:val="22"/>
              </w:rPr>
              <w:t>30,00</w:t>
            </w:r>
          </w:p>
        </w:tc>
        <w:tc>
          <w:tcPr>
            <w:tcW w:w="850" w:type="dxa"/>
            <w:tcBorders>
              <w:top w:val="single" w:sz="6" w:space="0" w:color="auto"/>
              <w:left w:val="single" w:sz="6" w:space="0" w:color="auto"/>
              <w:bottom w:val="single" w:sz="6"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r w:rsidRPr="000D7C03">
              <w:rPr>
                <w:sz w:val="22"/>
                <w:szCs w:val="22"/>
              </w:rPr>
              <w:t>35,00</w:t>
            </w:r>
          </w:p>
        </w:tc>
        <w:tc>
          <w:tcPr>
            <w:tcW w:w="1134" w:type="dxa"/>
            <w:tcBorders>
              <w:top w:val="single" w:sz="6" w:space="0" w:color="auto"/>
              <w:left w:val="single" w:sz="6" w:space="0" w:color="auto"/>
              <w:bottom w:val="single" w:sz="6"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r w:rsidRPr="000D7C03">
              <w:rPr>
                <w:sz w:val="22"/>
                <w:szCs w:val="22"/>
              </w:rPr>
              <w:t>35,00</w:t>
            </w:r>
          </w:p>
        </w:tc>
        <w:tc>
          <w:tcPr>
            <w:tcW w:w="964" w:type="dxa"/>
            <w:tcBorders>
              <w:top w:val="single" w:sz="6" w:space="0" w:color="auto"/>
              <w:left w:val="single" w:sz="6" w:space="0" w:color="auto"/>
              <w:bottom w:val="single" w:sz="6"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r w:rsidRPr="000D7C03">
              <w:rPr>
                <w:sz w:val="22"/>
                <w:szCs w:val="22"/>
              </w:rPr>
              <w:t>40,00</w:t>
            </w:r>
          </w:p>
        </w:tc>
        <w:tc>
          <w:tcPr>
            <w:tcW w:w="964" w:type="dxa"/>
            <w:gridSpan w:val="3"/>
            <w:tcBorders>
              <w:top w:val="single" w:sz="6" w:space="0" w:color="auto"/>
              <w:left w:val="single" w:sz="6" w:space="0" w:color="auto"/>
              <w:bottom w:val="single" w:sz="6"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r w:rsidRPr="000D7C03">
              <w:rPr>
                <w:sz w:val="22"/>
                <w:szCs w:val="22"/>
              </w:rPr>
              <w:t>40,00</w:t>
            </w:r>
          </w:p>
        </w:tc>
        <w:tc>
          <w:tcPr>
            <w:tcW w:w="766" w:type="dxa"/>
            <w:tcBorders>
              <w:top w:val="single" w:sz="6" w:space="0" w:color="auto"/>
              <w:left w:val="single" w:sz="6" w:space="0" w:color="auto"/>
              <w:bottom w:val="single" w:sz="6"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r w:rsidRPr="000D7C03">
              <w:rPr>
                <w:sz w:val="22"/>
                <w:szCs w:val="22"/>
              </w:rPr>
              <w:t>40,00</w:t>
            </w:r>
          </w:p>
        </w:tc>
        <w:tc>
          <w:tcPr>
            <w:tcW w:w="850" w:type="dxa"/>
            <w:tcBorders>
              <w:top w:val="single" w:sz="6" w:space="0" w:color="auto"/>
              <w:left w:val="single" w:sz="6" w:space="0" w:color="auto"/>
              <w:bottom w:val="single" w:sz="6" w:space="0" w:color="auto"/>
              <w:right w:val="single" w:sz="6" w:space="0" w:color="auto"/>
            </w:tcBorders>
            <w:vAlign w:val="center"/>
          </w:tcPr>
          <w:p w:rsidR="000D7C03" w:rsidRPr="000D7C03" w:rsidRDefault="000D7C03" w:rsidP="007C15C1">
            <w:pPr>
              <w:pStyle w:val="ConsPlusNormal"/>
              <w:widowControl/>
              <w:ind w:firstLine="0"/>
              <w:jc w:val="center"/>
              <w:rPr>
                <w:sz w:val="22"/>
                <w:szCs w:val="22"/>
              </w:rPr>
            </w:pPr>
            <w:r w:rsidRPr="000D7C03">
              <w:rPr>
                <w:sz w:val="22"/>
                <w:szCs w:val="22"/>
              </w:rPr>
              <w:t>40,00</w:t>
            </w:r>
          </w:p>
        </w:tc>
        <w:tc>
          <w:tcPr>
            <w:tcW w:w="992" w:type="dxa"/>
            <w:tcBorders>
              <w:top w:val="single" w:sz="6" w:space="0" w:color="auto"/>
              <w:left w:val="single" w:sz="6" w:space="0" w:color="auto"/>
              <w:bottom w:val="single" w:sz="6" w:space="0" w:color="auto"/>
              <w:right w:val="single" w:sz="6" w:space="0" w:color="auto"/>
            </w:tcBorders>
            <w:vAlign w:val="center"/>
          </w:tcPr>
          <w:p w:rsidR="000D7C03" w:rsidRPr="000D7C03" w:rsidRDefault="000D7C03" w:rsidP="00EA4B9A">
            <w:pPr>
              <w:pStyle w:val="ConsPlusNormal"/>
              <w:widowControl/>
              <w:ind w:firstLine="0"/>
              <w:jc w:val="center"/>
              <w:rPr>
                <w:sz w:val="22"/>
                <w:szCs w:val="22"/>
              </w:rPr>
            </w:pPr>
            <w:r w:rsidRPr="000D7C03">
              <w:rPr>
                <w:sz w:val="22"/>
                <w:szCs w:val="22"/>
              </w:rPr>
              <w:t>40,00</w:t>
            </w:r>
          </w:p>
        </w:tc>
      </w:tr>
    </w:tbl>
    <w:p w:rsidR="007C15C1" w:rsidRDefault="007C15C1" w:rsidP="002E3EC0">
      <w:pPr>
        <w:autoSpaceDE w:val="0"/>
        <w:autoSpaceDN w:val="0"/>
        <w:adjustRightInd w:val="0"/>
        <w:spacing w:after="0" w:line="240" w:lineRule="auto"/>
        <w:ind w:firstLine="709"/>
        <w:jc w:val="right"/>
        <w:rPr>
          <w:rFonts w:ascii="Arial" w:hAnsi="Arial" w:cs="Arial"/>
          <w:sz w:val="24"/>
          <w:szCs w:val="24"/>
        </w:rPr>
      </w:pPr>
    </w:p>
    <w:p w:rsidR="007C15C1" w:rsidRDefault="007C15C1" w:rsidP="002E3EC0">
      <w:pPr>
        <w:autoSpaceDE w:val="0"/>
        <w:autoSpaceDN w:val="0"/>
        <w:adjustRightInd w:val="0"/>
        <w:spacing w:after="0" w:line="240" w:lineRule="auto"/>
        <w:ind w:firstLine="709"/>
        <w:jc w:val="right"/>
        <w:rPr>
          <w:rFonts w:ascii="Arial" w:hAnsi="Arial" w:cs="Arial"/>
          <w:sz w:val="24"/>
          <w:szCs w:val="24"/>
        </w:rPr>
      </w:pPr>
    </w:p>
    <w:p w:rsidR="007C15C1" w:rsidRDefault="007C15C1" w:rsidP="002E3EC0">
      <w:pPr>
        <w:autoSpaceDE w:val="0"/>
        <w:autoSpaceDN w:val="0"/>
        <w:adjustRightInd w:val="0"/>
        <w:spacing w:after="0" w:line="240" w:lineRule="auto"/>
        <w:ind w:firstLine="709"/>
        <w:jc w:val="right"/>
        <w:rPr>
          <w:rFonts w:ascii="Arial" w:hAnsi="Arial" w:cs="Arial"/>
          <w:sz w:val="24"/>
          <w:szCs w:val="24"/>
        </w:rPr>
      </w:pPr>
    </w:p>
    <w:p w:rsidR="00EA4B9A" w:rsidRDefault="00EA4B9A" w:rsidP="002E3EC0">
      <w:pPr>
        <w:autoSpaceDE w:val="0"/>
        <w:autoSpaceDN w:val="0"/>
        <w:adjustRightInd w:val="0"/>
        <w:spacing w:after="0" w:line="240" w:lineRule="auto"/>
        <w:ind w:firstLine="709"/>
        <w:jc w:val="right"/>
        <w:rPr>
          <w:rFonts w:ascii="Arial" w:hAnsi="Arial" w:cs="Arial"/>
          <w:sz w:val="24"/>
          <w:szCs w:val="24"/>
        </w:rPr>
      </w:pPr>
    </w:p>
    <w:p w:rsidR="000D7C03" w:rsidRDefault="000D7C03" w:rsidP="002E3EC0">
      <w:pPr>
        <w:autoSpaceDE w:val="0"/>
        <w:autoSpaceDN w:val="0"/>
        <w:adjustRightInd w:val="0"/>
        <w:spacing w:after="0" w:line="240" w:lineRule="auto"/>
        <w:ind w:firstLine="709"/>
        <w:jc w:val="right"/>
        <w:rPr>
          <w:rFonts w:ascii="Arial" w:hAnsi="Arial" w:cs="Arial"/>
          <w:sz w:val="24"/>
          <w:szCs w:val="24"/>
        </w:rPr>
      </w:pPr>
    </w:p>
    <w:p w:rsidR="00EA4B9A" w:rsidRDefault="00EA4B9A" w:rsidP="002E3EC0">
      <w:pPr>
        <w:autoSpaceDE w:val="0"/>
        <w:autoSpaceDN w:val="0"/>
        <w:adjustRightInd w:val="0"/>
        <w:spacing w:after="0" w:line="240" w:lineRule="auto"/>
        <w:ind w:firstLine="709"/>
        <w:jc w:val="right"/>
        <w:rPr>
          <w:rFonts w:ascii="Arial" w:hAnsi="Arial" w:cs="Arial"/>
          <w:sz w:val="24"/>
          <w:szCs w:val="24"/>
        </w:rPr>
      </w:pPr>
    </w:p>
    <w:p w:rsidR="004F4DDE" w:rsidRDefault="004F4DDE" w:rsidP="002E3EC0">
      <w:pPr>
        <w:autoSpaceDE w:val="0"/>
        <w:autoSpaceDN w:val="0"/>
        <w:adjustRightInd w:val="0"/>
        <w:spacing w:after="0" w:line="240" w:lineRule="auto"/>
        <w:ind w:firstLine="709"/>
        <w:jc w:val="right"/>
        <w:rPr>
          <w:rFonts w:ascii="Arial" w:hAnsi="Arial" w:cs="Arial"/>
          <w:sz w:val="24"/>
          <w:szCs w:val="24"/>
        </w:rPr>
      </w:pPr>
    </w:p>
    <w:p w:rsidR="004F4DDE" w:rsidRDefault="004F4DDE" w:rsidP="002E3EC0">
      <w:pPr>
        <w:autoSpaceDE w:val="0"/>
        <w:autoSpaceDN w:val="0"/>
        <w:adjustRightInd w:val="0"/>
        <w:spacing w:after="0" w:line="240" w:lineRule="auto"/>
        <w:ind w:firstLine="709"/>
        <w:jc w:val="right"/>
        <w:rPr>
          <w:rFonts w:ascii="Arial" w:hAnsi="Arial" w:cs="Arial"/>
          <w:sz w:val="24"/>
          <w:szCs w:val="24"/>
        </w:rPr>
      </w:pPr>
    </w:p>
    <w:p w:rsidR="004F4DDE" w:rsidRDefault="004F4DDE" w:rsidP="002E3EC0">
      <w:pPr>
        <w:autoSpaceDE w:val="0"/>
        <w:autoSpaceDN w:val="0"/>
        <w:adjustRightInd w:val="0"/>
        <w:spacing w:after="0" w:line="240" w:lineRule="auto"/>
        <w:ind w:firstLine="709"/>
        <w:jc w:val="right"/>
        <w:rPr>
          <w:rFonts w:ascii="Arial" w:hAnsi="Arial" w:cs="Arial"/>
          <w:sz w:val="24"/>
          <w:szCs w:val="24"/>
        </w:rPr>
      </w:pPr>
    </w:p>
    <w:p w:rsidR="004F4DDE" w:rsidRDefault="004F4DDE" w:rsidP="002E3EC0">
      <w:pPr>
        <w:autoSpaceDE w:val="0"/>
        <w:autoSpaceDN w:val="0"/>
        <w:adjustRightInd w:val="0"/>
        <w:spacing w:after="0" w:line="240" w:lineRule="auto"/>
        <w:ind w:firstLine="709"/>
        <w:jc w:val="right"/>
        <w:rPr>
          <w:rFonts w:ascii="Arial" w:hAnsi="Arial" w:cs="Arial"/>
          <w:sz w:val="24"/>
          <w:szCs w:val="24"/>
        </w:rPr>
      </w:pPr>
    </w:p>
    <w:p w:rsidR="004F4DDE" w:rsidRDefault="004F4DDE" w:rsidP="002E3EC0">
      <w:pPr>
        <w:autoSpaceDE w:val="0"/>
        <w:autoSpaceDN w:val="0"/>
        <w:adjustRightInd w:val="0"/>
        <w:spacing w:after="0" w:line="240" w:lineRule="auto"/>
        <w:ind w:firstLine="709"/>
        <w:jc w:val="right"/>
        <w:rPr>
          <w:rFonts w:ascii="Arial" w:hAnsi="Arial" w:cs="Arial"/>
          <w:sz w:val="24"/>
          <w:szCs w:val="24"/>
        </w:rPr>
      </w:pPr>
    </w:p>
    <w:p w:rsidR="004F4DDE" w:rsidRDefault="004F4DDE" w:rsidP="002E3EC0">
      <w:pPr>
        <w:autoSpaceDE w:val="0"/>
        <w:autoSpaceDN w:val="0"/>
        <w:adjustRightInd w:val="0"/>
        <w:spacing w:after="0" w:line="240" w:lineRule="auto"/>
        <w:ind w:firstLine="709"/>
        <w:jc w:val="right"/>
        <w:rPr>
          <w:rFonts w:ascii="Arial" w:hAnsi="Arial" w:cs="Arial"/>
          <w:sz w:val="24"/>
          <w:szCs w:val="24"/>
        </w:rPr>
      </w:pPr>
    </w:p>
    <w:p w:rsidR="004F4DDE" w:rsidRDefault="004F4DDE" w:rsidP="002E3EC0">
      <w:pPr>
        <w:autoSpaceDE w:val="0"/>
        <w:autoSpaceDN w:val="0"/>
        <w:adjustRightInd w:val="0"/>
        <w:spacing w:after="0" w:line="240" w:lineRule="auto"/>
        <w:ind w:firstLine="709"/>
        <w:jc w:val="right"/>
        <w:rPr>
          <w:rFonts w:ascii="Arial" w:hAnsi="Arial" w:cs="Arial"/>
          <w:sz w:val="24"/>
          <w:szCs w:val="24"/>
        </w:rPr>
      </w:pPr>
    </w:p>
    <w:p w:rsidR="004F4DDE" w:rsidRDefault="004F4DDE" w:rsidP="002E3EC0">
      <w:pPr>
        <w:autoSpaceDE w:val="0"/>
        <w:autoSpaceDN w:val="0"/>
        <w:adjustRightInd w:val="0"/>
        <w:spacing w:after="0" w:line="240" w:lineRule="auto"/>
        <w:ind w:firstLine="709"/>
        <w:jc w:val="right"/>
        <w:rPr>
          <w:rFonts w:ascii="Arial" w:hAnsi="Arial" w:cs="Arial"/>
          <w:sz w:val="24"/>
          <w:szCs w:val="24"/>
        </w:rPr>
      </w:pPr>
    </w:p>
    <w:p w:rsidR="004F4DDE" w:rsidRDefault="004F4DDE" w:rsidP="002E3EC0">
      <w:pPr>
        <w:autoSpaceDE w:val="0"/>
        <w:autoSpaceDN w:val="0"/>
        <w:adjustRightInd w:val="0"/>
        <w:spacing w:after="0" w:line="240" w:lineRule="auto"/>
        <w:ind w:firstLine="709"/>
        <w:jc w:val="right"/>
        <w:rPr>
          <w:rFonts w:ascii="Arial" w:hAnsi="Arial" w:cs="Arial"/>
          <w:sz w:val="24"/>
          <w:szCs w:val="24"/>
        </w:rPr>
      </w:pPr>
    </w:p>
    <w:p w:rsidR="004F4DDE" w:rsidRDefault="004F4DDE" w:rsidP="002E3EC0">
      <w:pPr>
        <w:autoSpaceDE w:val="0"/>
        <w:autoSpaceDN w:val="0"/>
        <w:adjustRightInd w:val="0"/>
        <w:spacing w:after="0" w:line="240" w:lineRule="auto"/>
        <w:ind w:firstLine="709"/>
        <w:jc w:val="right"/>
        <w:rPr>
          <w:rFonts w:ascii="Arial" w:hAnsi="Arial" w:cs="Arial"/>
          <w:sz w:val="24"/>
          <w:szCs w:val="24"/>
        </w:rPr>
      </w:pPr>
    </w:p>
    <w:p w:rsidR="004F4DDE" w:rsidRDefault="004F4DDE" w:rsidP="002E3EC0">
      <w:pPr>
        <w:autoSpaceDE w:val="0"/>
        <w:autoSpaceDN w:val="0"/>
        <w:adjustRightInd w:val="0"/>
        <w:spacing w:after="0" w:line="240" w:lineRule="auto"/>
        <w:ind w:firstLine="709"/>
        <w:jc w:val="right"/>
        <w:rPr>
          <w:rFonts w:ascii="Arial" w:hAnsi="Arial" w:cs="Arial"/>
          <w:sz w:val="24"/>
          <w:szCs w:val="24"/>
        </w:rPr>
      </w:pPr>
    </w:p>
    <w:p w:rsidR="004F4DDE" w:rsidRDefault="004F4DDE" w:rsidP="002E3EC0">
      <w:pPr>
        <w:autoSpaceDE w:val="0"/>
        <w:autoSpaceDN w:val="0"/>
        <w:adjustRightInd w:val="0"/>
        <w:spacing w:after="0" w:line="240" w:lineRule="auto"/>
        <w:ind w:firstLine="709"/>
        <w:jc w:val="right"/>
        <w:rPr>
          <w:rFonts w:ascii="Arial" w:hAnsi="Arial" w:cs="Arial"/>
          <w:sz w:val="24"/>
          <w:szCs w:val="24"/>
        </w:rPr>
      </w:pPr>
    </w:p>
    <w:p w:rsidR="004F4DDE" w:rsidRDefault="004F4DDE" w:rsidP="002E3EC0">
      <w:pPr>
        <w:autoSpaceDE w:val="0"/>
        <w:autoSpaceDN w:val="0"/>
        <w:adjustRightInd w:val="0"/>
        <w:spacing w:after="0" w:line="240" w:lineRule="auto"/>
        <w:ind w:firstLine="709"/>
        <w:jc w:val="right"/>
        <w:rPr>
          <w:rFonts w:ascii="Arial" w:hAnsi="Arial" w:cs="Arial"/>
          <w:sz w:val="24"/>
          <w:szCs w:val="24"/>
        </w:rPr>
      </w:pPr>
    </w:p>
    <w:p w:rsidR="004F4DDE" w:rsidRDefault="004F4DDE" w:rsidP="002E3EC0">
      <w:pPr>
        <w:autoSpaceDE w:val="0"/>
        <w:autoSpaceDN w:val="0"/>
        <w:adjustRightInd w:val="0"/>
        <w:spacing w:after="0" w:line="240" w:lineRule="auto"/>
        <w:ind w:firstLine="709"/>
        <w:jc w:val="right"/>
        <w:rPr>
          <w:rFonts w:ascii="Arial" w:hAnsi="Arial" w:cs="Arial"/>
          <w:sz w:val="24"/>
          <w:szCs w:val="24"/>
        </w:rPr>
      </w:pPr>
    </w:p>
    <w:p w:rsidR="004F4DDE" w:rsidRDefault="004F4DDE" w:rsidP="002E3EC0">
      <w:pPr>
        <w:autoSpaceDE w:val="0"/>
        <w:autoSpaceDN w:val="0"/>
        <w:adjustRightInd w:val="0"/>
        <w:spacing w:after="0" w:line="240" w:lineRule="auto"/>
        <w:ind w:firstLine="709"/>
        <w:jc w:val="right"/>
        <w:rPr>
          <w:rFonts w:ascii="Arial" w:hAnsi="Arial" w:cs="Arial"/>
          <w:sz w:val="24"/>
          <w:szCs w:val="24"/>
        </w:rPr>
      </w:pPr>
    </w:p>
    <w:p w:rsidR="004F4DDE" w:rsidRDefault="004F4DDE" w:rsidP="002E3EC0">
      <w:pPr>
        <w:autoSpaceDE w:val="0"/>
        <w:autoSpaceDN w:val="0"/>
        <w:adjustRightInd w:val="0"/>
        <w:spacing w:after="0" w:line="240" w:lineRule="auto"/>
        <w:ind w:firstLine="709"/>
        <w:jc w:val="right"/>
        <w:rPr>
          <w:rFonts w:ascii="Arial" w:hAnsi="Arial" w:cs="Arial"/>
          <w:sz w:val="24"/>
          <w:szCs w:val="24"/>
        </w:rPr>
      </w:pPr>
    </w:p>
    <w:p w:rsidR="004F4DDE" w:rsidRDefault="004F4DDE" w:rsidP="002E3EC0">
      <w:pPr>
        <w:autoSpaceDE w:val="0"/>
        <w:autoSpaceDN w:val="0"/>
        <w:adjustRightInd w:val="0"/>
        <w:spacing w:after="0" w:line="240" w:lineRule="auto"/>
        <w:ind w:firstLine="709"/>
        <w:jc w:val="right"/>
        <w:rPr>
          <w:rFonts w:ascii="Arial" w:hAnsi="Arial" w:cs="Arial"/>
          <w:sz w:val="24"/>
          <w:szCs w:val="24"/>
        </w:rPr>
      </w:pPr>
    </w:p>
    <w:p w:rsidR="004F4DDE" w:rsidRDefault="004F4DDE" w:rsidP="002E3EC0">
      <w:pPr>
        <w:autoSpaceDE w:val="0"/>
        <w:autoSpaceDN w:val="0"/>
        <w:adjustRightInd w:val="0"/>
        <w:spacing w:after="0" w:line="240" w:lineRule="auto"/>
        <w:ind w:firstLine="709"/>
        <w:jc w:val="right"/>
        <w:rPr>
          <w:rFonts w:ascii="Arial" w:hAnsi="Arial" w:cs="Arial"/>
          <w:sz w:val="24"/>
          <w:szCs w:val="24"/>
        </w:rPr>
      </w:pPr>
    </w:p>
    <w:p w:rsidR="004F4DDE" w:rsidRDefault="004F4DDE" w:rsidP="002E3EC0">
      <w:pPr>
        <w:autoSpaceDE w:val="0"/>
        <w:autoSpaceDN w:val="0"/>
        <w:adjustRightInd w:val="0"/>
        <w:spacing w:after="0" w:line="240" w:lineRule="auto"/>
        <w:ind w:firstLine="709"/>
        <w:jc w:val="right"/>
        <w:rPr>
          <w:rFonts w:ascii="Arial" w:hAnsi="Arial" w:cs="Arial"/>
          <w:sz w:val="24"/>
          <w:szCs w:val="24"/>
        </w:rPr>
      </w:pPr>
    </w:p>
    <w:p w:rsidR="00AF780C" w:rsidRPr="002E3EC0" w:rsidRDefault="00AF780C" w:rsidP="002E3EC0">
      <w:pPr>
        <w:autoSpaceDE w:val="0"/>
        <w:autoSpaceDN w:val="0"/>
        <w:adjustRightInd w:val="0"/>
        <w:spacing w:after="0" w:line="240" w:lineRule="auto"/>
        <w:ind w:firstLine="709"/>
        <w:jc w:val="right"/>
        <w:rPr>
          <w:rFonts w:ascii="Arial" w:hAnsi="Arial" w:cs="Arial"/>
          <w:sz w:val="24"/>
          <w:szCs w:val="24"/>
        </w:rPr>
      </w:pPr>
      <w:r w:rsidRPr="002E3EC0">
        <w:rPr>
          <w:rFonts w:ascii="Arial" w:hAnsi="Arial" w:cs="Arial"/>
          <w:sz w:val="24"/>
          <w:szCs w:val="24"/>
        </w:rPr>
        <w:lastRenderedPageBreak/>
        <w:t>Приложение № 2</w:t>
      </w:r>
    </w:p>
    <w:p w:rsidR="00AF780C" w:rsidRPr="002E3EC0" w:rsidRDefault="00AF780C" w:rsidP="002E3EC0">
      <w:pPr>
        <w:autoSpaceDE w:val="0"/>
        <w:autoSpaceDN w:val="0"/>
        <w:adjustRightInd w:val="0"/>
        <w:spacing w:after="0" w:line="240" w:lineRule="auto"/>
        <w:ind w:firstLine="709"/>
        <w:jc w:val="right"/>
        <w:rPr>
          <w:rFonts w:ascii="Arial" w:hAnsi="Arial" w:cs="Arial"/>
          <w:sz w:val="24"/>
          <w:szCs w:val="24"/>
        </w:rPr>
      </w:pPr>
      <w:r w:rsidRPr="002E3EC0">
        <w:rPr>
          <w:rFonts w:ascii="Arial" w:hAnsi="Arial" w:cs="Arial"/>
          <w:sz w:val="24"/>
          <w:szCs w:val="24"/>
        </w:rPr>
        <w:t xml:space="preserve">к подпрограмме «Энергосбережение и повышение </w:t>
      </w:r>
    </w:p>
    <w:p w:rsidR="00AF780C" w:rsidRPr="002E3EC0" w:rsidRDefault="00AF780C" w:rsidP="002E3EC0">
      <w:pPr>
        <w:autoSpaceDE w:val="0"/>
        <w:autoSpaceDN w:val="0"/>
        <w:adjustRightInd w:val="0"/>
        <w:spacing w:after="0" w:line="240" w:lineRule="auto"/>
        <w:ind w:firstLine="709"/>
        <w:jc w:val="right"/>
        <w:rPr>
          <w:rFonts w:ascii="Arial" w:hAnsi="Arial" w:cs="Arial"/>
          <w:sz w:val="24"/>
          <w:szCs w:val="24"/>
        </w:rPr>
      </w:pPr>
      <w:r w:rsidRPr="002E3EC0">
        <w:rPr>
          <w:rFonts w:ascii="Arial" w:hAnsi="Arial" w:cs="Arial"/>
          <w:sz w:val="24"/>
          <w:szCs w:val="24"/>
        </w:rPr>
        <w:t xml:space="preserve">энергетической эффективности </w:t>
      </w:r>
    </w:p>
    <w:p w:rsidR="00AF780C" w:rsidRPr="002E3EC0" w:rsidRDefault="00AF780C" w:rsidP="002E3EC0">
      <w:pPr>
        <w:autoSpaceDE w:val="0"/>
        <w:autoSpaceDN w:val="0"/>
        <w:adjustRightInd w:val="0"/>
        <w:spacing w:after="0" w:line="240" w:lineRule="auto"/>
        <w:ind w:firstLine="709"/>
        <w:jc w:val="right"/>
        <w:rPr>
          <w:rFonts w:ascii="Arial" w:hAnsi="Arial" w:cs="Arial"/>
          <w:sz w:val="24"/>
          <w:szCs w:val="24"/>
        </w:rPr>
      </w:pPr>
      <w:r w:rsidRPr="002E3EC0">
        <w:rPr>
          <w:rFonts w:ascii="Arial" w:hAnsi="Arial" w:cs="Arial"/>
          <w:sz w:val="24"/>
          <w:szCs w:val="24"/>
        </w:rPr>
        <w:t>в городе Бородино»</w:t>
      </w:r>
    </w:p>
    <w:p w:rsidR="00AF780C" w:rsidRPr="002E3EC0" w:rsidRDefault="00AF780C" w:rsidP="002E3EC0">
      <w:pPr>
        <w:spacing w:after="0" w:line="240" w:lineRule="auto"/>
        <w:ind w:firstLine="709"/>
        <w:jc w:val="center"/>
        <w:outlineLvl w:val="0"/>
        <w:rPr>
          <w:rFonts w:ascii="Arial" w:hAnsi="Arial" w:cs="Arial"/>
          <w:sz w:val="24"/>
          <w:szCs w:val="24"/>
        </w:rPr>
      </w:pPr>
      <w:r w:rsidRPr="002E3EC0">
        <w:rPr>
          <w:rFonts w:ascii="Arial" w:hAnsi="Arial" w:cs="Arial"/>
          <w:sz w:val="24"/>
          <w:szCs w:val="24"/>
        </w:rPr>
        <w:t xml:space="preserve">Перечень мероприятий подпрограммы </w:t>
      </w:r>
    </w:p>
    <w:p w:rsidR="00AF780C" w:rsidRDefault="00AF780C" w:rsidP="002E3EC0">
      <w:pPr>
        <w:spacing w:after="0" w:line="240" w:lineRule="auto"/>
        <w:ind w:firstLine="709"/>
        <w:jc w:val="center"/>
        <w:outlineLvl w:val="0"/>
        <w:rPr>
          <w:rFonts w:ascii="Arial" w:hAnsi="Arial" w:cs="Arial"/>
          <w:sz w:val="24"/>
          <w:szCs w:val="24"/>
        </w:rPr>
      </w:pPr>
      <w:r w:rsidRPr="002E3EC0">
        <w:rPr>
          <w:rFonts w:ascii="Arial" w:hAnsi="Arial" w:cs="Arial"/>
          <w:sz w:val="24"/>
          <w:szCs w:val="24"/>
        </w:rPr>
        <w:t>с указанием объема средств на их реализацию и ожидаемых результатов</w:t>
      </w:r>
    </w:p>
    <w:p w:rsidR="004F2514" w:rsidRPr="002E3EC0" w:rsidRDefault="004F2514" w:rsidP="002E3EC0">
      <w:pPr>
        <w:spacing w:after="0" w:line="240" w:lineRule="auto"/>
        <w:ind w:firstLine="709"/>
        <w:jc w:val="center"/>
        <w:outlineLvl w:val="0"/>
        <w:rPr>
          <w:rFonts w:ascii="Arial" w:hAnsi="Arial" w:cs="Arial"/>
          <w:sz w:val="24"/>
          <w:szCs w:val="24"/>
        </w:rPr>
      </w:pPr>
    </w:p>
    <w:tbl>
      <w:tblPr>
        <w:tblW w:w="14884" w:type="dxa"/>
        <w:tblInd w:w="250" w:type="dxa"/>
        <w:tblLayout w:type="fixed"/>
        <w:tblLook w:val="00A0" w:firstRow="1" w:lastRow="0" w:firstColumn="1" w:lastColumn="0" w:noHBand="0" w:noVBand="0"/>
      </w:tblPr>
      <w:tblGrid>
        <w:gridCol w:w="2405"/>
        <w:gridCol w:w="851"/>
        <w:gridCol w:w="851"/>
        <w:gridCol w:w="709"/>
        <w:gridCol w:w="994"/>
        <w:gridCol w:w="568"/>
        <w:gridCol w:w="1417"/>
        <w:gridCol w:w="1418"/>
        <w:gridCol w:w="1418"/>
        <w:gridCol w:w="1701"/>
        <w:gridCol w:w="2552"/>
      </w:tblGrid>
      <w:tr w:rsidR="00CA426D" w:rsidRPr="00EA4B9A" w:rsidTr="000D7C03">
        <w:trPr>
          <w:trHeight w:val="351"/>
          <w:tblHeader/>
        </w:trPr>
        <w:tc>
          <w:tcPr>
            <w:tcW w:w="2405" w:type="dxa"/>
            <w:vMerge w:val="restart"/>
            <w:tcBorders>
              <w:top w:val="single" w:sz="4" w:space="0" w:color="auto"/>
              <w:left w:val="single" w:sz="4" w:space="0" w:color="auto"/>
              <w:bottom w:val="single" w:sz="4" w:space="0" w:color="000000"/>
              <w:right w:val="single" w:sz="4" w:space="0" w:color="auto"/>
            </w:tcBorders>
            <w:vAlign w:val="center"/>
          </w:tcPr>
          <w:p w:rsidR="00CA426D" w:rsidRPr="00EA4B9A" w:rsidRDefault="00CA426D" w:rsidP="007C15C1">
            <w:pPr>
              <w:spacing w:after="0" w:line="240" w:lineRule="auto"/>
              <w:jc w:val="center"/>
              <w:rPr>
                <w:rFonts w:ascii="Arial" w:hAnsi="Arial" w:cs="Arial"/>
                <w:sz w:val="20"/>
                <w:szCs w:val="20"/>
              </w:rPr>
            </w:pPr>
            <w:r w:rsidRPr="00EA4B9A">
              <w:rPr>
                <w:rFonts w:ascii="Arial" w:hAnsi="Arial" w:cs="Arial"/>
                <w:sz w:val="20"/>
                <w:szCs w:val="20"/>
              </w:rPr>
              <w:t>Наименование целей, задач и мероприятий программы, подпрограммы</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CA426D" w:rsidRPr="00EA4B9A" w:rsidRDefault="00CA426D" w:rsidP="007C15C1">
            <w:pPr>
              <w:spacing w:after="0" w:line="240" w:lineRule="auto"/>
              <w:jc w:val="center"/>
              <w:rPr>
                <w:rFonts w:ascii="Arial" w:hAnsi="Arial" w:cs="Arial"/>
                <w:sz w:val="20"/>
                <w:szCs w:val="20"/>
              </w:rPr>
            </w:pPr>
            <w:r w:rsidRPr="00EA4B9A">
              <w:rPr>
                <w:rFonts w:ascii="Arial" w:hAnsi="Arial" w:cs="Arial"/>
                <w:sz w:val="20"/>
                <w:szCs w:val="20"/>
              </w:rPr>
              <w:t>ГРБС</w:t>
            </w:r>
          </w:p>
        </w:tc>
        <w:tc>
          <w:tcPr>
            <w:tcW w:w="3122" w:type="dxa"/>
            <w:gridSpan w:val="4"/>
            <w:tcBorders>
              <w:top w:val="single" w:sz="4" w:space="0" w:color="auto"/>
              <w:left w:val="nil"/>
              <w:bottom w:val="single" w:sz="4" w:space="0" w:color="auto"/>
              <w:right w:val="single" w:sz="4" w:space="0" w:color="000000"/>
            </w:tcBorders>
            <w:vAlign w:val="center"/>
          </w:tcPr>
          <w:p w:rsidR="00CA426D" w:rsidRPr="00EA4B9A" w:rsidRDefault="00CA426D" w:rsidP="007C15C1">
            <w:pPr>
              <w:spacing w:after="0" w:line="240" w:lineRule="auto"/>
              <w:jc w:val="center"/>
              <w:rPr>
                <w:rFonts w:ascii="Arial" w:hAnsi="Arial" w:cs="Arial"/>
                <w:sz w:val="20"/>
                <w:szCs w:val="20"/>
              </w:rPr>
            </w:pPr>
            <w:r w:rsidRPr="00EA4B9A">
              <w:rPr>
                <w:rFonts w:ascii="Arial" w:hAnsi="Arial" w:cs="Arial"/>
                <w:sz w:val="20"/>
                <w:szCs w:val="20"/>
              </w:rPr>
              <w:t>Код бюджетной классификации</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CA426D" w:rsidRPr="00EA4B9A" w:rsidRDefault="00CA426D" w:rsidP="007C15C1">
            <w:pPr>
              <w:spacing w:after="0" w:line="240" w:lineRule="auto"/>
              <w:jc w:val="center"/>
              <w:rPr>
                <w:rFonts w:ascii="Arial" w:hAnsi="Arial" w:cs="Arial"/>
                <w:sz w:val="20"/>
                <w:szCs w:val="20"/>
              </w:rPr>
            </w:pPr>
            <w:r w:rsidRPr="00EA4B9A">
              <w:rPr>
                <w:rFonts w:ascii="Arial" w:hAnsi="Arial" w:cs="Arial"/>
                <w:sz w:val="20"/>
                <w:szCs w:val="20"/>
              </w:rPr>
              <w:t>Расходы (руб</w:t>
            </w:r>
            <w:r w:rsidR="00947BF0" w:rsidRPr="00EA4B9A">
              <w:rPr>
                <w:rFonts w:ascii="Arial" w:hAnsi="Arial" w:cs="Arial"/>
                <w:sz w:val="20"/>
                <w:szCs w:val="20"/>
              </w:rPr>
              <w:t>лей</w:t>
            </w:r>
            <w:r w:rsidRPr="00EA4B9A">
              <w:rPr>
                <w:rFonts w:ascii="Arial" w:hAnsi="Arial" w:cs="Arial"/>
                <w:sz w:val="20"/>
                <w:szCs w:val="20"/>
              </w:rPr>
              <w:t>), годы</w:t>
            </w:r>
          </w:p>
        </w:tc>
        <w:tc>
          <w:tcPr>
            <w:tcW w:w="1701" w:type="dxa"/>
            <w:vMerge w:val="restart"/>
            <w:tcBorders>
              <w:top w:val="single" w:sz="4" w:space="0" w:color="auto"/>
              <w:left w:val="single" w:sz="4" w:space="0" w:color="auto"/>
              <w:right w:val="single" w:sz="4" w:space="0" w:color="auto"/>
            </w:tcBorders>
            <w:vAlign w:val="center"/>
          </w:tcPr>
          <w:p w:rsidR="00CA426D" w:rsidRPr="00EA4B9A" w:rsidRDefault="00CA426D" w:rsidP="00D64975">
            <w:pPr>
              <w:spacing w:after="0" w:line="240" w:lineRule="auto"/>
              <w:jc w:val="center"/>
              <w:rPr>
                <w:rFonts w:ascii="Arial" w:hAnsi="Arial" w:cs="Arial"/>
                <w:sz w:val="20"/>
                <w:szCs w:val="20"/>
              </w:rPr>
            </w:pPr>
            <w:r w:rsidRPr="00EA4B9A">
              <w:rPr>
                <w:rFonts w:ascii="Arial" w:hAnsi="Arial" w:cs="Arial"/>
                <w:sz w:val="20"/>
                <w:szCs w:val="20"/>
              </w:rPr>
              <w:t xml:space="preserve">Итого </w:t>
            </w:r>
            <w:r w:rsidR="00D64975">
              <w:rPr>
                <w:rFonts w:ascii="Arial" w:hAnsi="Arial" w:cs="Arial"/>
                <w:sz w:val="20"/>
                <w:szCs w:val="20"/>
              </w:rPr>
              <w:t>на период</w:t>
            </w:r>
          </w:p>
        </w:tc>
        <w:tc>
          <w:tcPr>
            <w:tcW w:w="2552" w:type="dxa"/>
            <w:vMerge w:val="restart"/>
            <w:tcBorders>
              <w:top w:val="single" w:sz="4" w:space="0" w:color="auto"/>
              <w:left w:val="single" w:sz="4" w:space="0" w:color="auto"/>
              <w:right w:val="single" w:sz="4" w:space="0" w:color="auto"/>
            </w:tcBorders>
          </w:tcPr>
          <w:p w:rsidR="00CA426D" w:rsidRPr="00EA4B9A" w:rsidRDefault="00CA426D" w:rsidP="007C15C1">
            <w:pPr>
              <w:spacing w:after="0" w:line="240" w:lineRule="auto"/>
              <w:jc w:val="center"/>
              <w:rPr>
                <w:rFonts w:ascii="Arial" w:hAnsi="Arial" w:cs="Arial"/>
                <w:sz w:val="20"/>
                <w:szCs w:val="20"/>
              </w:rPr>
            </w:pPr>
            <w:r w:rsidRPr="00EA4B9A">
              <w:rPr>
                <w:rFonts w:ascii="Arial" w:hAnsi="Arial" w:cs="Arial"/>
                <w:sz w:val="20"/>
                <w:szCs w:val="20"/>
              </w:rPr>
              <w:t>Ожидаемый результат от реализации подпрограммного мероприятия (в натуральном выражении)</w:t>
            </w:r>
          </w:p>
        </w:tc>
      </w:tr>
      <w:tr w:rsidR="000D7C03" w:rsidRPr="00EA4B9A" w:rsidTr="000D7C03">
        <w:trPr>
          <w:trHeight w:val="1080"/>
          <w:tblHeader/>
        </w:trPr>
        <w:tc>
          <w:tcPr>
            <w:tcW w:w="2405" w:type="dxa"/>
            <w:vMerge/>
            <w:tcBorders>
              <w:top w:val="single" w:sz="4" w:space="0" w:color="auto"/>
              <w:left w:val="single" w:sz="4" w:space="0" w:color="auto"/>
              <w:bottom w:val="single" w:sz="4" w:space="0" w:color="auto"/>
              <w:right w:val="single" w:sz="4" w:space="0" w:color="auto"/>
            </w:tcBorders>
            <w:vAlign w:val="center"/>
          </w:tcPr>
          <w:p w:rsidR="00CA426D" w:rsidRPr="00EA4B9A" w:rsidRDefault="00CA426D" w:rsidP="007C15C1">
            <w:pPr>
              <w:spacing w:after="0" w:line="240" w:lineRule="auto"/>
              <w:jc w:val="center"/>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A426D" w:rsidRPr="00EA4B9A" w:rsidRDefault="00CA426D" w:rsidP="007C15C1">
            <w:pPr>
              <w:spacing w:after="0" w:line="240" w:lineRule="auto"/>
              <w:jc w:val="center"/>
              <w:rPr>
                <w:rFonts w:ascii="Arial" w:hAnsi="Arial" w:cs="Arial"/>
                <w:sz w:val="20"/>
                <w:szCs w:val="20"/>
              </w:rPr>
            </w:pPr>
          </w:p>
        </w:tc>
        <w:tc>
          <w:tcPr>
            <w:tcW w:w="851" w:type="dxa"/>
            <w:tcBorders>
              <w:top w:val="nil"/>
              <w:left w:val="nil"/>
              <w:bottom w:val="single" w:sz="4" w:space="0" w:color="auto"/>
              <w:right w:val="single" w:sz="4" w:space="0" w:color="auto"/>
            </w:tcBorders>
            <w:vAlign w:val="center"/>
          </w:tcPr>
          <w:p w:rsidR="00CA426D" w:rsidRPr="00EA4B9A" w:rsidRDefault="00CA426D" w:rsidP="007C15C1">
            <w:pPr>
              <w:spacing w:after="0" w:line="240" w:lineRule="auto"/>
              <w:jc w:val="center"/>
              <w:rPr>
                <w:rFonts w:ascii="Arial" w:hAnsi="Arial" w:cs="Arial"/>
                <w:sz w:val="20"/>
                <w:szCs w:val="20"/>
              </w:rPr>
            </w:pPr>
            <w:r w:rsidRPr="00EA4B9A">
              <w:rPr>
                <w:rFonts w:ascii="Arial" w:hAnsi="Arial" w:cs="Arial"/>
                <w:sz w:val="20"/>
                <w:szCs w:val="20"/>
              </w:rPr>
              <w:t>ГРБС</w:t>
            </w:r>
          </w:p>
        </w:tc>
        <w:tc>
          <w:tcPr>
            <w:tcW w:w="709" w:type="dxa"/>
            <w:tcBorders>
              <w:top w:val="nil"/>
              <w:left w:val="nil"/>
              <w:bottom w:val="single" w:sz="4" w:space="0" w:color="auto"/>
              <w:right w:val="single" w:sz="4" w:space="0" w:color="auto"/>
            </w:tcBorders>
            <w:vAlign w:val="center"/>
          </w:tcPr>
          <w:p w:rsidR="00CA426D" w:rsidRPr="00EA4B9A" w:rsidRDefault="00CA426D" w:rsidP="007C15C1">
            <w:pPr>
              <w:spacing w:after="0" w:line="240" w:lineRule="auto"/>
              <w:jc w:val="center"/>
              <w:rPr>
                <w:rFonts w:ascii="Arial" w:hAnsi="Arial" w:cs="Arial"/>
                <w:sz w:val="20"/>
                <w:szCs w:val="20"/>
              </w:rPr>
            </w:pPr>
            <w:r w:rsidRPr="00EA4B9A">
              <w:rPr>
                <w:rFonts w:ascii="Arial" w:hAnsi="Arial" w:cs="Arial"/>
                <w:sz w:val="20"/>
                <w:szCs w:val="20"/>
              </w:rPr>
              <w:t>РзПр</w:t>
            </w:r>
          </w:p>
        </w:tc>
        <w:tc>
          <w:tcPr>
            <w:tcW w:w="994" w:type="dxa"/>
            <w:tcBorders>
              <w:top w:val="nil"/>
              <w:left w:val="nil"/>
              <w:bottom w:val="single" w:sz="4" w:space="0" w:color="auto"/>
              <w:right w:val="single" w:sz="4" w:space="0" w:color="auto"/>
            </w:tcBorders>
            <w:vAlign w:val="center"/>
          </w:tcPr>
          <w:p w:rsidR="00CA426D" w:rsidRPr="00EA4B9A" w:rsidRDefault="00CA426D" w:rsidP="007C15C1">
            <w:pPr>
              <w:spacing w:after="0" w:line="240" w:lineRule="auto"/>
              <w:jc w:val="center"/>
              <w:rPr>
                <w:rFonts w:ascii="Arial" w:hAnsi="Arial" w:cs="Arial"/>
                <w:sz w:val="20"/>
                <w:szCs w:val="20"/>
              </w:rPr>
            </w:pPr>
            <w:r w:rsidRPr="00EA4B9A">
              <w:rPr>
                <w:rFonts w:ascii="Arial" w:hAnsi="Arial" w:cs="Arial"/>
                <w:sz w:val="20"/>
                <w:szCs w:val="20"/>
              </w:rPr>
              <w:t>ЦСР</w:t>
            </w:r>
          </w:p>
        </w:tc>
        <w:tc>
          <w:tcPr>
            <w:tcW w:w="568" w:type="dxa"/>
            <w:tcBorders>
              <w:top w:val="nil"/>
              <w:left w:val="nil"/>
              <w:bottom w:val="single" w:sz="4" w:space="0" w:color="auto"/>
              <w:right w:val="single" w:sz="4" w:space="0" w:color="auto"/>
            </w:tcBorders>
            <w:vAlign w:val="center"/>
          </w:tcPr>
          <w:p w:rsidR="00CA426D" w:rsidRPr="00EA4B9A" w:rsidRDefault="00CA426D" w:rsidP="007C15C1">
            <w:pPr>
              <w:spacing w:after="0" w:line="240" w:lineRule="auto"/>
              <w:jc w:val="center"/>
              <w:rPr>
                <w:rFonts w:ascii="Arial" w:hAnsi="Arial" w:cs="Arial"/>
                <w:sz w:val="20"/>
                <w:szCs w:val="20"/>
              </w:rPr>
            </w:pPr>
            <w:r w:rsidRPr="00EA4B9A">
              <w:rPr>
                <w:rFonts w:ascii="Arial" w:hAnsi="Arial" w:cs="Arial"/>
                <w:sz w:val="20"/>
                <w:szCs w:val="20"/>
              </w:rPr>
              <w:t>ВР</w:t>
            </w:r>
          </w:p>
        </w:tc>
        <w:tc>
          <w:tcPr>
            <w:tcW w:w="1417" w:type="dxa"/>
            <w:tcBorders>
              <w:top w:val="single" w:sz="4" w:space="0" w:color="auto"/>
              <w:left w:val="single" w:sz="4" w:space="0" w:color="auto"/>
              <w:bottom w:val="single" w:sz="4" w:space="0" w:color="auto"/>
              <w:right w:val="single" w:sz="4" w:space="0" w:color="auto"/>
            </w:tcBorders>
            <w:vAlign w:val="center"/>
          </w:tcPr>
          <w:p w:rsidR="00D64975" w:rsidRDefault="00D64975" w:rsidP="007C15C1">
            <w:pPr>
              <w:spacing w:after="0" w:line="240" w:lineRule="auto"/>
              <w:jc w:val="center"/>
              <w:rPr>
                <w:rFonts w:ascii="Arial" w:hAnsi="Arial" w:cs="Arial"/>
                <w:sz w:val="20"/>
                <w:szCs w:val="20"/>
              </w:rPr>
            </w:pPr>
            <w:r>
              <w:rPr>
                <w:rFonts w:ascii="Arial" w:hAnsi="Arial" w:cs="Arial"/>
                <w:sz w:val="20"/>
                <w:szCs w:val="20"/>
              </w:rPr>
              <w:t xml:space="preserve">Очередной финансовый год </w:t>
            </w:r>
          </w:p>
          <w:p w:rsidR="00CA426D" w:rsidRPr="00EA4B9A" w:rsidRDefault="00CA426D" w:rsidP="007C15C1">
            <w:pPr>
              <w:spacing w:after="0" w:line="240" w:lineRule="auto"/>
              <w:jc w:val="center"/>
              <w:rPr>
                <w:rFonts w:ascii="Arial" w:hAnsi="Arial" w:cs="Arial"/>
                <w:sz w:val="20"/>
                <w:szCs w:val="20"/>
              </w:rPr>
            </w:pPr>
            <w:r w:rsidRPr="00EA4B9A">
              <w:rPr>
                <w:rFonts w:ascii="Arial" w:hAnsi="Arial" w:cs="Arial"/>
                <w:sz w:val="20"/>
                <w:szCs w:val="20"/>
              </w:rPr>
              <w:t>201</w:t>
            </w:r>
            <w:r w:rsidR="006402D8" w:rsidRPr="00EA4B9A">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rsidR="00CA426D" w:rsidRPr="00EA4B9A" w:rsidRDefault="00D64975" w:rsidP="007C15C1">
            <w:pPr>
              <w:spacing w:after="0" w:line="240" w:lineRule="auto"/>
              <w:jc w:val="center"/>
              <w:rPr>
                <w:rFonts w:ascii="Arial" w:hAnsi="Arial" w:cs="Arial"/>
                <w:sz w:val="20"/>
                <w:szCs w:val="20"/>
              </w:rPr>
            </w:pPr>
            <w:r>
              <w:rPr>
                <w:rFonts w:ascii="Arial" w:hAnsi="Arial" w:cs="Arial"/>
                <w:sz w:val="20"/>
                <w:szCs w:val="20"/>
              </w:rPr>
              <w:t xml:space="preserve">Первый год планового периода </w:t>
            </w:r>
            <w:r w:rsidR="006402D8" w:rsidRPr="00EA4B9A">
              <w:rPr>
                <w:rFonts w:ascii="Arial" w:hAnsi="Arial" w:cs="Arial"/>
                <w:sz w:val="20"/>
                <w:szCs w:val="20"/>
              </w:rPr>
              <w:t>2020</w:t>
            </w:r>
          </w:p>
        </w:tc>
        <w:tc>
          <w:tcPr>
            <w:tcW w:w="1418" w:type="dxa"/>
            <w:tcBorders>
              <w:top w:val="single" w:sz="4" w:space="0" w:color="auto"/>
              <w:left w:val="single" w:sz="4" w:space="0" w:color="auto"/>
              <w:bottom w:val="single" w:sz="4" w:space="0" w:color="auto"/>
              <w:right w:val="single" w:sz="4" w:space="0" w:color="auto"/>
            </w:tcBorders>
            <w:vAlign w:val="center"/>
          </w:tcPr>
          <w:p w:rsidR="00D64975" w:rsidRDefault="00D64975" w:rsidP="007C15C1">
            <w:pPr>
              <w:spacing w:after="0" w:line="240" w:lineRule="auto"/>
              <w:jc w:val="center"/>
              <w:rPr>
                <w:rFonts w:ascii="Arial" w:hAnsi="Arial" w:cs="Arial"/>
                <w:sz w:val="20"/>
                <w:szCs w:val="20"/>
              </w:rPr>
            </w:pPr>
            <w:r>
              <w:rPr>
                <w:rFonts w:ascii="Arial" w:hAnsi="Arial" w:cs="Arial"/>
                <w:sz w:val="20"/>
                <w:szCs w:val="20"/>
              </w:rPr>
              <w:t>Второй год планового периода</w:t>
            </w:r>
          </w:p>
          <w:p w:rsidR="00CA426D" w:rsidRPr="00EA4B9A" w:rsidRDefault="00CA426D" w:rsidP="007C15C1">
            <w:pPr>
              <w:spacing w:after="0" w:line="240" w:lineRule="auto"/>
              <w:jc w:val="center"/>
              <w:rPr>
                <w:rFonts w:ascii="Arial" w:hAnsi="Arial" w:cs="Arial"/>
                <w:sz w:val="20"/>
                <w:szCs w:val="20"/>
              </w:rPr>
            </w:pPr>
            <w:r w:rsidRPr="00EA4B9A">
              <w:rPr>
                <w:rFonts w:ascii="Arial" w:hAnsi="Arial" w:cs="Arial"/>
                <w:sz w:val="20"/>
                <w:szCs w:val="20"/>
              </w:rPr>
              <w:t>202</w:t>
            </w:r>
            <w:r w:rsidR="006402D8" w:rsidRPr="00EA4B9A">
              <w:rPr>
                <w:rFonts w:ascii="Arial" w:hAnsi="Arial" w:cs="Arial"/>
                <w:sz w:val="20"/>
                <w:szCs w:val="20"/>
              </w:rPr>
              <w:t>1</w:t>
            </w:r>
          </w:p>
        </w:tc>
        <w:tc>
          <w:tcPr>
            <w:tcW w:w="1701" w:type="dxa"/>
            <w:vMerge/>
            <w:tcBorders>
              <w:left w:val="single" w:sz="4" w:space="0" w:color="auto"/>
              <w:bottom w:val="single" w:sz="4" w:space="0" w:color="auto"/>
              <w:right w:val="single" w:sz="4" w:space="0" w:color="auto"/>
            </w:tcBorders>
            <w:vAlign w:val="center"/>
          </w:tcPr>
          <w:p w:rsidR="00CA426D" w:rsidRPr="00EA4B9A" w:rsidRDefault="00CA426D" w:rsidP="007C15C1">
            <w:pPr>
              <w:spacing w:after="0" w:line="240" w:lineRule="auto"/>
              <w:jc w:val="center"/>
              <w:rPr>
                <w:rFonts w:ascii="Arial" w:hAnsi="Arial" w:cs="Arial"/>
                <w:sz w:val="20"/>
                <w:szCs w:val="20"/>
              </w:rPr>
            </w:pPr>
          </w:p>
        </w:tc>
        <w:tc>
          <w:tcPr>
            <w:tcW w:w="2552" w:type="dxa"/>
            <w:vMerge/>
            <w:tcBorders>
              <w:left w:val="single" w:sz="4" w:space="0" w:color="auto"/>
              <w:bottom w:val="single" w:sz="4" w:space="0" w:color="auto"/>
              <w:right w:val="single" w:sz="4" w:space="0" w:color="auto"/>
            </w:tcBorders>
          </w:tcPr>
          <w:p w:rsidR="00CA426D" w:rsidRPr="00EA4B9A" w:rsidRDefault="00CA426D" w:rsidP="007C15C1">
            <w:pPr>
              <w:spacing w:after="0" w:line="240" w:lineRule="auto"/>
              <w:jc w:val="center"/>
              <w:rPr>
                <w:rFonts w:ascii="Arial" w:hAnsi="Arial" w:cs="Arial"/>
                <w:sz w:val="20"/>
                <w:szCs w:val="20"/>
              </w:rPr>
            </w:pPr>
          </w:p>
        </w:tc>
      </w:tr>
      <w:tr w:rsidR="00CA426D" w:rsidRPr="00EA4B9A" w:rsidTr="00F52ED9">
        <w:trPr>
          <w:trHeight w:val="330"/>
        </w:trPr>
        <w:tc>
          <w:tcPr>
            <w:tcW w:w="14884" w:type="dxa"/>
            <w:gridSpan w:val="11"/>
            <w:tcBorders>
              <w:top w:val="single" w:sz="4" w:space="0" w:color="auto"/>
              <w:left w:val="single" w:sz="4" w:space="0" w:color="auto"/>
              <w:bottom w:val="single" w:sz="4" w:space="0" w:color="auto"/>
              <w:right w:val="single" w:sz="4" w:space="0" w:color="auto"/>
            </w:tcBorders>
          </w:tcPr>
          <w:p w:rsidR="00CA426D" w:rsidRPr="00EA4B9A" w:rsidRDefault="00CA426D" w:rsidP="007C15C1">
            <w:pPr>
              <w:spacing w:after="0" w:line="240" w:lineRule="auto"/>
              <w:rPr>
                <w:rFonts w:ascii="Arial" w:hAnsi="Arial" w:cs="Arial"/>
                <w:sz w:val="20"/>
                <w:szCs w:val="20"/>
              </w:rPr>
            </w:pPr>
            <w:r w:rsidRPr="00EA4B9A">
              <w:rPr>
                <w:rFonts w:ascii="Arial" w:hAnsi="Arial" w:cs="Arial"/>
                <w:sz w:val="20"/>
                <w:szCs w:val="20"/>
              </w:rPr>
              <w:t>Цель подпрограммы:</w:t>
            </w:r>
          </w:p>
          <w:p w:rsidR="00CA426D" w:rsidRPr="00EA4B9A" w:rsidRDefault="00CA426D" w:rsidP="007C15C1">
            <w:pPr>
              <w:spacing w:after="0" w:line="240" w:lineRule="auto"/>
              <w:rPr>
                <w:rFonts w:ascii="Arial" w:hAnsi="Arial" w:cs="Arial"/>
                <w:sz w:val="20"/>
                <w:szCs w:val="20"/>
              </w:rPr>
            </w:pPr>
            <w:r w:rsidRPr="00EA4B9A">
              <w:rPr>
                <w:rFonts w:ascii="Arial" w:hAnsi="Arial" w:cs="Arial"/>
                <w:sz w:val="20"/>
                <w:szCs w:val="20"/>
              </w:rPr>
              <w:t>Повышение энергосбережения и энергоэффективности на территории</w:t>
            </w:r>
            <w:r w:rsidR="00852133">
              <w:rPr>
                <w:rFonts w:ascii="Arial" w:hAnsi="Arial" w:cs="Arial"/>
                <w:sz w:val="20"/>
                <w:szCs w:val="20"/>
              </w:rPr>
              <w:t xml:space="preserve"> </w:t>
            </w:r>
            <w:r w:rsidRPr="00EA4B9A">
              <w:rPr>
                <w:rFonts w:ascii="Arial" w:hAnsi="Arial" w:cs="Arial"/>
                <w:sz w:val="20"/>
                <w:szCs w:val="20"/>
              </w:rPr>
              <w:t>города Бородино</w:t>
            </w:r>
          </w:p>
        </w:tc>
      </w:tr>
      <w:tr w:rsidR="00567B67" w:rsidRPr="00EA4B9A" w:rsidTr="000D7975">
        <w:trPr>
          <w:trHeight w:val="1572"/>
        </w:trPr>
        <w:tc>
          <w:tcPr>
            <w:tcW w:w="2405" w:type="dxa"/>
            <w:tcBorders>
              <w:top w:val="single" w:sz="4" w:space="0" w:color="auto"/>
              <w:left w:val="single" w:sz="4" w:space="0" w:color="auto"/>
              <w:bottom w:val="nil"/>
              <w:right w:val="single" w:sz="4" w:space="0" w:color="auto"/>
            </w:tcBorders>
            <w:vAlign w:val="center"/>
          </w:tcPr>
          <w:p w:rsidR="00567B67" w:rsidRPr="00EA4B9A" w:rsidRDefault="00567B67" w:rsidP="007C15C1">
            <w:pPr>
              <w:pStyle w:val="ConsPlusCell"/>
              <w:jc w:val="left"/>
            </w:pPr>
            <w:r w:rsidRPr="00EA4B9A">
              <w:t>Задача 2.</w:t>
            </w:r>
          </w:p>
          <w:p w:rsidR="00567B67" w:rsidRPr="00EA4B9A" w:rsidRDefault="00567B67" w:rsidP="007C15C1">
            <w:pPr>
              <w:autoSpaceDE w:val="0"/>
              <w:autoSpaceDN w:val="0"/>
              <w:adjustRightInd w:val="0"/>
              <w:spacing w:after="0" w:line="240" w:lineRule="auto"/>
              <w:jc w:val="left"/>
              <w:rPr>
                <w:rFonts w:ascii="Arial" w:hAnsi="Arial" w:cs="Arial"/>
                <w:sz w:val="20"/>
                <w:szCs w:val="20"/>
              </w:rPr>
            </w:pPr>
            <w:r w:rsidRPr="00EA4B9A">
              <w:rPr>
                <w:rFonts w:ascii="Arial" w:hAnsi="Arial" w:cs="Arial"/>
                <w:sz w:val="20"/>
                <w:szCs w:val="20"/>
              </w:rPr>
              <w:t>Создание условий для обеспечения энергосбережения и повышения энергетической эффективности в жилищном фонде на территории города Бородино</w:t>
            </w:r>
          </w:p>
        </w:tc>
        <w:tc>
          <w:tcPr>
            <w:tcW w:w="851" w:type="dxa"/>
            <w:tcBorders>
              <w:top w:val="single" w:sz="4" w:space="0" w:color="auto"/>
              <w:left w:val="nil"/>
              <w:bottom w:val="single" w:sz="4" w:space="0" w:color="auto"/>
              <w:right w:val="single" w:sz="4" w:space="0" w:color="auto"/>
            </w:tcBorders>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1 332 500,00</w:t>
            </w:r>
          </w:p>
        </w:tc>
        <w:tc>
          <w:tcPr>
            <w:tcW w:w="1418" w:type="dxa"/>
            <w:tcBorders>
              <w:top w:val="single" w:sz="4" w:space="0" w:color="auto"/>
              <w:left w:val="single" w:sz="4" w:space="0" w:color="auto"/>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1 332 500,00</w:t>
            </w:r>
          </w:p>
        </w:tc>
        <w:tc>
          <w:tcPr>
            <w:tcW w:w="1418" w:type="dxa"/>
            <w:tcBorders>
              <w:top w:val="single" w:sz="4" w:space="0" w:color="auto"/>
              <w:left w:val="nil"/>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1 332 500,00</w:t>
            </w:r>
          </w:p>
        </w:tc>
        <w:tc>
          <w:tcPr>
            <w:tcW w:w="1701" w:type="dxa"/>
            <w:tcBorders>
              <w:top w:val="single" w:sz="4" w:space="0" w:color="auto"/>
              <w:left w:val="nil"/>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3 997 500,00</w:t>
            </w:r>
          </w:p>
        </w:tc>
        <w:tc>
          <w:tcPr>
            <w:tcW w:w="2552" w:type="dxa"/>
            <w:tcBorders>
              <w:top w:val="single" w:sz="4" w:space="0" w:color="auto"/>
              <w:left w:val="single" w:sz="4" w:space="0" w:color="auto"/>
              <w:bottom w:val="single" w:sz="4" w:space="0" w:color="auto"/>
              <w:right w:val="single" w:sz="4" w:space="0" w:color="auto"/>
            </w:tcBorders>
            <w:vAlign w:val="center"/>
          </w:tcPr>
          <w:p w:rsidR="00567B67" w:rsidRPr="00EA4B9A" w:rsidRDefault="00567B67" w:rsidP="007C15C1">
            <w:pPr>
              <w:spacing w:after="0" w:line="240" w:lineRule="auto"/>
              <w:jc w:val="center"/>
              <w:rPr>
                <w:rFonts w:ascii="Arial" w:hAnsi="Arial" w:cs="Arial"/>
                <w:sz w:val="20"/>
                <w:szCs w:val="20"/>
              </w:rPr>
            </w:pPr>
          </w:p>
        </w:tc>
      </w:tr>
      <w:tr w:rsidR="00D0614C" w:rsidRPr="00EA4B9A" w:rsidTr="000D7975">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D0614C" w:rsidRPr="00EA4B9A" w:rsidRDefault="00D0614C" w:rsidP="007C15C1">
            <w:pPr>
              <w:spacing w:after="0" w:line="240" w:lineRule="auto"/>
              <w:jc w:val="left"/>
              <w:rPr>
                <w:rFonts w:ascii="Arial" w:hAnsi="Arial" w:cs="Arial"/>
                <w:sz w:val="20"/>
                <w:szCs w:val="20"/>
              </w:rPr>
            </w:pPr>
            <w:r w:rsidRPr="00EA4B9A">
              <w:rPr>
                <w:rFonts w:ascii="Arial" w:hAnsi="Arial" w:cs="Arial"/>
                <w:sz w:val="20"/>
                <w:szCs w:val="20"/>
              </w:rPr>
              <w:t>Мероприятие 1</w:t>
            </w:r>
          </w:p>
        </w:tc>
        <w:tc>
          <w:tcPr>
            <w:tcW w:w="851" w:type="dxa"/>
            <w:tcBorders>
              <w:top w:val="single" w:sz="4" w:space="0" w:color="auto"/>
              <w:left w:val="nil"/>
              <w:bottom w:val="single" w:sz="4" w:space="0" w:color="auto"/>
              <w:right w:val="single" w:sz="4" w:space="0" w:color="auto"/>
            </w:tcBorders>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r>
      <w:tr w:rsidR="00567B67" w:rsidRPr="00EA4B9A" w:rsidTr="000D7975">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567B67" w:rsidRPr="00EA4B9A" w:rsidRDefault="00567B67" w:rsidP="007C15C1">
            <w:pPr>
              <w:spacing w:after="0" w:line="240" w:lineRule="auto"/>
              <w:jc w:val="left"/>
              <w:rPr>
                <w:rFonts w:ascii="Arial" w:hAnsi="Arial" w:cs="Arial"/>
                <w:sz w:val="20"/>
                <w:szCs w:val="20"/>
              </w:rPr>
            </w:pPr>
            <w:r w:rsidRPr="00EA4B9A">
              <w:rPr>
                <w:rFonts w:ascii="Arial" w:hAnsi="Arial" w:cs="Arial"/>
                <w:sz w:val="20"/>
                <w:szCs w:val="20"/>
              </w:rPr>
              <w:t>Утепление и герметизация межпанельных стыков МКД</w:t>
            </w:r>
          </w:p>
        </w:tc>
        <w:tc>
          <w:tcPr>
            <w:tcW w:w="851" w:type="dxa"/>
            <w:tcBorders>
              <w:top w:val="single" w:sz="4" w:space="0" w:color="auto"/>
              <w:left w:val="nil"/>
              <w:bottom w:val="single" w:sz="4" w:space="0" w:color="auto"/>
              <w:right w:val="single" w:sz="4" w:space="0" w:color="auto"/>
            </w:tcBorders>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430 000,00</w:t>
            </w:r>
          </w:p>
        </w:tc>
        <w:tc>
          <w:tcPr>
            <w:tcW w:w="1418" w:type="dxa"/>
            <w:tcBorders>
              <w:top w:val="single" w:sz="4" w:space="0" w:color="auto"/>
              <w:left w:val="single" w:sz="4" w:space="0" w:color="auto"/>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430 000,00</w:t>
            </w:r>
          </w:p>
        </w:tc>
        <w:tc>
          <w:tcPr>
            <w:tcW w:w="1418" w:type="dxa"/>
            <w:tcBorders>
              <w:top w:val="single" w:sz="4" w:space="0" w:color="auto"/>
              <w:left w:val="nil"/>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430 000,00</w:t>
            </w:r>
          </w:p>
        </w:tc>
        <w:tc>
          <w:tcPr>
            <w:tcW w:w="1701" w:type="dxa"/>
            <w:tcBorders>
              <w:top w:val="single" w:sz="4" w:space="0" w:color="auto"/>
              <w:left w:val="nil"/>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1 290 000,00</w:t>
            </w:r>
          </w:p>
        </w:tc>
        <w:tc>
          <w:tcPr>
            <w:tcW w:w="2552" w:type="dxa"/>
            <w:tcBorders>
              <w:top w:val="single" w:sz="4" w:space="0" w:color="auto"/>
              <w:left w:val="single" w:sz="4" w:space="0" w:color="auto"/>
              <w:bottom w:val="single" w:sz="4" w:space="0" w:color="auto"/>
              <w:right w:val="single" w:sz="4" w:space="0" w:color="auto"/>
            </w:tcBorders>
            <w:vAlign w:val="center"/>
          </w:tcPr>
          <w:p w:rsidR="00567B67" w:rsidRPr="00EA4B9A" w:rsidRDefault="00567B67" w:rsidP="00D0614C">
            <w:pPr>
              <w:spacing w:after="0" w:line="240" w:lineRule="auto"/>
              <w:jc w:val="center"/>
              <w:rPr>
                <w:rFonts w:ascii="Arial" w:hAnsi="Arial" w:cs="Arial"/>
                <w:sz w:val="20"/>
                <w:szCs w:val="20"/>
              </w:rPr>
            </w:pPr>
            <w:r w:rsidRPr="00EA4B9A">
              <w:rPr>
                <w:rFonts w:ascii="Arial" w:hAnsi="Arial" w:cs="Arial"/>
                <w:sz w:val="20"/>
                <w:szCs w:val="20"/>
              </w:rPr>
              <w:t>сокращение потерь тепловой энергии на 3%, (2,5 тыс.Гкал.)</w:t>
            </w:r>
          </w:p>
        </w:tc>
      </w:tr>
      <w:tr w:rsidR="00D0614C" w:rsidRPr="00EA4B9A" w:rsidTr="000D7975">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D0614C" w:rsidRPr="00EA4B9A" w:rsidRDefault="00D0614C" w:rsidP="007C15C1">
            <w:pPr>
              <w:spacing w:after="0" w:line="240" w:lineRule="auto"/>
              <w:jc w:val="left"/>
              <w:rPr>
                <w:rFonts w:ascii="Arial" w:hAnsi="Arial" w:cs="Arial"/>
                <w:sz w:val="20"/>
                <w:szCs w:val="20"/>
              </w:rPr>
            </w:pPr>
            <w:r w:rsidRPr="00EA4B9A">
              <w:rPr>
                <w:rFonts w:ascii="Arial" w:hAnsi="Arial" w:cs="Arial"/>
                <w:sz w:val="20"/>
                <w:szCs w:val="20"/>
              </w:rPr>
              <w:t>Мероприятие 2</w:t>
            </w:r>
          </w:p>
        </w:tc>
        <w:tc>
          <w:tcPr>
            <w:tcW w:w="851" w:type="dxa"/>
            <w:tcBorders>
              <w:top w:val="single" w:sz="4" w:space="0" w:color="auto"/>
              <w:left w:val="nil"/>
              <w:bottom w:val="single" w:sz="4" w:space="0" w:color="auto"/>
              <w:right w:val="single" w:sz="4" w:space="0" w:color="auto"/>
            </w:tcBorders>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r>
      <w:tr w:rsidR="00567B67" w:rsidRPr="00EA4B9A" w:rsidTr="000D7975">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567B67" w:rsidRPr="00EA4B9A" w:rsidRDefault="00567B67" w:rsidP="007C15C1">
            <w:pPr>
              <w:spacing w:after="0" w:line="240" w:lineRule="auto"/>
              <w:jc w:val="left"/>
              <w:rPr>
                <w:rFonts w:ascii="Arial" w:hAnsi="Arial" w:cs="Arial"/>
                <w:sz w:val="20"/>
                <w:szCs w:val="20"/>
              </w:rPr>
            </w:pPr>
            <w:r w:rsidRPr="00EA4B9A">
              <w:rPr>
                <w:rFonts w:ascii="Arial" w:hAnsi="Arial" w:cs="Arial"/>
                <w:bCs/>
                <w:sz w:val="20"/>
                <w:szCs w:val="20"/>
              </w:rPr>
              <w:t>Установка металлических входных дверей в подъезды МКД</w:t>
            </w:r>
          </w:p>
        </w:tc>
        <w:tc>
          <w:tcPr>
            <w:tcW w:w="851" w:type="dxa"/>
            <w:tcBorders>
              <w:top w:val="single" w:sz="4" w:space="0" w:color="auto"/>
              <w:left w:val="nil"/>
              <w:bottom w:val="single" w:sz="4" w:space="0" w:color="auto"/>
              <w:right w:val="single" w:sz="4" w:space="0" w:color="auto"/>
            </w:tcBorders>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618 000,00</w:t>
            </w:r>
          </w:p>
        </w:tc>
        <w:tc>
          <w:tcPr>
            <w:tcW w:w="1418" w:type="dxa"/>
            <w:tcBorders>
              <w:top w:val="single" w:sz="4" w:space="0" w:color="auto"/>
              <w:left w:val="single" w:sz="4" w:space="0" w:color="auto"/>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618 000,00</w:t>
            </w:r>
          </w:p>
        </w:tc>
        <w:tc>
          <w:tcPr>
            <w:tcW w:w="1418" w:type="dxa"/>
            <w:tcBorders>
              <w:top w:val="single" w:sz="4" w:space="0" w:color="auto"/>
              <w:left w:val="nil"/>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618 000,00</w:t>
            </w:r>
          </w:p>
        </w:tc>
        <w:tc>
          <w:tcPr>
            <w:tcW w:w="1701" w:type="dxa"/>
            <w:tcBorders>
              <w:top w:val="single" w:sz="4" w:space="0" w:color="auto"/>
              <w:left w:val="nil"/>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1 854 000,00</w:t>
            </w:r>
          </w:p>
        </w:tc>
        <w:tc>
          <w:tcPr>
            <w:tcW w:w="2552" w:type="dxa"/>
            <w:tcBorders>
              <w:top w:val="single" w:sz="4" w:space="0" w:color="auto"/>
              <w:left w:val="single" w:sz="4" w:space="0" w:color="auto"/>
              <w:bottom w:val="single" w:sz="4" w:space="0" w:color="auto"/>
              <w:right w:val="single" w:sz="4" w:space="0" w:color="auto"/>
            </w:tcBorders>
            <w:vAlign w:val="center"/>
          </w:tcPr>
          <w:p w:rsidR="00567B67" w:rsidRPr="00EA4B9A" w:rsidRDefault="00567B67" w:rsidP="00D0614C">
            <w:pPr>
              <w:spacing w:after="0" w:line="240" w:lineRule="auto"/>
              <w:jc w:val="center"/>
              <w:rPr>
                <w:rFonts w:ascii="Arial" w:hAnsi="Arial" w:cs="Arial"/>
                <w:sz w:val="20"/>
                <w:szCs w:val="20"/>
              </w:rPr>
            </w:pPr>
            <w:r w:rsidRPr="00EA4B9A">
              <w:rPr>
                <w:rFonts w:ascii="Arial" w:hAnsi="Arial" w:cs="Arial"/>
                <w:sz w:val="20"/>
                <w:szCs w:val="20"/>
              </w:rPr>
              <w:t>сокращение потерь тепловой энергии на 3%, (2,5 тыс.Гкал..)</w:t>
            </w:r>
          </w:p>
        </w:tc>
      </w:tr>
      <w:tr w:rsidR="00D0614C" w:rsidRPr="00EA4B9A" w:rsidTr="000D7975">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D0614C" w:rsidRPr="00EA4B9A" w:rsidRDefault="00D0614C" w:rsidP="007C15C1">
            <w:pPr>
              <w:spacing w:after="0" w:line="240" w:lineRule="auto"/>
              <w:jc w:val="left"/>
              <w:rPr>
                <w:rFonts w:ascii="Arial" w:hAnsi="Arial" w:cs="Arial"/>
                <w:sz w:val="20"/>
                <w:szCs w:val="20"/>
              </w:rPr>
            </w:pPr>
            <w:r w:rsidRPr="00EA4B9A">
              <w:rPr>
                <w:rFonts w:ascii="Arial" w:hAnsi="Arial" w:cs="Arial"/>
                <w:sz w:val="20"/>
                <w:szCs w:val="20"/>
              </w:rPr>
              <w:t>Мероприятие 3</w:t>
            </w:r>
          </w:p>
        </w:tc>
        <w:tc>
          <w:tcPr>
            <w:tcW w:w="851" w:type="dxa"/>
            <w:tcBorders>
              <w:top w:val="single" w:sz="4" w:space="0" w:color="auto"/>
              <w:left w:val="nil"/>
              <w:bottom w:val="single" w:sz="4" w:space="0" w:color="auto"/>
              <w:right w:val="single" w:sz="4" w:space="0" w:color="auto"/>
            </w:tcBorders>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r>
      <w:tr w:rsidR="00567B67" w:rsidRPr="00EA4B9A" w:rsidTr="000D7975">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567B67" w:rsidRPr="00EA4B9A" w:rsidRDefault="00567B67" w:rsidP="007C15C1">
            <w:pPr>
              <w:spacing w:after="0" w:line="240" w:lineRule="auto"/>
              <w:jc w:val="left"/>
              <w:rPr>
                <w:rFonts w:ascii="Arial" w:hAnsi="Arial" w:cs="Arial"/>
                <w:sz w:val="20"/>
                <w:szCs w:val="20"/>
              </w:rPr>
            </w:pPr>
            <w:r w:rsidRPr="00EA4B9A">
              <w:rPr>
                <w:rFonts w:ascii="Arial" w:hAnsi="Arial" w:cs="Arial"/>
                <w:bCs/>
                <w:sz w:val="20"/>
                <w:szCs w:val="20"/>
              </w:rPr>
              <w:t>установка окон ПВХ в подъездах МКД</w:t>
            </w:r>
          </w:p>
        </w:tc>
        <w:tc>
          <w:tcPr>
            <w:tcW w:w="851" w:type="dxa"/>
            <w:tcBorders>
              <w:top w:val="single" w:sz="4" w:space="0" w:color="auto"/>
              <w:left w:val="nil"/>
              <w:bottom w:val="single" w:sz="4" w:space="0" w:color="auto"/>
              <w:right w:val="single" w:sz="4" w:space="0" w:color="auto"/>
            </w:tcBorders>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150 000,00</w:t>
            </w:r>
          </w:p>
        </w:tc>
        <w:tc>
          <w:tcPr>
            <w:tcW w:w="1418" w:type="dxa"/>
            <w:tcBorders>
              <w:top w:val="single" w:sz="4" w:space="0" w:color="auto"/>
              <w:left w:val="single" w:sz="4" w:space="0" w:color="auto"/>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150 000,00</w:t>
            </w:r>
          </w:p>
        </w:tc>
        <w:tc>
          <w:tcPr>
            <w:tcW w:w="1418" w:type="dxa"/>
            <w:tcBorders>
              <w:top w:val="single" w:sz="4" w:space="0" w:color="auto"/>
              <w:left w:val="nil"/>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150 000,00</w:t>
            </w:r>
          </w:p>
        </w:tc>
        <w:tc>
          <w:tcPr>
            <w:tcW w:w="1701" w:type="dxa"/>
            <w:tcBorders>
              <w:top w:val="single" w:sz="4" w:space="0" w:color="auto"/>
              <w:left w:val="nil"/>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450 000,00</w:t>
            </w:r>
          </w:p>
        </w:tc>
        <w:tc>
          <w:tcPr>
            <w:tcW w:w="2552" w:type="dxa"/>
            <w:tcBorders>
              <w:top w:val="single" w:sz="4" w:space="0" w:color="auto"/>
              <w:left w:val="single" w:sz="4" w:space="0" w:color="auto"/>
              <w:bottom w:val="single" w:sz="4" w:space="0" w:color="auto"/>
              <w:right w:val="single" w:sz="4" w:space="0" w:color="auto"/>
            </w:tcBorders>
            <w:vAlign w:val="center"/>
          </w:tcPr>
          <w:p w:rsidR="00567B67" w:rsidRDefault="00567B67" w:rsidP="00D0614C">
            <w:pPr>
              <w:spacing w:after="0" w:line="240" w:lineRule="auto"/>
              <w:jc w:val="center"/>
              <w:rPr>
                <w:rFonts w:ascii="Arial" w:hAnsi="Arial" w:cs="Arial"/>
                <w:sz w:val="20"/>
                <w:szCs w:val="20"/>
              </w:rPr>
            </w:pPr>
            <w:r w:rsidRPr="00EA4B9A">
              <w:rPr>
                <w:rFonts w:ascii="Arial" w:hAnsi="Arial" w:cs="Arial"/>
                <w:sz w:val="20"/>
                <w:szCs w:val="20"/>
              </w:rPr>
              <w:t>сокращение потерь тепловой энергии на 3%, (2,5 тыс.Гкал)</w:t>
            </w:r>
          </w:p>
          <w:p w:rsidR="00567B67" w:rsidRPr="00EA4B9A" w:rsidRDefault="00567B67" w:rsidP="00D0614C">
            <w:pPr>
              <w:spacing w:after="0" w:line="240" w:lineRule="auto"/>
              <w:jc w:val="center"/>
              <w:rPr>
                <w:rFonts w:ascii="Arial" w:hAnsi="Arial" w:cs="Arial"/>
                <w:sz w:val="20"/>
                <w:szCs w:val="20"/>
              </w:rPr>
            </w:pPr>
          </w:p>
        </w:tc>
      </w:tr>
      <w:tr w:rsidR="00D0614C" w:rsidRPr="00EA4B9A" w:rsidTr="000D7975">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D0614C" w:rsidRPr="00EA4B9A" w:rsidRDefault="00D0614C" w:rsidP="007C15C1">
            <w:pPr>
              <w:spacing w:after="0" w:line="240" w:lineRule="auto"/>
              <w:jc w:val="left"/>
              <w:rPr>
                <w:rFonts w:ascii="Arial" w:hAnsi="Arial" w:cs="Arial"/>
                <w:sz w:val="20"/>
                <w:szCs w:val="20"/>
              </w:rPr>
            </w:pPr>
            <w:r w:rsidRPr="00EA4B9A">
              <w:rPr>
                <w:rFonts w:ascii="Arial" w:hAnsi="Arial" w:cs="Arial"/>
                <w:sz w:val="20"/>
                <w:szCs w:val="20"/>
              </w:rPr>
              <w:lastRenderedPageBreak/>
              <w:t>Мероприятие 4</w:t>
            </w:r>
          </w:p>
        </w:tc>
        <w:tc>
          <w:tcPr>
            <w:tcW w:w="851" w:type="dxa"/>
            <w:tcBorders>
              <w:top w:val="single" w:sz="4" w:space="0" w:color="auto"/>
              <w:left w:val="nil"/>
              <w:bottom w:val="single" w:sz="4" w:space="0" w:color="auto"/>
              <w:right w:val="single" w:sz="4" w:space="0" w:color="auto"/>
            </w:tcBorders>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tcPr>
          <w:p w:rsidR="00D0614C" w:rsidRPr="00EA4B9A" w:rsidRDefault="00D0614C" w:rsidP="007C15C1">
            <w:pPr>
              <w:spacing w:after="0" w:line="240"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0614C" w:rsidRPr="00EA4B9A" w:rsidRDefault="00D0614C" w:rsidP="007C15C1">
            <w:pPr>
              <w:spacing w:after="0" w:line="240" w:lineRule="auto"/>
              <w:jc w:val="center"/>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tcPr>
          <w:p w:rsidR="00D0614C" w:rsidRPr="00EA4B9A" w:rsidRDefault="00D0614C" w:rsidP="007C15C1">
            <w:pPr>
              <w:spacing w:after="0" w:line="240" w:lineRule="auto"/>
              <w:jc w:val="center"/>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tcPr>
          <w:p w:rsidR="00D0614C" w:rsidRPr="00EA4B9A" w:rsidRDefault="00D0614C" w:rsidP="007C15C1">
            <w:pPr>
              <w:spacing w:after="0" w:line="240" w:lineRule="auto"/>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D0614C" w:rsidRPr="00EA4B9A" w:rsidRDefault="00D0614C" w:rsidP="007C15C1">
            <w:pPr>
              <w:spacing w:after="0" w:line="240" w:lineRule="auto"/>
              <w:jc w:val="center"/>
              <w:rPr>
                <w:rFonts w:ascii="Arial" w:hAnsi="Arial" w:cs="Arial"/>
                <w:sz w:val="20"/>
                <w:szCs w:val="20"/>
              </w:rPr>
            </w:pPr>
          </w:p>
        </w:tc>
      </w:tr>
      <w:tr w:rsidR="00567B67" w:rsidRPr="00EA4B9A" w:rsidTr="000D7975">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567B67" w:rsidRPr="00EA4B9A" w:rsidRDefault="00567B67" w:rsidP="007C15C1">
            <w:pPr>
              <w:spacing w:after="0" w:line="240" w:lineRule="auto"/>
              <w:jc w:val="left"/>
              <w:rPr>
                <w:rFonts w:ascii="Arial" w:hAnsi="Arial" w:cs="Arial"/>
                <w:sz w:val="20"/>
                <w:szCs w:val="20"/>
              </w:rPr>
            </w:pPr>
            <w:r w:rsidRPr="00EA4B9A">
              <w:rPr>
                <w:rFonts w:ascii="Arial" w:hAnsi="Arial" w:cs="Arial"/>
                <w:bCs/>
                <w:sz w:val="20"/>
                <w:szCs w:val="20"/>
              </w:rPr>
              <w:t>Утепление трубопроводов отопления в подвальных помещениях МКД</w:t>
            </w:r>
          </w:p>
        </w:tc>
        <w:tc>
          <w:tcPr>
            <w:tcW w:w="851" w:type="dxa"/>
            <w:tcBorders>
              <w:top w:val="single" w:sz="4" w:space="0" w:color="auto"/>
              <w:left w:val="nil"/>
              <w:bottom w:val="single" w:sz="4" w:space="0" w:color="auto"/>
              <w:right w:val="single" w:sz="4" w:space="0" w:color="auto"/>
            </w:tcBorders>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93 000,00</w:t>
            </w:r>
          </w:p>
        </w:tc>
        <w:tc>
          <w:tcPr>
            <w:tcW w:w="1418" w:type="dxa"/>
            <w:tcBorders>
              <w:top w:val="single" w:sz="4" w:space="0" w:color="auto"/>
              <w:left w:val="single" w:sz="4" w:space="0" w:color="auto"/>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93 000,00</w:t>
            </w:r>
          </w:p>
        </w:tc>
        <w:tc>
          <w:tcPr>
            <w:tcW w:w="1418" w:type="dxa"/>
            <w:tcBorders>
              <w:top w:val="single" w:sz="4" w:space="0" w:color="auto"/>
              <w:left w:val="nil"/>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93 000,00</w:t>
            </w:r>
          </w:p>
        </w:tc>
        <w:tc>
          <w:tcPr>
            <w:tcW w:w="1701" w:type="dxa"/>
            <w:tcBorders>
              <w:top w:val="single" w:sz="4" w:space="0" w:color="auto"/>
              <w:left w:val="nil"/>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279 000,00</w:t>
            </w:r>
          </w:p>
        </w:tc>
        <w:tc>
          <w:tcPr>
            <w:tcW w:w="2552" w:type="dxa"/>
            <w:tcBorders>
              <w:top w:val="single" w:sz="4" w:space="0" w:color="auto"/>
              <w:left w:val="single" w:sz="4" w:space="0" w:color="auto"/>
              <w:bottom w:val="single" w:sz="4" w:space="0" w:color="auto"/>
              <w:right w:val="single" w:sz="4" w:space="0" w:color="auto"/>
            </w:tcBorders>
            <w:vAlign w:val="center"/>
          </w:tcPr>
          <w:p w:rsidR="00567B67" w:rsidRPr="00EA4B9A" w:rsidRDefault="00567B67" w:rsidP="00D0614C">
            <w:pPr>
              <w:spacing w:after="0" w:line="240" w:lineRule="auto"/>
              <w:jc w:val="center"/>
              <w:rPr>
                <w:rFonts w:ascii="Arial" w:hAnsi="Arial" w:cs="Arial"/>
                <w:sz w:val="20"/>
                <w:szCs w:val="20"/>
              </w:rPr>
            </w:pPr>
            <w:r w:rsidRPr="00EA4B9A">
              <w:rPr>
                <w:rFonts w:ascii="Arial" w:hAnsi="Arial" w:cs="Arial"/>
                <w:sz w:val="20"/>
                <w:szCs w:val="20"/>
              </w:rPr>
              <w:t>сокращение потерь тепловой энергии на 3%, (2,5 тыс.Гкал.)</w:t>
            </w:r>
          </w:p>
        </w:tc>
      </w:tr>
      <w:tr w:rsidR="00D0614C" w:rsidRPr="00EA4B9A" w:rsidTr="000D7975">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D0614C" w:rsidRPr="00EA4B9A" w:rsidRDefault="00D0614C" w:rsidP="007C15C1">
            <w:pPr>
              <w:spacing w:after="0" w:line="240" w:lineRule="auto"/>
              <w:jc w:val="left"/>
              <w:rPr>
                <w:rFonts w:ascii="Arial" w:hAnsi="Arial" w:cs="Arial"/>
                <w:sz w:val="20"/>
                <w:szCs w:val="20"/>
              </w:rPr>
            </w:pPr>
            <w:r w:rsidRPr="00EA4B9A">
              <w:rPr>
                <w:rFonts w:ascii="Arial" w:hAnsi="Arial" w:cs="Arial"/>
                <w:sz w:val="20"/>
                <w:szCs w:val="20"/>
              </w:rPr>
              <w:t>Мероприятие 8</w:t>
            </w:r>
          </w:p>
        </w:tc>
        <w:tc>
          <w:tcPr>
            <w:tcW w:w="851" w:type="dxa"/>
            <w:tcBorders>
              <w:top w:val="single" w:sz="4" w:space="0" w:color="auto"/>
              <w:left w:val="nil"/>
              <w:bottom w:val="single" w:sz="4" w:space="0" w:color="auto"/>
              <w:right w:val="single" w:sz="4" w:space="0" w:color="auto"/>
            </w:tcBorders>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D0614C" w:rsidRPr="00EA4B9A" w:rsidRDefault="00D0614C" w:rsidP="000D7975">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D0614C" w:rsidRPr="00EA4B9A" w:rsidRDefault="00D0614C" w:rsidP="007C15C1">
            <w:pPr>
              <w:spacing w:after="0" w:line="240" w:lineRule="auto"/>
              <w:jc w:val="center"/>
              <w:rPr>
                <w:rFonts w:ascii="Arial" w:hAnsi="Arial" w:cs="Arial"/>
                <w:sz w:val="20"/>
                <w:szCs w:val="20"/>
              </w:rPr>
            </w:pPr>
          </w:p>
        </w:tc>
      </w:tr>
      <w:tr w:rsidR="00567B67" w:rsidRPr="00EA4B9A" w:rsidTr="000D7975">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567B67" w:rsidRPr="00EA4B9A" w:rsidRDefault="00567B67" w:rsidP="007C15C1">
            <w:pPr>
              <w:autoSpaceDE w:val="0"/>
              <w:autoSpaceDN w:val="0"/>
              <w:adjustRightInd w:val="0"/>
              <w:spacing w:after="0" w:line="240" w:lineRule="auto"/>
              <w:jc w:val="left"/>
              <w:rPr>
                <w:rFonts w:ascii="Arial" w:hAnsi="Arial" w:cs="Arial"/>
                <w:sz w:val="20"/>
                <w:szCs w:val="20"/>
              </w:rPr>
            </w:pPr>
            <w:r w:rsidRPr="00EA4B9A">
              <w:rPr>
                <w:rFonts w:ascii="Arial" w:hAnsi="Arial" w:cs="Arial"/>
                <w:sz w:val="20"/>
                <w:szCs w:val="20"/>
              </w:rPr>
              <w:t>Установка фотоэлементов в подъездах</w:t>
            </w:r>
            <w:r w:rsidR="00852133">
              <w:rPr>
                <w:rFonts w:ascii="Arial" w:hAnsi="Arial" w:cs="Arial"/>
                <w:sz w:val="20"/>
                <w:szCs w:val="20"/>
              </w:rPr>
              <w:t xml:space="preserve"> </w:t>
            </w:r>
            <w:r w:rsidRPr="00EA4B9A">
              <w:rPr>
                <w:rFonts w:ascii="Arial" w:hAnsi="Arial" w:cs="Arial"/>
                <w:sz w:val="20"/>
                <w:szCs w:val="20"/>
              </w:rPr>
              <w:t>многоквартирных домов и на наружном освещении.</w:t>
            </w:r>
          </w:p>
        </w:tc>
        <w:tc>
          <w:tcPr>
            <w:tcW w:w="851" w:type="dxa"/>
            <w:tcBorders>
              <w:top w:val="single" w:sz="4" w:space="0" w:color="auto"/>
              <w:left w:val="nil"/>
              <w:bottom w:val="single" w:sz="4" w:space="0" w:color="auto"/>
              <w:right w:val="single" w:sz="4" w:space="0" w:color="auto"/>
            </w:tcBorders>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567B67" w:rsidRPr="00EA4B9A" w:rsidRDefault="00567B67" w:rsidP="000D7975">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41 500,00</w:t>
            </w:r>
          </w:p>
        </w:tc>
        <w:tc>
          <w:tcPr>
            <w:tcW w:w="1418" w:type="dxa"/>
            <w:tcBorders>
              <w:top w:val="single" w:sz="4" w:space="0" w:color="auto"/>
              <w:left w:val="single" w:sz="4" w:space="0" w:color="auto"/>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41 500,00</w:t>
            </w:r>
          </w:p>
        </w:tc>
        <w:tc>
          <w:tcPr>
            <w:tcW w:w="1418" w:type="dxa"/>
            <w:tcBorders>
              <w:top w:val="single" w:sz="4" w:space="0" w:color="auto"/>
              <w:left w:val="nil"/>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41 500,00</w:t>
            </w:r>
          </w:p>
        </w:tc>
        <w:tc>
          <w:tcPr>
            <w:tcW w:w="1701" w:type="dxa"/>
            <w:tcBorders>
              <w:top w:val="single" w:sz="4" w:space="0" w:color="auto"/>
              <w:left w:val="nil"/>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124 500,00</w:t>
            </w:r>
          </w:p>
        </w:tc>
        <w:tc>
          <w:tcPr>
            <w:tcW w:w="2552" w:type="dxa"/>
            <w:tcBorders>
              <w:top w:val="single" w:sz="4" w:space="0" w:color="auto"/>
              <w:left w:val="single" w:sz="4" w:space="0" w:color="auto"/>
              <w:bottom w:val="single" w:sz="4" w:space="0" w:color="auto"/>
              <w:right w:val="single" w:sz="4" w:space="0" w:color="auto"/>
            </w:tcBorders>
            <w:vAlign w:val="center"/>
          </w:tcPr>
          <w:p w:rsidR="00567B67" w:rsidRPr="00EA4B9A" w:rsidRDefault="00567B67" w:rsidP="00D0614C">
            <w:pPr>
              <w:spacing w:after="0" w:line="240" w:lineRule="auto"/>
              <w:jc w:val="center"/>
              <w:rPr>
                <w:rFonts w:ascii="Arial" w:hAnsi="Arial" w:cs="Arial"/>
                <w:sz w:val="20"/>
                <w:szCs w:val="20"/>
              </w:rPr>
            </w:pPr>
            <w:r w:rsidRPr="00EA4B9A">
              <w:rPr>
                <w:rFonts w:ascii="Arial" w:hAnsi="Arial" w:cs="Arial"/>
                <w:sz w:val="20"/>
                <w:szCs w:val="20"/>
              </w:rPr>
              <w:t>Экономия электрической энергии на 2% (284,8 тыс.кВт/ч. )</w:t>
            </w:r>
          </w:p>
        </w:tc>
      </w:tr>
      <w:tr w:rsidR="00567B67" w:rsidRPr="00EA4B9A" w:rsidTr="000D7975">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567B67" w:rsidRPr="00EA4B9A" w:rsidRDefault="00567B67" w:rsidP="007C15C1">
            <w:pPr>
              <w:spacing w:after="0" w:line="240" w:lineRule="auto"/>
              <w:jc w:val="left"/>
              <w:rPr>
                <w:rFonts w:ascii="Arial" w:hAnsi="Arial" w:cs="Arial"/>
                <w:sz w:val="20"/>
                <w:szCs w:val="20"/>
              </w:rPr>
            </w:pPr>
            <w:r>
              <w:rPr>
                <w:rFonts w:ascii="Arial" w:hAnsi="Arial" w:cs="Arial"/>
                <w:sz w:val="20"/>
                <w:szCs w:val="20"/>
              </w:rPr>
              <w:t>В том числе по ГРБС:</w:t>
            </w:r>
          </w:p>
        </w:tc>
        <w:tc>
          <w:tcPr>
            <w:tcW w:w="851" w:type="dxa"/>
            <w:tcBorders>
              <w:top w:val="single" w:sz="4" w:space="0" w:color="auto"/>
              <w:left w:val="nil"/>
              <w:bottom w:val="single" w:sz="4" w:space="0" w:color="auto"/>
              <w:right w:val="single" w:sz="4" w:space="0" w:color="auto"/>
            </w:tcBorders>
            <w:vAlign w:val="center"/>
          </w:tcPr>
          <w:p w:rsidR="00567B67" w:rsidRPr="00EA4B9A" w:rsidRDefault="00567B67" w:rsidP="00F51466">
            <w:pPr>
              <w:spacing w:after="0" w:line="240" w:lineRule="auto"/>
              <w:jc w:val="center"/>
              <w:rPr>
                <w:rFonts w:ascii="Arial" w:hAnsi="Arial" w:cs="Arial"/>
                <w:sz w:val="20"/>
                <w:szCs w:val="20"/>
              </w:rPr>
            </w:pPr>
            <w:r>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567B67" w:rsidRPr="00EA4B9A" w:rsidRDefault="00567B67" w:rsidP="00F51466">
            <w:pPr>
              <w:spacing w:after="0" w:line="240" w:lineRule="auto"/>
              <w:jc w:val="center"/>
              <w:rPr>
                <w:rFonts w:ascii="Arial" w:hAnsi="Arial" w:cs="Arial"/>
                <w:sz w:val="20"/>
                <w:szCs w:val="20"/>
              </w:rPr>
            </w:pPr>
            <w:r>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567B67" w:rsidRPr="00EA4B9A" w:rsidRDefault="00567B67" w:rsidP="00F51466">
            <w:pPr>
              <w:spacing w:after="0" w:line="240" w:lineRule="auto"/>
              <w:jc w:val="center"/>
              <w:rPr>
                <w:rFonts w:ascii="Arial" w:hAnsi="Arial" w:cs="Arial"/>
                <w:sz w:val="20"/>
                <w:szCs w:val="20"/>
              </w:rPr>
            </w:pPr>
            <w:r>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567B67" w:rsidRPr="00EA4B9A" w:rsidRDefault="00567B67" w:rsidP="00F51466">
            <w:pPr>
              <w:spacing w:after="0" w:line="240" w:lineRule="auto"/>
              <w:jc w:val="center"/>
              <w:rPr>
                <w:rFonts w:ascii="Arial" w:hAnsi="Arial" w:cs="Arial"/>
                <w:sz w:val="20"/>
                <w:szCs w:val="20"/>
              </w:rPr>
            </w:pPr>
            <w:r>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567B67" w:rsidRPr="00EA4B9A" w:rsidRDefault="00567B67" w:rsidP="00F51466">
            <w:pPr>
              <w:spacing w:after="0" w:line="240" w:lineRule="auto"/>
              <w:jc w:val="center"/>
              <w:rPr>
                <w:rFonts w:ascii="Arial" w:hAnsi="Arial" w:cs="Arial"/>
                <w:sz w:val="20"/>
                <w:szCs w:val="20"/>
              </w:rPr>
            </w:pPr>
            <w:r>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1 332 500,00</w:t>
            </w:r>
          </w:p>
        </w:tc>
        <w:tc>
          <w:tcPr>
            <w:tcW w:w="1418" w:type="dxa"/>
            <w:tcBorders>
              <w:top w:val="single" w:sz="4" w:space="0" w:color="auto"/>
              <w:left w:val="single" w:sz="4" w:space="0" w:color="auto"/>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1 332 500,00</w:t>
            </w:r>
          </w:p>
        </w:tc>
        <w:tc>
          <w:tcPr>
            <w:tcW w:w="1418" w:type="dxa"/>
            <w:tcBorders>
              <w:top w:val="single" w:sz="4" w:space="0" w:color="auto"/>
              <w:left w:val="nil"/>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1 332 500,00</w:t>
            </w:r>
          </w:p>
        </w:tc>
        <w:tc>
          <w:tcPr>
            <w:tcW w:w="1701" w:type="dxa"/>
            <w:tcBorders>
              <w:top w:val="single" w:sz="4" w:space="0" w:color="auto"/>
              <w:left w:val="nil"/>
              <w:bottom w:val="single" w:sz="4" w:space="0" w:color="auto"/>
              <w:right w:val="single" w:sz="4" w:space="0" w:color="auto"/>
            </w:tcBorders>
            <w:vAlign w:val="center"/>
          </w:tcPr>
          <w:p w:rsidR="00567B67" w:rsidRDefault="00567B67">
            <w:pPr>
              <w:jc w:val="center"/>
              <w:rPr>
                <w:rFonts w:ascii="Arial" w:hAnsi="Arial" w:cs="Arial"/>
                <w:color w:val="000000"/>
                <w:sz w:val="20"/>
                <w:szCs w:val="20"/>
              </w:rPr>
            </w:pPr>
            <w:r>
              <w:rPr>
                <w:rFonts w:ascii="Arial" w:hAnsi="Arial" w:cs="Arial"/>
                <w:color w:val="000000"/>
                <w:sz w:val="20"/>
                <w:szCs w:val="20"/>
              </w:rPr>
              <w:t>3 997 500,00</w:t>
            </w:r>
          </w:p>
        </w:tc>
        <w:tc>
          <w:tcPr>
            <w:tcW w:w="2552" w:type="dxa"/>
            <w:tcBorders>
              <w:top w:val="single" w:sz="4" w:space="0" w:color="auto"/>
              <w:left w:val="single" w:sz="4" w:space="0" w:color="auto"/>
              <w:bottom w:val="single" w:sz="4" w:space="0" w:color="auto"/>
              <w:right w:val="single" w:sz="4" w:space="0" w:color="auto"/>
            </w:tcBorders>
            <w:vAlign w:val="center"/>
          </w:tcPr>
          <w:p w:rsidR="00567B67" w:rsidRPr="00EA4B9A" w:rsidRDefault="00567B67" w:rsidP="007C15C1">
            <w:pPr>
              <w:spacing w:after="0" w:line="240" w:lineRule="auto"/>
              <w:jc w:val="center"/>
              <w:rPr>
                <w:rFonts w:ascii="Arial" w:hAnsi="Arial" w:cs="Arial"/>
                <w:sz w:val="20"/>
                <w:szCs w:val="20"/>
              </w:rPr>
            </w:pPr>
          </w:p>
        </w:tc>
      </w:tr>
    </w:tbl>
    <w:p w:rsidR="00AF780C" w:rsidRPr="002E3EC0" w:rsidRDefault="00AF780C" w:rsidP="002E3EC0">
      <w:pPr>
        <w:widowControl w:val="0"/>
        <w:autoSpaceDE w:val="0"/>
        <w:autoSpaceDN w:val="0"/>
        <w:adjustRightInd w:val="0"/>
        <w:spacing w:after="0" w:line="240" w:lineRule="auto"/>
        <w:ind w:firstLine="709"/>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jc w:val="center"/>
        <w:outlineLvl w:val="2"/>
        <w:rPr>
          <w:rFonts w:ascii="Arial" w:hAnsi="Arial" w:cs="Arial"/>
          <w:sz w:val="24"/>
          <w:szCs w:val="24"/>
        </w:rPr>
        <w:sectPr w:rsidR="00457859" w:rsidRPr="002E3EC0" w:rsidSect="00C04039">
          <w:pgSz w:w="16838" w:h="11905" w:orient="landscape" w:code="9"/>
          <w:pgMar w:top="1077" w:right="1134" w:bottom="567" w:left="720" w:header="720" w:footer="720" w:gutter="0"/>
          <w:cols w:space="720"/>
        </w:sectPr>
      </w:pPr>
    </w:p>
    <w:p w:rsidR="00457859" w:rsidRPr="002E3EC0" w:rsidRDefault="00457859" w:rsidP="002E3EC0">
      <w:pPr>
        <w:autoSpaceDE w:val="0"/>
        <w:autoSpaceDN w:val="0"/>
        <w:adjustRightInd w:val="0"/>
        <w:spacing w:after="0" w:line="240" w:lineRule="auto"/>
        <w:ind w:firstLine="709"/>
        <w:jc w:val="right"/>
        <w:outlineLvl w:val="0"/>
        <w:rPr>
          <w:rFonts w:ascii="Arial" w:hAnsi="Arial" w:cs="Arial"/>
          <w:sz w:val="24"/>
          <w:szCs w:val="24"/>
        </w:rPr>
      </w:pPr>
      <w:r w:rsidRPr="002E3EC0">
        <w:rPr>
          <w:rFonts w:ascii="Arial" w:hAnsi="Arial" w:cs="Arial"/>
          <w:sz w:val="24"/>
          <w:szCs w:val="24"/>
        </w:rPr>
        <w:lastRenderedPageBreak/>
        <w:t>Приложение № 3</w:t>
      </w:r>
    </w:p>
    <w:p w:rsidR="00457859" w:rsidRPr="002E3EC0" w:rsidRDefault="00457859" w:rsidP="002E3EC0">
      <w:pPr>
        <w:autoSpaceDE w:val="0"/>
        <w:autoSpaceDN w:val="0"/>
        <w:adjustRightInd w:val="0"/>
        <w:spacing w:after="0" w:line="240" w:lineRule="auto"/>
        <w:ind w:firstLine="709"/>
        <w:jc w:val="right"/>
        <w:outlineLvl w:val="0"/>
        <w:rPr>
          <w:rFonts w:ascii="Arial" w:hAnsi="Arial" w:cs="Arial"/>
          <w:sz w:val="24"/>
          <w:szCs w:val="24"/>
        </w:rPr>
      </w:pPr>
      <w:r w:rsidRPr="002E3EC0">
        <w:rPr>
          <w:rFonts w:ascii="Arial" w:hAnsi="Arial" w:cs="Arial"/>
          <w:sz w:val="24"/>
          <w:szCs w:val="24"/>
        </w:rPr>
        <w:t>к муниципальной программе</w:t>
      </w:r>
    </w:p>
    <w:p w:rsidR="00457859" w:rsidRPr="002E3EC0" w:rsidRDefault="00457859"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города Бородино «Реформирование и</w:t>
      </w:r>
    </w:p>
    <w:p w:rsidR="00457859" w:rsidRPr="002E3EC0" w:rsidRDefault="00457859"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модернизация жилищно-коммунального</w:t>
      </w:r>
    </w:p>
    <w:p w:rsidR="00457859" w:rsidRPr="002E3EC0" w:rsidRDefault="00457859"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хозяйства и повышение энергетической</w:t>
      </w:r>
    </w:p>
    <w:p w:rsidR="00457859" w:rsidRPr="002E3EC0" w:rsidRDefault="00457859"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эффективности»</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jc w:val="center"/>
        <w:outlineLvl w:val="0"/>
        <w:rPr>
          <w:rFonts w:ascii="Arial" w:hAnsi="Arial" w:cs="Arial"/>
          <w:sz w:val="24"/>
          <w:szCs w:val="24"/>
        </w:rPr>
      </w:pPr>
      <w:r w:rsidRPr="002E3EC0">
        <w:rPr>
          <w:rFonts w:ascii="Arial" w:hAnsi="Arial" w:cs="Arial"/>
          <w:sz w:val="24"/>
          <w:szCs w:val="24"/>
        </w:rPr>
        <w:t xml:space="preserve">ПАСПОРТ ПОДПРОГРАММЫ </w:t>
      </w:r>
    </w:p>
    <w:p w:rsidR="00457859" w:rsidRPr="002E3EC0" w:rsidRDefault="00457859" w:rsidP="002E3EC0">
      <w:pPr>
        <w:autoSpaceDE w:val="0"/>
        <w:autoSpaceDN w:val="0"/>
        <w:adjustRightInd w:val="0"/>
        <w:spacing w:after="0" w:line="240" w:lineRule="auto"/>
        <w:ind w:firstLine="709"/>
        <w:jc w:val="center"/>
        <w:outlineLvl w:val="0"/>
        <w:rPr>
          <w:rFonts w:ascii="Arial" w:hAnsi="Arial" w:cs="Arial"/>
          <w:sz w:val="24"/>
          <w:szCs w:val="24"/>
        </w:rPr>
      </w:pPr>
      <w:r w:rsidRPr="002E3EC0">
        <w:rPr>
          <w:rFonts w:ascii="Arial" w:hAnsi="Arial" w:cs="Arial"/>
          <w:sz w:val="24"/>
          <w:szCs w:val="24"/>
        </w:rPr>
        <w:t xml:space="preserve">«ОБЕСПЕЧЕНИЕ РЕАЛИЗАЦИИ МУНИЦИПАЛЬНЫХ </w:t>
      </w:r>
    </w:p>
    <w:p w:rsidR="00457859" w:rsidRPr="002E3EC0" w:rsidRDefault="002A536D" w:rsidP="002E3EC0">
      <w:pPr>
        <w:autoSpaceDE w:val="0"/>
        <w:autoSpaceDN w:val="0"/>
        <w:adjustRightInd w:val="0"/>
        <w:spacing w:after="0" w:line="240" w:lineRule="auto"/>
        <w:ind w:firstLine="709"/>
        <w:jc w:val="center"/>
        <w:outlineLvl w:val="0"/>
        <w:rPr>
          <w:rFonts w:ascii="Arial" w:hAnsi="Arial" w:cs="Arial"/>
          <w:sz w:val="24"/>
          <w:szCs w:val="24"/>
        </w:rPr>
      </w:pPr>
      <w:r w:rsidRPr="002E3EC0">
        <w:rPr>
          <w:rFonts w:ascii="Arial" w:hAnsi="Arial" w:cs="Arial"/>
          <w:sz w:val="24"/>
          <w:szCs w:val="24"/>
        </w:rPr>
        <w:t>ПРОГРАММ И ПРОЧИЕ МЕРОПРИЯТИЯ»</w:t>
      </w: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2694"/>
        <w:gridCol w:w="7512"/>
      </w:tblGrid>
      <w:tr w:rsidR="00457859" w:rsidRPr="002E3EC0" w:rsidTr="00B633B1">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rsidR="00457859" w:rsidRPr="002E3EC0" w:rsidRDefault="00457859" w:rsidP="007C15C1">
            <w:pPr>
              <w:pStyle w:val="ConsPlusCell"/>
              <w:rPr>
                <w:sz w:val="24"/>
                <w:szCs w:val="24"/>
              </w:rPr>
            </w:pPr>
            <w:r w:rsidRPr="002E3EC0">
              <w:rPr>
                <w:sz w:val="24"/>
                <w:szCs w:val="24"/>
              </w:rPr>
              <w:t>Наименование подпрограммы</w:t>
            </w:r>
          </w:p>
        </w:tc>
        <w:tc>
          <w:tcPr>
            <w:tcW w:w="7512" w:type="dxa"/>
            <w:tcBorders>
              <w:top w:val="single" w:sz="4" w:space="0" w:color="auto"/>
              <w:left w:val="single" w:sz="4" w:space="0" w:color="auto"/>
              <w:bottom w:val="single" w:sz="4" w:space="0" w:color="auto"/>
              <w:right w:val="single" w:sz="4" w:space="0" w:color="auto"/>
            </w:tcBorders>
          </w:tcPr>
          <w:p w:rsidR="00457859" w:rsidRPr="002E3EC0" w:rsidRDefault="00457859" w:rsidP="007C15C1">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«Обеспечение реализации муниципальных</w:t>
            </w:r>
            <w:r w:rsidR="00852133">
              <w:rPr>
                <w:rFonts w:ascii="Arial" w:hAnsi="Arial" w:cs="Arial"/>
                <w:sz w:val="24"/>
                <w:szCs w:val="24"/>
              </w:rPr>
              <w:t xml:space="preserve"> </w:t>
            </w:r>
            <w:r w:rsidRPr="002E3EC0">
              <w:rPr>
                <w:rFonts w:ascii="Arial" w:hAnsi="Arial" w:cs="Arial"/>
                <w:sz w:val="24"/>
                <w:szCs w:val="24"/>
              </w:rPr>
              <w:t>программ и прочие мероприятия» (далее – подпрограмма)</w:t>
            </w:r>
          </w:p>
        </w:tc>
      </w:tr>
      <w:tr w:rsidR="00457859" w:rsidRPr="002E3EC0" w:rsidTr="00B633B1">
        <w:trPr>
          <w:trHeight w:val="600"/>
          <w:tblCellSpacing w:w="5" w:type="nil"/>
        </w:trPr>
        <w:tc>
          <w:tcPr>
            <w:tcW w:w="2694" w:type="dxa"/>
            <w:tcBorders>
              <w:left w:val="single" w:sz="4" w:space="0" w:color="auto"/>
              <w:bottom w:val="single" w:sz="4" w:space="0" w:color="auto"/>
              <w:right w:val="single" w:sz="4" w:space="0" w:color="auto"/>
            </w:tcBorders>
          </w:tcPr>
          <w:p w:rsidR="00457859" w:rsidRPr="002E3EC0" w:rsidRDefault="00457859" w:rsidP="007C15C1">
            <w:pPr>
              <w:pStyle w:val="ConsPlusCell"/>
              <w:rPr>
                <w:sz w:val="24"/>
                <w:szCs w:val="24"/>
              </w:rPr>
            </w:pPr>
            <w:r w:rsidRPr="002E3EC0">
              <w:rPr>
                <w:sz w:val="24"/>
                <w:szCs w:val="24"/>
              </w:rPr>
              <w:t>Наименование муниципальной программы</w:t>
            </w:r>
          </w:p>
        </w:tc>
        <w:tc>
          <w:tcPr>
            <w:tcW w:w="7512" w:type="dxa"/>
            <w:tcBorders>
              <w:left w:val="single" w:sz="4" w:space="0" w:color="auto"/>
              <w:bottom w:val="single" w:sz="4" w:space="0" w:color="auto"/>
              <w:right w:val="single" w:sz="4" w:space="0" w:color="auto"/>
            </w:tcBorders>
          </w:tcPr>
          <w:p w:rsidR="00457859" w:rsidRPr="002E3EC0" w:rsidRDefault="00457859" w:rsidP="007C15C1">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«Реформирование и модернизация жилищно-коммунального хозяйства и</w:t>
            </w:r>
            <w:r w:rsidR="00852133">
              <w:rPr>
                <w:rFonts w:ascii="Arial" w:hAnsi="Arial" w:cs="Arial"/>
                <w:sz w:val="24"/>
                <w:szCs w:val="24"/>
              </w:rPr>
              <w:t xml:space="preserve"> </w:t>
            </w:r>
            <w:r w:rsidRPr="002E3EC0">
              <w:rPr>
                <w:rFonts w:ascii="Arial" w:hAnsi="Arial" w:cs="Arial"/>
                <w:sz w:val="24"/>
                <w:szCs w:val="24"/>
              </w:rPr>
              <w:t xml:space="preserve">повышение энергетической эффективности» </w:t>
            </w:r>
          </w:p>
        </w:tc>
      </w:tr>
      <w:tr w:rsidR="00457859" w:rsidRPr="002E3EC0" w:rsidTr="00B633B1">
        <w:trPr>
          <w:trHeight w:val="800"/>
          <w:tblCellSpacing w:w="5" w:type="nil"/>
        </w:trPr>
        <w:tc>
          <w:tcPr>
            <w:tcW w:w="2694" w:type="dxa"/>
            <w:tcBorders>
              <w:left w:val="single" w:sz="4" w:space="0" w:color="auto"/>
              <w:bottom w:val="single" w:sz="4" w:space="0" w:color="auto"/>
              <w:right w:val="single" w:sz="4" w:space="0" w:color="auto"/>
            </w:tcBorders>
          </w:tcPr>
          <w:p w:rsidR="005640CC" w:rsidRPr="002E3EC0" w:rsidRDefault="00457859"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Соисполнитель муниципальной программы, реа</w:t>
            </w:r>
            <w:r w:rsidR="005640CC" w:rsidRPr="002E3EC0">
              <w:rPr>
                <w:rFonts w:ascii="Arial" w:hAnsi="Arial" w:cs="Arial"/>
                <w:sz w:val="24"/>
                <w:szCs w:val="24"/>
              </w:rPr>
              <w:t>лизующий настоящую подпрограмму</w:t>
            </w:r>
          </w:p>
          <w:p w:rsidR="00457859" w:rsidRPr="002E3EC0" w:rsidRDefault="00457859"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(далее</w:t>
            </w:r>
            <w:r w:rsidR="005640CC" w:rsidRPr="002E3EC0">
              <w:rPr>
                <w:rFonts w:ascii="Arial" w:hAnsi="Arial" w:cs="Arial"/>
                <w:sz w:val="24"/>
                <w:szCs w:val="24"/>
              </w:rPr>
              <w:t xml:space="preserve"> </w:t>
            </w:r>
            <w:r w:rsidRPr="002E3EC0">
              <w:rPr>
                <w:rFonts w:ascii="Arial" w:hAnsi="Arial" w:cs="Arial"/>
                <w:sz w:val="24"/>
                <w:szCs w:val="24"/>
              </w:rPr>
              <w:t>исполнитель подпрограммы)</w:t>
            </w:r>
          </w:p>
        </w:tc>
        <w:tc>
          <w:tcPr>
            <w:tcW w:w="7512" w:type="dxa"/>
            <w:tcBorders>
              <w:left w:val="single" w:sz="4" w:space="0" w:color="auto"/>
              <w:bottom w:val="single" w:sz="4" w:space="0" w:color="auto"/>
              <w:right w:val="single" w:sz="4" w:space="0" w:color="auto"/>
            </w:tcBorders>
          </w:tcPr>
          <w:p w:rsidR="00457859" w:rsidRPr="002E3EC0" w:rsidRDefault="00457859" w:rsidP="007C15C1">
            <w:pPr>
              <w:pStyle w:val="ConsPlusCell"/>
              <w:rPr>
                <w:rFonts w:eastAsia="Times New Roman"/>
                <w:sz w:val="24"/>
                <w:szCs w:val="24"/>
              </w:rPr>
            </w:pPr>
            <w:r w:rsidRPr="002E3EC0">
              <w:rPr>
                <w:rFonts w:eastAsia="Times New Roman"/>
                <w:sz w:val="24"/>
                <w:szCs w:val="24"/>
              </w:rPr>
              <w:t>Администрация города Бородино</w:t>
            </w:r>
          </w:p>
          <w:p w:rsidR="00457859" w:rsidRPr="002E3EC0" w:rsidRDefault="00457859" w:rsidP="007C15C1">
            <w:pPr>
              <w:pStyle w:val="ConsPlusCell"/>
              <w:rPr>
                <w:sz w:val="24"/>
                <w:szCs w:val="24"/>
              </w:rPr>
            </w:pPr>
          </w:p>
        </w:tc>
      </w:tr>
      <w:tr w:rsidR="001212C1" w:rsidRPr="002E3EC0" w:rsidTr="00B633B1">
        <w:trPr>
          <w:trHeight w:val="800"/>
          <w:tblCellSpacing w:w="5" w:type="nil"/>
        </w:trPr>
        <w:tc>
          <w:tcPr>
            <w:tcW w:w="2694" w:type="dxa"/>
            <w:tcBorders>
              <w:left w:val="single" w:sz="4" w:space="0" w:color="auto"/>
              <w:bottom w:val="single" w:sz="4" w:space="0" w:color="auto"/>
              <w:right w:val="single" w:sz="4" w:space="0" w:color="auto"/>
            </w:tcBorders>
          </w:tcPr>
          <w:p w:rsidR="001212C1" w:rsidRPr="002E3EC0" w:rsidRDefault="001212C1" w:rsidP="007C15C1">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Исполнители мероприятий подпрограммы</w:t>
            </w:r>
          </w:p>
        </w:tc>
        <w:tc>
          <w:tcPr>
            <w:tcW w:w="7512" w:type="dxa"/>
            <w:tcBorders>
              <w:left w:val="single" w:sz="4" w:space="0" w:color="auto"/>
              <w:bottom w:val="single" w:sz="4" w:space="0" w:color="auto"/>
              <w:right w:val="single" w:sz="4" w:space="0" w:color="auto"/>
            </w:tcBorders>
          </w:tcPr>
          <w:p w:rsidR="001212C1" w:rsidRPr="002E3EC0" w:rsidRDefault="001212C1" w:rsidP="007C15C1">
            <w:pPr>
              <w:pStyle w:val="ConsPlusCell"/>
              <w:rPr>
                <w:rFonts w:eastAsia="Times New Roman"/>
                <w:sz w:val="24"/>
                <w:szCs w:val="24"/>
              </w:rPr>
            </w:pPr>
            <w:r w:rsidRPr="002E3EC0">
              <w:rPr>
                <w:rFonts w:eastAsia="Times New Roman"/>
                <w:sz w:val="24"/>
                <w:szCs w:val="24"/>
              </w:rPr>
              <w:t>Администрация города Бородино</w:t>
            </w:r>
          </w:p>
          <w:p w:rsidR="001212C1" w:rsidRPr="002E3EC0" w:rsidRDefault="001212C1" w:rsidP="007C15C1">
            <w:pPr>
              <w:pStyle w:val="ConsPlusCell"/>
              <w:rPr>
                <w:rFonts w:eastAsia="Times New Roman"/>
                <w:sz w:val="24"/>
                <w:szCs w:val="24"/>
              </w:rPr>
            </w:pPr>
          </w:p>
        </w:tc>
      </w:tr>
      <w:tr w:rsidR="00457859" w:rsidRPr="002E3EC0" w:rsidTr="005D4C00">
        <w:trPr>
          <w:trHeight w:val="274"/>
          <w:tblCellSpacing w:w="5" w:type="nil"/>
        </w:trPr>
        <w:tc>
          <w:tcPr>
            <w:tcW w:w="2694" w:type="dxa"/>
            <w:tcBorders>
              <w:left w:val="single" w:sz="4" w:space="0" w:color="auto"/>
              <w:bottom w:val="single" w:sz="4" w:space="0" w:color="auto"/>
              <w:right w:val="single" w:sz="4" w:space="0" w:color="auto"/>
            </w:tcBorders>
          </w:tcPr>
          <w:p w:rsidR="00457859" w:rsidRPr="002E3EC0" w:rsidRDefault="00457859" w:rsidP="007C15C1">
            <w:pPr>
              <w:pStyle w:val="ConsPlusCell"/>
              <w:jc w:val="left"/>
              <w:rPr>
                <w:sz w:val="24"/>
                <w:szCs w:val="24"/>
              </w:rPr>
            </w:pPr>
            <w:r w:rsidRPr="002E3EC0">
              <w:rPr>
                <w:sz w:val="24"/>
                <w:szCs w:val="24"/>
              </w:rPr>
              <w:t>Цель и задачи программы</w:t>
            </w:r>
          </w:p>
        </w:tc>
        <w:tc>
          <w:tcPr>
            <w:tcW w:w="7512" w:type="dxa"/>
            <w:tcBorders>
              <w:left w:val="single" w:sz="4" w:space="0" w:color="auto"/>
              <w:bottom w:val="single" w:sz="4" w:space="0" w:color="auto"/>
              <w:right w:val="single" w:sz="4" w:space="0" w:color="auto"/>
            </w:tcBorders>
            <w:vAlign w:val="center"/>
          </w:tcPr>
          <w:p w:rsidR="00457859" w:rsidRPr="002E3EC0" w:rsidRDefault="00457859"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 xml:space="preserve">Цель подпрограммы: </w:t>
            </w:r>
          </w:p>
          <w:p w:rsidR="00457859" w:rsidRPr="002E3EC0" w:rsidRDefault="00457859"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Обеспечение реализации муниципальных программ.</w:t>
            </w:r>
          </w:p>
          <w:p w:rsidR="00457859" w:rsidRPr="002E3EC0" w:rsidRDefault="00457859"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Задачи подпрограммы:</w:t>
            </w:r>
          </w:p>
          <w:p w:rsidR="00457859" w:rsidRPr="002E3EC0" w:rsidRDefault="00457859"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457859" w:rsidRPr="002E3EC0" w:rsidTr="00B633B1">
        <w:trPr>
          <w:trHeight w:val="661"/>
          <w:tblCellSpacing w:w="5" w:type="nil"/>
        </w:trPr>
        <w:tc>
          <w:tcPr>
            <w:tcW w:w="2694" w:type="dxa"/>
            <w:tcBorders>
              <w:left w:val="single" w:sz="4" w:space="0" w:color="auto"/>
              <w:bottom w:val="single" w:sz="4" w:space="0" w:color="auto"/>
              <w:right w:val="single" w:sz="4" w:space="0" w:color="auto"/>
            </w:tcBorders>
          </w:tcPr>
          <w:p w:rsidR="00457859" w:rsidRPr="002E3EC0" w:rsidRDefault="00457859" w:rsidP="007C15C1">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 xml:space="preserve">Целевые индикаторы </w:t>
            </w:r>
          </w:p>
        </w:tc>
        <w:tc>
          <w:tcPr>
            <w:tcW w:w="7512" w:type="dxa"/>
            <w:tcBorders>
              <w:left w:val="single" w:sz="4" w:space="0" w:color="auto"/>
              <w:bottom w:val="single" w:sz="4" w:space="0" w:color="auto"/>
              <w:right w:val="single" w:sz="4" w:space="0" w:color="auto"/>
            </w:tcBorders>
          </w:tcPr>
          <w:p w:rsidR="00457859" w:rsidRPr="002E3EC0" w:rsidRDefault="00457859"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 xml:space="preserve">доля исполненных бюджетных ассигнований, предусмотренных в муниципальной программе составляет не менее </w:t>
            </w:r>
            <w:r w:rsidR="00CC0DA2" w:rsidRPr="002E3EC0">
              <w:rPr>
                <w:rFonts w:ascii="Arial" w:hAnsi="Arial" w:cs="Arial"/>
                <w:sz w:val="24"/>
                <w:szCs w:val="24"/>
              </w:rPr>
              <w:t>100</w:t>
            </w:r>
            <w:r w:rsidRPr="002E3EC0">
              <w:rPr>
                <w:rFonts w:ascii="Arial" w:hAnsi="Arial" w:cs="Arial"/>
                <w:sz w:val="24"/>
                <w:szCs w:val="24"/>
              </w:rPr>
              <w:t xml:space="preserve"> %, </w:t>
            </w:r>
            <w:r w:rsidR="00CC0DA2" w:rsidRPr="002E3EC0">
              <w:rPr>
                <w:rFonts w:ascii="Arial" w:hAnsi="Arial" w:cs="Arial"/>
                <w:sz w:val="24"/>
                <w:szCs w:val="24"/>
              </w:rPr>
              <w:t>с</w:t>
            </w:r>
            <w:r w:rsidRPr="002E3EC0">
              <w:rPr>
                <w:rFonts w:ascii="Arial" w:hAnsi="Arial" w:cs="Arial"/>
                <w:sz w:val="24"/>
                <w:szCs w:val="24"/>
              </w:rPr>
              <w:t xml:space="preserve"> 2014 </w:t>
            </w:r>
            <w:r w:rsidR="00CC0DA2" w:rsidRPr="002E3EC0">
              <w:rPr>
                <w:rFonts w:ascii="Arial" w:hAnsi="Arial" w:cs="Arial"/>
                <w:sz w:val="24"/>
                <w:szCs w:val="24"/>
              </w:rPr>
              <w:t>по 202</w:t>
            </w:r>
            <w:r w:rsidR="005D4C00" w:rsidRPr="002E3EC0">
              <w:rPr>
                <w:rFonts w:ascii="Arial" w:hAnsi="Arial" w:cs="Arial"/>
                <w:sz w:val="24"/>
                <w:szCs w:val="24"/>
              </w:rPr>
              <w:t>1</w:t>
            </w:r>
            <w:r w:rsidR="00CC0DA2" w:rsidRPr="002E3EC0">
              <w:rPr>
                <w:rFonts w:ascii="Arial" w:hAnsi="Arial" w:cs="Arial"/>
                <w:sz w:val="24"/>
                <w:szCs w:val="24"/>
              </w:rPr>
              <w:t xml:space="preserve"> годы планируется сохранить данный показатель на прежнем уровне</w:t>
            </w:r>
            <w:r w:rsidR="00036D71" w:rsidRPr="002E3EC0">
              <w:rPr>
                <w:rFonts w:ascii="Arial" w:hAnsi="Arial" w:cs="Arial"/>
                <w:sz w:val="24"/>
                <w:szCs w:val="24"/>
              </w:rPr>
              <w:t>;</w:t>
            </w:r>
          </w:p>
          <w:p w:rsidR="00457859" w:rsidRPr="002E3EC0" w:rsidRDefault="00457859"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 xml:space="preserve">количество проведенных контрольных и проверочных мероприятий по отношению к запланированным проверкам организаций, которые </w:t>
            </w:r>
            <w:proofErr w:type="gramStart"/>
            <w:r w:rsidRPr="002E3EC0">
              <w:rPr>
                <w:rFonts w:ascii="Arial" w:hAnsi="Arial" w:cs="Arial"/>
                <w:sz w:val="24"/>
                <w:szCs w:val="24"/>
              </w:rPr>
              <w:t>управляют многоквартирными домами на период проведения проверки сохранится</w:t>
            </w:r>
            <w:proofErr w:type="gramEnd"/>
            <w:r w:rsidRPr="002E3EC0">
              <w:rPr>
                <w:rFonts w:ascii="Arial" w:hAnsi="Arial" w:cs="Arial"/>
                <w:sz w:val="24"/>
                <w:szCs w:val="24"/>
              </w:rPr>
              <w:t xml:space="preserve"> на уровне</w:t>
            </w:r>
            <w:r w:rsidR="00852133">
              <w:rPr>
                <w:rFonts w:ascii="Arial" w:hAnsi="Arial" w:cs="Arial"/>
                <w:sz w:val="24"/>
                <w:szCs w:val="24"/>
              </w:rPr>
              <w:t xml:space="preserve"> </w:t>
            </w:r>
            <w:r w:rsidRPr="002E3EC0">
              <w:rPr>
                <w:rFonts w:ascii="Arial" w:hAnsi="Arial" w:cs="Arial"/>
                <w:sz w:val="24"/>
                <w:szCs w:val="24"/>
              </w:rPr>
              <w:t>100 % на протяжении 201</w:t>
            </w:r>
            <w:r w:rsidR="002906E7" w:rsidRPr="002E3EC0">
              <w:rPr>
                <w:rFonts w:ascii="Arial" w:hAnsi="Arial" w:cs="Arial"/>
                <w:sz w:val="24"/>
                <w:szCs w:val="24"/>
              </w:rPr>
              <w:t>4</w:t>
            </w:r>
            <w:r w:rsidRPr="002E3EC0">
              <w:rPr>
                <w:rFonts w:ascii="Arial" w:hAnsi="Arial" w:cs="Arial"/>
                <w:sz w:val="24"/>
                <w:szCs w:val="24"/>
              </w:rPr>
              <w:t>-20</w:t>
            </w:r>
            <w:r w:rsidR="00036D71" w:rsidRPr="002E3EC0">
              <w:rPr>
                <w:rFonts w:ascii="Arial" w:hAnsi="Arial" w:cs="Arial"/>
                <w:sz w:val="24"/>
                <w:szCs w:val="24"/>
              </w:rPr>
              <w:t>2</w:t>
            </w:r>
            <w:r w:rsidR="005D4C00" w:rsidRPr="002E3EC0">
              <w:rPr>
                <w:rFonts w:ascii="Arial" w:hAnsi="Arial" w:cs="Arial"/>
                <w:sz w:val="24"/>
                <w:szCs w:val="24"/>
              </w:rPr>
              <w:t>1</w:t>
            </w:r>
            <w:r w:rsidRPr="002E3EC0">
              <w:rPr>
                <w:rFonts w:ascii="Arial" w:hAnsi="Arial" w:cs="Arial"/>
                <w:sz w:val="24"/>
                <w:szCs w:val="24"/>
              </w:rPr>
              <w:t xml:space="preserve"> годов.</w:t>
            </w:r>
          </w:p>
        </w:tc>
      </w:tr>
      <w:tr w:rsidR="00457859" w:rsidRPr="002E3EC0" w:rsidTr="00B633B1">
        <w:trPr>
          <w:trHeight w:val="401"/>
          <w:tblCellSpacing w:w="5" w:type="nil"/>
        </w:trPr>
        <w:tc>
          <w:tcPr>
            <w:tcW w:w="2694" w:type="dxa"/>
            <w:tcBorders>
              <w:left w:val="single" w:sz="4" w:space="0" w:color="auto"/>
              <w:bottom w:val="single" w:sz="4" w:space="0" w:color="auto"/>
              <w:right w:val="single" w:sz="4" w:space="0" w:color="auto"/>
            </w:tcBorders>
          </w:tcPr>
          <w:p w:rsidR="00457859" w:rsidRPr="002E3EC0" w:rsidRDefault="00457859" w:rsidP="007C15C1">
            <w:pPr>
              <w:pStyle w:val="ConsPlusCell"/>
              <w:rPr>
                <w:sz w:val="24"/>
                <w:szCs w:val="24"/>
              </w:rPr>
            </w:pPr>
            <w:r w:rsidRPr="002E3EC0">
              <w:rPr>
                <w:sz w:val="24"/>
                <w:szCs w:val="24"/>
              </w:rPr>
              <w:t>сроки реализации подпрограммы</w:t>
            </w:r>
          </w:p>
        </w:tc>
        <w:tc>
          <w:tcPr>
            <w:tcW w:w="7512" w:type="dxa"/>
            <w:tcBorders>
              <w:left w:val="single" w:sz="4" w:space="0" w:color="auto"/>
              <w:bottom w:val="single" w:sz="4" w:space="0" w:color="auto"/>
              <w:right w:val="single" w:sz="4" w:space="0" w:color="auto"/>
            </w:tcBorders>
          </w:tcPr>
          <w:p w:rsidR="00457859" w:rsidRPr="002E3EC0" w:rsidRDefault="00457859" w:rsidP="007C15C1">
            <w:pPr>
              <w:pStyle w:val="ConsPlusCell"/>
              <w:rPr>
                <w:sz w:val="24"/>
                <w:szCs w:val="24"/>
              </w:rPr>
            </w:pPr>
            <w:r w:rsidRPr="002E3EC0">
              <w:rPr>
                <w:sz w:val="24"/>
                <w:szCs w:val="24"/>
              </w:rPr>
              <w:t>Срок реализации: 2014-20</w:t>
            </w:r>
            <w:r w:rsidR="00036D71" w:rsidRPr="002E3EC0">
              <w:rPr>
                <w:sz w:val="24"/>
                <w:szCs w:val="24"/>
              </w:rPr>
              <w:t>2</w:t>
            </w:r>
            <w:r w:rsidR="005D4C00" w:rsidRPr="002E3EC0">
              <w:rPr>
                <w:sz w:val="24"/>
                <w:szCs w:val="24"/>
              </w:rPr>
              <w:t>1</w:t>
            </w:r>
            <w:r w:rsidRPr="002E3EC0">
              <w:rPr>
                <w:sz w:val="24"/>
                <w:szCs w:val="24"/>
              </w:rPr>
              <w:t xml:space="preserve"> годы</w:t>
            </w:r>
          </w:p>
          <w:p w:rsidR="00036D71" w:rsidRPr="002E3EC0" w:rsidRDefault="00036D71" w:rsidP="007C15C1">
            <w:pPr>
              <w:pStyle w:val="ConsPlusCell"/>
              <w:rPr>
                <w:sz w:val="24"/>
                <w:szCs w:val="24"/>
              </w:rPr>
            </w:pPr>
          </w:p>
        </w:tc>
      </w:tr>
      <w:tr w:rsidR="00457859" w:rsidRPr="002E3EC0" w:rsidTr="005D4C00">
        <w:trPr>
          <w:trHeight w:val="2926"/>
          <w:tblCellSpacing w:w="5" w:type="nil"/>
        </w:trPr>
        <w:tc>
          <w:tcPr>
            <w:tcW w:w="2694" w:type="dxa"/>
            <w:tcBorders>
              <w:left w:val="single" w:sz="4" w:space="0" w:color="auto"/>
              <w:bottom w:val="single" w:sz="4" w:space="0" w:color="auto"/>
              <w:right w:val="single" w:sz="4" w:space="0" w:color="auto"/>
            </w:tcBorders>
          </w:tcPr>
          <w:p w:rsidR="00457859" w:rsidRPr="003575F2" w:rsidRDefault="00457859" w:rsidP="007C15C1">
            <w:pPr>
              <w:autoSpaceDE w:val="0"/>
              <w:autoSpaceDN w:val="0"/>
              <w:adjustRightInd w:val="0"/>
              <w:spacing w:after="0" w:line="240" w:lineRule="auto"/>
              <w:jc w:val="left"/>
              <w:rPr>
                <w:rFonts w:ascii="Arial" w:hAnsi="Arial" w:cs="Arial"/>
                <w:sz w:val="24"/>
                <w:szCs w:val="24"/>
              </w:rPr>
            </w:pPr>
            <w:r w:rsidRPr="003575F2">
              <w:rPr>
                <w:rFonts w:ascii="Arial" w:hAnsi="Arial" w:cs="Arial"/>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512" w:type="dxa"/>
            <w:tcBorders>
              <w:left w:val="single" w:sz="4" w:space="0" w:color="auto"/>
              <w:bottom w:val="single" w:sz="4" w:space="0" w:color="auto"/>
              <w:right w:val="single" w:sz="4" w:space="0" w:color="auto"/>
            </w:tcBorders>
            <w:shd w:val="clear" w:color="auto" w:fill="auto"/>
          </w:tcPr>
          <w:p w:rsidR="00457859" w:rsidRPr="00567B67" w:rsidRDefault="00457859" w:rsidP="007C15C1">
            <w:pPr>
              <w:pStyle w:val="ConsPlusCell"/>
              <w:rPr>
                <w:sz w:val="24"/>
                <w:szCs w:val="24"/>
              </w:rPr>
            </w:pPr>
            <w:r w:rsidRPr="003575F2">
              <w:rPr>
                <w:sz w:val="24"/>
                <w:szCs w:val="24"/>
              </w:rPr>
              <w:t xml:space="preserve">Общий объем </w:t>
            </w:r>
            <w:r w:rsidRPr="00567B67">
              <w:rPr>
                <w:sz w:val="24"/>
                <w:szCs w:val="24"/>
              </w:rPr>
              <w:t>финансирования подпрограммы за период 2014 – 20</w:t>
            </w:r>
            <w:r w:rsidR="00036D71" w:rsidRPr="00567B67">
              <w:rPr>
                <w:sz w:val="24"/>
                <w:szCs w:val="24"/>
              </w:rPr>
              <w:t>2</w:t>
            </w:r>
            <w:r w:rsidR="00471FFD" w:rsidRPr="00567B67">
              <w:rPr>
                <w:sz w:val="24"/>
                <w:szCs w:val="24"/>
              </w:rPr>
              <w:t>1</w:t>
            </w:r>
            <w:r w:rsidRPr="00567B67">
              <w:rPr>
                <w:sz w:val="24"/>
                <w:szCs w:val="24"/>
              </w:rPr>
              <w:t xml:space="preserve"> годов составляет</w:t>
            </w:r>
            <w:r w:rsidR="00376993" w:rsidRPr="00567B67">
              <w:rPr>
                <w:sz w:val="24"/>
                <w:szCs w:val="24"/>
              </w:rPr>
              <w:t xml:space="preserve"> 73 235 530,36</w:t>
            </w:r>
            <w:r w:rsidRPr="00567B67">
              <w:rPr>
                <w:sz w:val="24"/>
                <w:szCs w:val="24"/>
              </w:rPr>
              <w:t xml:space="preserve"> руб.,</w:t>
            </w:r>
            <w:r w:rsidR="00C92AC6" w:rsidRPr="00567B67">
              <w:rPr>
                <w:color w:val="FF0000"/>
                <w:sz w:val="24"/>
                <w:szCs w:val="24"/>
              </w:rPr>
              <w:t xml:space="preserve"> </w:t>
            </w:r>
            <w:r w:rsidRPr="00567B67">
              <w:rPr>
                <w:sz w:val="24"/>
                <w:szCs w:val="24"/>
              </w:rPr>
              <w:t xml:space="preserve">из них по годам: </w:t>
            </w:r>
          </w:p>
          <w:p w:rsidR="00457859" w:rsidRPr="00567B67" w:rsidRDefault="00457859" w:rsidP="007C15C1">
            <w:pPr>
              <w:pStyle w:val="ConsPlusCell"/>
              <w:rPr>
                <w:sz w:val="24"/>
                <w:szCs w:val="24"/>
              </w:rPr>
            </w:pPr>
            <w:r w:rsidRPr="00567B67">
              <w:rPr>
                <w:sz w:val="24"/>
                <w:szCs w:val="24"/>
              </w:rPr>
              <w:t>2014 год</w:t>
            </w:r>
            <w:r w:rsidR="00C02CE1" w:rsidRPr="00567B67">
              <w:rPr>
                <w:sz w:val="24"/>
                <w:szCs w:val="24"/>
              </w:rPr>
              <w:t xml:space="preserve"> </w:t>
            </w:r>
            <w:r w:rsidRPr="00567B67">
              <w:rPr>
                <w:sz w:val="24"/>
                <w:szCs w:val="24"/>
              </w:rPr>
              <w:t xml:space="preserve">– </w:t>
            </w:r>
            <w:r w:rsidR="00C03D4D" w:rsidRPr="00567B67">
              <w:rPr>
                <w:rFonts w:eastAsia="Times New Roman"/>
                <w:sz w:val="24"/>
                <w:szCs w:val="24"/>
              </w:rPr>
              <w:t>5 </w:t>
            </w:r>
            <w:r w:rsidR="002F58A3" w:rsidRPr="00567B67">
              <w:rPr>
                <w:rFonts w:eastAsia="Times New Roman"/>
                <w:sz w:val="24"/>
                <w:szCs w:val="24"/>
              </w:rPr>
              <w:t>546</w:t>
            </w:r>
            <w:r w:rsidR="00C03D4D" w:rsidRPr="00567B67">
              <w:rPr>
                <w:rFonts w:eastAsia="Times New Roman"/>
                <w:sz w:val="24"/>
                <w:szCs w:val="24"/>
              </w:rPr>
              <w:t> 417,32</w:t>
            </w:r>
            <w:r w:rsidRPr="00567B67">
              <w:rPr>
                <w:sz w:val="24"/>
                <w:szCs w:val="24"/>
              </w:rPr>
              <w:t xml:space="preserve"> руб.; </w:t>
            </w:r>
          </w:p>
          <w:p w:rsidR="00457859" w:rsidRPr="00567B67" w:rsidRDefault="00457859" w:rsidP="007C15C1">
            <w:pPr>
              <w:pStyle w:val="ConsPlusCell"/>
              <w:rPr>
                <w:sz w:val="24"/>
                <w:szCs w:val="24"/>
              </w:rPr>
            </w:pPr>
            <w:r w:rsidRPr="00567B67">
              <w:rPr>
                <w:sz w:val="24"/>
                <w:szCs w:val="24"/>
              </w:rPr>
              <w:t>2015 год</w:t>
            </w:r>
            <w:r w:rsidR="007E1516" w:rsidRPr="00567B67">
              <w:rPr>
                <w:sz w:val="24"/>
                <w:szCs w:val="24"/>
              </w:rPr>
              <w:t xml:space="preserve"> </w:t>
            </w:r>
            <w:r w:rsidRPr="00567B67">
              <w:rPr>
                <w:sz w:val="24"/>
                <w:szCs w:val="24"/>
              </w:rPr>
              <w:t xml:space="preserve">– </w:t>
            </w:r>
            <w:r w:rsidR="00C03D4D" w:rsidRPr="00567B67">
              <w:rPr>
                <w:rFonts w:eastAsia="Times New Roman"/>
                <w:sz w:val="24"/>
                <w:szCs w:val="24"/>
              </w:rPr>
              <w:t>6 0</w:t>
            </w:r>
            <w:r w:rsidR="00B9337A" w:rsidRPr="00567B67">
              <w:rPr>
                <w:rFonts w:eastAsia="Times New Roman"/>
                <w:sz w:val="24"/>
                <w:szCs w:val="24"/>
              </w:rPr>
              <w:t>08</w:t>
            </w:r>
            <w:r w:rsidR="00C03D4D" w:rsidRPr="00567B67">
              <w:rPr>
                <w:rFonts w:eastAsia="Times New Roman"/>
                <w:sz w:val="24"/>
                <w:szCs w:val="24"/>
              </w:rPr>
              <w:t> </w:t>
            </w:r>
            <w:r w:rsidR="00B9337A" w:rsidRPr="00567B67">
              <w:rPr>
                <w:rFonts w:eastAsia="Times New Roman"/>
                <w:sz w:val="24"/>
                <w:szCs w:val="24"/>
              </w:rPr>
              <w:t>8</w:t>
            </w:r>
            <w:r w:rsidR="00C03D4D" w:rsidRPr="00567B67">
              <w:rPr>
                <w:rFonts w:eastAsia="Times New Roman"/>
                <w:sz w:val="24"/>
                <w:szCs w:val="24"/>
              </w:rPr>
              <w:t>31,43</w:t>
            </w:r>
            <w:r w:rsidRPr="00567B67">
              <w:rPr>
                <w:sz w:val="24"/>
                <w:szCs w:val="24"/>
              </w:rPr>
              <w:t xml:space="preserve"> руб.; </w:t>
            </w:r>
          </w:p>
          <w:p w:rsidR="00457859" w:rsidRPr="00567B67" w:rsidRDefault="00457859" w:rsidP="007C15C1">
            <w:pPr>
              <w:pStyle w:val="ConsPlusCell"/>
              <w:rPr>
                <w:sz w:val="24"/>
                <w:szCs w:val="24"/>
              </w:rPr>
            </w:pPr>
            <w:r w:rsidRPr="00567B67">
              <w:rPr>
                <w:sz w:val="24"/>
                <w:szCs w:val="24"/>
              </w:rPr>
              <w:t xml:space="preserve">2016 год – </w:t>
            </w:r>
            <w:r w:rsidR="00C01875" w:rsidRPr="00567B67">
              <w:rPr>
                <w:sz w:val="24"/>
                <w:szCs w:val="24"/>
              </w:rPr>
              <w:t>6 892 601,58</w:t>
            </w:r>
            <w:r w:rsidR="002D1818" w:rsidRPr="00567B67">
              <w:rPr>
                <w:sz w:val="24"/>
                <w:szCs w:val="24"/>
              </w:rPr>
              <w:t xml:space="preserve"> руб.;</w:t>
            </w:r>
          </w:p>
          <w:p w:rsidR="002D1818" w:rsidRPr="00567B67" w:rsidRDefault="002D1818" w:rsidP="007C15C1">
            <w:pPr>
              <w:pStyle w:val="ConsPlusCell"/>
              <w:rPr>
                <w:sz w:val="24"/>
                <w:szCs w:val="24"/>
              </w:rPr>
            </w:pPr>
            <w:r w:rsidRPr="00567B67">
              <w:rPr>
                <w:sz w:val="24"/>
                <w:szCs w:val="24"/>
              </w:rPr>
              <w:t xml:space="preserve">2017 год – </w:t>
            </w:r>
            <w:r w:rsidR="002D7A11" w:rsidRPr="00567B67">
              <w:rPr>
                <w:sz w:val="24"/>
                <w:szCs w:val="24"/>
              </w:rPr>
              <w:t>7 472 023,98</w:t>
            </w:r>
            <w:r w:rsidRPr="00567B67">
              <w:rPr>
                <w:sz w:val="24"/>
                <w:szCs w:val="24"/>
              </w:rPr>
              <w:t xml:space="preserve"> руб.</w:t>
            </w:r>
            <w:r w:rsidR="002906E7" w:rsidRPr="00567B67">
              <w:rPr>
                <w:sz w:val="24"/>
                <w:szCs w:val="24"/>
              </w:rPr>
              <w:t>;</w:t>
            </w:r>
          </w:p>
          <w:p w:rsidR="00A339C1" w:rsidRPr="00567B67" w:rsidRDefault="002906E7" w:rsidP="007C15C1">
            <w:pPr>
              <w:pStyle w:val="ConsPlusCell"/>
              <w:rPr>
                <w:color w:val="FF0000"/>
                <w:sz w:val="24"/>
                <w:szCs w:val="24"/>
              </w:rPr>
            </w:pPr>
            <w:r w:rsidRPr="00567B67">
              <w:rPr>
                <w:sz w:val="24"/>
                <w:szCs w:val="24"/>
              </w:rPr>
              <w:t xml:space="preserve">2018 год – </w:t>
            </w:r>
            <w:r w:rsidR="00F45F0A" w:rsidRPr="00567B67">
              <w:rPr>
                <w:sz w:val="24"/>
                <w:szCs w:val="24"/>
              </w:rPr>
              <w:t xml:space="preserve">12 320 669,37 </w:t>
            </w:r>
            <w:r w:rsidRPr="00567B67">
              <w:rPr>
                <w:sz w:val="24"/>
                <w:szCs w:val="24"/>
              </w:rPr>
              <w:t>руб.</w:t>
            </w:r>
            <w:r w:rsidR="004C6D98" w:rsidRPr="00567B67">
              <w:rPr>
                <w:sz w:val="24"/>
                <w:szCs w:val="24"/>
              </w:rPr>
              <w:t>;</w:t>
            </w:r>
            <w:r w:rsidR="00C92AC6" w:rsidRPr="00567B67">
              <w:rPr>
                <w:color w:val="FF0000"/>
                <w:sz w:val="24"/>
                <w:szCs w:val="24"/>
              </w:rPr>
              <w:t xml:space="preserve"> </w:t>
            </w:r>
          </w:p>
          <w:p w:rsidR="004C6D98" w:rsidRPr="00567B67" w:rsidRDefault="004C6D98" w:rsidP="007C15C1">
            <w:pPr>
              <w:pStyle w:val="ConsPlusCell"/>
              <w:rPr>
                <w:sz w:val="24"/>
                <w:szCs w:val="24"/>
              </w:rPr>
            </w:pPr>
            <w:r w:rsidRPr="00567B67">
              <w:rPr>
                <w:sz w:val="24"/>
                <w:szCs w:val="24"/>
              </w:rPr>
              <w:t xml:space="preserve">2019 год – </w:t>
            </w:r>
            <w:r w:rsidR="00376993" w:rsidRPr="00567B67">
              <w:rPr>
                <w:sz w:val="24"/>
                <w:szCs w:val="24"/>
              </w:rPr>
              <w:t xml:space="preserve">12 471 176,08 </w:t>
            </w:r>
            <w:r w:rsidRPr="00567B67">
              <w:rPr>
                <w:sz w:val="24"/>
                <w:szCs w:val="24"/>
              </w:rPr>
              <w:t>руб.</w:t>
            </w:r>
            <w:r w:rsidR="00036D71" w:rsidRPr="00567B67">
              <w:rPr>
                <w:sz w:val="24"/>
                <w:szCs w:val="24"/>
              </w:rPr>
              <w:t>;</w:t>
            </w:r>
          </w:p>
          <w:p w:rsidR="00457859" w:rsidRPr="00567B67" w:rsidRDefault="00036D71" w:rsidP="007C15C1">
            <w:pPr>
              <w:pStyle w:val="ConsPlusCell"/>
              <w:rPr>
                <w:sz w:val="24"/>
                <w:szCs w:val="24"/>
              </w:rPr>
            </w:pPr>
            <w:r w:rsidRPr="00567B67">
              <w:rPr>
                <w:sz w:val="24"/>
                <w:szCs w:val="24"/>
              </w:rPr>
              <w:t xml:space="preserve">2020 год – </w:t>
            </w:r>
            <w:r w:rsidR="00B0538D" w:rsidRPr="00567B67">
              <w:rPr>
                <w:sz w:val="24"/>
                <w:szCs w:val="24"/>
              </w:rPr>
              <w:t>11 26</w:t>
            </w:r>
            <w:r w:rsidR="00501676" w:rsidRPr="00567B67">
              <w:rPr>
                <w:sz w:val="24"/>
                <w:szCs w:val="24"/>
              </w:rPr>
              <w:t>1</w:t>
            </w:r>
            <w:r w:rsidR="00B0538D" w:rsidRPr="00567B67">
              <w:rPr>
                <w:sz w:val="24"/>
                <w:szCs w:val="24"/>
              </w:rPr>
              <w:t> </w:t>
            </w:r>
            <w:r w:rsidR="00501676" w:rsidRPr="00567B67">
              <w:rPr>
                <w:sz w:val="24"/>
                <w:szCs w:val="24"/>
              </w:rPr>
              <w:t>90</w:t>
            </w:r>
            <w:r w:rsidR="00B0538D" w:rsidRPr="00567B67">
              <w:rPr>
                <w:sz w:val="24"/>
                <w:szCs w:val="24"/>
              </w:rPr>
              <w:t xml:space="preserve">5,30 </w:t>
            </w:r>
            <w:r w:rsidRPr="00567B67">
              <w:rPr>
                <w:sz w:val="24"/>
                <w:szCs w:val="24"/>
              </w:rPr>
              <w:t>руб.</w:t>
            </w:r>
          </w:p>
          <w:p w:rsidR="004F4DDE" w:rsidRPr="00567B67" w:rsidRDefault="004F4DDE" w:rsidP="007C15C1">
            <w:pPr>
              <w:pStyle w:val="ConsPlusCell"/>
              <w:rPr>
                <w:sz w:val="24"/>
                <w:szCs w:val="24"/>
              </w:rPr>
            </w:pPr>
            <w:r w:rsidRPr="00567B67">
              <w:rPr>
                <w:sz w:val="24"/>
                <w:szCs w:val="24"/>
              </w:rPr>
              <w:t xml:space="preserve">2021 год – </w:t>
            </w:r>
            <w:r w:rsidR="00B0538D" w:rsidRPr="00567B67">
              <w:rPr>
                <w:sz w:val="24"/>
                <w:szCs w:val="24"/>
              </w:rPr>
              <w:t>11 26</w:t>
            </w:r>
            <w:r w:rsidR="00501676" w:rsidRPr="00567B67">
              <w:rPr>
                <w:sz w:val="24"/>
                <w:szCs w:val="24"/>
              </w:rPr>
              <w:t>1</w:t>
            </w:r>
            <w:r w:rsidR="00B0538D" w:rsidRPr="00567B67">
              <w:rPr>
                <w:sz w:val="24"/>
                <w:szCs w:val="24"/>
              </w:rPr>
              <w:t> </w:t>
            </w:r>
            <w:r w:rsidR="00501676" w:rsidRPr="00567B67">
              <w:rPr>
                <w:sz w:val="24"/>
                <w:szCs w:val="24"/>
              </w:rPr>
              <w:t>90</w:t>
            </w:r>
            <w:r w:rsidR="00B0538D" w:rsidRPr="00567B67">
              <w:rPr>
                <w:sz w:val="24"/>
                <w:szCs w:val="24"/>
              </w:rPr>
              <w:t xml:space="preserve">5,30 </w:t>
            </w:r>
            <w:r w:rsidRPr="00567B67">
              <w:rPr>
                <w:sz w:val="24"/>
                <w:szCs w:val="24"/>
              </w:rPr>
              <w:t>руб.</w:t>
            </w:r>
          </w:p>
          <w:p w:rsidR="00471FFD" w:rsidRPr="00567B67" w:rsidRDefault="00471FFD" w:rsidP="007C15C1">
            <w:pPr>
              <w:pStyle w:val="ConsPlusCell"/>
              <w:rPr>
                <w:sz w:val="24"/>
                <w:szCs w:val="24"/>
              </w:rPr>
            </w:pPr>
            <w:r w:rsidRPr="00567B67">
              <w:rPr>
                <w:sz w:val="24"/>
                <w:szCs w:val="24"/>
              </w:rPr>
              <w:t>В том числе:</w:t>
            </w:r>
          </w:p>
          <w:p w:rsidR="00471FFD" w:rsidRPr="00567B67" w:rsidRDefault="00471FFD" w:rsidP="007C15C1">
            <w:pPr>
              <w:pStyle w:val="ConsPlusCell"/>
              <w:rPr>
                <w:sz w:val="24"/>
                <w:szCs w:val="24"/>
              </w:rPr>
            </w:pPr>
            <w:r w:rsidRPr="00567B67">
              <w:rPr>
                <w:sz w:val="24"/>
                <w:szCs w:val="24"/>
              </w:rPr>
              <w:t xml:space="preserve">–краевой бюджет всего </w:t>
            </w:r>
            <w:r w:rsidR="00376993" w:rsidRPr="00567B67">
              <w:rPr>
                <w:sz w:val="24"/>
                <w:szCs w:val="24"/>
              </w:rPr>
              <w:t xml:space="preserve">2 077 131,94 </w:t>
            </w:r>
            <w:r w:rsidR="000213CA" w:rsidRPr="00567B67">
              <w:rPr>
                <w:sz w:val="24"/>
                <w:szCs w:val="24"/>
              </w:rPr>
              <w:t xml:space="preserve">1 007 652,39 </w:t>
            </w:r>
            <w:r w:rsidRPr="00567B67">
              <w:rPr>
                <w:sz w:val="24"/>
                <w:szCs w:val="24"/>
              </w:rPr>
              <w:t>руб.:</w:t>
            </w:r>
          </w:p>
          <w:p w:rsidR="00471FFD" w:rsidRPr="00567B67" w:rsidRDefault="00471FFD" w:rsidP="00471FFD">
            <w:pPr>
              <w:pStyle w:val="ConsPlusCell"/>
              <w:rPr>
                <w:sz w:val="24"/>
                <w:szCs w:val="24"/>
              </w:rPr>
            </w:pPr>
            <w:r w:rsidRPr="00567B67">
              <w:rPr>
                <w:sz w:val="24"/>
                <w:szCs w:val="24"/>
              </w:rPr>
              <w:t xml:space="preserve">2014 год – </w:t>
            </w:r>
            <w:r w:rsidRPr="00567B67">
              <w:rPr>
                <w:rFonts w:eastAsia="Times New Roman"/>
                <w:sz w:val="24"/>
                <w:szCs w:val="24"/>
              </w:rPr>
              <w:t xml:space="preserve">0,00 </w:t>
            </w:r>
            <w:r w:rsidRPr="00567B67">
              <w:rPr>
                <w:sz w:val="24"/>
                <w:szCs w:val="24"/>
              </w:rPr>
              <w:t xml:space="preserve">руб.; </w:t>
            </w:r>
          </w:p>
          <w:p w:rsidR="00471FFD" w:rsidRPr="00567B67" w:rsidRDefault="00471FFD" w:rsidP="00471FFD">
            <w:pPr>
              <w:pStyle w:val="ConsPlusCell"/>
              <w:rPr>
                <w:sz w:val="24"/>
                <w:szCs w:val="24"/>
              </w:rPr>
            </w:pPr>
            <w:r w:rsidRPr="00567B67">
              <w:rPr>
                <w:sz w:val="24"/>
                <w:szCs w:val="24"/>
              </w:rPr>
              <w:t xml:space="preserve">2015 год – </w:t>
            </w:r>
            <w:r w:rsidRPr="00567B67">
              <w:rPr>
                <w:rFonts w:eastAsia="Times New Roman"/>
                <w:sz w:val="24"/>
                <w:szCs w:val="24"/>
              </w:rPr>
              <w:t>19 530,00</w:t>
            </w:r>
            <w:r w:rsidRPr="00567B67">
              <w:rPr>
                <w:sz w:val="24"/>
                <w:szCs w:val="24"/>
              </w:rPr>
              <w:t xml:space="preserve"> руб.; </w:t>
            </w:r>
          </w:p>
          <w:p w:rsidR="00471FFD" w:rsidRPr="00567B67" w:rsidRDefault="00471FFD" w:rsidP="00471FFD">
            <w:pPr>
              <w:pStyle w:val="ConsPlusCell"/>
              <w:rPr>
                <w:sz w:val="24"/>
                <w:szCs w:val="24"/>
              </w:rPr>
            </w:pPr>
            <w:r w:rsidRPr="00567B67">
              <w:rPr>
                <w:sz w:val="24"/>
                <w:szCs w:val="24"/>
              </w:rPr>
              <w:t>2016 год – 0,00 руб.;</w:t>
            </w:r>
          </w:p>
          <w:p w:rsidR="00471FFD" w:rsidRPr="00567B67" w:rsidRDefault="00471FFD" w:rsidP="00471FFD">
            <w:pPr>
              <w:pStyle w:val="ConsPlusCell"/>
              <w:rPr>
                <w:sz w:val="24"/>
                <w:szCs w:val="24"/>
              </w:rPr>
            </w:pPr>
            <w:r w:rsidRPr="00567B67">
              <w:rPr>
                <w:sz w:val="24"/>
                <w:szCs w:val="24"/>
              </w:rPr>
              <w:t>2017 год – 70 545,13 руб.;</w:t>
            </w:r>
          </w:p>
          <w:p w:rsidR="00471FFD" w:rsidRPr="00567B67" w:rsidRDefault="00471FFD" w:rsidP="00471FFD">
            <w:pPr>
              <w:pStyle w:val="ConsPlusCell"/>
              <w:rPr>
                <w:color w:val="FF0000"/>
                <w:sz w:val="24"/>
                <w:szCs w:val="24"/>
              </w:rPr>
            </w:pPr>
            <w:r w:rsidRPr="00567B67">
              <w:rPr>
                <w:sz w:val="24"/>
                <w:szCs w:val="24"/>
              </w:rPr>
              <w:t xml:space="preserve">2018 год – </w:t>
            </w:r>
            <w:r w:rsidR="00F45F0A" w:rsidRPr="00567B67">
              <w:rPr>
                <w:sz w:val="24"/>
                <w:szCs w:val="24"/>
              </w:rPr>
              <w:t xml:space="preserve">917 577,26 </w:t>
            </w:r>
            <w:r w:rsidRPr="00567B67">
              <w:rPr>
                <w:sz w:val="24"/>
                <w:szCs w:val="24"/>
              </w:rPr>
              <w:t>руб.;</w:t>
            </w:r>
            <w:r w:rsidRPr="00567B67">
              <w:rPr>
                <w:color w:val="FF0000"/>
                <w:sz w:val="24"/>
                <w:szCs w:val="24"/>
              </w:rPr>
              <w:t xml:space="preserve"> </w:t>
            </w:r>
          </w:p>
          <w:p w:rsidR="00471FFD" w:rsidRPr="00567B67" w:rsidRDefault="00471FFD" w:rsidP="00471FFD">
            <w:pPr>
              <w:pStyle w:val="ConsPlusCell"/>
              <w:rPr>
                <w:sz w:val="24"/>
                <w:szCs w:val="24"/>
              </w:rPr>
            </w:pPr>
            <w:r w:rsidRPr="00567B67">
              <w:rPr>
                <w:sz w:val="24"/>
                <w:szCs w:val="24"/>
              </w:rPr>
              <w:t xml:space="preserve">2019 год – </w:t>
            </w:r>
            <w:r w:rsidR="00376993" w:rsidRPr="00567B67">
              <w:rPr>
                <w:sz w:val="24"/>
                <w:szCs w:val="24"/>
              </w:rPr>
              <w:t xml:space="preserve">1 069 479,55 </w:t>
            </w:r>
            <w:r w:rsidRPr="00567B67">
              <w:rPr>
                <w:sz w:val="24"/>
                <w:szCs w:val="24"/>
              </w:rPr>
              <w:t>руб.;</w:t>
            </w:r>
          </w:p>
          <w:p w:rsidR="00471FFD" w:rsidRPr="00567B67" w:rsidRDefault="00471FFD" w:rsidP="00471FFD">
            <w:pPr>
              <w:pStyle w:val="ConsPlusCell"/>
              <w:rPr>
                <w:sz w:val="24"/>
                <w:szCs w:val="24"/>
              </w:rPr>
            </w:pPr>
            <w:r w:rsidRPr="00567B67">
              <w:rPr>
                <w:sz w:val="24"/>
                <w:szCs w:val="24"/>
              </w:rPr>
              <w:t>2020 год – 0,00 руб.</w:t>
            </w:r>
          </w:p>
          <w:p w:rsidR="00457859" w:rsidRPr="00567B67" w:rsidRDefault="00471FFD" w:rsidP="00471FFD">
            <w:pPr>
              <w:pStyle w:val="ConsPlusCell"/>
              <w:rPr>
                <w:sz w:val="24"/>
                <w:szCs w:val="24"/>
              </w:rPr>
            </w:pPr>
            <w:r w:rsidRPr="00567B67">
              <w:rPr>
                <w:sz w:val="24"/>
                <w:szCs w:val="24"/>
              </w:rPr>
              <w:t xml:space="preserve">2021 год – 0,00 руб. </w:t>
            </w:r>
          </w:p>
          <w:p w:rsidR="00471FFD" w:rsidRPr="00567B67" w:rsidRDefault="00471FFD" w:rsidP="00471FFD">
            <w:pPr>
              <w:pStyle w:val="ConsPlusCell"/>
              <w:rPr>
                <w:sz w:val="24"/>
                <w:szCs w:val="24"/>
              </w:rPr>
            </w:pPr>
            <w:r w:rsidRPr="00567B67">
              <w:rPr>
                <w:sz w:val="24"/>
                <w:szCs w:val="24"/>
              </w:rPr>
              <w:t xml:space="preserve">–местный бюджет всего </w:t>
            </w:r>
            <w:r w:rsidR="000213CA" w:rsidRPr="00567B67">
              <w:rPr>
                <w:sz w:val="24"/>
                <w:szCs w:val="24"/>
              </w:rPr>
              <w:t>71 158 398,42</w:t>
            </w:r>
            <w:r w:rsidR="00852133">
              <w:rPr>
                <w:sz w:val="24"/>
                <w:szCs w:val="24"/>
              </w:rPr>
              <w:t xml:space="preserve"> </w:t>
            </w:r>
            <w:r w:rsidRPr="00567B67">
              <w:rPr>
                <w:sz w:val="24"/>
                <w:szCs w:val="24"/>
              </w:rPr>
              <w:t>руб.:</w:t>
            </w:r>
          </w:p>
          <w:p w:rsidR="00471FFD" w:rsidRPr="003575F2" w:rsidRDefault="00471FFD" w:rsidP="00471FFD">
            <w:pPr>
              <w:pStyle w:val="ConsPlusCell"/>
              <w:rPr>
                <w:sz w:val="24"/>
                <w:szCs w:val="24"/>
              </w:rPr>
            </w:pPr>
            <w:r w:rsidRPr="00567B67">
              <w:rPr>
                <w:sz w:val="24"/>
                <w:szCs w:val="24"/>
              </w:rPr>
              <w:t xml:space="preserve">2014 год – </w:t>
            </w:r>
            <w:r w:rsidRPr="00567B67">
              <w:rPr>
                <w:rFonts w:eastAsia="Times New Roman"/>
                <w:sz w:val="24"/>
                <w:szCs w:val="24"/>
              </w:rPr>
              <w:t>5 546 417,32</w:t>
            </w:r>
            <w:r w:rsidRPr="00567B67">
              <w:rPr>
                <w:sz w:val="24"/>
                <w:szCs w:val="24"/>
              </w:rPr>
              <w:t xml:space="preserve"> руб.;</w:t>
            </w:r>
            <w:r w:rsidRPr="003575F2">
              <w:rPr>
                <w:sz w:val="24"/>
                <w:szCs w:val="24"/>
              </w:rPr>
              <w:t xml:space="preserve"> </w:t>
            </w:r>
          </w:p>
          <w:p w:rsidR="00471FFD" w:rsidRPr="003575F2" w:rsidRDefault="00471FFD" w:rsidP="00471FFD">
            <w:pPr>
              <w:pStyle w:val="ConsPlusCell"/>
              <w:rPr>
                <w:sz w:val="24"/>
                <w:szCs w:val="24"/>
              </w:rPr>
            </w:pPr>
            <w:r w:rsidRPr="003575F2">
              <w:rPr>
                <w:sz w:val="24"/>
                <w:szCs w:val="24"/>
              </w:rPr>
              <w:t xml:space="preserve">2015 год – </w:t>
            </w:r>
            <w:r w:rsidRPr="003575F2">
              <w:rPr>
                <w:rFonts w:eastAsia="Times New Roman"/>
                <w:sz w:val="24"/>
                <w:szCs w:val="24"/>
              </w:rPr>
              <w:t>5 989 301,43</w:t>
            </w:r>
            <w:r w:rsidRPr="003575F2">
              <w:rPr>
                <w:sz w:val="24"/>
                <w:szCs w:val="24"/>
              </w:rPr>
              <w:t xml:space="preserve"> руб.; </w:t>
            </w:r>
          </w:p>
          <w:p w:rsidR="00471FFD" w:rsidRPr="003575F2" w:rsidRDefault="00471FFD" w:rsidP="00471FFD">
            <w:pPr>
              <w:pStyle w:val="ConsPlusCell"/>
              <w:rPr>
                <w:sz w:val="24"/>
                <w:szCs w:val="24"/>
              </w:rPr>
            </w:pPr>
            <w:r w:rsidRPr="003575F2">
              <w:rPr>
                <w:sz w:val="24"/>
                <w:szCs w:val="24"/>
              </w:rPr>
              <w:t>2016 год – 6 892 601,58 руб.;</w:t>
            </w:r>
          </w:p>
          <w:p w:rsidR="00471FFD" w:rsidRPr="003575F2" w:rsidRDefault="00471FFD" w:rsidP="00471FFD">
            <w:pPr>
              <w:pStyle w:val="ConsPlusCell"/>
              <w:rPr>
                <w:sz w:val="24"/>
                <w:szCs w:val="24"/>
              </w:rPr>
            </w:pPr>
            <w:r w:rsidRPr="003575F2">
              <w:rPr>
                <w:sz w:val="24"/>
                <w:szCs w:val="24"/>
              </w:rPr>
              <w:t>2017 год – 7 401 478,85 руб.;</w:t>
            </w:r>
          </w:p>
          <w:p w:rsidR="00471FFD" w:rsidRPr="003575F2" w:rsidRDefault="00471FFD" w:rsidP="00471FFD">
            <w:pPr>
              <w:pStyle w:val="ConsPlusCell"/>
              <w:rPr>
                <w:color w:val="FF0000"/>
                <w:sz w:val="24"/>
                <w:szCs w:val="24"/>
              </w:rPr>
            </w:pPr>
            <w:r w:rsidRPr="003575F2">
              <w:rPr>
                <w:sz w:val="24"/>
                <w:szCs w:val="24"/>
              </w:rPr>
              <w:t xml:space="preserve">2018 </w:t>
            </w:r>
            <w:r w:rsidRPr="001956AC">
              <w:rPr>
                <w:sz w:val="24"/>
                <w:szCs w:val="24"/>
              </w:rPr>
              <w:t xml:space="preserve">год – </w:t>
            </w:r>
            <w:r w:rsidR="00F45F0A" w:rsidRPr="001956AC">
              <w:rPr>
                <w:sz w:val="24"/>
                <w:szCs w:val="24"/>
              </w:rPr>
              <w:t xml:space="preserve">11 403 092,11 </w:t>
            </w:r>
            <w:r w:rsidRPr="001956AC">
              <w:rPr>
                <w:sz w:val="24"/>
                <w:szCs w:val="24"/>
              </w:rPr>
              <w:t>руб</w:t>
            </w:r>
            <w:r w:rsidRPr="003575F2">
              <w:rPr>
                <w:sz w:val="24"/>
                <w:szCs w:val="24"/>
              </w:rPr>
              <w:t>.;</w:t>
            </w:r>
            <w:r w:rsidRPr="003575F2">
              <w:rPr>
                <w:color w:val="FF0000"/>
                <w:sz w:val="24"/>
                <w:szCs w:val="24"/>
              </w:rPr>
              <w:t xml:space="preserve"> </w:t>
            </w:r>
          </w:p>
          <w:p w:rsidR="00471FFD" w:rsidRPr="003575F2" w:rsidRDefault="00471FFD" w:rsidP="00471FFD">
            <w:pPr>
              <w:pStyle w:val="ConsPlusCell"/>
              <w:rPr>
                <w:sz w:val="24"/>
                <w:szCs w:val="24"/>
              </w:rPr>
            </w:pPr>
            <w:r w:rsidRPr="003575F2">
              <w:rPr>
                <w:sz w:val="24"/>
                <w:szCs w:val="24"/>
              </w:rPr>
              <w:t xml:space="preserve">2019 год – </w:t>
            </w:r>
            <w:r w:rsidR="001956AC" w:rsidRPr="001956AC">
              <w:rPr>
                <w:sz w:val="24"/>
                <w:szCs w:val="24"/>
              </w:rPr>
              <w:t>11 401 696,53</w:t>
            </w:r>
            <w:r w:rsidR="001956AC">
              <w:rPr>
                <w:sz w:val="24"/>
                <w:szCs w:val="24"/>
              </w:rPr>
              <w:t xml:space="preserve"> </w:t>
            </w:r>
            <w:r w:rsidRPr="003575F2">
              <w:rPr>
                <w:sz w:val="24"/>
                <w:szCs w:val="24"/>
              </w:rPr>
              <w:t>руб.;</w:t>
            </w:r>
          </w:p>
          <w:p w:rsidR="00471FFD" w:rsidRPr="003575F2" w:rsidRDefault="00471FFD" w:rsidP="00471FFD">
            <w:pPr>
              <w:pStyle w:val="ConsPlusCell"/>
              <w:rPr>
                <w:sz w:val="24"/>
                <w:szCs w:val="24"/>
              </w:rPr>
            </w:pPr>
            <w:r w:rsidRPr="003575F2">
              <w:rPr>
                <w:sz w:val="24"/>
                <w:szCs w:val="24"/>
              </w:rPr>
              <w:t>2020 год – 11 261 905,30 руб.</w:t>
            </w:r>
          </w:p>
          <w:p w:rsidR="00471FFD" w:rsidRPr="003575F2" w:rsidRDefault="00471FFD" w:rsidP="00471FFD">
            <w:pPr>
              <w:pStyle w:val="ConsPlusCell"/>
              <w:rPr>
                <w:sz w:val="24"/>
                <w:szCs w:val="24"/>
              </w:rPr>
            </w:pPr>
            <w:r w:rsidRPr="003575F2">
              <w:rPr>
                <w:sz w:val="24"/>
                <w:szCs w:val="24"/>
              </w:rPr>
              <w:t>2021 год – 11 261 905,30 руб</w:t>
            </w:r>
          </w:p>
        </w:tc>
      </w:tr>
      <w:tr w:rsidR="00457859" w:rsidRPr="002E3EC0" w:rsidTr="005D4C00">
        <w:trPr>
          <w:trHeight w:val="923"/>
          <w:tblCellSpacing w:w="5" w:type="nil"/>
        </w:trPr>
        <w:tc>
          <w:tcPr>
            <w:tcW w:w="2694" w:type="dxa"/>
            <w:tcBorders>
              <w:left w:val="single" w:sz="4" w:space="0" w:color="auto"/>
              <w:bottom w:val="single" w:sz="4" w:space="0" w:color="auto"/>
              <w:right w:val="single" w:sz="4" w:space="0" w:color="auto"/>
            </w:tcBorders>
          </w:tcPr>
          <w:p w:rsidR="00457859" w:rsidRPr="002E3EC0" w:rsidRDefault="00457859"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Система организации контроля за исполнением подпрограммы</w:t>
            </w:r>
          </w:p>
        </w:tc>
        <w:tc>
          <w:tcPr>
            <w:tcW w:w="7512" w:type="dxa"/>
            <w:tcBorders>
              <w:left w:val="single" w:sz="4" w:space="0" w:color="auto"/>
              <w:bottom w:val="single" w:sz="4" w:space="0" w:color="auto"/>
              <w:right w:val="single" w:sz="4" w:space="0" w:color="auto"/>
            </w:tcBorders>
          </w:tcPr>
          <w:p w:rsidR="00457859" w:rsidRPr="002E3EC0" w:rsidRDefault="00457859" w:rsidP="007C15C1">
            <w:pPr>
              <w:autoSpaceDE w:val="0"/>
              <w:autoSpaceDN w:val="0"/>
              <w:adjustRightInd w:val="0"/>
              <w:spacing w:after="0" w:line="240" w:lineRule="auto"/>
              <w:rPr>
                <w:rFonts w:ascii="Arial" w:hAnsi="Arial" w:cs="Arial"/>
                <w:sz w:val="24"/>
                <w:szCs w:val="24"/>
              </w:rPr>
            </w:pPr>
            <w:r w:rsidRPr="002E3EC0">
              <w:rPr>
                <w:rFonts w:ascii="Arial" w:hAnsi="Arial" w:cs="Arial"/>
                <w:sz w:val="24"/>
                <w:szCs w:val="24"/>
              </w:rPr>
              <w:t>контроль за исполнением подпрограммы осуществляет</w:t>
            </w:r>
            <w:r w:rsidRPr="002E3EC0">
              <w:rPr>
                <w:rFonts w:ascii="Arial" w:eastAsia="Calibri" w:hAnsi="Arial" w:cs="Arial"/>
                <w:sz w:val="24"/>
                <w:szCs w:val="24"/>
              </w:rPr>
              <w:t xml:space="preserve"> в установленном порядке </w:t>
            </w:r>
            <w:r w:rsidRPr="002E3EC0">
              <w:rPr>
                <w:rFonts w:ascii="Arial" w:hAnsi="Arial" w:cs="Arial"/>
                <w:sz w:val="24"/>
                <w:szCs w:val="24"/>
              </w:rPr>
              <w:t>Комиссия по городскому хозяйству городского Совета депутатов, Администрация города Бородино, МКУ «Служба единого заказчика», Финансовое управление администрации города Бородино</w:t>
            </w:r>
          </w:p>
        </w:tc>
      </w:tr>
    </w:tbl>
    <w:p w:rsidR="00457859" w:rsidRPr="002E3EC0" w:rsidRDefault="00457859" w:rsidP="002E3EC0">
      <w:pPr>
        <w:autoSpaceDE w:val="0"/>
        <w:autoSpaceDN w:val="0"/>
        <w:adjustRightInd w:val="0"/>
        <w:spacing w:after="0" w:line="240" w:lineRule="auto"/>
        <w:ind w:firstLine="709"/>
        <w:jc w:val="center"/>
        <w:outlineLvl w:val="0"/>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jc w:val="center"/>
        <w:outlineLvl w:val="0"/>
        <w:rPr>
          <w:rFonts w:ascii="Arial" w:hAnsi="Arial" w:cs="Arial"/>
          <w:sz w:val="24"/>
          <w:szCs w:val="24"/>
        </w:rPr>
      </w:pPr>
      <w:r w:rsidRPr="002E3EC0">
        <w:rPr>
          <w:rFonts w:ascii="Arial" w:hAnsi="Arial" w:cs="Arial"/>
          <w:sz w:val="24"/>
          <w:szCs w:val="24"/>
        </w:rPr>
        <w:t>2. ОСНОВНЫЕ РАЗДЕЛЫ ПОДПРОГРАММЫ</w:t>
      </w:r>
    </w:p>
    <w:p w:rsidR="00457859" w:rsidRPr="002E3EC0" w:rsidRDefault="00457859" w:rsidP="002E3EC0">
      <w:pPr>
        <w:autoSpaceDE w:val="0"/>
        <w:autoSpaceDN w:val="0"/>
        <w:adjustRightInd w:val="0"/>
        <w:spacing w:after="0" w:line="240" w:lineRule="auto"/>
        <w:ind w:firstLine="709"/>
        <w:jc w:val="center"/>
        <w:outlineLvl w:val="0"/>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2E3EC0">
        <w:rPr>
          <w:rFonts w:ascii="Arial" w:hAnsi="Arial" w:cs="Arial"/>
          <w:sz w:val="24"/>
          <w:szCs w:val="24"/>
        </w:rPr>
        <w:t xml:space="preserve">2.1. </w:t>
      </w:r>
      <w:r w:rsidRPr="002E3EC0">
        <w:rPr>
          <w:rFonts w:ascii="Arial" w:eastAsia="Calibri" w:hAnsi="Arial" w:cs="Arial"/>
          <w:sz w:val="24"/>
          <w:szCs w:val="24"/>
          <w:lang w:eastAsia="en-US"/>
        </w:rPr>
        <w:t xml:space="preserve">Постановка общегородской проблемы и обоснование необходимости </w:t>
      </w:r>
    </w:p>
    <w:p w:rsidR="00457859" w:rsidRPr="002E3EC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2E3EC0">
        <w:rPr>
          <w:rFonts w:ascii="Arial" w:eastAsia="Calibri" w:hAnsi="Arial" w:cs="Arial"/>
          <w:sz w:val="24"/>
          <w:szCs w:val="24"/>
          <w:lang w:eastAsia="en-US"/>
        </w:rPr>
        <w:t>разработки подпрограммы</w:t>
      </w:r>
    </w:p>
    <w:p w:rsidR="00457859" w:rsidRPr="002E3EC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2E3EC0" w:rsidRDefault="00457859"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Жилищно-коммунальное хозяйство города Бородино является важной отраслью экономики города, обеспечивающей население жизненно важными услугами: отопление, горячее и холодное водоснабжение, водоотведение.</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Сегодня в данной сфере накопились системные проблемы, тенденции развития которых, при сохранении текущей ситуации, могут усилиться.</w:t>
      </w:r>
    </w:p>
    <w:p w:rsidR="00457859" w:rsidRPr="002E3EC0" w:rsidRDefault="00457859" w:rsidP="002E3EC0">
      <w:pPr>
        <w:autoSpaceDE w:val="0"/>
        <w:autoSpaceDN w:val="0"/>
        <w:adjustRightInd w:val="0"/>
        <w:spacing w:after="0" w:line="240" w:lineRule="auto"/>
        <w:ind w:firstLine="709"/>
        <w:rPr>
          <w:rFonts w:ascii="Arial" w:eastAsia="Calibri" w:hAnsi="Arial" w:cs="Arial"/>
          <w:sz w:val="24"/>
          <w:szCs w:val="24"/>
        </w:rPr>
      </w:pPr>
      <w:r w:rsidRPr="002E3EC0">
        <w:rPr>
          <w:rFonts w:ascii="Arial" w:hAnsi="Arial" w:cs="Arial"/>
          <w:sz w:val="24"/>
          <w:szCs w:val="24"/>
        </w:rPr>
        <w:t>Основными показателями, характеризующими отрасль жилищно-коммунального хозяйства города являются высокий уровень износа основных производственных фондов, потери энергоресурсов на всех стадиях от производства до</w:t>
      </w:r>
      <w:r w:rsidR="009706A7" w:rsidRPr="002E3EC0">
        <w:rPr>
          <w:rFonts w:ascii="Arial" w:hAnsi="Arial" w:cs="Arial"/>
          <w:sz w:val="24"/>
          <w:szCs w:val="24"/>
        </w:rPr>
        <w:t xml:space="preserve"> </w:t>
      </w:r>
      <w:r w:rsidRPr="002E3EC0">
        <w:rPr>
          <w:rFonts w:ascii="Arial" w:hAnsi="Arial" w:cs="Arial"/>
          <w:sz w:val="24"/>
          <w:szCs w:val="24"/>
        </w:rPr>
        <w:t xml:space="preserve">потребления вследствие эксплуатации устаревшего технологического оборудования с низким коэффициентом полезного действия,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отсутствие очистки питьевой воды и </w:t>
      </w:r>
      <w:r w:rsidRPr="002E3EC0">
        <w:rPr>
          <w:rFonts w:ascii="Arial" w:hAnsi="Arial" w:cs="Arial"/>
          <w:sz w:val="24"/>
          <w:szCs w:val="24"/>
        </w:rPr>
        <w:lastRenderedPageBreak/>
        <w:t>недостаточная степень очистки сточных вод на значительном числе объектов водопроводно-канализационного хозяйства.</w:t>
      </w:r>
      <w:r w:rsidRPr="002E3EC0">
        <w:rPr>
          <w:rFonts w:ascii="Arial" w:eastAsia="Calibri" w:hAnsi="Arial" w:cs="Arial"/>
          <w:sz w:val="24"/>
          <w:szCs w:val="24"/>
        </w:rPr>
        <w:t xml:space="preserve"> </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муниципального образования г.</w:t>
      </w:r>
      <w:r w:rsidR="00F52ED9" w:rsidRPr="002E3EC0">
        <w:rPr>
          <w:rFonts w:ascii="Arial" w:hAnsi="Arial" w:cs="Arial"/>
          <w:sz w:val="24"/>
          <w:szCs w:val="24"/>
        </w:rPr>
        <w:t xml:space="preserve"> </w:t>
      </w:r>
      <w:r w:rsidRPr="002E3EC0">
        <w:rPr>
          <w:rFonts w:ascii="Arial" w:hAnsi="Arial" w:cs="Arial"/>
          <w:sz w:val="24"/>
          <w:szCs w:val="24"/>
        </w:rPr>
        <w:t>Бородино в новых условиях.</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В том числе, в рамках подпрограммы осуществляется реализация полномочий органов местного самоуправления по:</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обеспечению создания условий развития на территории города в отрасли электроэнергетики, теплоснабжения, водоснабжения и водоотведения, развития жилищных отношений;</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 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обеспечению реализации энергосберегающей муниципальной политики, проводимой на территории города;</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обеспечению соблюдения жилищного законодательства органами государственной власти, органами местного самоуправления, учреждениями, предприятиями и и</w:t>
      </w:r>
      <w:r w:rsidR="002371F1" w:rsidRPr="002E3EC0">
        <w:rPr>
          <w:rFonts w:ascii="Arial" w:hAnsi="Arial" w:cs="Arial"/>
          <w:sz w:val="24"/>
          <w:szCs w:val="24"/>
        </w:rPr>
        <w:t>ными организациями и гражданами.</w:t>
      </w:r>
    </w:p>
    <w:p w:rsidR="00457859" w:rsidRPr="002E3EC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 xml:space="preserve">2.2 Основная цель, задачи, этапы и сроки выполнения подпрограммы, </w:t>
      </w:r>
    </w:p>
    <w:p w:rsidR="00457859" w:rsidRPr="002E3EC0" w:rsidRDefault="00457859" w:rsidP="002E3EC0">
      <w:pPr>
        <w:autoSpaceDE w:val="0"/>
        <w:autoSpaceDN w:val="0"/>
        <w:adjustRightInd w:val="0"/>
        <w:spacing w:after="0" w:line="240" w:lineRule="auto"/>
        <w:ind w:firstLine="709"/>
        <w:jc w:val="center"/>
        <w:rPr>
          <w:rFonts w:ascii="Arial" w:hAnsi="Arial" w:cs="Arial"/>
          <w:sz w:val="24"/>
          <w:szCs w:val="24"/>
        </w:rPr>
      </w:pPr>
      <w:r w:rsidRPr="002E3EC0">
        <w:rPr>
          <w:rFonts w:ascii="Arial" w:hAnsi="Arial" w:cs="Arial"/>
          <w:sz w:val="24"/>
          <w:szCs w:val="24"/>
        </w:rPr>
        <w:t>целевые индикаторы</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Основная цель реализации подпрограммы – обеспечение реализации муниципальных программ.</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Задачи подпрограммы:</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повышение эффективности и</w:t>
      </w:r>
      <w:r w:rsidR="006525D6" w:rsidRPr="002E3EC0">
        <w:rPr>
          <w:rFonts w:ascii="Arial" w:hAnsi="Arial" w:cs="Arial"/>
          <w:sz w:val="24"/>
          <w:szCs w:val="24"/>
        </w:rPr>
        <w:t xml:space="preserve">сполнения муниципальных функций </w:t>
      </w:r>
      <w:r w:rsidRPr="002E3EC0">
        <w:rPr>
          <w:rFonts w:ascii="Arial" w:hAnsi="Arial" w:cs="Arial"/>
          <w:sz w:val="24"/>
          <w:szCs w:val="24"/>
        </w:rPr>
        <w:t>в сфере жилищно-коммунального хозяйства, сфере теплоэнергетики, электроэнергетики, водоснабжения и водоотведения</w:t>
      </w:r>
      <w:r w:rsidR="006525D6" w:rsidRPr="002E3EC0">
        <w:rPr>
          <w:rFonts w:ascii="Arial" w:hAnsi="Arial" w:cs="Arial"/>
          <w:sz w:val="24"/>
          <w:szCs w:val="24"/>
        </w:rPr>
        <w:t>.</w:t>
      </w:r>
    </w:p>
    <w:p w:rsidR="00457859" w:rsidRPr="002E3EC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r w:rsidRPr="002E3EC0">
        <w:rPr>
          <w:rFonts w:ascii="Arial" w:eastAsia="Calibri" w:hAnsi="Arial" w:cs="Arial"/>
          <w:sz w:val="24"/>
          <w:szCs w:val="24"/>
          <w:lang w:eastAsia="en-US"/>
        </w:rPr>
        <w:t>Для реализации указанной задачи планируется проведение следующего подпрограммного мероприятия - обеспечение деятельности</w:t>
      </w:r>
      <w:r w:rsidR="00852133">
        <w:rPr>
          <w:rFonts w:ascii="Arial" w:eastAsia="Calibri" w:hAnsi="Arial" w:cs="Arial"/>
          <w:sz w:val="24"/>
          <w:szCs w:val="24"/>
          <w:lang w:eastAsia="en-US"/>
        </w:rPr>
        <w:t xml:space="preserve"> </w:t>
      </w:r>
      <w:r w:rsidRPr="002E3EC0">
        <w:rPr>
          <w:rFonts w:ascii="Arial" w:eastAsia="Calibri" w:hAnsi="Arial" w:cs="Arial"/>
          <w:sz w:val="24"/>
          <w:szCs w:val="24"/>
          <w:lang w:eastAsia="en-US"/>
        </w:rPr>
        <w:t>казенного учреждения;</w:t>
      </w:r>
    </w:p>
    <w:p w:rsidR="00457859" w:rsidRPr="002E3EC0" w:rsidRDefault="00457859" w:rsidP="002E3EC0">
      <w:pPr>
        <w:pStyle w:val="ConsPlusNonformat"/>
        <w:widowControl/>
        <w:ind w:firstLine="709"/>
        <w:rPr>
          <w:rFonts w:ascii="Arial" w:hAnsi="Arial" w:cs="Arial"/>
          <w:sz w:val="24"/>
          <w:szCs w:val="24"/>
        </w:rPr>
      </w:pPr>
      <w:r w:rsidRPr="002E3EC0">
        <w:rPr>
          <w:rFonts w:ascii="Arial" w:hAnsi="Arial" w:cs="Arial"/>
          <w:sz w:val="24"/>
          <w:szCs w:val="24"/>
        </w:rPr>
        <w:t>Муниципальное казенное учреждение «Служба единого заказчика», является некоммерческой организацией, созданной муниципальным образованием города Бородино для оказания муниципальных услуг в области обеспечения реализации предусмотренных законодательством Российской Федерации полномочий в сфере жилищно-коммунального хозяйства, строительства, благоустройства, охраны окружающей среды, дорожного хозяйства.</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Перечень целевых индикаторов подпрограммы указан в приложении № 1 к настоящей подпрограмме.</w:t>
      </w:r>
    </w:p>
    <w:p w:rsidR="00457859" w:rsidRPr="002E3EC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p>
    <w:p w:rsidR="00457859" w:rsidRPr="002E3EC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2E3EC0">
        <w:rPr>
          <w:rFonts w:ascii="Arial" w:eastAsia="Calibri" w:hAnsi="Arial" w:cs="Arial"/>
          <w:sz w:val="24"/>
          <w:szCs w:val="24"/>
          <w:lang w:eastAsia="en-US"/>
        </w:rPr>
        <w:t>2.3. Механизм реализации подпрограммы</w:t>
      </w:r>
    </w:p>
    <w:p w:rsidR="00457859" w:rsidRPr="002E3EC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2E3EC0" w:rsidRDefault="00457859" w:rsidP="002E3EC0">
      <w:pPr>
        <w:spacing w:after="0" w:line="240" w:lineRule="auto"/>
        <w:ind w:firstLine="709"/>
        <w:rPr>
          <w:rFonts w:ascii="Arial" w:hAnsi="Arial" w:cs="Arial"/>
          <w:bCs/>
          <w:sz w:val="24"/>
          <w:szCs w:val="24"/>
        </w:rPr>
      </w:pPr>
      <w:r w:rsidRPr="002E3EC0">
        <w:rPr>
          <w:rFonts w:ascii="Arial" w:hAnsi="Arial" w:cs="Arial"/>
          <w:bCs/>
          <w:sz w:val="24"/>
          <w:szCs w:val="24"/>
        </w:rPr>
        <w:t xml:space="preserve">Реализация подпрограммы осуществляется МКУ «Служба единого заказчика». </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Главным распорядител</w:t>
      </w:r>
      <w:r w:rsidR="00730606">
        <w:rPr>
          <w:rFonts w:ascii="Arial" w:hAnsi="Arial" w:cs="Arial"/>
          <w:sz w:val="24"/>
          <w:szCs w:val="24"/>
        </w:rPr>
        <w:t>е</w:t>
      </w:r>
      <w:r w:rsidRPr="002E3EC0">
        <w:rPr>
          <w:rFonts w:ascii="Arial" w:hAnsi="Arial" w:cs="Arial"/>
          <w:sz w:val="24"/>
          <w:szCs w:val="24"/>
        </w:rPr>
        <w:t>м средств муниципального бюджета, предусмотренных на реализацию подпрограммы, является Администрация города Бородино.</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Исполнителями мероприятий по обеспечению реализации муниципальных программ являются МКУ «Служба единого заказчика» в пределах компетенции установленной Уставом МКУ «Служба единого заказчика» утвержденным распоряжением администрации г.Бородино от 22.11.2011г. № 162.</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Учреждение осуществляет свои функции за счет средств муниципального бюджета</w:t>
      </w:r>
      <w:r w:rsidR="002371F1" w:rsidRPr="002E3EC0">
        <w:rPr>
          <w:rFonts w:ascii="Arial" w:hAnsi="Arial" w:cs="Arial"/>
          <w:sz w:val="24"/>
          <w:szCs w:val="24"/>
        </w:rPr>
        <w:t xml:space="preserve"> и</w:t>
      </w:r>
      <w:r w:rsidRPr="002E3EC0">
        <w:rPr>
          <w:rFonts w:ascii="Arial" w:hAnsi="Arial" w:cs="Arial"/>
          <w:sz w:val="24"/>
          <w:szCs w:val="24"/>
        </w:rPr>
        <w:t xml:space="preserve"> субсидий из краевого бюджета.</w:t>
      </w:r>
    </w:p>
    <w:p w:rsidR="00F33006" w:rsidRPr="003575F2" w:rsidRDefault="00F33006" w:rsidP="00F33006">
      <w:pPr>
        <w:autoSpaceDE w:val="0"/>
        <w:autoSpaceDN w:val="0"/>
        <w:adjustRightInd w:val="0"/>
        <w:spacing w:after="0" w:line="240" w:lineRule="auto"/>
        <w:ind w:firstLine="709"/>
        <w:rPr>
          <w:rFonts w:ascii="Arial" w:hAnsi="Arial" w:cs="Arial"/>
          <w:sz w:val="24"/>
          <w:szCs w:val="24"/>
        </w:rPr>
      </w:pPr>
      <w:r w:rsidRPr="003575F2">
        <w:rPr>
          <w:rFonts w:ascii="Arial" w:hAnsi="Arial" w:cs="Arial"/>
          <w:sz w:val="24"/>
          <w:szCs w:val="24"/>
        </w:rPr>
        <w:t xml:space="preserve"> МКУ «Служба единого заказчика» обеспечивает подготовку мероприятий подпрограммы, их согласование и утверждение с заинтересованными органами государственной власти в порядке, установленном действующим законодательством.</w:t>
      </w:r>
    </w:p>
    <w:p w:rsidR="00F33006" w:rsidRPr="003575F2" w:rsidRDefault="00F33006" w:rsidP="00F33006">
      <w:pPr>
        <w:autoSpaceDE w:val="0"/>
        <w:autoSpaceDN w:val="0"/>
        <w:adjustRightInd w:val="0"/>
        <w:spacing w:after="0" w:line="240" w:lineRule="auto"/>
        <w:ind w:firstLine="709"/>
        <w:rPr>
          <w:rFonts w:ascii="Arial" w:hAnsi="Arial" w:cs="Arial"/>
          <w:sz w:val="24"/>
          <w:szCs w:val="24"/>
        </w:rPr>
      </w:pPr>
      <w:r w:rsidRPr="003575F2">
        <w:rPr>
          <w:rFonts w:ascii="Arial" w:hAnsi="Arial" w:cs="Arial"/>
          <w:sz w:val="24"/>
          <w:szCs w:val="24"/>
        </w:rPr>
        <w:lastRenderedPageBreak/>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rsidR="00F33006" w:rsidRPr="003575F2" w:rsidRDefault="00F33006" w:rsidP="00F33006">
      <w:pPr>
        <w:autoSpaceDE w:val="0"/>
        <w:autoSpaceDN w:val="0"/>
        <w:adjustRightInd w:val="0"/>
        <w:spacing w:after="0" w:line="240" w:lineRule="auto"/>
        <w:ind w:firstLine="709"/>
        <w:rPr>
          <w:rFonts w:ascii="Arial" w:hAnsi="Arial" w:cs="Arial"/>
          <w:sz w:val="24"/>
          <w:szCs w:val="24"/>
        </w:rPr>
      </w:pPr>
      <w:r w:rsidRPr="003575F2">
        <w:rPr>
          <w:rFonts w:ascii="Arial" w:hAnsi="Arial" w:cs="Arial"/>
          <w:sz w:val="24"/>
          <w:szCs w:val="24"/>
        </w:rPr>
        <w:t>Организует непосредственный контроль за ходом реализации мероприятий, обеспечивает своевременную подготовку отчетов о ходе реализации подпрограммы.</w:t>
      </w:r>
    </w:p>
    <w:p w:rsidR="00457859" w:rsidRPr="003575F2" w:rsidRDefault="00F33006" w:rsidP="002E3EC0">
      <w:pPr>
        <w:autoSpaceDE w:val="0"/>
        <w:autoSpaceDN w:val="0"/>
        <w:adjustRightInd w:val="0"/>
        <w:spacing w:after="0" w:line="240" w:lineRule="auto"/>
        <w:ind w:firstLine="709"/>
        <w:rPr>
          <w:rFonts w:ascii="Arial" w:eastAsia="Calibri" w:hAnsi="Arial" w:cs="Arial"/>
          <w:sz w:val="24"/>
          <w:szCs w:val="24"/>
          <w:lang w:eastAsia="en-US"/>
        </w:rPr>
      </w:pPr>
      <w:r w:rsidRPr="003575F2">
        <w:rPr>
          <w:rFonts w:ascii="Arial" w:hAnsi="Arial" w:cs="Arial"/>
          <w:sz w:val="24"/>
          <w:szCs w:val="24"/>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457859" w:rsidRPr="002E3EC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r w:rsidRPr="003575F2">
        <w:rPr>
          <w:rFonts w:ascii="Arial" w:eastAsia="Calibri" w:hAnsi="Arial" w:cs="Arial"/>
          <w:sz w:val="24"/>
          <w:szCs w:val="24"/>
          <w:lang w:eastAsia="en-US"/>
        </w:rPr>
        <w:t>Контроль за целевым и эффективным использованием средств из местного и краевого бюджета на</w:t>
      </w:r>
      <w:r w:rsidRPr="002E3EC0">
        <w:rPr>
          <w:rFonts w:ascii="Arial" w:eastAsia="Calibri" w:hAnsi="Arial" w:cs="Arial"/>
          <w:sz w:val="24"/>
          <w:szCs w:val="24"/>
          <w:lang w:eastAsia="en-US"/>
        </w:rPr>
        <w:t xml:space="preserve"> реализацию подпрограммы осуществляет Финансовое управление Администрации города Бородино.</w:t>
      </w:r>
    </w:p>
    <w:p w:rsidR="00457859" w:rsidRPr="002E3EC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2E3EC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2E3EC0">
        <w:rPr>
          <w:rFonts w:ascii="Arial" w:eastAsia="Calibri" w:hAnsi="Arial" w:cs="Arial"/>
          <w:sz w:val="24"/>
          <w:szCs w:val="24"/>
          <w:lang w:eastAsia="en-US"/>
        </w:rPr>
        <w:t>2.4. Управление подпрограммой и контроль за ходом ее выполнения</w:t>
      </w:r>
    </w:p>
    <w:p w:rsidR="00457859" w:rsidRPr="002E3EC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 Исполнитель подпрограммы осуществляет:</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-отбор исполнителей мероприятий подпрограммы на поставку товаров, выполнение работ, оказание услуг в соответствии с действующим законодательством Российской Федерации</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-мониторинг реализации мероприятий и оценку результативности;</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-непосредственный контроль за ходом реализации мероприятий подпрограммы и подготовку отчетов о реализации мероприятий подпрограммы.</w:t>
      </w:r>
    </w:p>
    <w:p w:rsidR="00457859" w:rsidRPr="002E3EC0" w:rsidRDefault="003575F2" w:rsidP="002E3EC0">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Текущий </w:t>
      </w:r>
      <w:r w:rsidR="00780C7E">
        <w:rPr>
          <w:rFonts w:ascii="Arial" w:hAnsi="Arial" w:cs="Arial"/>
          <w:sz w:val="24"/>
          <w:szCs w:val="24"/>
        </w:rPr>
        <w:t>контроль за ходом выполнения подпрограммы осуществляется через проверку на соответствие и достоверность первичной документации, составление ежемесячной, ежеквартальной, годовой отчетности.</w:t>
      </w:r>
    </w:p>
    <w:p w:rsidR="00457859" w:rsidRPr="002E3EC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2E3EC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2E3EC0">
        <w:rPr>
          <w:rFonts w:ascii="Arial" w:eastAsia="Calibri" w:hAnsi="Arial" w:cs="Arial"/>
          <w:sz w:val="24"/>
          <w:szCs w:val="24"/>
          <w:lang w:eastAsia="en-US"/>
        </w:rPr>
        <w:t>2.5. Оценка социально-экономической эффективности</w:t>
      </w:r>
    </w:p>
    <w:p w:rsidR="00457859" w:rsidRPr="002E3EC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Мероприятия подпрограммы соответствует целям и приоритетам социально-экономического развития города, изложенным в действующих нормативных правовых актах города Бородино и основным направлениям бюджетной политики города.</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Реализация подпрограммных мероприятий обеспечит:</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повышение эффективности исполнения муниципальных функций и муниципальных услуг в сфере жилищно-коммунального хозяйства, сфере теплоэнергетики, электроэнергетики, водоснабжения и водоотведения;</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эффективное осуществление реализации полномочий органов местного самоуправления по:</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обеспечению создания условий развития в городе отрасли электроэнергетики, теплоснабжения, водоснабжения и водоотведения, развития жилищных отношений;</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 xml:space="preserve"> 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обеспечению реализации энергосберегающей муниципальной политики, проводимой на территории города;</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обеспечению соблюдения жилищного законодательства органами местного самоуправления, учреждениями, предприятиями и иными организациями и гражданами;</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увеличению количества многоквартирных домов, в отношении общего имущества которых проведен капитальный ремонт;</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развитию инженерной инфраструктуры муниципального образования г.Бородино;</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получение</w:t>
      </w:r>
      <w:r w:rsidR="00852133">
        <w:rPr>
          <w:rFonts w:ascii="Arial" w:hAnsi="Arial" w:cs="Arial"/>
          <w:sz w:val="24"/>
          <w:szCs w:val="24"/>
        </w:rPr>
        <w:t xml:space="preserve"> </w:t>
      </w:r>
      <w:r w:rsidRPr="002E3EC0">
        <w:rPr>
          <w:rFonts w:ascii="Arial" w:hAnsi="Arial" w:cs="Arial"/>
          <w:sz w:val="24"/>
          <w:szCs w:val="24"/>
        </w:rPr>
        <w:t>населением города воды питьевого качества;</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привлечению инвестиций для модернизации коммунального комплекса города;</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повышение правовой грамотности граждан по вопросам организации предоставления жилищно-коммунальных услуг;</w:t>
      </w:r>
      <w:r w:rsidR="00852133">
        <w:rPr>
          <w:rFonts w:ascii="Arial" w:hAnsi="Arial" w:cs="Arial"/>
          <w:sz w:val="24"/>
          <w:szCs w:val="24"/>
        </w:rPr>
        <w:t xml:space="preserve"> </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lastRenderedPageBreak/>
        <w:t>создание условий для перехода на 100% оплату населением капитального ремонта многоквартирных домов;</w:t>
      </w:r>
    </w:p>
    <w:p w:rsidR="00457859" w:rsidRPr="002E3EC0"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доступность информации о деятельности ЖКХ;</w:t>
      </w:r>
    </w:p>
    <w:p w:rsidR="00457859" w:rsidRPr="002E3EC0" w:rsidRDefault="00457859" w:rsidP="002E3EC0">
      <w:pPr>
        <w:spacing w:after="0" w:line="240" w:lineRule="auto"/>
        <w:ind w:firstLine="709"/>
        <w:rPr>
          <w:rFonts w:ascii="Arial" w:hAnsi="Arial" w:cs="Arial"/>
          <w:sz w:val="24"/>
          <w:szCs w:val="24"/>
        </w:rPr>
      </w:pPr>
      <w:r w:rsidRPr="002E3EC0">
        <w:rPr>
          <w:rFonts w:ascii="Arial" w:hAnsi="Arial" w:cs="Arial"/>
          <w:sz w:val="24"/>
          <w:szCs w:val="24"/>
        </w:rPr>
        <w:t>контроль за использованием и содержанием общего имущества собственников помещений в многоквартирных домах, правил и норм технической эксплуатации жилищного фонда;</w:t>
      </w:r>
    </w:p>
    <w:p w:rsidR="00457859" w:rsidRDefault="00457859"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контроль за предоставлением коммунальных услуг собственникам и пользователям помещений в многоквартирных домах и жилых домах;</w:t>
      </w:r>
    </w:p>
    <w:p w:rsidR="00780C7E" w:rsidRPr="002E3EC0" w:rsidRDefault="00780C7E" w:rsidP="00780C7E">
      <w:pPr>
        <w:spacing w:after="0" w:line="240" w:lineRule="auto"/>
        <w:ind w:firstLine="709"/>
        <w:rPr>
          <w:rFonts w:ascii="Arial" w:hAnsi="Arial" w:cs="Arial"/>
          <w:sz w:val="24"/>
          <w:szCs w:val="24"/>
        </w:rPr>
      </w:pPr>
      <w:r w:rsidRPr="002E3EC0">
        <w:rPr>
          <w:rFonts w:ascii="Arial" w:hAnsi="Arial" w:cs="Arial"/>
          <w:sz w:val="24"/>
          <w:szCs w:val="24"/>
        </w:rPr>
        <w:t>контроль за исполнением организациями инвестиционных и производственных программ в сфере теплоэнергетики, электроэнергетики, водоснабжения и водоотведения.</w:t>
      </w:r>
    </w:p>
    <w:p w:rsidR="00457859" w:rsidRPr="002E3EC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780C7E" w:rsidRDefault="00457859" w:rsidP="00780C7E">
      <w:pPr>
        <w:pStyle w:val="a4"/>
        <w:numPr>
          <w:ilvl w:val="1"/>
          <w:numId w:val="23"/>
        </w:numPr>
        <w:autoSpaceDE w:val="0"/>
        <w:autoSpaceDN w:val="0"/>
        <w:adjustRightInd w:val="0"/>
        <w:spacing w:after="0" w:line="240" w:lineRule="auto"/>
        <w:jc w:val="center"/>
        <w:rPr>
          <w:rFonts w:ascii="Arial" w:eastAsia="Calibri" w:hAnsi="Arial" w:cs="Arial"/>
          <w:sz w:val="24"/>
          <w:szCs w:val="24"/>
          <w:lang w:eastAsia="en-US"/>
        </w:rPr>
      </w:pPr>
      <w:r w:rsidRPr="00780C7E">
        <w:rPr>
          <w:rFonts w:ascii="Arial" w:eastAsia="Calibri" w:hAnsi="Arial" w:cs="Arial"/>
          <w:sz w:val="24"/>
          <w:szCs w:val="24"/>
          <w:lang w:eastAsia="en-US"/>
        </w:rPr>
        <w:t>Мероприятия подпрограммы</w:t>
      </w:r>
    </w:p>
    <w:p w:rsidR="00780C7E" w:rsidRPr="00780C7E" w:rsidRDefault="00780C7E" w:rsidP="00780C7E">
      <w:pPr>
        <w:pStyle w:val="a4"/>
        <w:numPr>
          <w:ilvl w:val="1"/>
          <w:numId w:val="23"/>
        </w:numPr>
        <w:autoSpaceDE w:val="0"/>
        <w:autoSpaceDN w:val="0"/>
        <w:adjustRightInd w:val="0"/>
        <w:spacing w:after="0" w:line="240" w:lineRule="auto"/>
        <w:jc w:val="center"/>
        <w:rPr>
          <w:rFonts w:ascii="Arial" w:eastAsia="Calibri" w:hAnsi="Arial" w:cs="Arial"/>
          <w:sz w:val="24"/>
          <w:szCs w:val="24"/>
          <w:lang w:eastAsia="en-US"/>
        </w:rPr>
      </w:pPr>
    </w:p>
    <w:p w:rsidR="00457859" w:rsidRPr="002E3EC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r w:rsidRPr="002E3EC0">
        <w:rPr>
          <w:rFonts w:ascii="Arial" w:eastAsia="Calibri" w:hAnsi="Arial" w:cs="Arial"/>
          <w:sz w:val="24"/>
          <w:szCs w:val="24"/>
          <w:lang w:eastAsia="en-US"/>
        </w:rPr>
        <w:t>Перечень подпрограммных мероприятий указан в приложении № 2 к настоящей подпрограмме.</w:t>
      </w:r>
    </w:p>
    <w:p w:rsidR="00624CE3" w:rsidRPr="008A5F0F" w:rsidRDefault="00624CE3" w:rsidP="002E3EC0">
      <w:pPr>
        <w:autoSpaceDE w:val="0"/>
        <w:autoSpaceDN w:val="0"/>
        <w:adjustRightInd w:val="0"/>
        <w:spacing w:after="0" w:line="240" w:lineRule="auto"/>
        <w:ind w:firstLine="709"/>
        <w:jc w:val="center"/>
        <w:rPr>
          <w:rFonts w:ascii="Arial" w:eastAsia="Calibri" w:hAnsi="Arial" w:cs="Arial"/>
          <w:sz w:val="24"/>
          <w:szCs w:val="24"/>
          <w:lang w:eastAsia="en-US"/>
        </w:rPr>
      </w:pPr>
    </w:p>
    <w:p w:rsidR="00457859" w:rsidRPr="008A5F0F"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8A5F0F">
        <w:rPr>
          <w:rFonts w:ascii="Arial" w:eastAsia="Calibri" w:hAnsi="Arial" w:cs="Arial"/>
          <w:sz w:val="24"/>
          <w:szCs w:val="24"/>
          <w:lang w:eastAsia="en-US"/>
        </w:rPr>
        <w:t>2.7.Обоснование финансовых, материальных и трудовых затрат</w:t>
      </w:r>
    </w:p>
    <w:p w:rsidR="00457859" w:rsidRPr="008A5F0F"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8A5F0F">
        <w:rPr>
          <w:rFonts w:ascii="Arial" w:eastAsia="Calibri" w:hAnsi="Arial" w:cs="Arial"/>
          <w:sz w:val="24"/>
          <w:szCs w:val="24"/>
          <w:lang w:eastAsia="en-US"/>
        </w:rPr>
        <w:t>(ресурсное обеспечение подпрограммы) с указанием источников финансирования</w:t>
      </w:r>
    </w:p>
    <w:p w:rsidR="00457859" w:rsidRPr="008A5F0F"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p>
    <w:p w:rsidR="00471FFD" w:rsidRPr="00567B67" w:rsidRDefault="00457859" w:rsidP="0014297A">
      <w:pPr>
        <w:pStyle w:val="ConsPlusNormal"/>
        <w:ind w:firstLine="709"/>
        <w:rPr>
          <w:sz w:val="24"/>
          <w:szCs w:val="24"/>
        </w:rPr>
      </w:pPr>
      <w:r w:rsidRPr="008A5F0F">
        <w:rPr>
          <w:sz w:val="24"/>
          <w:szCs w:val="24"/>
        </w:rPr>
        <w:t xml:space="preserve">Расходы подпрограммы формируются за счет средств местного и краевого </w:t>
      </w:r>
      <w:r w:rsidRPr="00567B67">
        <w:rPr>
          <w:sz w:val="24"/>
          <w:szCs w:val="24"/>
        </w:rPr>
        <w:t>бюджета.</w:t>
      </w:r>
      <w:r w:rsidR="000B7083" w:rsidRPr="00567B67">
        <w:rPr>
          <w:sz w:val="24"/>
          <w:szCs w:val="24"/>
        </w:rPr>
        <w:t xml:space="preserve"> О</w:t>
      </w:r>
      <w:r w:rsidR="00471FFD" w:rsidRPr="00567B67">
        <w:rPr>
          <w:sz w:val="24"/>
          <w:szCs w:val="24"/>
        </w:rPr>
        <w:t>бъем финансирования подпрограммы за период 2014 – 2021 годов составляет</w:t>
      </w:r>
      <w:r w:rsidR="000B7083" w:rsidRPr="00567B67">
        <w:rPr>
          <w:sz w:val="24"/>
          <w:szCs w:val="24"/>
        </w:rPr>
        <w:t xml:space="preserve"> </w:t>
      </w:r>
      <w:r w:rsidR="00376993" w:rsidRPr="00567B67">
        <w:rPr>
          <w:sz w:val="24"/>
          <w:szCs w:val="24"/>
        </w:rPr>
        <w:t xml:space="preserve">73 235 530,36 </w:t>
      </w:r>
      <w:r w:rsidR="00471FFD" w:rsidRPr="00567B67">
        <w:rPr>
          <w:sz w:val="24"/>
          <w:szCs w:val="24"/>
        </w:rPr>
        <w:t xml:space="preserve">руб., из них по годам: </w:t>
      </w:r>
    </w:p>
    <w:p w:rsidR="00471FFD" w:rsidRPr="00567B67" w:rsidRDefault="00471FFD" w:rsidP="00471FFD">
      <w:pPr>
        <w:spacing w:after="0" w:line="240" w:lineRule="auto"/>
        <w:ind w:firstLine="709"/>
        <w:jc w:val="left"/>
        <w:rPr>
          <w:rFonts w:ascii="Arial" w:hAnsi="Arial" w:cs="Arial"/>
          <w:sz w:val="24"/>
          <w:szCs w:val="24"/>
        </w:rPr>
      </w:pPr>
      <w:r w:rsidRPr="00567B67">
        <w:rPr>
          <w:rFonts w:ascii="Arial" w:hAnsi="Arial" w:cs="Arial"/>
          <w:sz w:val="24"/>
          <w:szCs w:val="24"/>
        </w:rPr>
        <w:t xml:space="preserve">2014 год – 5 546 417,32 руб.; </w:t>
      </w:r>
    </w:p>
    <w:p w:rsidR="00471FFD" w:rsidRPr="00567B67" w:rsidRDefault="00471FFD" w:rsidP="00471FFD">
      <w:pPr>
        <w:spacing w:after="0" w:line="240" w:lineRule="auto"/>
        <w:ind w:firstLine="709"/>
        <w:jc w:val="left"/>
        <w:rPr>
          <w:rFonts w:ascii="Arial" w:hAnsi="Arial" w:cs="Arial"/>
          <w:sz w:val="24"/>
          <w:szCs w:val="24"/>
        </w:rPr>
      </w:pPr>
      <w:r w:rsidRPr="00567B67">
        <w:rPr>
          <w:rFonts w:ascii="Arial" w:hAnsi="Arial" w:cs="Arial"/>
          <w:sz w:val="24"/>
          <w:szCs w:val="24"/>
        </w:rPr>
        <w:t xml:space="preserve">2015 год – 6 008 831,43 руб.; </w:t>
      </w:r>
    </w:p>
    <w:p w:rsidR="00471FFD" w:rsidRPr="00567B67" w:rsidRDefault="00471FFD" w:rsidP="00471FFD">
      <w:pPr>
        <w:spacing w:after="0" w:line="240" w:lineRule="auto"/>
        <w:ind w:firstLine="709"/>
        <w:jc w:val="left"/>
        <w:rPr>
          <w:rFonts w:ascii="Arial" w:hAnsi="Arial" w:cs="Arial"/>
          <w:sz w:val="24"/>
          <w:szCs w:val="24"/>
        </w:rPr>
      </w:pPr>
      <w:r w:rsidRPr="00567B67">
        <w:rPr>
          <w:rFonts w:ascii="Arial" w:hAnsi="Arial" w:cs="Arial"/>
          <w:sz w:val="24"/>
          <w:szCs w:val="24"/>
        </w:rPr>
        <w:t>2016 год – 6 892 601,58 руб.;</w:t>
      </w:r>
    </w:p>
    <w:p w:rsidR="00471FFD" w:rsidRPr="00567B67" w:rsidRDefault="00471FFD" w:rsidP="00471FFD">
      <w:pPr>
        <w:spacing w:after="0" w:line="240" w:lineRule="auto"/>
        <w:ind w:firstLine="709"/>
        <w:jc w:val="left"/>
        <w:rPr>
          <w:rFonts w:ascii="Arial" w:hAnsi="Arial" w:cs="Arial"/>
          <w:sz w:val="24"/>
          <w:szCs w:val="24"/>
        </w:rPr>
      </w:pPr>
      <w:r w:rsidRPr="00567B67">
        <w:rPr>
          <w:rFonts w:ascii="Arial" w:hAnsi="Arial" w:cs="Arial"/>
          <w:sz w:val="24"/>
          <w:szCs w:val="24"/>
        </w:rPr>
        <w:t>2017 год – 7 472 023,98 руб.;</w:t>
      </w:r>
    </w:p>
    <w:p w:rsidR="00471FFD" w:rsidRPr="00567B67" w:rsidRDefault="00471FFD" w:rsidP="00471FFD">
      <w:pPr>
        <w:spacing w:after="0" w:line="240" w:lineRule="auto"/>
        <w:ind w:firstLine="709"/>
        <w:jc w:val="left"/>
        <w:rPr>
          <w:rFonts w:ascii="Arial" w:hAnsi="Arial" w:cs="Arial"/>
          <w:sz w:val="24"/>
          <w:szCs w:val="24"/>
        </w:rPr>
      </w:pPr>
      <w:r w:rsidRPr="00567B67">
        <w:rPr>
          <w:rFonts w:ascii="Arial" w:hAnsi="Arial" w:cs="Arial"/>
          <w:sz w:val="24"/>
          <w:szCs w:val="24"/>
        </w:rPr>
        <w:t xml:space="preserve">2018 год – </w:t>
      </w:r>
      <w:r w:rsidR="00F45F0A" w:rsidRPr="00567B67">
        <w:rPr>
          <w:rFonts w:ascii="Arial" w:hAnsi="Arial" w:cs="Arial"/>
          <w:sz w:val="24"/>
          <w:szCs w:val="24"/>
        </w:rPr>
        <w:t>12 320 669,</w:t>
      </w:r>
      <w:r w:rsidR="001956AC" w:rsidRPr="00567B67">
        <w:rPr>
          <w:rFonts w:ascii="Arial" w:hAnsi="Arial" w:cs="Arial"/>
          <w:sz w:val="24"/>
          <w:szCs w:val="24"/>
        </w:rPr>
        <w:t xml:space="preserve">37 </w:t>
      </w:r>
      <w:r w:rsidRPr="00567B67">
        <w:rPr>
          <w:rFonts w:ascii="Arial" w:hAnsi="Arial" w:cs="Arial"/>
          <w:sz w:val="24"/>
          <w:szCs w:val="24"/>
        </w:rPr>
        <w:t xml:space="preserve">руб.; </w:t>
      </w:r>
    </w:p>
    <w:p w:rsidR="00471FFD" w:rsidRPr="00567B67" w:rsidRDefault="00471FFD" w:rsidP="00471FFD">
      <w:pPr>
        <w:spacing w:after="0" w:line="240" w:lineRule="auto"/>
        <w:ind w:firstLine="709"/>
        <w:jc w:val="left"/>
        <w:rPr>
          <w:rFonts w:ascii="Arial" w:hAnsi="Arial" w:cs="Arial"/>
          <w:sz w:val="24"/>
          <w:szCs w:val="24"/>
        </w:rPr>
      </w:pPr>
      <w:r w:rsidRPr="00567B67">
        <w:rPr>
          <w:rFonts w:ascii="Arial" w:hAnsi="Arial" w:cs="Arial"/>
          <w:sz w:val="24"/>
          <w:szCs w:val="24"/>
        </w:rPr>
        <w:t xml:space="preserve">2019 год – </w:t>
      </w:r>
      <w:r w:rsidR="00351CC3" w:rsidRPr="00567B67">
        <w:rPr>
          <w:rFonts w:ascii="Arial" w:hAnsi="Arial" w:cs="Arial"/>
          <w:sz w:val="24"/>
          <w:szCs w:val="24"/>
        </w:rPr>
        <w:t xml:space="preserve">12 471 176,08 </w:t>
      </w:r>
      <w:r w:rsidRPr="00567B67">
        <w:rPr>
          <w:rFonts w:ascii="Arial" w:hAnsi="Arial" w:cs="Arial"/>
          <w:sz w:val="24"/>
          <w:szCs w:val="24"/>
        </w:rPr>
        <w:t>руб.;</w:t>
      </w:r>
    </w:p>
    <w:p w:rsidR="00471FFD" w:rsidRPr="00567B67" w:rsidRDefault="00471FFD" w:rsidP="00471FFD">
      <w:pPr>
        <w:spacing w:after="0" w:line="240" w:lineRule="auto"/>
        <w:ind w:firstLine="709"/>
        <w:jc w:val="left"/>
        <w:rPr>
          <w:rFonts w:ascii="Arial" w:hAnsi="Arial" w:cs="Arial"/>
          <w:sz w:val="24"/>
          <w:szCs w:val="24"/>
        </w:rPr>
      </w:pPr>
      <w:r w:rsidRPr="00567B67">
        <w:rPr>
          <w:rFonts w:ascii="Arial" w:hAnsi="Arial" w:cs="Arial"/>
          <w:sz w:val="24"/>
          <w:szCs w:val="24"/>
        </w:rPr>
        <w:t>2020 год – 11 261 905,30 руб.</w:t>
      </w:r>
    </w:p>
    <w:p w:rsidR="00471FFD" w:rsidRPr="00567B67" w:rsidRDefault="00471FFD" w:rsidP="00471FFD">
      <w:pPr>
        <w:spacing w:after="0" w:line="240" w:lineRule="auto"/>
        <w:ind w:firstLine="709"/>
        <w:jc w:val="left"/>
        <w:rPr>
          <w:rFonts w:ascii="Arial" w:hAnsi="Arial" w:cs="Arial"/>
          <w:sz w:val="24"/>
          <w:szCs w:val="24"/>
        </w:rPr>
      </w:pPr>
      <w:r w:rsidRPr="00567B67">
        <w:rPr>
          <w:rFonts w:ascii="Arial" w:hAnsi="Arial" w:cs="Arial"/>
          <w:sz w:val="24"/>
          <w:szCs w:val="24"/>
        </w:rPr>
        <w:t>2021 год – 11 261 905,30 руб.</w:t>
      </w:r>
    </w:p>
    <w:p w:rsidR="00471FFD" w:rsidRPr="00567B67" w:rsidRDefault="00471FFD" w:rsidP="00471FFD">
      <w:pPr>
        <w:spacing w:after="0" w:line="240" w:lineRule="auto"/>
        <w:ind w:firstLine="709"/>
        <w:jc w:val="left"/>
        <w:rPr>
          <w:rFonts w:ascii="Arial" w:hAnsi="Arial" w:cs="Arial"/>
          <w:sz w:val="24"/>
          <w:szCs w:val="24"/>
        </w:rPr>
      </w:pPr>
      <w:r w:rsidRPr="00567B67">
        <w:rPr>
          <w:rFonts w:ascii="Arial" w:hAnsi="Arial" w:cs="Arial"/>
          <w:sz w:val="24"/>
          <w:szCs w:val="24"/>
        </w:rPr>
        <w:t>В том числе:</w:t>
      </w:r>
    </w:p>
    <w:p w:rsidR="00471FFD" w:rsidRPr="00567B67" w:rsidRDefault="00471FFD" w:rsidP="00471FFD">
      <w:pPr>
        <w:spacing w:after="0" w:line="240" w:lineRule="auto"/>
        <w:ind w:firstLine="709"/>
        <w:jc w:val="left"/>
        <w:rPr>
          <w:rFonts w:ascii="Arial" w:hAnsi="Arial" w:cs="Arial"/>
          <w:sz w:val="24"/>
          <w:szCs w:val="24"/>
        </w:rPr>
      </w:pPr>
      <w:r w:rsidRPr="00567B67">
        <w:rPr>
          <w:rFonts w:ascii="Arial" w:hAnsi="Arial" w:cs="Arial"/>
          <w:sz w:val="24"/>
          <w:szCs w:val="24"/>
        </w:rPr>
        <w:t xml:space="preserve">–краевой бюджет всего </w:t>
      </w:r>
      <w:r w:rsidR="00351CC3" w:rsidRPr="00567B67">
        <w:rPr>
          <w:rFonts w:ascii="Arial" w:hAnsi="Arial" w:cs="Arial"/>
          <w:sz w:val="24"/>
          <w:szCs w:val="24"/>
        </w:rPr>
        <w:t xml:space="preserve">2 077 131,94 </w:t>
      </w:r>
      <w:r w:rsidRPr="00567B67">
        <w:rPr>
          <w:rFonts w:ascii="Arial" w:hAnsi="Arial" w:cs="Arial"/>
          <w:sz w:val="24"/>
          <w:szCs w:val="24"/>
        </w:rPr>
        <w:t>руб.:</w:t>
      </w:r>
    </w:p>
    <w:p w:rsidR="00471FFD" w:rsidRPr="00567B67" w:rsidRDefault="00471FFD" w:rsidP="00471FFD">
      <w:pPr>
        <w:spacing w:after="0" w:line="240" w:lineRule="auto"/>
        <w:ind w:firstLine="709"/>
        <w:jc w:val="left"/>
        <w:rPr>
          <w:rFonts w:ascii="Arial" w:hAnsi="Arial" w:cs="Arial"/>
          <w:sz w:val="24"/>
          <w:szCs w:val="24"/>
        </w:rPr>
      </w:pPr>
      <w:r w:rsidRPr="00567B67">
        <w:rPr>
          <w:rFonts w:ascii="Arial" w:hAnsi="Arial" w:cs="Arial"/>
          <w:sz w:val="24"/>
          <w:szCs w:val="24"/>
        </w:rPr>
        <w:t xml:space="preserve">2014 год – 0,00 руб.; </w:t>
      </w:r>
    </w:p>
    <w:p w:rsidR="00471FFD" w:rsidRPr="00567B67" w:rsidRDefault="00471FFD" w:rsidP="00471FFD">
      <w:pPr>
        <w:spacing w:after="0" w:line="240" w:lineRule="auto"/>
        <w:ind w:firstLine="709"/>
        <w:jc w:val="left"/>
        <w:rPr>
          <w:rFonts w:ascii="Arial" w:hAnsi="Arial" w:cs="Arial"/>
          <w:sz w:val="24"/>
          <w:szCs w:val="24"/>
        </w:rPr>
      </w:pPr>
      <w:r w:rsidRPr="00567B67">
        <w:rPr>
          <w:rFonts w:ascii="Arial" w:hAnsi="Arial" w:cs="Arial"/>
          <w:sz w:val="24"/>
          <w:szCs w:val="24"/>
        </w:rPr>
        <w:t xml:space="preserve">2015 год – 19 530,00 руб.; </w:t>
      </w:r>
    </w:p>
    <w:p w:rsidR="00471FFD" w:rsidRPr="00567B67" w:rsidRDefault="00471FFD" w:rsidP="00471FFD">
      <w:pPr>
        <w:spacing w:after="0" w:line="240" w:lineRule="auto"/>
        <w:ind w:firstLine="709"/>
        <w:jc w:val="left"/>
        <w:rPr>
          <w:rFonts w:ascii="Arial" w:hAnsi="Arial" w:cs="Arial"/>
          <w:sz w:val="24"/>
          <w:szCs w:val="24"/>
        </w:rPr>
      </w:pPr>
      <w:r w:rsidRPr="00567B67">
        <w:rPr>
          <w:rFonts w:ascii="Arial" w:hAnsi="Arial" w:cs="Arial"/>
          <w:sz w:val="24"/>
          <w:szCs w:val="24"/>
        </w:rPr>
        <w:t>2016 год – 0,00 руб.;</w:t>
      </w:r>
    </w:p>
    <w:p w:rsidR="00471FFD" w:rsidRPr="00567B67" w:rsidRDefault="00471FFD" w:rsidP="00471FFD">
      <w:pPr>
        <w:spacing w:after="0" w:line="240" w:lineRule="auto"/>
        <w:ind w:firstLine="709"/>
        <w:jc w:val="left"/>
        <w:rPr>
          <w:rFonts w:ascii="Arial" w:hAnsi="Arial" w:cs="Arial"/>
          <w:sz w:val="24"/>
          <w:szCs w:val="24"/>
        </w:rPr>
      </w:pPr>
      <w:r w:rsidRPr="00567B67">
        <w:rPr>
          <w:rFonts w:ascii="Arial" w:hAnsi="Arial" w:cs="Arial"/>
          <w:sz w:val="24"/>
          <w:szCs w:val="24"/>
        </w:rPr>
        <w:t>2017 год – 70 545,13 руб.;</w:t>
      </w:r>
    </w:p>
    <w:p w:rsidR="00471FFD" w:rsidRPr="00567B67" w:rsidRDefault="00471FFD" w:rsidP="00471FFD">
      <w:pPr>
        <w:spacing w:after="0" w:line="240" w:lineRule="auto"/>
        <w:ind w:firstLine="709"/>
        <w:jc w:val="left"/>
        <w:rPr>
          <w:rFonts w:ascii="Arial" w:hAnsi="Arial" w:cs="Arial"/>
          <w:sz w:val="24"/>
          <w:szCs w:val="24"/>
        </w:rPr>
      </w:pPr>
      <w:r w:rsidRPr="00567B67">
        <w:rPr>
          <w:rFonts w:ascii="Arial" w:hAnsi="Arial" w:cs="Arial"/>
          <w:sz w:val="24"/>
          <w:szCs w:val="24"/>
        </w:rPr>
        <w:t>2018 год –</w:t>
      </w:r>
      <w:r w:rsidR="00F45F0A" w:rsidRPr="00567B67">
        <w:rPr>
          <w:rFonts w:ascii="Arial" w:hAnsi="Arial" w:cs="Arial"/>
          <w:sz w:val="24"/>
          <w:szCs w:val="24"/>
        </w:rPr>
        <w:t xml:space="preserve"> 917 577,26</w:t>
      </w:r>
      <w:r w:rsidRPr="00567B67">
        <w:rPr>
          <w:rFonts w:ascii="Arial" w:hAnsi="Arial" w:cs="Arial"/>
          <w:sz w:val="24"/>
          <w:szCs w:val="24"/>
        </w:rPr>
        <w:t xml:space="preserve"> руб.; </w:t>
      </w:r>
    </w:p>
    <w:p w:rsidR="00471FFD" w:rsidRPr="00567B67" w:rsidRDefault="00471FFD" w:rsidP="00471FFD">
      <w:pPr>
        <w:spacing w:after="0" w:line="240" w:lineRule="auto"/>
        <w:ind w:firstLine="709"/>
        <w:jc w:val="left"/>
        <w:rPr>
          <w:rFonts w:ascii="Arial" w:hAnsi="Arial" w:cs="Arial"/>
          <w:sz w:val="24"/>
          <w:szCs w:val="24"/>
        </w:rPr>
      </w:pPr>
      <w:r w:rsidRPr="00567B67">
        <w:rPr>
          <w:rFonts w:ascii="Arial" w:hAnsi="Arial" w:cs="Arial"/>
          <w:sz w:val="24"/>
          <w:szCs w:val="24"/>
        </w:rPr>
        <w:t xml:space="preserve">2019 год – </w:t>
      </w:r>
      <w:r w:rsidR="00351CC3" w:rsidRPr="00567B67">
        <w:rPr>
          <w:rFonts w:ascii="Arial" w:hAnsi="Arial" w:cs="Arial"/>
          <w:sz w:val="24"/>
          <w:szCs w:val="24"/>
        </w:rPr>
        <w:t xml:space="preserve">1 069 479,55 </w:t>
      </w:r>
      <w:r w:rsidRPr="00567B67">
        <w:rPr>
          <w:rFonts w:ascii="Arial" w:hAnsi="Arial" w:cs="Arial"/>
          <w:sz w:val="24"/>
          <w:szCs w:val="24"/>
        </w:rPr>
        <w:t>руб.;</w:t>
      </w:r>
    </w:p>
    <w:p w:rsidR="00471FFD" w:rsidRPr="00567B67" w:rsidRDefault="00471FFD" w:rsidP="00471FFD">
      <w:pPr>
        <w:spacing w:after="0" w:line="240" w:lineRule="auto"/>
        <w:ind w:firstLine="709"/>
        <w:jc w:val="left"/>
        <w:rPr>
          <w:rFonts w:ascii="Arial" w:hAnsi="Arial" w:cs="Arial"/>
          <w:sz w:val="24"/>
          <w:szCs w:val="24"/>
        </w:rPr>
      </w:pPr>
      <w:r w:rsidRPr="00567B67">
        <w:rPr>
          <w:rFonts w:ascii="Arial" w:hAnsi="Arial" w:cs="Arial"/>
          <w:sz w:val="24"/>
          <w:szCs w:val="24"/>
        </w:rPr>
        <w:t>2020 год – 0,00 руб.</w:t>
      </w:r>
    </w:p>
    <w:p w:rsidR="00471FFD" w:rsidRPr="008A5F0F" w:rsidRDefault="00471FFD" w:rsidP="00471FFD">
      <w:pPr>
        <w:spacing w:after="0" w:line="240" w:lineRule="auto"/>
        <w:ind w:firstLine="709"/>
        <w:jc w:val="left"/>
        <w:rPr>
          <w:rFonts w:ascii="Arial" w:hAnsi="Arial" w:cs="Arial"/>
          <w:sz w:val="24"/>
          <w:szCs w:val="24"/>
        </w:rPr>
      </w:pPr>
      <w:r w:rsidRPr="00567B67">
        <w:rPr>
          <w:rFonts w:ascii="Arial" w:hAnsi="Arial" w:cs="Arial"/>
          <w:sz w:val="24"/>
          <w:szCs w:val="24"/>
        </w:rPr>
        <w:t>2021 год – 0,00 руб.</w:t>
      </w:r>
      <w:r w:rsidRPr="008A5F0F">
        <w:rPr>
          <w:rFonts w:ascii="Arial" w:hAnsi="Arial" w:cs="Arial"/>
          <w:sz w:val="24"/>
          <w:szCs w:val="24"/>
        </w:rPr>
        <w:t xml:space="preserve"> </w:t>
      </w:r>
    </w:p>
    <w:p w:rsidR="00471FFD" w:rsidRPr="008A5F0F" w:rsidRDefault="00471FFD" w:rsidP="00471FFD">
      <w:pPr>
        <w:spacing w:after="0" w:line="240" w:lineRule="auto"/>
        <w:ind w:firstLine="709"/>
        <w:jc w:val="left"/>
        <w:rPr>
          <w:rFonts w:ascii="Arial" w:hAnsi="Arial" w:cs="Arial"/>
          <w:sz w:val="24"/>
          <w:szCs w:val="24"/>
        </w:rPr>
      </w:pPr>
      <w:r w:rsidRPr="008A5F0F">
        <w:rPr>
          <w:rFonts w:ascii="Arial" w:hAnsi="Arial" w:cs="Arial"/>
          <w:sz w:val="24"/>
          <w:szCs w:val="24"/>
        </w:rPr>
        <w:t xml:space="preserve">–местный бюджет всего </w:t>
      </w:r>
      <w:r w:rsidR="000B7083" w:rsidRPr="008A5F0F">
        <w:rPr>
          <w:rFonts w:ascii="Arial" w:hAnsi="Arial" w:cs="Arial"/>
          <w:sz w:val="24"/>
          <w:szCs w:val="24"/>
        </w:rPr>
        <w:t>71 158 398,42</w:t>
      </w:r>
      <w:r w:rsidR="00852133">
        <w:rPr>
          <w:rFonts w:ascii="Arial" w:hAnsi="Arial" w:cs="Arial"/>
          <w:sz w:val="24"/>
          <w:szCs w:val="24"/>
        </w:rPr>
        <w:t xml:space="preserve"> </w:t>
      </w:r>
      <w:r w:rsidRPr="008A5F0F">
        <w:rPr>
          <w:rFonts w:ascii="Arial" w:hAnsi="Arial" w:cs="Arial"/>
          <w:sz w:val="24"/>
          <w:szCs w:val="24"/>
        </w:rPr>
        <w:t>руб.:</w:t>
      </w:r>
    </w:p>
    <w:p w:rsidR="00471FFD" w:rsidRPr="008A5F0F" w:rsidRDefault="00471FFD" w:rsidP="00471FFD">
      <w:pPr>
        <w:spacing w:after="0" w:line="240" w:lineRule="auto"/>
        <w:ind w:firstLine="709"/>
        <w:jc w:val="left"/>
        <w:rPr>
          <w:rFonts w:ascii="Arial" w:hAnsi="Arial" w:cs="Arial"/>
          <w:sz w:val="24"/>
          <w:szCs w:val="24"/>
        </w:rPr>
      </w:pPr>
      <w:r w:rsidRPr="008A5F0F">
        <w:rPr>
          <w:rFonts w:ascii="Arial" w:hAnsi="Arial" w:cs="Arial"/>
          <w:sz w:val="24"/>
          <w:szCs w:val="24"/>
        </w:rPr>
        <w:t xml:space="preserve">2014 год – 5 546 417,32 руб.; </w:t>
      </w:r>
    </w:p>
    <w:p w:rsidR="00471FFD" w:rsidRPr="008A5F0F" w:rsidRDefault="00471FFD" w:rsidP="00471FFD">
      <w:pPr>
        <w:spacing w:after="0" w:line="240" w:lineRule="auto"/>
        <w:ind w:firstLine="709"/>
        <w:jc w:val="left"/>
        <w:rPr>
          <w:rFonts w:ascii="Arial" w:hAnsi="Arial" w:cs="Arial"/>
          <w:sz w:val="24"/>
          <w:szCs w:val="24"/>
        </w:rPr>
      </w:pPr>
      <w:r w:rsidRPr="008A5F0F">
        <w:rPr>
          <w:rFonts w:ascii="Arial" w:hAnsi="Arial" w:cs="Arial"/>
          <w:sz w:val="24"/>
          <w:szCs w:val="24"/>
        </w:rPr>
        <w:t xml:space="preserve">2015 год – 5 989 301,43 руб.; </w:t>
      </w:r>
    </w:p>
    <w:p w:rsidR="00471FFD" w:rsidRPr="008A5F0F" w:rsidRDefault="00471FFD" w:rsidP="00471FFD">
      <w:pPr>
        <w:spacing w:after="0" w:line="240" w:lineRule="auto"/>
        <w:ind w:firstLine="709"/>
        <w:jc w:val="left"/>
        <w:rPr>
          <w:rFonts w:ascii="Arial" w:hAnsi="Arial" w:cs="Arial"/>
          <w:sz w:val="24"/>
          <w:szCs w:val="24"/>
        </w:rPr>
      </w:pPr>
      <w:r w:rsidRPr="008A5F0F">
        <w:rPr>
          <w:rFonts w:ascii="Arial" w:hAnsi="Arial" w:cs="Arial"/>
          <w:sz w:val="24"/>
          <w:szCs w:val="24"/>
        </w:rPr>
        <w:t>2016 год – 6 892 601,58 руб.;</w:t>
      </w:r>
    </w:p>
    <w:p w:rsidR="00471FFD" w:rsidRPr="008A5F0F" w:rsidRDefault="00471FFD" w:rsidP="00471FFD">
      <w:pPr>
        <w:spacing w:after="0" w:line="240" w:lineRule="auto"/>
        <w:ind w:firstLine="709"/>
        <w:jc w:val="left"/>
        <w:rPr>
          <w:rFonts w:ascii="Arial" w:hAnsi="Arial" w:cs="Arial"/>
          <w:sz w:val="24"/>
          <w:szCs w:val="24"/>
        </w:rPr>
      </w:pPr>
      <w:r w:rsidRPr="008A5F0F">
        <w:rPr>
          <w:rFonts w:ascii="Arial" w:hAnsi="Arial" w:cs="Arial"/>
          <w:sz w:val="24"/>
          <w:szCs w:val="24"/>
        </w:rPr>
        <w:t>2017 год – 7 401 478,85 руб.;</w:t>
      </w:r>
    </w:p>
    <w:p w:rsidR="00471FFD" w:rsidRPr="008A5F0F" w:rsidRDefault="00471FFD" w:rsidP="00471FFD">
      <w:pPr>
        <w:spacing w:after="0" w:line="240" w:lineRule="auto"/>
        <w:ind w:firstLine="709"/>
        <w:jc w:val="left"/>
        <w:rPr>
          <w:rFonts w:ascii="Arial" w:hAnsi="Arial" w:cs="Arial"/>
          <w:sz w:val="24"/>
          <w:szCs w:val="24"/>
        </w:rPr>
      </w:pPr>
      <w:r w:rsidRPr="008A5F0F">
        <w:rPr>
          <w:rFonts w:ascii="Arial" w:hAnsi="Arial" w:cs="Arial"/>
          <w:sz w:val="24"/>
          <w:szCs w:val="24"/>
        </w:rPr>
        <w:t xml:space="preserve">2018 год – </w:t>
      </w:r>
      <w:r w:rsidR="00F45F0A" w:rsidRPr="008A5F0F">
        <w:rPr>
          <w:rFonts w:ascii="Arial" w:hAnsi="Arial" w:cs="Arial"/>
          <w:sz w:val="24"/>
          <w:szCs w:val="24"/>
        </w:rPr>
        <w:t>11 403 092,11</w:t>
      </w:r>
      <w:r w:rsidR="00852133">
        <w:rPr>
          <w:rFonts w:ascii="Arial" w:hAnsi="Arial" w:cs="Arial"/>
          <w:sz w:val="24"/>
          <w:szCs w:val="24"/>
        </w:rPr>
        <w:t xml:space="preserve"> </w:t>
      </w:r>
      <w:r w:rsidRPr="008A5F0F">
        <w:rPr>
          <w:rFonts w:ascii="Arial" w:hAnsi="Arial" w:cs="Arial"/>
          <w:sz w:val="24"/>
          <w:szCs w:val="24"/>
        </w:rPr>
        <w:t xml:space="preserve">руб.; </w:t>
      </w:r>
    </w:p>
    <w:p w:rsidR="00471FFD" w:rsidRPr="008A5F0F" w:rsidRDefault="00471FFD" w:rsidP="00471FFD">
      <w:pPr>
        <w:spacing w:after="0" w:line="240" w:lineRule="auto"/>
        <w:ind w:firstLine="709"/>
        <w:jc w:val="left"/>
        <w:rPr>
          <w:rFonts w:ascii="Arial" w:hAnsi="Arial" w:cs="Arial"/>
          <w:sz w:val="24"/>
          <w:szCs w:val="24"/>
        </w:rPr>
      </w:pPr>
      <w:r w:rsidRPr="008A5F0F">
        <w:rPr>
          <w:rFonts w:ascii="Arial" w:hAnsi="Arial" w:cs="Arial"/>
          <w:sz w:val="24"/>
          <w:szCs w:val="24"/>
        </w:rPr>
        <w:t xml:space="preserve">2019 год – </w:t>
      </w:r>
      <w:r w:rsidR="001956AC" w:rsidRPr="008A5F0F">
        <w:rPr>
          <w:rFonts w:ascii="Arial" w:hAnsi="Arial" w:cs="Arial"/>
          <w:sz w:val="24"/>
          <w:szCs w:val="24"/>
        </w:rPr>
        <w:t xml:space="preserve">11 401 696,53 </w:t>
      </w:r>
      <w:r w:rsidRPr="008A5F0F">
        <w:rPr>
          <w:rFonts w:ascii="Arial" w:hAnsi="Arial" w:cs="Arial"/>
          <w:sz w:val="24"/>
          <w:szCs w:val="24"/>
        </w:rPr>
        <w:t>руб.;</w:t>
      </w:r>
    </w:p>
    <w:p w:rsidR="00471FFD" w:rsidRPr="008A5F0F" w:rsidRDefault="00471FFD" w:rsidP="00471FFD">
      <w:pPr>
        <w:spacing w:after="0" w:line="240" w:lineRule="auto"/>
        <w:ind w:firstLine="709"/>
        <w:jc w:val="left"/>
        <w:rPr>
          <w:rFonts w:ascii="Arial" w:hAnsi="Arial" w:cs="Arial"/>
          <w:sz w:val="24"/>
          <w:szCs w:val="24"/>
        </w:rPr>
      </w:pPr>
      <w:r w:rsidRPr="008A5F0F">
        <w:rPr>
          <w:rFonts w:ascii="Arial" w:hAnsi="Arial" w:cs="Arial"/>
          <w:sz w:val="24"/>
          <w:szCs w:val="24"/>
        </w:rPr>
        <w:t>2020 год – 11 261 905,30 руб.</w:t>
      </w:r>
    </w:p>
    <w:p w:rsidR="00FF168D" w:rsidRPr="008A5F0F" w:rsidRDefault="00471FFD" w:rsidP="00471FFD">
      <w:pPr>
        <w:spacing w:after="0" w:line="240" w:lineRule="auto"/>
        <w:ind w:firstLine="709"/>
        <w:jc w:val="left"/>
        <w:rPr>
          <w:rFonts w:ascii="Arial" w:hAnsi="Arial" w:cs="Arial"/>
          <w:sz w:val="24"/>
          <w:szCs w:val="24"/>
        </w:rPr>
        <w:sectPr w:rsidR="00FF168D" w:rsidRPr="008A5F0F" w:rsidSect="00C04039">
          <w:pgSz w:w="11905" w:h="16838" w:code="9"/>
          <w:pgMar w:top="1134" w:right="567" w:bottom="720" w:left="1077" w:header="720" w:footer="720" w:gutter="0"/>
          <w:cols w:space="720"/>
        </w:sectPr>
      </w:pPr>
      <w:r w:rsidRPr="008A5F0F">
        <w:rPr>
          <w:rFonts w:ascii="Arial" w:hAnsi="Arial" w:cs="Arial"/>
          <w:sz w:val="24"/>
          <w:szCs w:val="24"/>
        </w:rPr>
        <w:t>2021 год – 11 261 905,30 руб</w:t>
      </w:r>
      <w:r w:rsidR="00FF168D" w:rsidRPr="008A5F0F">
        <w:rPr>
          <w:rFonts w:ascii="Arial" w:hAnsi="Arial" w:cs="Arial"/>
          <w:sz w:val="24"/>
          <w:szCs w:val="24"/>
        </w:rPr>
        <w:t>.</w:t>
      </w:r>
    </w:p>
    <w:p w:rsidR="00457859" w:rsidRPr="002E3EC0" w:rsidRDefault="00457859" w:rsidP="002E3EC0">
      <w:pPr>
        <w:spacing w:after="0" w:line="240" w:lineRule="auto"/>
        <w:ind w:firstLine="709"/>
        <w:jc w:val="right"/>
        <w:rPr>
          <w:rFonts w:ascii="Arial" w:hAnsi="Arial" w:cs="Arial"/>
          <w:sz w:val="24"/>
          <w:szCs w:val="24"/>
        </w:rPr>
      </w:pPr>
      <w:r w:rsidRPr="002E3EC0">
        <w:rPr>
          <w:rFonts w:ascii="Arial" w:hAnsi="Arial" w:cs="Arial"/>
          <w:sz w:val="24"/>
          <w:szCs w:val="24"/>
        </w:rPr>
        <w:lastRenderedPageBreak/>
        <w:t>Приложение № 1</w:t>
      </w:r>
    </w:p>
    <w:p w:rsidR="00556614" w:rsidRPr="002E3EC0" w:rsidRDefault="00457859" w:rsidP="002E3EC0">
      <w:pPr>
        <w:spacing w:after="0" w:line="240" w:lineRule="auto"/>
        <w:ind w:firstLine="709"/>
        <w:jc w:val="right"/>
        <w:rPr>
          <w:rFonts w:ascii="Arial" w:hAnsi="Arial" w:cs="Arial"/>
          <w:sz w:val="24"/>
          <w:szCs w:val="24"/>
        </w:rPr>
      </w:pPr>
      <w:r w:rsidRPr="002E3EC0">
        <w:rPr>
          <w:rFonts w:ascii="Arial" w:hAnsi="Arial" w:cs="Arial"/>
          <w:sz w:val="24"/>
          <w:szCs w:val="24"/>
        </w:rPr>
        <w:t xml:space="preserve">к подпрограмме «Обеспечение реализации </w:t>
      </w:r>
    </w:p>
    <w:p w:rsidR="00556614" w:rsidRPr="002E3EC0" w:rsidRDefault="00457859" w:rsidP="002E3EC0">
      <w:pPr>
        <w:spacing w:after="0" w:line="240" w:lineRule="auto"/>
        <w:ind w:firstLine="709"/>
        <w:jc w:val="right"/>
        <w:rPr>
          <w:rFonts w:ascii="Arial" w:hAnsi="Arial" w:cs="Arial"/>
          <w:sz w:val="24"/>
          <w:szCs w:val="24"/>
        </w:rPr>
      </w:pPr>
      <w:r w:rsidRPr="002E3EC0">
        <w:rPr>
          <w:rFonts w:ascii="Arial" w:hAnsi="Arial" w:cs="Arial"/>
          <w:sz w:val="24"/>
          <w:szCs w:val="24"/>
        </w:rPr>
        <w:t>муниципальных</w:t>
      </w:r>
      <w:r w:rsidR="00852133">
        <w:rPr>
          <w:rFonts w:ascii="Arial" w:hAnsi="Arial" w:cs="Arial"/>
          <w:sz w:val="24"/>
          <w:szCs w:val="24"/>
        </w:rPr>
        <w:t xml:space="preserve"> </w:t>
      </w:r>
      <w:r w:rsidRPr="002E3EC0">
        <w:rPr>
          <w:rFonts w:ascii="Arial" w:hAnsi="Arial" w:cs="Arial"/>
          <w:sz w:val="24"/>
          <w:szCs w:val="24"/>
        </w:rPr>
        <w:t xml:space="preserve">программ </w:t>
      </w:r>
    </w:p>
    <w:p w:rsidR="00457859" w:rsidRPr="002E3EC0" w:rsidRDefault="00457859" w:rsidP="002E3EC0">
      <w:pPr>
        <w:spacing w:after="0" w:line="240" w:lineRule="auto"/>
        <w:ind w:firstLine="709"/>
        <w:jc w:val="right"/>
        <w:rPr>
          <w:rFonts w:ascii="Arial" w:hAnsi="Arial" w:cs="Arial"/>
          <w:sz w:val="24"/>
          <w:szCs w:val="24"/>
        </w:rPr>
      </w:pPr>
      <w:r w:rsidRPr="002E3EC0">
        <w:rPr>
          <w:rFonts w:ascii="Arial" w:hAnsi="Arial" w:cs="Arial"/>
          <w:sz w:val="24"/>
          <w:szCs w:val="24"/>
        </w:rPr>
        <w:t xml:space="preserve">и прочие мероприятия» </w:t>
      </w:r>
    </w:p>
    <w:p w:rsidR="00457859" w:rsidRPr="002E3EC0" w:rsidRDefault="00457859" w:rsidP="002E3EC0">
      <w:pPr>
        <w:spacing w:after="0" w:line="240" w:lineRule="auto"/>
        <w:ind w:firstLine="709"/>
        <w:rPr>
          <w:rFonts w:ascii="Arial" w:hAnsi="Arial" w:cs="Arial"/>
          <w:sz w:val="24"/>
          <w:szCs w:val="24"/>
        </w:rPr>
      </w:pPr>
    </w:p>
    <w:p w:rsidR="00457859" w:rsidRPr="002E3EC0" w:rsidRDefault="00457859" w:rsidP="002E3EC0">
      <w:pPr>
        <w:spacing w:after="0" w:line="240" w:lineRule="auto"/>
        <w:ind w:firstLine="709"/>
        <w:jc w:val="center"/>
        <w:rPr>
          <w:rFonts w:ascii="Arial" w:hAnsi="Arial" w:cs="Arial"/>
          <w:sz w:val="24"/>
          <w:szCs w:val="24"/>
        </w:rPr>
      </w:pPr>
    </w:p>
    <w:p w:rsidR="00B633B1" w:rsidRPr="002E3EC0" w:rsidRDefault="00457859" w:rsidP="002E3EC0">
      <w:pPr>
        <w:spacing w:after="0" w:line="240" w:lineRule="auto"/>
        <w:ind w:firstLine="709"/>
        <w:jc w:val="center"/>
        <w:rPr>
          <w:rFonts w:ascii="Arial" w:hAnsi="Arial" w:cs="Arial"/>
          <w:sz w:val="24"/>
          <w:szCs w:val="24"/>
        </w:rPr>
      </w:pPr>
      <w:r w:rsidRPr="002E3EC0">
        <w:rPr>
          <w:rFonts w:ascii="Arial" w:hAnsi="Arial" w:cs="Arial"/>
          <w:sz w:val="24"/>
          <w:szCs w:val="24"/>
        </w:rPr>
        <w:t>Перечень целевых индикаторов</w:t>
      </w:r>
    </w:p>
    <w:p w:rsidR="00457859" w:rsidRPr="002E3EC0" w:rsidRDefault="00457859" w:rsidP="002E3EC0">
      <w:pPr>
        <w:spacing w:after="0" w:line="240" w:lineRule="auto"/>
        <w:ind w:firstLine="709"/>
        <w:jc w:val="center"/>
        <w:rPr>
          <w:rFonts w:ascii="Arial" w:hAnsi="Arial" w:cs="Arial"/>
          <w:sz w:val="24"/>
          <w:szCs w:val="24"/>
        </w:rPr>
      </w:pPr>
      <w:r w:rsidRPr="002E3EC0">
        <w:rPr>
          <w:rFonts w:ascii="Arial" w:hAnsi="Arial" w:cs="Arial"/>
          <w:sz w:val="24"/>
          <w:szCs w:val="24"/>
        </w:rPr>
        <w:t xml:space="preserve"> подпрограммы «Обеспечение реализации муниципальных</w:t>
      </w:r>
    </w:p>
    <w:p w:rsidR="00457859" w:rsidRPr="002E3EC0" w:rsidRDefault="00457859" w:rsidP="002E3EC0">
      <w:pPr>
        <w:spacing w:after="0" w:line="240" w:lineRule="auto"/>
        <w:ind w:firstLine="709"/>
        <w:jc w:val="center"/>
        <w:rPr>
          <w:rFonts w:ascii="Arial" w:hAnsi="Arial" w:cs="Arial"/>
          <w:sz w:val="24"/>
          <w:szCs w:val="24"/>
        </w:rPr>
      </w:pPr>
      <w:r w:rsidRPr="002E3EC0">
        <w:rPr>
          <w:rFonts w:ascii="Arial" w:hAnsi="Arial" w:cs="Arial"/>
          <w:sz w:val="24"/>
          <w:szCs w:val="24"/>
        </w:rPr>
        <w:t xml:space="preserve"> программ и прочие мероприятия» </w:t>
      </w:r>
    </w:p>
    <w:tbl>
      <w:tblPr>
        <w:tblW w:w="15593" w:type="dxa"/>
        <w:tblInd w:w="-214" w:type="dxa"/>
        <w:tblLayout w:type="fixed"/>
        <w:tblCellMar>
          <w:left w:w="70" w:type="dxa"/>
          <w:right w:w="70" w:type="dxa"/>
        </w:tblCellMar>
        <w:tblLook w:val="0000" w:firstRow="0" w:lastRow="0" w:firstColumn="0" w:lastColumn="0" w:noHBand="0" w:noVBand="0"/>
      </w:tblPr>
      <w:tblGrid>
        <w:gridCol w:w="568"/>
        <w:gridCol w:w="4252"/>
        <w:gridCol w:w="709"/>
        <w:gridCol w:w="1134"/>
        <w:gridCol w:w="1418"/>
        <w:gridCol w:w="41"/>
        <w:gridCol w:w="951"/>
        <w:gridCol w:w="83"/>
        <w:gridCol w:w="767"/>
        <w:gridCol w:w="851"/>
        <w:gridCol w:w="1134"/>
        <w:gridCol w:w="992"/>
        <w:gridCol w:w="851"/>
        <w:gridCol w:w="850"/>
        <w:gridCol w:w="992"/>
      </w:tblGrid>
      <w:tr w:rsidR="004F2514" w:rsidRPr="000D7C03" w:rsidTr="004F2514">
        <w:trPr>
          <w:cantSplit/>
          <w:trHeight w:val="902"/>
        </w:trPr>
        <w:tc>
          <w:tcPr>
            <w:tcW w:w="568" w:type="dxa"/>
            <w:vMerge w:val="restart"/>
            <w:tcBorders>
              <w:top w:val="single" w:sz="6" w:space="0" w:color="auto"/>
              <w:left w:val="single" w:sz="6" w:space="0" w:color="auto"/>
              <w:right w:val="single" w:sz="6" w:space="0" w:color="auto"/>
            </w:tcBorders>
            <w:vAlign w:val="center"/>
          </w:tcPr>
          <w:p w:rsidR="004F2514" w:rsidRPr="000D7C03" w:rsidRDefault="004F2514" w:rsidP="002D4B59">
            <w:pPr>
              <w:spacing w:after="0" w:line="240" w:lineRule="auto"/>
              <w:jc w:val="center"/>
              <w:rPr>
                <w:rFonts w:ascii="Arial" w:hAnsi="Arial" w:cs="Arial"/>
                <w:color w:val="000000" w:themeColor="text1"/>
              </w:rPr>
            </w:pPr>
            <w:r w:rsidRPr="000D7C03">
              <w:rPr>
                <w:rFonts w:ascii="Arial" w:hAnsi="Arial" w:cs="Arial"/>
                <w:color w:val="000000" w:themeColor="text1"/>
              </w:rPr>
              <w:t>№</w:t>
            </w:r>
          </w:p>
          <w:p w:rsidR="004F2514" w:rsidRPr="000D7C03" w:rsidRDefault="004F2514" w:rsidP="002D4B59">
            <w:pPr>
              <w:spacing w:after="0" w:line="240" w:lineRule="auto"/>
              <w:jc w:val="center"/>
              <w:rPr>
                <w:rFonts w:ascii="Arial" w:hAnsi="Arial" w:cs="Arial"/>
                <w:color w:val="000000" w:themeColor="text1"/>
              </w:rPr>
            </w:pPr>
            <w:r w:rsidRPr="000D7C03">
              <w:rPr>
                <w:rFonts w:ascii="Arial" w:hAnsi="Arial" w:cs="Arial"/>
                <w:color w:val="000000" w:themeColor="text1"/>
              </w:rPr>
              <w:t>п</w:t>
            </w:r>
            <w:r w:rsidRPr="000D7C03">
              <w:rPr>
                <w:rFonts w:ascii="Arial" w:hAnsi="Arial" w:cs="Arial"/>
                <w:color w:val="000000" w:themeColor="text1"/>
                <w:lang w:val="en-US"/>
              </w:rPr>
              <w:t>/</w:t>
            </w:r>
            <w:r w:rsidRPr="000D7C03">
              <w:rPr>
                <w:rFonts w:ascii="Arial" w:hAnsi="Arial" w:cs="Arial"/>
                <w:color w:val="000000" w:themeColor="text1"/>
              </w:rPr>
              <w:t>п</w:t>
            </w:r>
          </w:p>
        </w:tc>
        <w:tc>
          <w:tcPr>
            <w:tcW w:w="4252" w:type="dxa"/>
            <w:vMerge w:val="restart"/>
            <w:tcBorders>
              <w:top w:val="single" w:sz="6" w:space="0" w:color="auto"/>
              <w:left w:val="single" w:sz="6" w:space="0" w:color="auto"/>
              <w:right w:val="single" w:sz="6" w:space="0" w:color="auto"/>
            </w:tcBorders>
            <w:vAlign w:val="center"/>
          </w:tcPr>
          <w:p w:rsidR="004F2514" w:rsidRPr="000D7C03" w:rsidRDefault="004F2514" w:rsidP="002D4B59">
            <w:pPr>
              <w:spacing w:after="0" w:line="240" w:lineRule="auto"/>
              <w:jc w:val="left"/>
              <w:rPr>
                <w:rFonts w:ascii="Arial" w:hAnsi="Arial" w:cs="Arial"/>
                <w:color w:val="000000" w:themeColor="text1"/>
              </w:rPr>
            </w:pPr>
            <w:r w:rsidRPr="000D7C03">
              <w:rPr>
                <w:rFonts w:ascii="Arial" w:hAnsi="Arial" w:cs="Arial"/>
                <w:color w:val="000000" w:themeColor="text1"/>
              </w:rPr>
              <w:t>Цели, задачи, показатели</w:t>
            </w:r>
          </w:p>
        </w:tc>
        <w:tc>
          <w:tcPr>
            <w:tcW w:w="709" w:type="dxa"/>
            <w:vMerge w:val="restart"/>
            <w:tcBorders>
              <w:top w:val="single" w:sz="6" w:space="0" w:color="auto"/>
              <w:left w:val="single" w:sz="6" w:space="0" w:color="auto"/>
              <w:right w:val="single" w:sz="6" w:space="0" w:color="auto"/>
            </w:tcBorders>
            <w:vAlign w:val="center"/>
          </w:tcPr>
          <w:p w:rsidR="004F2514" w:rsidRPr="000D7C03" w:rsidRDefault="004F2514" w:rsidP="002D4B59">
            <w:pPr>
              <w:spacing w:after="0" w:line="240" w:lineRule="auto"/>
              <w:jc w:val="center"/>
              <w:rPr>
                <w:rFonts w:ascii="Arial" w:hAnsi="Arial" w:cs="Arial"/>
                <w:color w:val="000000" w:themeColor="text1"/>
              </w:rPr>
            </w:pPr>
            <w:r w:rsidRPr="000D7C03">
              <w:rPr>
                <w:rFonts w:ascii="Arial" w:hAnsi="Arial" w:cs="Arial"/>
                <w:color w:val="000000" w:themeColor="text1"/>
              </w:rPr>
              <w:t>Единица измерения</w:t>
            </w:r>
          </w:p>
        </w:tc>
        <w:tc>
          <w:tcPr>
            <w:tcW w:w="1134" w:type="dxa"/>
            <w:vMerge w:val="restart"/>
            <w:tcBorders>
              <w:top w:val="single" w:sz="6" w:space="0" w:color="auto"/>
              <w:left w:val="single" w:sz="6" w:space="0" w:color="auto"/>
              <w:right w:val="single" w:sz="6" w:space="0" w:color="auto"/>
            </w:tcBorders>
            <w:vAlign w:val="center"/>
          </w:tcPr>
          <w:p w:rsidR="004F2514" w:rsidRPr="000D7C03" w:rsidRDefault="004F2514" w:rsidP="002D4B59">
            <w:pPr>
              <w:spacing w:after="0" w:line="240" w:lineRule="auto"/>
              <w:jc w:val="center"/>
              <w:rPr>
                <w:rFonts w:ascii="Arial" w:hAnsi="Arial" w:cs="Arial"/>
                <w:color w:val="000000" w:themeColor="text1"/>
              </w:rPr>
            </w:pPr>
            <w:r w:rsidRPr="000D7C03">
              <w:rPr>
                <w:rFonts w:ascii="Arial" w:hAnsi="Arial" w:cs="Arial"/>
                <w:color w:val="000000" w:themeColor="text1"/>
              </w:rPr>
              <w:t>Источник информации</w:t>
            </w:r>
          </w:p>
        </w:tc>
        <w:tc>
          <w:tcPr>
            <w:tcW w:w="1418" w:type="dxa"/>
            <w:vMerge w:val="restart"/>
            <w:tcBorders>
              <w:top w:val="single" w:sz="6" w:space="0" w:color="auto"/>
              <w:left w:val="single" w:sz="6" w:space="0" w:color="auto"/>
              <w:right w:val="single" w:sz="6" w:space="0" w:color="auto"/>
            </w:tcBorders>
            <w:vAlign w:val="center"/>
          </w:tcPr>
          <w:p w:rsidR="004F2514" w:rsidRPr="000D7C03" w:rsidRDefault="004F2514" w:rsidP="002D4B59">
            <w:pPr>
              <w:spacing w:after="0" w:line="240" w:lineRule="auto"/>
              <w:jc w:val="center"/>
              <w:rPr>
                <w:rFonts w:ascii="Arial" w:hAnsi="Arial" w:cs="Arial"/>
                <w:color w:val="000000" w:themeColor="text1"/>
              </w:rPr>
            </w:pPr>
            <w:r w:rsidRPr="000D7C03">
              <w:rPr>
                <w:rFonts w:ascii="Arial" w:eastAsiaTheme="minorHAnsi" w:hAnsi="Arial" w:cs="Arial"/>
                <w:lang w:eastAsia="en-US"/>
              </w:rPr>
              <w:t>Год, предшествующий реализации муниципальной программы</w:t>
            </w:r>
            <w:r w:rsidRPr="000D7C03">
              <w:rPr>
                <w:rFonts w:ascii="Arial" w:hAnsi="Arial" w:cs="Arial"/>
                <w:color w:val="000000" w:themeColor="text1"/>
              </w:rPr>
              <w:t xml:space="preserve"> 2013 год</w:t>
            </w:r>
          </w:p>
        </w:tc>
        <w:tc>
          <w:tcPr>
            <w:tcW w:w="2693" w:type="dxa"/>
            <w:gridSpan w:val="5"/>
            <w:tcBorders>
              <w:top w:val="single" w:sz="6" w:space="0" w:color="auto"/>
              <w:left w:val="single" w:sz="6" w:space="0" w:color="auto"/>
              <w:bottom w:val="single" w:sz="6" w:space="0" w:color="auto"/>
              <w:right w:val="single" w:sz="6" w:space="0" w:color="auto"/>
            </w:tcBorders>
            <w:vAlign w:val="center"/>
          </w:tcPr>
          <w:p w:rsidR="004F2514" w:rsidRPr="000D7C03" w:rsidRDefault="004F2514" w:rsidP="002D4B59">
            <w:pPr>
              <w:spacing w:after="0"/>
              <w:jc w:val="center"/>
              <w:rPr>
                <w:rFonts w:ascii="Arial" w:hAnsi="Arial" w:cs="Arial"/>
                <w:color w:val="000000" w:themeColor="text1"/>
              </w:rPr>
            </w:pPr>
            <w:r w:rsidRPr="000D7C03">
              <w:rPr>
                <w:rFonts w:ascii="Arial" w:hAnsi="Arial" w:cs="Arial"/>
                <w:color w:val="000000" w:themeColor="text1"/>
              </w:rPr>
              <w:t>Годы начала действия муниципальной программы</w:t>
            </w:r>
          </w:p>
        </w:tc>
        <w:tc>
          <w:tcPr>
            <w:tcW w:w="1134" w:type="dxa"/>
            <w:vMerge w:val="restart"/>
            <w:tcBorders>
              <w:top w:val="single" w:sz="6" w:space="0" w:color="auto"/>
              <w:left w:val="single" w:sz="6" w:space="0" w:color="auto"/>
              <w:right w:val="single" w:sz="6" w:space="0" w:color="auto"/>
            </w:tcBorders>
            <w:textDirection w:val="btLr"/>
            <w:vAlign w:val="center"/>
          </w:tcPr>
          <w:p w:rsidR="004F2514" w:rsidRPr="000D7C03" w:rsidRDefault="004F2514" w:rsidP="002D4B59">
            <w:pPr>
              <w:spacing w:after="0"/>
              <w:jc w:val="center"/>
              <w:rPr>
                <w:rFonts w:ascii="Arial" w:hAnsi="Arial" w:cs="Arial"/>
                <w:color w:val="000000" w:themeColor="text1"/>
              </w:rPr>
            </w:pPr>
            <w:r w:rsidRPr="000D7C03">
              <w:rPr>
                <w:rFonts w:ascii="Arial" w:hAnsi="Arial" w:cs="Arial"/>
                <w:color w:val="000000" w:themeColor="text1"/>
              </w:rPr>
              <w:t>2017 год</w:t>
            </w:r>
          </w:p>
        </w:tc>
        <w:tc>
          <w:tcPr>
            <w:tcW w:w="992" w:type="dxa"/>
            <w:vMerge w:val="restart"/>
            <w:tcBorders>
              <w:top w:val="single" w:sz="6" w:space="0" w:color="auto"/>
              <w:left w:val="single" w:sz="6" w:space="0" w:color="auto"/>
              <w:right w:val="single" w:sz="6" w:space="0" w:color="auto"/>
            </w:tcBorders>
            <w:textDirection w:val="btLr"/>
            <w:vAlign w:val="center"/>
          </w:tcPr>
          <w:p w:rsidR="004F2514" w:rsidRPr="000D7C03" w:rsidRDefault="004F2514" w:rsidP="002D4B59">
            <w:pPr>
              <w:spacing w:after="0" w:line="240" w:lineRule="auto"/>
              <w:jc w:val="center"/>
              <w:rPr>
                <w:rFonts w:ascii="Arial" w:hAnsi="Arial" w:cs="Arial"/>
                <w:color w:val="000000" w:themeColor="text1"/>
              </w:rPr>
            </w:pPr>
            <w:r w:rsidRPr="000D7C03">
              <w:rPr>
                <w:rFonts w:ascii="Arial" w:hAnsi="Arial" w:cs="Arial"/>
                <w:color w:val="000000" w:themeColor="text1"/>
              </w:rPr>
              <w:t>2018 год</w:t>
            </w:r>
          </w:p>
        </w:tc>
        <w:tc>
          <w:tcPr>
            <w:tcW w:w="851" w:type="dxa"/>
            <w:vMerge w:val="restart"/>
            <w:tcBorders>
              <w:top w:val="single" w:sz="6" w:space="0" w:color="auto"/>
              <w:left w:val="single" w:sz="6" w:space="0" w:color="auto"/>
              <w:right w:val="single" w:sz="6" w:space="0" w:color="auto"/>
            </w:tcBorders>
            <w:textDirection w:val="btLr"/>
            <w:vAlign w:val="center"/>
          </w:tcPr>
          <w:p w:rsidR="004F2514" w:rsidRPr="000D7C03" w:rsidRDefault="004F2514" w:rsidP="002D4B59">
            <w:pPr>
              <w:spacing w:after="0" w:line="240" w:lineRule="auto"/>
              <w:jc w:val="center"/>
              <w:rPr>
                <w:rFonts w:ascii="Arial" w:hAnsi="Arial" w:cs="Arial"/>
                <w:color w:val="000000" w:themeColor="text1"/>
              </w:rPr>
            </w:pPr>
            <w:r w:rsidRPr="000D7C03">
              <w:rPr>
                <w:rFonts w:ascii="Arial" w:hAnsi="Arial" w:cs="Arial"/>
                <w:color w:val="000000" w:themeColor="text1"/>
              </w:rPr>
              <w:t>2019 год</w:t>
            </w:r>
          </w:p>
        </w:tc>
        <w:tc>
          <w:tcPr>
            <w:tcW w:w="850" w:type="dxa"/>
            <w:vMerge w:val="restart"/>
            <w:tcBorders>
              <w:top w:val="single" w:sz="6" w:space="0" w:color="auto"/>
              <w:left w:val="single" w:sz="6" w:space="0" w:color="auto"/>
              <w:right w:val="single" w:sz="6" w:space="0" w:color="auto"/>
            </w:tcBorders>
            <w:textDirection w:val="btLr"/>
            <w:vAlign w:val="center"/>
          </w:tcPr>
          <w:p w:rsidR="004F2514" w:rsidRPr="000D7C03" w:rsidRDefault="004F2514" w:rsidP="002D4B59">
            <w:pPr>
              <w:spacing w:after="0" w:line="240" w:lineRule="auto"/>
              <w:jc w:val="center"/>
              <w:rPr>
                <w:rFonts w:ascii="Arial" w:hAnsi="Arial" w:cs="Arial"/>
                <w:color w:val="000000" w:themeColor="text1"/>
              </w:rPr>
            </w:pPr>
            <w:r w:rsidRPr="000D7C03">
              <w:rPr>
                <w:rFonts w:ascii="Arial" w:hAnsi="Arial" w:cs="Arial"/>
                <w:color w:val="000000" w:themeColor="text1"/>
              </w:rPr>
              <w:t>2020 год</w:t>
            </w:r>
          </w:p>
        </w:tc>
        <w:tc>
          <w:tcPr>
            <w:tcW w:w="992" w:type="dxa"/>
            <w:vMerge w:val="restart"/>
            <w:tcBorders>
              <w:top w:val="single" w:sz="6" w:space="0" w:color="auto"/>
              <w:left w:val="single" w:sz="6" w:space="0" w:color="auto"/>
              <w:right w:val="single" w:sz="6" w:space="0" w:color="auto"/>
            </w:tcBorders>
            <w:textDirection w:val="btLr"/>
            <w:vAlign w:val="center"/>
          </w:tcPr>
          <w:p w:rsidR="004F2514" w:rsidRPr="000D7C03" w:rsidRDefault="004F2514" w:rsidP="002D4B59">
            <w:pPr>
              <w:spacing w:after="0" w:line="240" w:lineRule="auto"/>
              <w:jc w:val="center"/>
              <w:rPr>
                <w:rFonts w:ascii="Arial" w:hAnsi="Arial" w:cs="Arial"/>
                <w:color w:val="000000" w:themeColor="text1"/>
              </w:rPr>
            </w:pPr>
            <w:r w:rsidRPr="000D7C03">
              <w:rPr>
                <w:rFonts w:ascii="Arial" w:hAnsi="Arial" w:cs="Arial"/>
                <w:color w:val="000000" w:themeColor="text1"/>
              </w:rPr>
              <w:t>2021 год</w:t>
            </w:r>
          </w:p>
        </w:tc>
      </w:tr>
      <w:tr w:rsidR="004F2514" w:rsidRPr="000D7C03" w:rsidTr="004F2514">
        <w:trPr>
          <w:cantSplit/>
          <w:trHeight w:val="2256"/>
        </w:trPr>
        <w:tc>
          <w:tcPr>
            <w:tcW w:w="568" w:type="dxa"/>
            <w:vMerge/>
            <w:tcBorders>
              <w:left w:val="single" w:sz="6" w:space="0" w:color="auto"/>
              <w:bottom w:val="single" w:sz="6" w:space="0" w:color="auto"/>
              <w:right w:val="single" w:sz="6" w:space="0" w:color="auto"/>
            </w:tcBorders>
            <w:vAlign w:val="center"/>
          </w:tcPr>
          <w:p w:rsidR="004F2514" w:rsidRPr="000D7C03" w:rsidRDefault="004F2514" w:rsidP="002D4B59">
            <w:pPr>
              <w:spacing w:after="0" w:line="240" w:lineRule="auto"/>
              <w:jc w:val="center"/>
              <w:rPr>
                <w:rFonts w:ascii="Arial" w:hAnsi="Arial" w:cs="Arial"/>
                <w:color w:val="000000" w:themeColor="text1"/>
              </w:rPr>
            </w:pPr>
          </w:p>
        </w:tc>
        <w:tc>
          <w:tcPr>
            <w:tcW w:w="4252" w:type="dxa"/>
            <w:vMerge/>
            <w:tcBorders>
              <w:left w:val="single" w:sz="6" w:space="0" w:color="auto"/>
              <w:bottom w:val="single" w:sz="6" w:space="0" w:color="auto"/>
              <w:right w:val="single" w:sz="6" w:space="0" w:color="auto"/>
            </w:tcBorders>
            <w:vAlign w:val="center"/>
          </w:tcPr>
          <w:p w:rsidR="004F2514" w:rsidRPr="000D7C03" w:rsidRDefault="004F2514" w:rsidP="002D4B59">
            <w:pPr>
              <w:spacing w:after="0" w:line="240" w:lineRule="auto"/>
              <w:jc w:val="left"/>
              <w:rPr>
                <w:rFonts w:ascii="Arial" w:hAnsi="Arial" w:cs="Arial"/>
                <w:color w:val="000000" w:themeColor="text1"/>
              </w:rPr>
            </w:pPr>
          </w:p>
        </w:tc>
        <w:tc>
          <w:tcPr>
            <w:tcW w:w="709" w:type="dxa"/>
            <w:vMerge/>
            <w:tcBorders>
              <w:left w:val="single" w:sz="6" w:space="0" w:color="auto"/>
              <w:bottom w:val="single" w:sz="6" w:space="0" w:color="auto"/>
              <w:right w:val="single" w:sz="6" w:space="0" w:color="auto"/>
            </w:tcBorders>
            <w:vAlign w:val="center"/>
          </w:tcPr>
          <w:p w:rsidR="004F2514" w:rsidRPr="000D7C03" w:rsidRDefault="004F2514" w:rsidP="002D4B59">
            <w:pPr>
              <w:spacing w:after="0" w:line="240" w:lineRule="auto"/>
              <w:jc w:val="center"/>
              <w:rPr>
                <w:rFonts w:ascii="Arial" w:hAnsi="Arial" w:cs="Arial"/>
                <w:color w:val="000000" w:themeColor="text1"/>
              </w:rPr>
            </w:pPr>
          </w:p>
        </w:tc>
        <w:tc>
          <w:tcPr>
            <w:tcW w:w="1134" w:type="dxa"/>
            <w:vMerge/>
            <w:tcBorders>
              <w:left w:val="single" w:sz="6" w:space="0" w:color="auto"/>
              <w:bottom w:val="single" w:sz="6" w:space="0" w:color="auto"/>
              <w:right w:val="single" w:sz="6" w:space="0" w:color="auto"/>
            </w:tcBorders>
            <w:vAlign w:val="center"/>
          </w:tcPr>
          <w:p w:rsidR="004F2514" w:rsidRPr="000D7C03" w:rsidRDefault="004F2514" w:rsidP="002D4B59">
            <w:pPr>
              <w:spacing w:after="0" w:line="240" w:lineRule="auto"/>
              <w:jc w:val="center"/>
              <w:rPr>
                <w:rFonts w:ascii="Arial" w:hAnsi="Arial" w:cs="Arial"/>
                <w:color w:val="000000" w:themeColor="text1"/>
              </w:rPr>
            </w:pPr>
          </w:p>
        </w:tc>
        <w:tc>
          <w:tcPr>
            <w:tcW w:w="1418" w:type="dxa"/>
            <w:vMerge/>
            <w:tcBorders>
              <w:left w:val="single" w:sz="6" w:space="0" w:color="auto"/>
              <w:bottom w:val="single" w:sz="6" w:space="0" w:color="auto"/>
              <w:right w:val="single" w:sz="6" w:space="0" w:color="auto"/>
            </w:tcBorders>
            <w:vAlign w:val="center"/>
          </w:tcPr>
          <w:p w:rsidR="004F2514" w:rsidRPr="000D7C03" w:rsidRDefault="004F2514" w:rsidP="002D4B59">
            <w:pPr>
              <w:spacing w:after="0" w:line="240" w:lineRule="auto"/>
              <w:jc w:val="center"/>
              <w:rPr>
                <w:rFonts w:ascii="Arial" w:hAnsi="Arial" w:cs="Arial"/>
                <w:color w:val="000000" w:themeColor="text1"/>
              </w:rPr>
            </w:pPr>
          </w:p>
        </w:tc>
        <w:tc>
          <w:tcPr>
            <w:tcW w:w="992" w:type="dxa"/>
            <w:gridSpan w:val="2"/>
            <w:tcBorders>
              <w:top w:val="single" w:sz="6" w:space="0" w:color="auto"/>
              <w:left w:val="single" w:sz="6" w:space="0" w:color="auto"/>
              <w:bottom w:val="single" w:sz="6" w:space="0" w:color="auto"/>
              <w:right w:val="single" w:sz="6" w:space="0" w:color="auto"/>
            </w:tcBorders>
            <w:textDirection w:val="btLr"/>
            <w:vAlign w:val="center"/>
          </w:tcPr>
          <w:p w:rsidR="004F2514" w:rsidRPr="000D7C03" w:rsidRDefault="004F2514" w:rsidP="002D4B59">
            <w:pPr>
              <w:spacing w:after="0" w:line="240" w:lineRule="auto"/>
              <w:jc w:val="center"/>
              <w:rPr>
                <w:rFonts w:ascii="Arial" w:hAnsi="Arial" w:cs="Arial"/>
                <w:color w:val="000000" w:themeColor="text1"/>
              </w:rPr>
            </w:pPr>
            <w:r w:rsidRPr="000D7C03">
              <w:rPr>
                <w:rFonts w:ascii="Arial" w:hAnsi="Arial" w:cs="Arial"/>
                <w:color w:val="000000" w:themeColor="text1"/>
              </w:rPr>
              <w:t>2014 год</w:t>
            </w:r>
          </w:p>
        </w:tc>
        <w:tc>
          <w:tcPr>
            <w:tcW w:w="850" w:type="dxa"/>
            <w:gridSpan w:val="2"/>
            <w:tcBorders>
              <w:top w:val="single" w:sz="6" w:space="0" w:color="auto"/>
              <w:left w:val="single" w:sz="6" w:space="0" w:color="auto"/>
              <w:bottom w:val="single" w:sz="6" w:space="0" w:color="auto"/>
              <w:right w:val="single" w:sz="6" w:space="0" w:color="auto"/>
            </w:tcBorders>
            <w:textDirection w:val="btLr"/>
            <w:vAlign w:val="center"/>
          </w:tcPr>
          <w:p w:rsidR="004F2514" w:rsidRPr="000D7C03" w:rsidRDefault="004F2514" w:rsidP="002D4B59">
            <w:pPr>
              <w:spacing w:after="0" w:line="240" w:lineRule="auto"/>
              <w:jc w:val="center"/>
              <w:rPr>
                <w:rFonts w:ascii="Arial" w:hAnsi="Arial" w:cs="Arial"/>
                <w:color w:val="000000" w:themeColor="text1"/>
              </w:rPr>
            </w:pPr>
            <w:r w:rsidRPr="000D7C03">
              <w:rPr>
                <w:rFonts w:ascii="Arial" w:hAnsi="Arial" w:cs="Arial"/>
                <w:color w:val="000000" w:themeColor="text1"/>
              </w:rPr>
              <w:t>2015 год</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4F2514" w:rsidRPr="000D7C03" w:rsidRDefault="004F2514" w:rsidP="002D4B59">
            <w:pPr>
              <w:spacing w:after="0" w:line="240" w:lineRule="auto"/>
              <w:jc w:val="center"/>
              <w:rPr>
                <w:rFonts w:ascii="Arial" w:hAnsi="Arial" w:cs="Arial"/>
                <w:color w:val="000000" w:themeColor="text1"/>
              </w:rPr>
            </w:pPr>
            <w:r w:rsidRPr="000D7C03">
              <w:rPr>
                <w:rFonts w:ascii="Arial" w:hAnsi="Arial" w:cs="Arial"/>
                <w:color w:val="000000" w:themeColor="text1"/>
              </w:rPr>
              <w:t>2016 год</w:t>
            </w:r>
          </w:p>
        </w:tc>
        <w:tc>
          <w:tcPr>
            <w:tcW w:w="1134" w:type="dxa"/>
            <w:vMerge/>
            <w:tcBorders>
              <w:left w:val="single" w:sz="6" w:space="0" w:color="auto"/>
              <w:bottom w:val="single" w:sz="6" w:space="0" w:color="auto"/>
              <w:right w:val="single" w:sz="6" w:space="0" w:color="auto"/>
            </w:tcBorders>
            <w:textDirection w:val="btLr"/>
            <w:vAlign w:val="center"/>
          </w:tcPr>
          <w:p w:rsidR="004F2514" w:rsidRPr="000D7C03" w:rsidRDefault="004F2514" w:rsidP="002D4B59">
            <w:pPr>
              <w:spacing w:after="0" w:line="240" w:lineRule="auto"/>
              <w:rPr>
                <w:rFonts w:ascii="Arial" w:hAnsi="Arial" w:cs="Arial"/>
                <w:color w:val="000000" w:themeColor="text1"/>
              </w:rPr>
            </w:pPr>
          </w:p>
        </w:tc>
        <w:tc>
          <w:tcPr>
            <w:tcW w:w="992" w:type="dxa"/>
            <w:vMerge/>
            <w:tcBorders>
              <w:left w:val="single" w:sz="6" w:space="0" w:color="auto"/>
              <w:bottom w:val="single" w:sz="6" w:space="0" w:color="auto"/>
              <w:right w:val="single" w:sz="6" w:space="0" w:color="auto"/>
            </w:tcBorders>
            <w:textDirection w:val="btLr"/>
            <w:vAlign w:val="center"/>
          </w:tcPr>
          <w:p w:rsidR="004F2514" w:rsidRPr="000D7C03" w:rsidRDefault="004F2514" w:rsidP="002D4B59">
            <w:pPr>
              <w:spacing w:after="0" w:line="240" w:lineRule="auto"/>
              <w:rPr>
                <w:rFonts w:ascii="Arial" w:hAnsi="Arial" w:cs="Arial"/>
                <w:color w:val="000000" w:themeColor="text1"/>
              </w:rPr>
            </w:pPr>
          </w:p>
        </w:tc>
        <w:tc>
          <w:tcPr>
            <w:tcW w:w="851" w:type="dxa"/>
            <w:vMerge/>
            <w:tcBorders>
              <w:left w:val="single" w:sz="6" w:space="0" w:color="auto"/>
              <w:bottom w:val="single" w:sz="6" w:space="0" w:color="auto"/>
              <w:right w:val="single" w:sz="6" w:space="0" w:color="auto"/>
            </w:tcBorders>
            <w:textDirection w:val="btLr"/>
          </w:tcPr>
          <w:p w:rsidR="004F2514" w:rsidRPr="000D7C03" w:rsidRDefault="004F2514" w:rsidP="002D4B59">
            <w:pPr>
              <w:spacing w:after="0" w:line="240" w:lineRule="auto"/>
              <w:rPr>
                <w:rFonts w:ascii="Arial" w:hAnsi="Arial" w:cs="Arial"/>
                <w:color w:val="000000" w:themeColor="text1"/>
              </w:rPr>
            </w:pPr>
          </w:p>
        </w:tc>
        <w:tc>
          <w:tcPr>
            <w:tcW w:w="850" w:type="dxa"/>
            <w:vMerge/>
            <w:tcBorders>
              <w:left w:val="single" w:sz="6" w:space="0" w:color="auto"/>
              <w:bottom w:val="single" w:sz="6" w:space="0" w:color="auto"/>
              <w:right w:val="single" w:sz="6" w:space="0" w:color="auto"/>
            </w:tcBorders>
            <w:textDirection w:val="btLr"/>
            <w:vAlign w:val="center"/>
          </w:tcPr>
          <w:p w:rsidR="004F2514" w:rsidRPr="000D7C03" w:rsidRDefault="004F2514" w:rsidP="002D4B59">
            <w:pPr>
              <w:spacing w:after="0" w:line="240" w:lineRule="auto"/>
              <w:rPr>
                <w:rFonts w:ascii="Arial" w:hAnsi="Arial" w:cs="Arial"/>
                <w:color w:val="000000" w:themeColor="text1"/>
              </w:rPr>
            </w:pPr>
          </w:p>
        </w:tc>
        <w:tc>
          <w:tcPr>
            <w:tcW w:w="992" w:type="dxa"/>
            <w:vMerge/>
            <w:tcBorders>
              <w:left w:val="single" w:sz="6" w:space="0" w:color="auto"/>
              <w:bottom w:val="single" w:sz="6" w:space="0" w:color="auto"/>
              <w:right w:val="single" w:sz="6" w:space="0" w:color="auto"/>
            </w:tcBorders>
            <w:vAlign w:val="center"/>
          </w:tcPr>
          <w:p w:rsidR="004F2514" w:rsidRPr="000D7C03" w:rsidRDefault="004F2514" w:rsidP="002D4B59">
            <w:pPr>
              <w:spacing w:after="0" w:line="240" w:lineRule="auto"/>
              <w:jc w:val="center"/>
              <w:rPr>
                <w:rFonts w:ascii="Arial" w:hAnsi="Arial" w:cs="Arial"/>
                <w:color w:val="000000" w:themeColor="text1"/>
              </w:rPr>
            </w:pPr>
          </w:p>
        </w:tc>
      </w:tr>
      <w:tr w:rsidR="00FF168D" w:rsidRPr="002E3EC0" w:rsidTr="004F2514">
        <w:tblPrEx>
          <w:tblCellMar>
            <w:left w:w="108" w:type="dxa"/>
            <w:right w:w="108" w:type="dxa"/>
          </w:tblCellMar>
          <w:tblLook w:val="04A0" w:firstRow="1" w:lastRow="0" w:firstColumn="1" w:lastColumn="0" w:noHBand="0" w:noVBand="1"/>
        </w:tblPrEx>
        <w:trPr>
          <w:trHeight w:val="57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p>
        </w:tc>
        <w:tc>
          <w:tcPr>
            <w:tcW w:w="15025" w:type="dxa"/>
            <w:gridSpan w:val="14"/>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4F2514">
            <w:pPr>
              <w:spacing w:after="0" w:line="240" w:lineRule="auto"/>
              <w:jc w:val="left"/>
              <w:rPr>
                <w:rFonts w:ascii="Arial" w:hAnsi="Arial" w:cs="Arial"/>
                <w:sz w:val="24"/>
                <w:szCs w:val="24"/>
              </w:rPr>
            </w:pPr>
            <w:r w:rsidRPr="002E3EC0">
              <w:rPr>
                <w:rFonts w:ascii="Arial" w:hAnsi="Arial" w:cs="Arial"/>
                <w:sz w:val="24"/>
                <w:szCs w:val="24"/>
              </w:rPr>
              <w:t>Цель подпрограммы: Обеспечение реализации муниципальных программ</w:t>
            </w:r>
          </w:p>
        </w:tc>
      </w:tr>
      <w:tr w:rsidR="00FF168D" w:rsidRPr="002E3EC0" w:rsidTr="004F2514">
        <w:tblPrEx>
          <w:tblCellMar>
            <w:left w:w="108" w:type="dxa"/>
            <w:right w:w="108" w:type="dxa"/>
          </w:tblCellMar>
          <w:tblLook w:val="04A0" w:firstRow="1" w:lastRow="0" w:firstColumn="1" w:lastColumn="0" w:noHBand="0" w:noVBand="1"/>
        </w:tblPrEx>
        <w:trPr>
          <w:trHeight w:val="38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Целевые индикаторы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p>
        </w:tc>
        <w:tc>
          <w:tcPr>
            <w:tcW w:w="1459" w:type="dxa"/>
            <w:gridSpan w:val="2"/>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p>
        </w:tc>
        <w:tc>
          <w:tcPr>
            <w:tcW w:w="1034" w:type="dxa"/>
            <w:gridSpan w:val="2"/>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p>
        </w:tc>
        <w:tc>
          <w:tcPr>
            <w:tcW w:w="767" w:type="dxa"/>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vAlign w:val="center"/>
          </w:tcPr>
          <w:p w:rsidR="00FF168D" w:rsidRPr="002E3EC0" w:rsidRDefault="00FF168D" w:rsidP="007C15C1">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vAlign w:val="center"/>
          </w:tcPr>
          <w:p w:rsidR="00FF168D" w:rsidRPr="002E3EC0" w:rsidRDefault="00FF168D" w:rsidP="007C15C1">
            <w:pPr>
              <w:spacing w:after="0" w:line="240" w:lineRule="auto"/>
              <w:jc w:val="cente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vAlign w:val="center"/>
          </w:tcPr>
          <w:p w:rsidR="00FF168D" w:rsidRPr="002E3EC0" w:rsidRDefault="00FF168D" w:rsidP="007C15C1">
            <w:pPr>
              <w:spacing w:after="0" w:line="240" w:lineRule="auto"/>
              <w:jc w:val="cente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vAlign w:val="center"/>
          </w:tcPr>
          <w:p w:rsidR="00FF168D" w:rsidRPr="002E3EC0" w:rsidRDefault="00FF168D" w:rsidP="007C15C1">
            <w:pPr>
              <w:spacing w:after="0" w:line="240" w:lineRule="auto"/>
              <w:jc w:val="center"/>
              <w:rPr>
                <w:rFonts w:ascii="Arial" w:hAnsi="Arial" w:cs="Arial"/>
                <w:sz w:val="24"/>
                <w:szCs w:val="24"/>
              </w:rPr>
            </w:pPr>
          </w:p>
        </w:tc>
      </w:tr>
      <w:tr w:rsidR="00FF168D" w:rsidRPr="002E3EC0" w:rsidTr="004F2514">
        <w:tblPrEx>
          <w:tblCellMar>
            <w:left w:w="108" w:type="dxa"/>
            <w:right w:w="108" w:type="dxa"/>
          </w:tblCellMar>
          <w:tblLook w:val="04A0" w:firstRow="1" w:lastRow="0" w:firstColumn="1" w:lastColumn="0" w:noHBand="0" w:noVBand="1"/>
        </w:tblPrEx>
        <w:trPr>
          <w:trHeight w:val="15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D64975">
            <w:pPr>
              <w:spacing w:after="0" w:line="240" w:lineRule="auto"/>
              <w:jc w:val="left"/>
              <w:rPr>
                <w:rFonts w:ascii="Arial" w:hAnsi="Arial" w:cs="Arial"/>
                <w:sz w:val="24"/>
                <w:szCs w:val="24"/>
              </w:rPr>
            </w:pPr>
            <w:r w:rsidRPr="002E3EC0">
              <w:rPr>
                <w:rFonts w:ascii="Arial" w:hAnsi="Arial" w:cs="Arial"/>
                <w:sz w:val="24"/>
                <w:szCs w:val="24"/>
              </w:rPr>
              <w:t>Доля исполненных бюджетных ассигнований, предусмотренных в муниципальной программе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33006" w:rsidP="007C15C1">
            <w:pPr>
              <w:spacing w:after="0" w:line="240" w:lineRule="auto"/>
              <w:jc w:val="center"/>
              <w:rPr>
                <w:rFonts w:ascii="Arial" w:hAnsi="Arial" w:cs="Arial"/>
                <w:sz w:val="24"/>
                <w:szCs w:val="24"/>
              </w:rPr>
            </w:pPr>
            <w:r>
              <w:rPr>
                <w:rFonts w:ascii="Arial" w:hAnsi="Arial" w:cs="Arial"/>
                <w:sz w:val="24"/>
                <w:szCs w:val="24"/>
              </w:rPr>
              <w:t>Финансовая отчетность</w:t>
            </w:r>
          </w:p>
        </w:tc>
        <w:tc>
          <w:tcPr>
            <w:tcW w:w="1459" w:type="dxa"/>
            <w:gridSpan w:val="2"/>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100</w:t>
            </w:r>
          </w:p>
        </w:tc>
        <w:tc>
          <w:tcPr>
            <w:tcW w:w="1034" w:type="dxa"/>
            <w:gridSpan w:val="2"/>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100</w:t>
            </w:r>
          </w:p>
        </w:tc>
        <w:tc>
          <w:tcPr>
            <w:tcW w:w="767" w:type="dxa"/>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100</w:t>
            </w:r>
          </w:p>
        </w:tc>
        <w:tc>
          <w:tcPr>
            <w:tcW w:w="992" w:type="dxa"/>
            <w:tcBorders>
              <w:top w:val="single" w:sz="4" w:space="0" w:color="auto"/>
              <w:left w:val="nil"/>
              <w:bottom w:val="single" w:sz="4" w:space="0" w:color="auto"/>
              <w:right w:val="single" w:sz="4" w:space="0" w:color="auto"/>
            </w:tcBorders>
            <w:vAlign w:val="center"/>
          </w:tcPr>
          <w:p w:rsidR="00FF168D" w:rsidRPr="00D5521A" w:rsidRDefault="00D5521A" w:rsidP="00D5521A">
            <w:pPr>
              <w:spacing w:after="0" w:line="240" w:lineRule="auto"/>
              <w:jc w:val="center"/>
              <w:rPr>
                <w:rFonts w:ascii="Arial" w:hAnsi="Arial" w:cs="Arial"/>
                <w:sz w:val="24"/>
                <w:szCs w:val="24"/>
                <w:lang w:val="en-US"/>
              </w:rPr>
            </w:pPr>
            <w:r>
              <w:rPr>
                <w:rFonts w:ascii="Arial" w:hAnsi="Arial" w:cs="Arial"/>
                <w:sz w:val="24"/>
                <w:szCs w:val="24"/>
                <w:lang w:val="en-US"/>
              </w:rPr>
              <w:t>99</w:t>
            </w:r>
            <w:r>
              <w:rPr>
                <w:rFonts w:ascii="Arial" w:hAnsi="Arial" w:cs="Arial"/>
                <w:sz w:val="24"/>
                <w:szCs w:val="24"/>
              </w:rPr>
              <w:t>,</w:t>
            </w:r>
            <w:r>
              <w:rPr>
                <w:rFonts w:ascii="Arial" w:hAnsi="Arial" w:cs="Arial"/>
                <w:sz w:val="24"/>
                <w:szCs w:val="24"/>
                <w:lang w:val="en-US"/>
              </w:rPr>
              <w:t>87</w:t>
            </w:r>
          </w:p>
        </w:tc>
        <w:tc>
          <w:tcPr>
            <w:tcW w:w="851" w:type="dxa"/>
            <w:tcBorders>
              <w:top w:val="single" w:sz="4" w:space="0" w:color="auto"/>
              <w:left w:val="nil"/>
              <w:bottom w:val="single" w:sz="4" w:space="0" w:color="auto"/>
              <w:right w:val="single" w:sz="4" w:space="0" w:color="auto"/>
            </w:tcBorders>
            <w:vAlign w:val="center"/>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100</w:t>
            </w:r>
          </w:p>
        </w:tc>
        <w:tc>
          <w:tcPr>
            <w:tcW w:w="850" w:type="dxa"/>
            <w:tcBorders>
              <w:top w:val="single" w:sz="4" w:space="0" w:color="auto"/>
              <w:left w:val="nil"/>
              <w:bottom w:val="single" w:sz="4" w:space="0" w:color="auto"/>
              <w:right w:val="single" w:sz="4" w:space="0" w:color="auto"/>
            </w:tcBorders>
            <w:vAlign w:val="center"/>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100</w:t>
            </w:r>
          </w:p>
        </w:tc>
        <w:tc>
          <w:tcPr>
            <w:tcW w:w="992" w:type="dxa"/>
            <w:tcBorders>
              <w:top w:val="single" w:sz="4" w:space="0" w:color="auto"/>
              <w:left w:val="nil"/>
              <w:bottom w:val="single" w:sz="4" w:space="0" w:color="auto"/>
              <w:right w:val="single" w:sz="4" w:space="0" w:color="auto"/>
            </w:tcBorders>
            <w:vAlign w:val="center"/>
          </w:tcPr>
          <w:p w:rsidR="00FF168D" w:rsidRPr="002E3EC0" w:rsidRDefault="004F2514" w:rsidP="007C15C1">
            <w:pPr>
              <w:spacing w:after="0" w:line="240" w:lineRule="auto"/>
              <w:jc w:val="center"/>
              <w:rPr>
                <w:rFonts w:ascii="Arial" w:hAnsi="Arial" w:cs="Arial"/>
                <w:sz w:val="24"/>
                <w:szCs w:val="24"/>
              </w:rPr>
            </w:pPr>
            <w:r>
              <w:rPr>
                <w:rFonts w:ascii="Arial" w:hAnsi="Arial" w:cs="Arial"/>
                <w:sz w:val="24"/>
                <w:szCs w:val="24"/>
              </w:rPr>
              <w:t>100</w:t>
            </w:r>
          </w:p>
        </w:tc>
      </w:tr>
      <w:tr w:rsidR="00FF168D" w:rsidRPr="002E3EC0" w:rsidTr="004F2514">
        <w:tblPrEx>
          <w:tblCellMar>
            <w:left w:w="108" w:type="dxa"/>
            <w:right w:w="108" w:type="dxa"/>
          </w:tblCellMar>
          <w:tblLook w:val="04A0" w:firstRow="1" w:lastRow="0" w:firstColumn="1" w:lastColumn="0" w:noHBand="0" w:noVBand="1"/>
        </w:tblPrEx>
        <w:trPr>
          <w:trHeight w:val="55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D64975">
            <w:pPr>
              <w:spacing w:after="0" w:line="240" w:lineRule="auto"/>
              <w:jc w:val="left"/>
              <w:rPr>
                <w:rFonts w:ascii="Arial" w:hAnsi="Arial" w:cs="Arial"/>
                <w:sz w:val="24"/>
                <w:szCs w:val="24"/>
              </w:rPr>
            </w:pPr>
            <w:r w:rsidRPr="002E3EC0">
              <w:rPr>
                <w:rFonts w:ascii="Arial" w:hAnsi="Arial" w:cs="Arial"/>
                <w:sz w:val="24"/>
                <w:szCs w:val="24"/>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33006" w:rsidP="007C15C1">
            <w:pPr>
              <w:spacing w:after="0" w:line="240" w:lineRule="auto"/>
              <w:jc w:val="center"/>
              <w:rPr>
                <w:rFonts w:ascii="Arial" w:hAnsi="Arial" w:cs="Arial"/>
                <w:sz w:val="24"/>
                <w:szCs w:val="24"/>
              </w:rPr>
            </w:pPr>
            <w:r>
              <w:rPr>
                <w:rFonts w:ascii="Arial" w:hAnsi="Arial" w:cs="Arial"/>
                <w:sz w:val="24"/>
                <w:szCs w:val="24"/>
              </w:rPr>
              <w:t>Годовой отчет</w:t>
            </w:r>
          </w:p>
        </w:tc>
        <w:tc>
          <w:tcPr>
            <w:tcW w:w="1459" w:type="dxa"/>
            <w:gridSpan w:val="2"/>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100</w:t>
            </w:r>
          </w:p>
        </w:tc>
        <w:tc>
          <w:tcPr>
            <w:tcW w:w="1034" w:type="dxa"/>
            <w:gridSpan w:val="2"/>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100</w:t>
            </w:r>
          </w:p>
        </w:tc>
        <w:tc>
          <w:tcPr>
            <w:tcW w:w="767" w:type="dxa"/>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100</w:t>
            </w:r>
          </w:p>
        </w:tc>
        <w:tc>
          <w:tcPr>
            <w:tcW w:w="992" w:type="dxa"/>
            <w:tcBorders>
              <w:top w:val="single" w:sz="4" w:space="0" w:color="auto"/>
              <w:left w:val="nil"/>
              <w:bottom w:val="single" w:sz="4" w:space="0" w:color="auto"/>
              <w:right w:val="single" w:sz="4" w:space="0" w:color="auto"/>
            </w:tcBorders>
            <w:vAlign w:val="center"/>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100</w:t>
            </w:r>
          </w:p>
        </w:tc>
        <w:tc>
          <w:tcPr>
            <w:tcW w:w="851" w:type="dxa"/>
            <w:tcBorders>
              <w:top w:val="single" w:sz="4" w:space="0" w:color="auto"/>
              <w:left w:val="nil"/>
              <w:bottom w:val="single" w:sz="4" w:space="0" w:color="auto"/>
              <w:right w:val="single" w:sz="4" w:space="0" w:color="auto"/>
            </w:tcBorders>
            <w:vAlign w:val="center"/>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100</w:t>
            </w:r>
          </w:p>
        </w:tc>
        <w:tc>
          <w:tcPr>
            <w:tcW w:w="850" w:type="dxa"/>
            <w:tcBorders>
              <w:top w:val="single" w:sz="4" w:space="0" w:color="auto"/>
              <w:left w:val="nil"/>
              <w:bottom w:val="single" w:sz="4" w:space="0" w:color="auto"/>
              <w:right w:val="single" w:sz="4" w:space="0" w:color="auto"/>
            </w:tcBorders>
            <w:vAlign w:val="center"/>
          </w:tcPr>
          <w:p w:rsidR="00FF168D" w:rsidRPr="002E3EC0" w:rsidRDefault="00FF168D" w:rsidP="007C15C1">
            <w:pPr>
              <w:spacing w:after="0" w:line="240" w:lineRule="auto"/>
              <w:jc w:val="center"/>
              <w:rPr>
                <w:rFonts w:ascii="Arial" w:hAnsi="Arial" w:cs="Arial"/>
                <w:sz w:val="24"/>
                <w:szCs w:val="24"/>
              </w:rPr>
            </w:pPr>
            <w:r w:rsidRPr="002E3EC0">
              <w:rPr>
                <w:rFonts w:ascii="Arial" w:hAnsi="Arial" w:cs="Arial"/>
                <w:sz w:val="24"/>
                <w:szCs w:val="24"/>
              </w:rPr>
              <w:t>100</w:t>
            </w:r>
          </w:p>
        </w:tc>
        <w:tc>
          <w:tcPr>
            <w:tcW w:w="992" w:type="dxa"/>
            <w:tcBorders>
              <w:top w:val="single" w:sz="4" w:space="0" w:color="auto"/>
              <w:left w:val="nil"/>
              <w:bottom w:val="single" w:sz="4" w:space="0" w:color="auto"/>
              <w:right w:val="single" w:sz="4" w:space="0" w:color="auto"/>
            </w:tcBorders>
            <w:vAlign w:val="center"/>
          </w:tcPr>
          <w:p w:rsidR="00FF168D" w:rsidRPr="002E3EC0" w:rsidRDefault="004F2514" w:rsidP="007C15C1">
            <w:pPr>
              <w:spacing w:after="0" w:line="240" w:lineRule="auto"/>
              <w:jc w:val="center"/>
              <w:rPr>
                <w:rFonts w:ascii="Arial" w:hAnsi="Arial" w:cs="Arial"/>
                <w:sz w:val="24"/>
                <w:szCs w:val="24"/>
              </w:rPr>
            </w:pPr>
            <w:r>
              <w:rPr>
                <w:rFonts w:ascii="Arial" w:hAnsi="Arial" w:cs="Arial"/>
                <w:sz w:val="24"/>
                <w:szCs w:val="24"/>
              </w:rPr>
              <w:t>100</w:t>
            </w:r>
          </w:p>
        </w:tc>
      </w:tr>
    </w:tbl>
    <w:p w:rsidR="00457859" w:rsidRPr="002E3EC0" w:rsidRDefault="00457859" w:rsidP="002E3EC0">
      <w:pPr>
        <w:autoSpaceDE w:val="0"/>
        <w:autoSpaceDN w:val="0"/>
        <w:adjustRightInd w:val="0"/>
        <w:spacing w:after="0" w:line="240" w:lineRule="auto"/>
        <w:ind w:firstLine="709"/>
        <w:jc w:val="right"/>
        <w:outlineLvl w:val="0"/>
        <w:rPr>
          <w:rFonts w:ascii="Arial" w:hAnsi="Arial" w:cs="Arial"/>
          <w:sz w:val="24"/>
          <w:szCs w:val="24"/>
        </w:rPr>
      </w:pPr>
    </w:p>
    <w:p w:rsidR="00457859" w:rsidRPr="002E3EC0" w:rsidRDefault="00457859" w:rsidP="002E3EC0">
      <w:pPr>
        <w:autoSpaceDE w:val="0"/>
        <w:autoSpaceDN w:val="0"/>
        <w:adjustRightInd w:val="0"/>
        <w:spacing w:after="0" w:line="240" w:lineRule="auto"/>
        <w:ind w:firstLine="709"/>
        <w:jc w:val="right"/>
        <w:outlineLvl w:val="0"/>
        <w:rPr>
          <w:rFonts w:ascii="Arial" w:hAnsi="Arial" w:cs="Arial"/>
          <w:sz w:val="24"/>
          <w:szCs w:val="24"/>
        </w:rPr>
      </w:pPr>
      <w:r w:rsidRPr="002E3EC0">
        <w:rPr>
          <w:rFonts w:ascii="Arial" w:hAnsi="Arial" w:cs="Arial"/>
          <w:sz w:val="24"/>
          <w:szCs w:val="24"/>
        </w:rPr>
        <w:br w:type="page"/>
      </w:r>
      <w:bookmarkStart w:id="2" w:name="OLE_LINK1"/>
      <w:r w:rsidRPr="002E3EC0">
        <w:rPr>
          <w:rFonts w:ascii="Arial" w:hAnsi="Arial" w:cs="Arial"/>
          <w:sz w:val="24"/>
          <w:szCs w:val="24"/>
        </w:rPr>
        <w:lastRenderedPageBreak/>
        <w:t>Приложение № 2</w:t>
      </w:r>
    </w:p>
    <w:p w:rsidR="000A1D23" w:rsidRPr="002E3EC0" w:rsidRDefault="00457859" w:rsidP="002E3EC0">
      <w:pPr>
        <w:spacing w:after="0" w:line="240" w:lineRule="auto"/>
        <w:ind w:firstLine="709"/>
        <w:jc w:val="right"/>
        <w:rPr>
          <w:rFonts w:ascii="Arial" w:hAnsi="Arial" w:cs="Arial"/>
          <w:sz w:val="24"/>
          <w:szCs w:val="24"/>
        </w:rPr>
      </w:pPr>
      <w:r w:rsidRPr="002E3EC0">
        <w:rPr>
          <w:rFonts w:ascii="Arial" w:hAnsi="Arial" w:cs="Arial"/>
          <w:sz w:val="24"/>
          <w:szCs w:val="24"/>
        </w:rPr>
        <w:t>к</w:t>
      </w:r>
      <w:r w:rsidR="00852133">
        <w:rPr>
          <w:rFonts w:ascii="Arial" w:hAnsi="Arial" w:cs="Arial"/>
          <w:sz w:val="24"/>
          <w:szCs w:val="24"/>
        </w:rPr>
        <w:t xml:space="preserve"> </w:t>
      </w:r>
      <w:r w:rsidRPr="002E3EC0">
        <w:rPr>
          <w:rFonts w:ascii="Arial" w:hAnsi="Arial" w:cs="Arial"/>
          <w:sz w:val="24"/>
          <w:szCs w:val="24"/>
        </w:rPr>
        <w:t xml:space="preserve">подпрограмме </w:t>
      </w:r>
      <w:r w:rsidR="00351CC3">
        <w:rPr>
          <w:rFonts w:ascii="Arial" w:hAnsi="Arial" w:cs="Arial"/>
          <w:sz w:val="24"/>
          <w:szCs w:val="24"/>
        </w:rPr>
        <w:t xml:space="preserve">3 </w:t>
      </w:r>
      <w:r w:rsidRPr="002E3EC0">
        <w:rPr>
          <w:rFonts w:ascii="Arial" w:hAnsi="Arial" w:cs="Arial"/>
          <w:sz w:val="24"/>
          <w:szCs w:val="24"/>
        </w:rPr>
        <w:t xml:space="preserve">«Обеспечение реализации </w:t>
      </w:r>
    </w:p>
    <w:p w:rsidR="000A1D23" w:rsidRPr="002E3EC0" w:rsidRDefault="00457859" w:rsidP="002E3EC0">
      <w:pPr>
        <w:spacing w:after="0" w:line="240" w:lineRule="auto"/>
        <w:ind w:firstLine="709"/>
        <w:jc w:val="right"/>
        <w:rPr>
          <w:rFonts w:ascii="Arial" w:hAnsi="Arial" w:cs="Arial"/>
          <w:sz w:val="24"/>
          <w:szCs w:val="24"/>
        </w:rPr>
      </w:pPr>
      <w:r w:rsidRPr="002E3EC0">
        <w:rPr>
          <w:rFonts w:ascii="Arial" w:hAnsi="Arial" w:cs="Arial"/>
          <w:sz w:val="24"/>
          <w:szCs w:val="24"/>
        </w:rPr>
        <w:t>муниципальных</w:t>
      </w:r>
      <w:r w:rsidR="00852133">
        <w:rPr>
          <w:rFonts w:ascii="Arial" w:hAnsi="Arial" w:cs="Arial"/>
          <w:sz w:val="24"/>
          <w:szCs w:val="24"/>
        </w:rPr>
        <w:t xml:space="preserve"> </w:t>
      </w:r>
      <w:r w:rsidRPr="002E3EC0">
        <w:rPr>
          <w:rFonts w:ascii="Arial" w:hAnsi="Arial" w:cs="Arial"/>
          <w:sz w:val="24"/>
          <w:szCs w:val="24"/>
        </w:rPr>
        <w:t xml:space="preserve">программ </w:t>
      </w:r>
    </w:p>
    <w:p w:rsidR="00CA649D" w:rsidRPr="002E3EC0" w:rsidRDefault="00457859" w:rsidP="002E3EC0">
      <w:pPr>
        <w:spacing w:after="0" w:line="240" w:lineRule="auto"/>
        <w:ind w:firstLine="709"/>
        <w:jc w:val="right"/>
        <w:rPr>
          <w:rFonts w:ascii="Arial" w:hAnsi="Arial" w:cs="Arial"/>
          <w:sz w:val="24"/>
          <w:szCs w:val="24"/>
        </w:rPr>
      </w:pPr>
      <w:r w:rsidRPr="002E3EC0">
        <w:rPr>
          <w:rFonts w:ascii="Arial" w:hAnsi="Arial" w:cs="Arial"/>
          <w:sz w:val="24"/>
          <w:szCs w:val="24"/>
        </w:rPr>
        <w:t>и прочие мероприятия»</w:t>
      </w:r>
    </w:p>
    <w:p w:rsidR="0015559A" w:rsidRPr="002E3EC0" w:rsidRDefault="0015559A" w:rsidP="002E3EC0">
      <w:pPr>
        <w:spacing w:after="0" w:line="240" w:lineRule="auto"/>
        <w:ind w:firstLine="709"/>
        <w:jc w:val="center"/>
        <w:rPr>
          <w:rFonts w:ascii="Arial" w:hAnsi="Arial" w:cs="Arial"/>
          <w:sz w:val="24"/>
          <w:szCs w:val="24"/>
        </w:rPr>
      </w:pPr>
    </w:p>
    <w:p w:rsidR="0089601F" w:rsidRPr="002E3EC0" w:rsidRDefault="0089601F" w:rsidP="002E3EC0">
      <w:pPr>
        <w:spacing w:after="0" w:line="240" w:lineRule="auto"/>
        <w:ind w:firstLine="709"/>
        <w:jc w:val="center"/>
        <w:rPr>
          <w:rFonts w:ascii="Arial" w:hAnsi="Arial" w:cs="Arial"/>
          <w:sz w:val="24"/>
          <w:szCs w:val="24"/>
        </w:rPr>
      </w:pPr>
      <w:r w:rsidRPr="002E3EC0">
        <w:rPr>
          <w:rFonts w:ascii="Arial" w:hAnsi="Arial" w:cs="Arial"/>
          <w:sz w:val="24"/>
          <w:szCs w:val="24"/>
        </w:rPr>
        <w:t xml:space="preserve">Перечень мероприятий подпрограммы «Обеспечение реализации муниципальных </w:t>
      </w:r>
    </w:p>
    <w:p w:rsidR="0089601F" w:rsidRPr="002E3EC0" w:rsidRDefault="0089601F" w:rsidP="00567B67">
      <w:pPr>
        <w:spacing w:after="0" w:line="240" w:lineRule="auto"/>
        <w:ind w:firstLine="709"/>
        <w:jc w:val="center"/>
        <w:rPr>
          <w:rFonts w:ascii="Arial" w:hAnsi="Arial" w:cs="Arial"/>
          <w:sz w:val="24"/>
          <w:szCs w:val="24"/>
        </w:rPr>
      </w:pPr>
      <w:r w:rsidRPr="002E3EC0">
        <w:rPr>
          <w:rFonts w:ascii="Arial" w:hAnsi="Arial" w:cs="Arial"/>
          <w:sz w:val="24"/>
          <w:szCs w:val="24"/>
        </w:rPr>
        <w:t xml:space="preserve">программ и прочие мероприятия» </w:t>
      </w:r>
    </w:p>
    <w:tbl>
      <w:tblPr>
        <w:tblW w:w="158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58"/>
        <w:gridCol w:w="1276"/>
        <w:gridCol w:w="709"/>
        <w:gridCol w:w="847"/>
        <w:gridCol w:w="1562"/>
        <w:gridCol w:w="709"/>
        <w:gridCol w:w="1701"/>
        <w:gridCol w:w="35"/>
        <w:gridCol w:w="1666"/>
        <w:gridCol w:w="71"/>
        <w:gridCol w:w="1630"/>
        <w:gridCol w:w="1843"/>
        <w:gridCol w:w="1984"/>
      </w:tblGrid>
      <w:tr w:rsidR="00487002" w:rsidRPr="00D64975" w:rsidTr="00020899">
        <w:trPr>
          <w:trHeight w:val="435"/>
        </w:trPr>
        <w:tc>
          <w:tcPr>
            <w:tcW w:w="1858" w:type="dxa"/>
            <w:vMerge w:val="restart"/>
            <w:shd w:val="clear" w:color="auto" w:fill="auto"/>
            <w:tcMar>
              <w:left w:w="108" w:type="dxa"/>
              <w:right w:w="108" w:type="dxa"/>
            </w:tcMar>
            <w:vAlign w:val="center"/>
          </w:tcPr>
          <w:p w:rsidR="00487002" w:rsidRPr="00D64975" w:rsidRDefault="00487002" w:rsidP="007C15C1">
            <w:pPr>
              <w:spacing w:after="0" w:line="240" w:lineRule="auto"/>
              <w:jc w:val="center"/>
              <w:rPr>
                <w:rFonts w:ascii="Arial" w:hAnsi="Arial" w:cs="Arial"/>
                <w:sz w:val="20"/>
                <w:szCs w:val="20"/>
              </w:rPr>
            </w:pPr>
            <w:r w:rsidRPr="00D64975">
              <w:rPr>
                <w:rFonts w:ascii="Arial" w:hAnsi="Arial" w:cs="Arial"/>
                <w:sz w:val="20"/>
                <w:szCs w:val="20"/>
              </w:rPr>
              <w:t>Наименование целей, задач и мероприятий программы, подпрограммы</w:t>
            </w:r>
          </w:p>
        </w:tc>
        <w:tc>
          <w:tcPr>
            <w:tcW w:w="1276" w:type="dxa"/>
            <w:vMerge w:val="restart"/>
            <w:shd w:val="clear" w:color="auto" w:fill="auto"/>
            <w:tcMar>
              <w:left w:w="108" w:type="dxa"/>
              <w:right w:w="108" w:type="dxa"/>
            </w:tcMar>
            <w:vAlign w:val="center"/>
          </w:tcPr>
          <w:p w:rsidR="00487002" w:rsidRPr="00D64975" w:rsidRDefault="00487002" w:rsidP="007C15C1">
            <w:pPr>
              <w:spacing w:after="0" w:line="240" w:lineRule="auto"/>
              <w:jc w:val="center"/>
              <w:rPr>
                <w:rFonts w:ascii="Arial" w:hAnsi="Arial" w:cs="Arial"/>
                <w:sz w:val="20"/>
                <w:szCs w:val="20"/>
              </w:rPr>
            </w:pPr>
            <w:r w:rsidRPr="00D64975">
              <w:rPr>
                <w:rFonts w:ascii="Arial" w:hAnsi="Arial" w:cs="Arial"/>
                <w:sz w:val="20"/>
                <w:szCs w:val="20"/>
              </w:rPr>
              <w:t>ГРБС</w:t>
            </w:r>
          </w:p>
        </w:tc>
        <w:tc>
          <w:tcPr>
            <w:tcW w:w="3827" w:type="dxa"/>
            <w:gridSpan w:val="4"/>
            <w:shd w:val="clear" w:color="auto" w:fill="auto"/>
            <w:tcMar>
              <w:left w:w="108" w:type="dxa"/>
              <w:right w:w="108" w:type="dxa"/>
            </w:tcMar>
            <w:vAlign w:val="center"/>
          </w:tcPr>
          <w:p w:rsidR="00487002" w:rsidRPr="00D64975" w:rsidRDefault="00487002" w:rsidP="007C15C1">
            <w:pPr>
              <w:spacing w:after="0" w:line="240" w:lineRule="auto"/>
              <w:jc w:val="center"/>
              <w:rPr>
                <w:rFonts w:ascii="Arial" w:hAnsi="Arial" w:cs="Arial"/>
                <w:sz w:val="20"/>
                <w:szCs w:val="20"/>
              </w:rPr>
            </w:pPr>
            <w:r w:rsidRPr="00D64975">
              <w:rPr>
                <w:rFonts w:ascii="Arial" w:hAnsi="Arial" w:cs="Arial"/>
                <w:sz w:val="20"/>
                <w:szCs w:val="20"/>
              </w:rPr>
              <w:t>Код бюджетной классификации</w:t>
            </w:r>
          </w:p>
        </w:tc>
        <w:tc>
          <w:tcPr>
            <w:tcW w:w="5103" w:type="dxa"/>
            <w:gridSpan w:val="5"/>
            <w:tcMar>
              <w:left w:w="108" w:type="dxa"/>
              <w:right w:w="108" w:type="dxa"/>
            </w:tcMar>
            <w:vAlign w:val="center"/>
          </w:tcPr>
          <w:p w:rsidR="00487002" w:rsidRPr="00D64975" w:rsidRDefault="00487002" w:rsidP="007C15C1">
            <w:pPr>
              <w:spacing w:after="0" w:line="240" w:lineRule="auto"/>
              <w:jc w:val="center"/>
              <w:rPr>
                <w:rFonts w:ascii="Arial" w:hAnsi="Arial" w:cs="Arial"/>
                <w:sz w:val="20"/>
                <w:szCs w:val="20"/>
              </w:rPr>
            </w:pPr>
            <w:r w:rsidRPr="00D64975">
              <w:rPr>
                <w:rFonts w:ascii="Arial" w:hAnsi="Arial" w:cs="Arial"/>
                <w:sz w:val="20"/>
                <w:szCs w:val="20"/>
              </w:rPr>
              <w:t>Расходы (руб</w:t>
            </w:r>
            <w:r w:rsidR="00165D69" w:rsidRPr="00D64975">
              <w:rPr>
                <w:rFonts w:ascii="Arial" w:hAnsi="Arial" w:cs="Arial"/>
                <w:sz w:val="20"/>
                <w:szCs w:val="20"/>
              </w:rPr>
              <w:t>лей</w:t>
            </w:r>
            <w:r w:rsidRPr="00D64975">
              <w:rPr>
                <w:rFonts w:ascii="Arial" w:hAnsi="Arial" w:cs="Arial"/>
                <w:sz w:val="20"/>
                <w:szCs w:val="20"/>
              </w:rPr>
              <w:t>), годы</w:t>
            </w:r>
          </w:p>
        </w:tc>
        <w:tc>
          <w:tcPr>
            <w:tcW w:w="1843" w:type="dxa"/>
            <w:vMerge w:val="restart"/>
            <w:shd w:val="clear" w:color="auto" w:fill="auto"/>
            <w:tcMar>
              <w:left w:w="108" w:type="dxa"/>
              <w:right w:w="108" w:type="dxa"/>
            </w:tcMar>
            <w:vAlign w:val="center"/>
          </w:tcPr>
          <w:p w:rsidR="00487002" w:rsidRPr="00D64975" w:rsidRDefault="00487002" w:rsidP="007C15C1">
            <w:pPr>
              <w:spacing w:after="0" w:line="240" w:lineRule="auto"/>
              <w:jc w:val="center"/>
              <w:rPr>
                <w:rFonts w:ascii="Arial" w:hAnsi="Arial" w:cs="Arial"/>
                <w:sz w:val="20"/>
                <w:szCs w:val="20"/>
              </w:rPr>
            </w:pPr>
            <w:r w:rsidRPr="00D64975">
              <w:rPr>
                <w:rFonts w:ascii="Arial" w:hAnsi="Arial" w:cs="Arial"/>
                <w:sz w:val="20"/>
                <w:szCs w:val="20"/>
              </w:rPr>
              <w:t>Итого на период</w:t>
            </w:r>
          </w:p>
        </w:tc>
        <w:tc>
          <w:tcPr>
            <w:tcW w:w="1984" w:type="dxa"/>
            <w:vMerge w:val="restart"/>
            <w:shd w:val="clear" w:color="000000" w:fill="FFFFFF"/>
            <w:tcMar>
              <w:left w:w="108" w:type="dxa"/>
              <w:right w:w="108" w:type="dxa"/>
            </w:tcMar>
            <w:vAlign w:val="center"/>
          </w:tcPr>
          <w:p w:rsidR="00487002" w:rsidRPr="00D64975" w:rsidRDefault="00487002" w:rsidP="007C15C1">
            <w:pPr>
              <w:spacing w:after="0" w:line="240" w:lineRule="auto"/>
              <w:jc w:val="center"/>
              <w:rPr>
                <w:rFonts w:ascii="Arial" w:hAnsi="Arial" w:cs="Arial"/>
                <w:sz w:val="20"/>
                <w:szCs w:val="20"/>
              </w:rPr>
            </w:pPr>
            <w:r w:rsidRPr="00D64975">
              <w:rPr>
                <w:rFonts w:ascii="Arial" w:hAnsi="Arial" w:cs="Arial"/>
                <w:sz w:val="20"/>
                <w:szCs w:val="20"/>
              </w:rPr>
              <w:t>Ожидаемый результат от реализации подпрограммного мероприятия (в натуральном выражении)</w:t>
            </w:r>
          </w:p>
        </w:tc>
      </w:tr>
      <w:tr w:rsidR="00D64975" w:rsidRPr="00D64975" w:rsidTr="00020899">
        <w:trPr>
          <w:trHeight w:val="823"/>
        </w:trPr>
        <w:tc>
          <w:tcPr>
            <w:tcW w:w="1858" w:type="dxa"/>
            <w:vMerge/>
            <w:shd w:val="clear" w:color="auto" w:fill="auto"/>
            <w:tcMar>
              <w:left w:w="108" w:type="dxa"/>
              <w:right w:w="108" w:type="dxa"/>
            </w:tcMar>
            <w:vAlign w:val="center"/>
          </w:tcPr>
          <w:p w:rsidR="00D64975" w:rsidRPr="00D64975" w:rsidRDefault="00D64975" w:rsidP="007C15C1">
            <w:pPr>
              <w:spacing w:after="0" w:line="240" w:lineRule="auto"/>
              <w:rPr>
                <w:rFonts w:ascii="Arial" w:eastAsia="Calibri" w:hAnsi="Arial" w:cs="Arial"/>
                <w:sz w:val="20"/>
                <w:szCs w:val="20"/>
              </w:rPr>
            </w:pPr>
          </w:p>
        </w:tc>
        <w:tc>
          <w:tcPr>
            <w:tcW w:w="1276" w:type="dxa"/>
            <w:vMerge/>
            <w:shd w:val="clear" w:color="auto" w:fill="auto"/>
            <w:tcMar>
              <w:left w:w="108" w:type="dxa"/>
              <w:right w:w="108" w:type="dxa"/>
            </w:tcMar>
            <w:vAlign w:val="center"/>
          </w:tcPr>
          <w:p w:rsidR="00D64975" w:rsidRPr="00D64975" w:rsidRDefault="00D64975" w:rsidP="007C15C1">
            <w:pPr>
              <w:spacing w:after="0" w:line="240" w:lineRule="auto"/>
              <w:rPr>
                <w:rFonts w:ascii="Arial" w:eastAsia="Calibri" w:hAnsi="Arial" w:cs="Arial"/>
                <w:sz w:val="20"/>
                <w:szCs w:val="20"/>
              </w:rPr>
            </w:pPr>
          </w:p>
        </w:tc>
        <w:tc>
          <w:tcPr>
            <w:tcW w:w="709" w:type="dxa"/>
            <w:shd w:val="clear" w:color="auto" w:fill="auto"/>
            <w:tcMar>
              <w:left w:w="108" w:type="dxa"/>
              <w:right w:w="108" w:type="dxa"/>
            </w:tcMar>
            <w:vAlign w:val="center"/>
          </w:tcPr>
          <w:p w:rsidR="00D64975" w:rsidRPr="00D64975" w:rsidRDefault="00D64975" w:rsidP="007C15C1">
            <w:pPr>
              <w:spacing w:after="0" w:line="240" w:lineRule="auto"/>
              <w:jc w:val="center"/>
              <w:rPr>
                <w:rFonts w:ascii="Arial" w:hAnsi="Arial" w:cs="Arial"/>
                <w:sz w:val="20"/>
                <w:szCs w:val="20"/>
              </w:rPr>
            </w:pPr>
            <w:r w:rsidRPr="00D64975">
              <w:rPr>
                <w:rFonts w:ascii="Arial" w:hAnsi="Arial" w:cs="Arial"/>
                <w:sz w:val="20"/>
                <w:szCs w:val="20"/>
              </w:rPr>
              <w:t>ГРБС</w:t>
            </w:r>
          </w:p>
        </w:tc>
        <w:tc>
          <w:tcPr>
            <w:tcW w:w="847" w:type="dxa"/>
            <w:shd w:val="clear" w:color="auto" w:fill="auto"/>
            <w:tcMar>
              <w:left w:w="108" w:type="dxa"/>
              <w:right w:w="108" w:type="dxa"/>
            </w:tcMar>
            <w:vAlign w:val="center"/>
          </w:tcPr>
          <w:p w:rsidR="00D64975" w:rsidRPr="00D64975" w:rsidRDefault="00D64975" w:rsidP="007C15C1">
            <w:pPr>
              <w:spacing w:after="0" w:line="240" w:lineRule="auto"/>
              <w:jc w:val="center"/>
              <w:rPr>
                <w:rFonts w:ascii="Arial" w:hAnsi="Arial" w:cs="Arial"/>
                <w:sz w:val="20"/>
                <w:szCs w:val="20"/>
              </w:rPr>
            </w:pPr>
            <w:r w:rsidRPr="00D64975">
              <w:rPr>
                <w:rFonts w:ascii="Arial" w:hAnsi="Arial" w:cs="Arial"/>
                <w:sz w:val="20"/>
                <w:szCs w:val="20"/>
              </w:rPr>
              <w:t>РзПр</w:t>
            </w:r>
          </w:p>
        </w:tc>
        <w:tc>
          <w:tcPr>
            <w:tcW w:w="1562" w:type="dxa"/>
            <w:shd w:val="clear" w:color="auto" w:fill="auto"/>
            <w:tcMar>
              <w:left w:w="108" w:type="dxa"/>
              <w:right w:w="108" w:type="dxa"/>
            </w:tcMar>
            <w:vAlign w:val="center"/>
          </w:tcPr>
          <w:p w:rsidR="00D64975" w:rsidRPr="00D64975" w:rsidRDefault="00D64975" w:rsidP="007C15C1">
            <w:pPr>
              <w:spacing w:after="0" w:line="240" w:lineRule="auto"/>
              <w:jc w:val="center"/>
              <w:rPr>
                <w:rFonts w:ascii="Arial" w:hAnsi="Arial" w:cs="Arial"/>
                <w:sz w:val="20"/>
                <w:szCs w:val="20"/>
              </w:rPr>
            </w:pPr>
            <w:r w:rsidRPr="00D64975">
              <w:rPr>
                <w:rFonts w:ascii="Arial" w:hAnsi="Arial" w:cs="Arial"/>
                <w:sz w:val="20"/>
                <w:szCs w:val="20"/>
              </w:rPr>
              <w:t>ЦСР</w:t>
            </w:r>
          </w:p>
        </w:tc>
        <w:tc>
          <w:tcPr>
            <w:tcW w:w="709" w:type="dxa"/>
            <w:shd w:val="clear" w:color="auto" w:fill="auto"/>
            <w:tcMar>
              <w:left w:w="108" w:type="dxa"/>
              <w:right w:w="108" w:type="dxa"/>
            </w:tcMar>
            <w:vAlign w:val="center"/>
          </w:tcPr>
          <w:p w:rsidR="00D64975" w:rsidRPr="00D64975" w:rsidRDefault="00D64975" w:rsidP="007C15C1">
            <w:pPr>
              <w:spacing w:after="0" w:line="240" w:lineRule="auto"/>
              <w:jc w:val="center"/>
              <w:rPr>
                <w:rFonts w:ascii="Arial" w:hAnsi="Arial" w:cs="Arial"/>
                <w:sz w:val="20"/>
                <w:szCs w:val="20"/>
              </w:rPr>
            </w:pPr>
            <w:r w:rsidRPr="00D64975">
              <w:rPr>
                <w:rFonts w:ascii="Arial" w:hAnsi="Arial" w:cs="Arial"/>
                <w:sz w:val="20"/>
                <w:szCs w:val="20"/>
              </w:rPr>
              <w:t>ВР</w:t>
            </w:r>
          </w:p>
        </w:tc>
        <w:tc>
          <w:tcPr>
            <w:tcW w:w="1701" w:type="dxa"/>
            <w:tcMar>
              <w:left w:w="108" w:type="dxa"/>
              <w:right w:w="108" w:type="dxa"/>
            </w:tcMar>
            <w:vAlign w:val="center"/>
          </w:tcPr>
          <w:p w:rsidR="00D64975" w:rsidRPr="00D64975" w:rsidRDefault="00D64975" w:rsidP="002D4B59">
            <w:pPr>
              <w:spacing w:after="0" w:line="240" w:lineRule="auto"/>
              <w:jc w:val="center"/>
              <w:rPr>
                <w:rFonts w:ascii="Arial" w:hAnsi="Arial" w:cs="Arial"/>
                <w:sz w:val="20"/>
                <w:szCs w:val="20"/>
              </w:rPr>
            </w:pPr>
            <w:r w:rsidRPr="00D64975">
              <w:rPr>
                <w:rFonts w:ascii="Arial" w:hAnsi="Arial" w:cs="Arial"/>
                <w:sz w:val="20"/>
                <w:szCs w:val="20"/>
              </w:rPr>
              <w:t xml:space="preserve">Очередной финансовый год </w:t>
            </w:r>
          </w:p>
          <w:p w:rsidR="00D64975" w:rsidRPr="00D64975" w:rsidRDefault="00D64975" w:rsidP="002D4B59">
            <w:pPr>
              <w:spacing w:after="0" w:line="240" w:lineRule="auto"/>
              <w:jc w:val="center"/>
              <w:rPr>
                <w:rFonts w:ascii="Arial" w:hAnsi="Arial" w:cs="Arial"/>
                <w:sz w:val="20"/>
                <w:szCs w:val="20"/>
              </w:rPr>
            </w:pPr>
            <w:r w:rsidRPr="00D64975">
              <w:rPr>
                <w:rFonts w:ascii="Arial" w:hAnsi="Arial" w:cs="Arial"/>
                <w:sz w:val="20"/>
                <w:szCs w:val="20"/>
              </w:rPr>
              <w:t>2019</w:t>
            </w:r>
          </w:p>
        </w:tc>
        <w:tc>
          <w:tcPr>
            <w:tcW w:w="1701" w:type="dxa"/>
            <w:gridSpan w:val="2"/>
            <w:tcMar>
              <w:left w:w="108" w:type="dxa"/>
              <w:right w:w="108" w:type="dxa"/>
            </w:tcMar>
            <w:vAlign w:val="center"/>
          </w:tcPr>
          <w:p w:rsidR="00D64975" w:rsidRPr="00D64975" w:rsidRDefault="00D64975" w:rsidP="002D4B59">
            <w:pPr>
              <w:spacing w:after="0" w:line="240" w:lineRule="auto"/>
              <w:jc w:val="center"/>
              <w:rPr>
                <w:rFonts w:ascii="Arial" w:hAnsi="Arial" w:cs="Arial"/>
                <w:sz w:val="20"/>
                <w:szCs w:val="20"/>
              </w:rPr>
            </w:pPr>
            <w:r w:rsidRPr="00D64975">
              <w:rPr>
                <w:rFonts w:ascii="Arial" w:hAnsi="Arial" w:cs="Arial"/>
                <w:sz w:val="20"/>
                <w:szCs w:val="20"/>
              </w:rPr>
              <w:t>Первый год планового периода</w:t>
            </w:r>
          </w:p>
          <w:p w:rsidR="00D64975" w:rsidRPr="00D64975" w:rsidRDefault="00D64975" w:rsidP="002D4B59">
            <w:pPr>
              <w:spacing w:after="0" w:line="240" w:lineRule="auto"/>
              <w:jc w:val="center"/>
              <w:rPr>
                <w:rFonts w:ascii="Arial" w:hAnsi="Arial" w:cs="Arial"/>
                <w:sz w:val="20"/>
                <w:szCs w:val="20"/>
              </w:rPr>
            </w:pPr>
            <w:r w:rsidRPr="00D64975">
              <w:rPr>
                <w:rFonts w:ascii="Arial" w:hAnsi="Arial" w:cs="Arial"/>
                <w:sz w:val="20"/>
                <w:szCs w:val="20"/>
              </w:rPr>
              <w:t xml:space="preserve"> 2020</w:t>
            </w:r>
          </w:p>
        </w:tc>
        <w:tc>
          <w:tcPr>
            <w:tcW w:w="1701" w:type="dxa"/>
            <w:gridSpan w:val="2"/>
            <w:tcMar>
              <w:left w:w="108" w:type="dxa"/>
              <w:right w:w="108" w:type="dxa"/>
            </w:tcMar>
            <w:vAlign w:val="center"/>
          </w:tcPr>
          <w:p w:rsidR="00D64975" w:rsidRPr="00D64975" w:rsidRDefault="00D64975" w:rsidP="002D4B59">
            <w:pPr>
              <w:spacing w:after="0" w:line="240" w:lineRule="auto"/>
              <w:jc w:val="center"/>
              <w:rPr>
                <w:rFonts w:ascii="Arial" w:hAnsi="Arial" w:cs="Arial"/>
                <w:sz w:val="20"/>
                <w:szCs w:val="20"/>
              </w:rPr>
            </w:pPr>
            <w:r w:rsidRPr="00D64975">
              <w:rPr>
                <w:rFonts w:ascii="Arial" w:hAnsi="Arial" w:cs="Arial"/>
                <w:sz w:val="20"/>
                <w:szCs w:val="20"/>
              </w:rPr>
              <w:t>Второй год планового периода</w:t>
            </w:r>
          </w:p>
          <w:p w:rsidR="00D64975" w:rsidRPr="00D64975" w:rsidRDefault="00D64975" w:rsidP="002D4B59">
            <w:pPr>
              <w:spacing w:after="0" w:line="240" w:lineRule="auto"/>
              <w:jc w:val="center"/>
              <w:rPr>
                <w:rFonts w:ascii="Arial" w:hAnsi="Arial" w:cs="Arial"/>
                <w:sz w:val="20"/>
                <w:szCs w:val="20"/>
              </w:rPr>
            </w:pPr>
            <w:r w:rsidRPr="00D64975">
              <w:rPr>
                <w:rFonts w:ascii="Arial" w:hAnsi="Arial" w:cs="Arial"/>
                <w:sz w:val="20"/>
                <w:szCs w:val="20"/>
              </w:rPr>
              <w:t>2021</w:t>
            </w:r>
          </w:p>
        </w:tc>
        <w:tc>
          <w:tcPr>
            <w:tcW w:w="1843" w:type="dxa"/>
            <w:vMerge/>
            <w:shd w:val="clear" w:color="auto" w:fill="auto"/>
            <w:tcMar>
              <w:left w:w="108" w:type="dxa"/>
              <w:right w:w="108" w:type="dxa"/>
            </w:tcMar>
            <w:vAlign w:val="center"/>
          </w:tcPr>
          <w:p w:rsidR="00D64975" w:rsidRPr="00D64975" w:rsidRDefault="00D64975" w:rsidP="007C15C1">
            <w:pPr>
              <w:spacing w:after="0" w:line="240" w:lineRule="auto"/>
              <w:rPr>
                <w:rFonts w:ascii="Arial" w:eastAsia="Calibri" w:hAnsi="Arial" w:cs="Arial"/>
                <w:sz w:val="20"/>
                <w:szCs w:val="20"/>
              </w:rPr>
            </w:pPr>
          </w:p>
        </w:tc>
        <w:tc>
          <w:tcPr>
            <w:tcW w:w="1984" w:type="dxa"/>
            <w:vMerge/>
            <w:shd w:val="clear" w:color="000000" w:fill="FFFFFF"/>
            <w:tcMar>
              <w:left w:w="108" w:type="dxa"/>
              <w:right w:w="108" w:type="dxa"/>
            </w:tcMar>
          </w:tcPr>
          <w:p w:rsidR="00D64975" w:rsidRPr="00D64975" w:rsidRDefault="00D64975" w:rsidP="007C15C1">
            <w:pPr>
              <w:spacing w:after="0" w:line="240" w:lineRule="auto"/>
              <w:rPr>
                <w:rFonts w:ascii="Arial" w:eastAsia="Calibri" w:hAnsi="Arial" w:cs="Arial"/>
                <w:sz w:val="20"/>
                <w:szCs w:val="20"/>
              </w:rPr>
            </w:pPr>
          </w:p>
        </w:tc>
      </w:tr>
      <w:tr w:rsidR="00487002" w:rsidRPr="00D64975" w:rsidTr="001019D7">
        <w:trPr>
          <w:trHeight w:val="315"/>
        </w:trPr>
        <w:tc>
          <w:tcPr>
            <w:tcW w:w="15891" w:type="dxa"/>
            <w:gridSpan w:val="13"/>
          </w:tcPr>
          <w:p w:rsidR="00487002" w:rsidRPr="00D64975" w:rsidRDefault="00487002" w:rsidP="007C15C1">
            <w:pPr>
              <w:spacing w:after="0" w:line="240" w:lineRule="auto"/>
              <w:rPr>
                <w:rFonts w:ascii="Arial" w:eastAsia="Calibri" w:hAnsi="Arial" w:cs="Arial"/>
                <w:sz w:val="20"/>
                <w:szCs w:val="20"/>
              </w:rPr>
            </w:pPr>
            <w:r w:rsidRPr="00D64975">
              <w:rPr>
                <w:rFonts w:ascii="Arial" w:hAnsi="Arial" w:cs="Arial"/>
                <w:sz w:val="20"/>
                <w:szCs w:val="20"/>
              </w:rPr>
              <w:t>Цель подпрограммы: Обеспечение реализации муниципальных программ</w:t>
            </w:r>
          </w:p>
        </w:tc>
      </w:tr>
      <w:tr w:rsidR="00487002" w:rsidRPr="00D64975" w:rsidTr="001019D7">
        <w:trPr>
          <w:trHeight w:val="315"/>
        </w:trPr>
        <w:tc>
          <w:tcPr>
            <w:tcW w:w="15891" w:type="dxa"/>
            <w:gridSpan w:val="13"/>
          </w:tcPr>
          <w:p w:rsidR="00487002" w:rsidRPr="00D64975" w:rsidRDefault="00487002" w:rsidP="007C15C1">
            <w:pPr>
              <w:spacing w:after="0" w:line="240" w:lineRule="auto"/>
              <w:rPr>
                <w:rFonts w:ascii="Arial" w:eastAsia="Calibri" w:hAnsi="Arial" w:cs="Arial"/>
                <w:sz w:val="20"/>
                <w:szCs w:val="20"/>
              </w:rPr>
            </w:pPr>
            <w:r w:rsidRPr="00D64975">
              <w:rPr>
                <w:rFonts w:ascii="Arial" w:hAnsi="Arial" w:cs="Arial"/>
                <w:sz w:val="20"/>
                <w:szCs w:val="20"/>
              </w:rPr>
              <w:t>Задача подпрограммы: 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351CC3" w:rsidRPr="00D64975" w:rsidTr="0065349C">
        <w:trPr>
          <w:trHeight w:val="235"/>
        </w:trPr>
        <w:tc>
          <w:tcPr>
            <w:tcW w:w="1858" w:type="dxa"/>
            <w:shd w:val="clear" w:color="auto" w:fill="auto"/>
            <w:tcMar>
              <w:left w:w="108" w:type="dxa"/>
              <w:right w:w="108" w:type="dxa"/>
            </w:tcMar>
            <w:vAlign w:val="center"/>
          </w:tcPr>
          <w:p w:rsidR="00351CC3" w:rsidRPr="00D64975" w:rsidRDefault="00351CC3" w:rsidP="007C15C1">
            <w:pPr>
              <w:spacing w:after="0" w:line="240" w:lineRule="auto"/>
              <w:rPr>
                <w:rFonts w:ascii="Arial" w:hAnsi="Arial" w:cs="Arial"/>
                <w:sz w:val="20"/>
                <w:szCs w:val="20"/>
              </w:rPr>
            </w:pPr>
          </w:p>
        </w:tc>
        <w:tc>
          <w:tcPr>
            <w:tcW w:w="5103" w:type="dxa"/>
            <w:gridSpan w:val="5"/>
            <w:shd w:val="clear" w:color="auto" w:fill="auto"/>
            <w:vAlign w:val="center"/>
          </w:tcPr>
          <w:p w:rsidR="00351CC3" w:rsidRPr="00D64975" w:rsidRDefault="00351CC3" w:rsidP="007C15C1">
            <w:pPr>
              <w:spacing w:after="0" w:line="240" w:lineRule="auto"/>
              <w:jc w:val="center"/>
              <w:rPr>
                <w:rFonts w:ascii="Arial" w:hAnsi="Arial" w:cs="Arial"/>
                <w:sz w:val="20"/>
                <w:szCs w:val="20"/>
              </w:rPr>
            </w:pPr>
            <w:r w:rsidRPr="00D64975">
              <w:rPr>
                <w:rFonts w:ascii="Arial" w:hAnsi="Arial" w:cs="Arial"/>
                <w:sz w:val="20"/>
                <w:szCs w:val="20"/>
              </w:rPr>
              <w:t>Всего</w:t>
            </w:r>
          </w:p>
        </w:tc>
        <w:tc>
          <w:tcPr>
            <w:tcW w:w="1736" w:type="dxa"/>
            <w:gridSpan w:val="2"/>
            <w:vAlign w:val="center"/>
          </w:tcPr>
          <w:p w:rsidR="00351CC3" w:rsidRDefault="00351CC3" w:rsidP="00351CC3">
            <w:pPr>
              <w:spacing w:after="0" w:line="240" w:lineRule="auto"/>
              <w:jc w:val="center"/>
              <w:rPr>
                <w:rFonts w:ascii="Arial" w:hAnsi="Arial" w:cs="Arial"/>
                <w:color w:val="000000"/>
                <w:sz w:val="20"/>
                <w:szCs w:val="20"/>
              </w:rPr>
            </w:pPr>
            <w:r>
              <w:rPr>
                <w:rFonts w:ascii="Arial" w:hAnsi="Arial" w:cs="Arial"/>
                <w:color w:val="000000"/>
                <w:sz w:val="20"/>
                <w:szCs w:val="20"/>
              </w:rPr>
              <w:t>12 471 176,08</w:t>
            </w:r>
          </w:p>
        </w:tc>
        <w:tc>
          <w:tcPr>
            <w:tcW w:w="1737" w:type="dxa"/>
            <w:gridSpan w:val="2"/>
            <w:vAlign w:val="center"/>
          </w:tcPr>
          <w:p w:rsidR="00351CC3" w:rsidRDefault="00351CC3" w:rsidP="00351CC3">
            <w:pPr>
              <w:spacing w:after="0" w:line="240" w:lineRule="auto"/>
              <w:jc w:val="center"/>
              <w:rPr>
                <w:rFonts w:ascii="Arial" w:hAnsi="Arial" w:cs="Arial"/>
                <w:color w:val="000000"/>
                <w:sz w:val="20"/>
                <w:szCs w:val="20"/>
              </w:rPr>
            </w:pPr>
            <w:r>
              <w:rPr>
                <w:rFonts w:ascii="Arial" w:hAnsi="Arial" w:cs="Arial"/>
                <w:color w:val="000000"/>
                <w:sz w:val="20"/>
                <w:szCs w:val="20"/>
              </w:rPr>
              <w:t>11 261 905,30</w:t>
            </w:r>
          </w:p>
        </w:tc>
        <w:tc>
          <w:tcPr>
            <w:tcW w:w="1630" w:type="dxa"/>
            <w:vAlign w:val="center"/>
          </w:tcPr>
          <w:p w:rsidR="00351CC3" w:rsidRDefault="00351CC3" w:rsidP="00351CC3">
            <w:pPr>
              <w:spacing w:after="0" w:line="240" w:lineRule="auto"/>
              <w:jc w:val="center"/>
              <w:rPr>
                <w:rFonts w:ascii="Arial" w:hAnsi="Arial" w:cs="Arial"/>
                <w:color w:val="000000"/>
                <w:sz w:val="20"/>
                <w:szCs w:val="20"/>
              </w:rPr>
            </w:pPr>
            <w:r>
              <w:rPr>
                <w:rFonts w:ascii="Arial" w:hAnsi="Arial" w:cs="Arial"/>
                <w:color w:val="000000"/>
                <w:sz w:val="20"/>
                <w:szCs w:val="20"/>
              </w:rPr>
              <w:t>11 261 905,30</w:t>
            </w:r>
          </w:p>
        </w:tc>
        <w:tc>
          <w:tcPr>
            <w:tcW w:w="1843" w:type="dxa"/>
            <w:shd w:val="clear" w:color="auto" w:fill="auto"/>
            <w:vAlign w:val="center"/>
          </w:tcPr>
          <w:p w:rsidR="00351CC3" w:rsidRDefault="00351CC3" w:rsidP="00351CC3">
            <w:pPr>
              <w:spacing w:after="0" w:line="240" w:lineRule="auto"/>
              <w:jc w:val="center"/>
              <w:rPr>
                <w:rFonts w:ascii="Arial" w:hAnsi="Arial" w:cs="Arial"/>
                <w:color w:val="000000"/>
                <w:sz w:val="20"/>
                <w:szCs w:val="20"/>
              </w:rPr>
            </w:pPr>
            <w:r>
              <w:rPr>
                <w:rFonts w:ascii="Arial" w:hAnsi="Arial" w:cs="Arial"/>
                <w:color w:val="000000"/>
                <w:sz w:val="20"/>
                <w:szCs w:val="20"/>
              </w:rPr>
              <w:t>34 994 986,68</w:t>
            </w:r>
          </w:p>
        </w:tc>
        <w:tc>
          <w:tcPr>
            <w:tcW w:w="1984" w:type="dxa"/>
            <w:vMerge w:val="restart"/>
            <w:shd w:val="clear" w:color="000000" w:fill="FFFFFF"/>
            <w:tcMar>
              <w:left w:w="108" w:type="dxa"/>
              <w:right w:w="108" w:type="dxa"/>
            </w:tcMar>
            <w:vAlign w:val="center"/>
          </w:tcPr>
          <w:p w:rsidR="00351CC3" w:rsidRPr="00D64975" w:rsidRDefault="00351CC3" w:rsidP="007C15C1">
            <w:pPr>
              <w:spacing w:after="0" w:line="240" w:lineRule="auto"/>
              <w:jc w:val="center"/>
              <w:rPr>
                <w:rFonts w:ascii="Arial" w:eastAsia="Calibri" w:hAnsi="Arial" w:cs="Arial"/>
                <w:sz w:val="20"/>
                <w:szCs w:val="20"/>
              </w:rPr>
            </w:pPr>
            <w:r w:rsidRPr="00D64975">
              <w:rPr>
                <w:rFonts w:ascii="Arial" w:hAnsi="Arial" w:cs="Arial"/>
                <w:sz w:val="20"/>
                <w:szCs w:val="20"/>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351CC3" w:rsidRPr="00D64975" w:rsidTr="00020899">
        <w:trPr>
          <w:trHeight w:val="315"/>
        </w:trPr>
        <w:tc>
          <w:tcPr>
            <w:tcW w:w="1858" w:type="dxa"/>
            <w:vMerge w:val="restart"/>
            <w:shd w:val="clear" w:color="auto" w:fill="auto"/>
            <w:tcMar>
              <w:left w:w="108" w:type="dxa"/>
              <w:right w:w="108" w:type="dxa"/>
            </w:tcMar>
          </w:tcPr>
          <w:p w:rsidR="00351CC3" w:rsidRPr="00D64975" w:rsidRDefault="00351CC3" w:rsidP="007C15C1">
            <w:pPr>
              <w:spacing w:after="0" w:line="240" w:lineRule="auto"/>
              <w:jc w:val="left"/>
              <w:rPr>
                <w:rFonts w:ascii="Arial" w:hAnsi="Arial" w:cs="Arial"/>
                <w:sz w:val="20"/>
                <w:szCs w:val="20"/>
              </w:rPr>
            </w:pPr>
            <w:r w:rsidRPr="00D64975">
              <w:rPr>
                <w:rFonts w:ascii="Arial" w:hAnsi="Arial" w:cs="Arial"/>
                <w:sz w:val="20"/>
                <w:szCs w:val="20"/>
              </w:rPr>
              <w:t>Мероприятие 1.</w:t>
            </w:r>
          </w:p>
          <w:p w:rsidR="00351CC3" w:rsidRPr="00D64975" w:rsidRDefault="00351CC3" w:rsidP="007C15C1">
            <w:pPr>
              <w:spacing w:after="0" w:line="240" w:lineRule="auto"/>
              <w:jc w:val="left"/>
              <w:rPr>
                <w:rFonts w:ascii="Arial" w:hAnsi="Arial" w:cs="Arial"/>
                <w:sz w:val="20"/>
                <w:szCs w:val="20"/>
              </w:rPr>
            </w:pPr>
            <w:r w:rsidRPr="00D64975">
              <w:rPr>
                <w:rFonts w:ascii="Arial" w:hAnsi="Arial" w:cs="Arial"/>
                <w:sz w:val="20"/>
                <w:szCs w:val="20"/>
              </w:rPr>
              <w:t>Содержание аппарата муниципального казенного учреждения «Служба единого заказчика»</w:t>
            </w:r>
          </w:p>
          <w:p w:rsidR="00351CC3" w:rsidRPr="00D64975" w:rsidRDefault="00351CC3" w:rsidP="007C15C1">
            <w:pPr>
              <w:spacing w:after="0" w:line="240" w:lineRule="auto"/>
              <w:jc w:val="left"/>
              <w:rPr>
                <w:rFonts w:ascii="Arial" w:hAnsi="Arial" w:cs="Arial"/>
                <w:sz w:val="20"/>
                <w:szCs w:val="20"/>
              </w:rPr>
            </w:pPr>
          </w:p>
        </w:tc>
        <w:tc>
          <w:tcPr>
            <w:tcW w:w="1276" w:type="dxa"/>
            <w:vMerge w:val="restart"/>
            <w:shd w:val="clear" w:color="auto" w:fill="auto"/>
            <w:tcMar>
              <w:left w:w="108" w:type="dxa"/>
              <w:right w:w="108" w:type="dxa"/>
            </w:tcMar>
          </w:tcPr>
          <w:p w:rsidR="00351CC3" w:rsidRPr="00D64975" w:rsidRDefault="00351CC3" w:rsidP="007C15C1">
            <w:pPr>
              <w:spacing w:after="0" w:line="240" w:lineRule="auto"/>
              <w:jc w:val="center"/>
              <w:rPr>
                <w:rFonts w:ascii="Arial" w:hAnsi="Arial" w:cs="Arial"/>
                <w:sz w:val="20"/>
                <w:szCs w:val="20"/>
              </w:rPr>
            </w:pPr>
            <w:r>
              <w:rPr>
                <w:rFonts w:ascii="Arial" w:hAnsi="Arial" w:cs="Arial"/>
                <w:sz w:val="20"/>
                <w:szCs w:val="20"/>
              </w:rPr>
              <w:t>Администрация города Бородино</w:t>
            </w: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012</w:t>
            </w:r>
          </w:p>
        </w:tc>
        <w:tc>
          <w:tcPr>
            <w:tcW w:w="847"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0505</w:t>
            </w:r>
          </w:p>
        </w:tc>
        <w:tc>
          <w:tcPr>
            <w:tcW w:w="1562"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0230092030</w:t>
            </w: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111</w:t>
            </w:r>
          </w:p>
        </w:tc>
        <w:tc>
          <w:tcPr>
            <w:tcW w:w="1736" w:type="dxa"/>
            <w:gridSpan w:val="2"/>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7 463 363,38</w:t>
            </w:r>
          </w:p>
        </w:tc>
        <w:tc>
          <w:tcPr>
            <w:tcW w:w="1737" w:type="dxa"/>
            <w:gridSpan w:val="2"/>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7 463 363,38</w:t>
            </w:r>
          </w:p>
        </w:tc>
        <w:tc>
          <w:tcPr>
            <w:tcW w:w="1630" w:type="dxa"/>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7 463 363,38</w:t>
            </w:r>
          </w:p>
        </w:tc>
        <w:tc>
          <w:tcPr>
            <w:tcW w:w="1843"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22 390 090,14</w:t>
            </w:r>
          </w:p>
        </w:tc>
        <w:tc>
          <w:tcPr>
            <w:tcW w:w="1984" w:type="dxa"/>
            <w:vMerge/>
            <w:shd w:val="clear" w:color="000000" w:fill="FFFFFF"/>
            <w:tcMar>
              <w:left w:w="108" w:type="dxa"/>
              <w:right w:w="108" w:type="dxa"/>
            </w:tcMar>
          </w:tcPr>
          <w:p w:rsidR="00351CC3" w:rsidRPr="00D64975" w:rsidRDefault="00351CC3" w:rsidP="007C15C1">
            <w:pPr>
              <w:spacing w:after="0" w:line="240" w:lineRule="auto"/>
              <w:rPr>
                <w:rFonts w:ascii="Arial" w:hAnsi="Arial" w:cs="Arial"/>
                <w:sz w:val="20"/>
                <w:szCs w:val="20"/>
              </w:rPr>
            </w:pPr>
          </w:p>
        </w:tc>
      </w:tr>
      <w:tr w:rsidR="00351CC3" w:rsidRPr="00D64975" w:rsidTr="00020899">
        <w:trPr>
          <w:trHeight w:val="315"/>
        </w:trPr>
        <w:tc>
          <w:tcPr>
            <w:tcW w:w="1858"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1276"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012</w:t>
            </w:r>
          </w:p>
        </w:tc>
        <w:tc>
          <w:tcPr>
            <w:tcW w:w="847"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0505</w:t>
            </w:r>
          </w:p>
        </w:tc>
        <w:tc>
          <w:tcPr>
            <w:tcW w:w="1562"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0230092030</w:t>
            </w: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119</w:t>
            </w:r>
          </w:p>
        </w:tc>
        <w:tc>
          <w:tcPr>
            <w:tcW w:w="1736" w:type="dxa"/>
            <w:gridSpan w:val="2"/>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2 253 935,74</w:t>
            </w:r>
          </w:p>
        </w:tc>
        <w:tc>
          <w:tcPr>
            <w:tcW w:w="1737" w:type="dxa"/>
            <w:gridSpan w:val="2"/>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2 253 935,74</w:t>
            </w:r>
          </w:p>
        </w:tc>
        <w:tc>
          <w:tcPr>
            <w:tcW w:w="1630" w:type="dxa"/>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2 253 935,74</w:t>
            </w:r>
          </w:p>
        </w:tc>
        <w:tc>
          <w:tcPr>
            <w:tcW w:w="1843"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6 761 807,22</w:t>
            </w:r>
          </w:p>
        </w:tc>
        <w:tc>
          <w:tcPr>
            <w:tcW w:w="1984" w:type="dxa"/>
            <w:vMerge/>
            <w:shd w:val="clear" w:color="000000" w:fill="FFFFFF"/>
            <w:tcMar>
              <w:left w:w="108" w:type="dxa"/>
              <w:right w:w="108" w:type="dxa"/>
            </w:tcMar>
          </w:tcPr>
          <w:p w:rsidR="00351CC3" w:rsidRPr="00D64975" w:rsidRDefault="00351CC3" w:rsidP="007C15C1">
            <w:pPr>
              <w:spacing w:after="0" w:line="240" w:lineRule="auto"/>
              <w:rPr>
                <w:rFonts w:ascii="Arial" w:hAnsi="Arial" w:cs="Arial"/>
                <w:sz w:val="20"/>
                <w:szCs w:val="20"/>
              </w:rPr>
            </w:pPr>
          </w:p>
        </w:tc>
      </w:tr>
      <w:tr w:rsidR="00351CC3" w:rsidRPr="00D64975" w:rsidTr="00020899">
        <w:trPr>
          <w:trHeight w:val="315"/>
        </w:trPr>
        <w:tc>
          <w:tcPr>
            <w:tcW w:w="1858"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1276"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012</w:t>
            </w:r>
          </w:p>
        </w:tc>
        <w:tc>
          <w:tcPr>
            <w:tcW w:w="847"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0505</w:t>
            </w:r>
          </w:p>
        </w:tc>
        <w:tc>
          <w:tcPr>
            <w:tcW w:w="1562"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0230092030</w:t>
            </w: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244</w:t>
            </w:r>
          </w:p>
        </w:tc>
        <w:tc>
          <w:tcPr>
            <w:tcW w:w="1736" w:type="dxa"/>
            <w:gridSpan w:val="2"/>
            <w:tcMar>
              <w:left w:w="108" w:type="dxa"/>
              <w:right w:w="108" w:type="dxa"/>
            </w:tcMar>
            <w:vAlign w:val="center"/>
          </w:tcPr>
          <w:p w:rsidR="00351CC3" w:rsidRPr="00351CC3" w:rsidRDefault="00AB736A" w:rsidP="00351CC3">
            <w:pPr>
              <w:spacing w:after="0" w:line="240" w:lineRule="auto"/>
              <w:jc w:val="center"/>
              <w:rPr>
                <w:rFonts w:ascii="Arial" w:hAnsi="Arial" w:cs="Arial"/>
                <w:sz w:val="20"/>
                <w:szCs w:val="20"/>
              </w:rPr>
            </w:pPr>
            <w:r>
              <w:rPr>
                <w:rFonts w:ascii="Arial" w:hAnsi="Arial" w:cs="Arial"/>
                <w:sz w:val="20"/>
                <w:szCs w:val="20"/>
              </w:rPr>
              <w:t>729 472,61</w:t>
            </w:r>
          </w:p>
        </w:tc>
        <w:tc>
          <w:tcPr>
            <w:tcW w:w="1737" w:type="dxa"/>
            <w:gridSpan w:val="2"/>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736 054,55</w:t>
            </w:r>
          </w:p>
        </w:tc>
        <w:tc>
          <w:tcPr>
            <w:tcW w:w="1630" w:type="dxa"/>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736 054,55</w:t>
            </w:r>
          </w:p>
        </w:tc>
        <w:tc>
          <w:tcPr>
            <w:tcW w:w="1843" w:type="dxa"/>
            <w:shd w:val="clear" w:color="auto" w:fill="auto"/>
            <w:tcMar>
              <w:left w:w="108" w:type="dxa"/>
              <w:right w:w="108" w:type="dxa"/>
            </w:tcMar>
            <w:vAlign w:val="center"/>
          </w:tcPr>
          <w:p w:rsidR="00351CC3" w:rsidRPr="00351CC3" w:rsidRDefault="00351CC3" w:rsidP="00AB736A">
            <w:pPr>
              <w:spacing w:after="0" w:line="240" w:lineRule="auto"/>
              <w:jc w:val="center"/>
              <w:rPr>
                <w:rFonts w:ascii="Arial" w:hAnsi="Arial" w:cs="Arial"/>
                <w:sz w:val="20"/>
                <w:szCs w:val="20"/>
              </w:rPr>
            </w:pPr>
            <w:r w:rsidRPr="00351CC3">
              <w:rPr>
                <w:rFonts w:ascii="Arial" w:hAnsi="Arial" w:cs="Arial"/>
                <w:sz w:val="20"/>
                <w:szCs w:val="20"/>
              </w:rPr>
              <w:t>2</w:t>
            </w:r>
            <w:r w:rsidR="00AB736A">
              <w:rPr>
                <w:rFonts w:ascii="Arial" w:hAnsi="Arial" w:cs="Arial"/>
                <w:sz w:val="20"/>
                <w:szCs w:val="20"/>
              </w:rPr>
              <w:t> </w:t>
            </w:r>
            <w:r w:rsidRPr="00351CC3">
              <w:rPr>
                <w:rFonts w:ascii="Arial" w:hAnsi="Arial" w:cs="Arial"/>
                <w:sz w:val="20"/>
                <w:szCs w:val="20"/>
              </w:rPr>
              <w:t>20</w:t>
            </w:r>
            <w:r w:rsidR="00AB736A">
              <w:rPr>
                <w:rFonts w:ascii="Arial" w:hAnsi="Arial" w:cs="Arial"/>
                <w:sz w:val="20"/>
                <w:szCs w:val="20"/>
              </w:rPr>
              <w:t>1 581,71</w:t>
            </w:r>
          </w:p>
        </w:tc>
        <w:tc>
          <w:tcPr>
            <w:tcW w:w="1984" w:type="dxa"/>
            <w:vMerge/>
            <w:shd w:val="clear" w:color="000000" w:fill="FFFFFF"/>
            <w:tcMar>
              <w:left w:w="108" w:type="dxa"/>
              <w:right w:w="108" w:type="dxa"/>
            </w:tcMar>
          </w:tcPr>
          <w:p w:rsidR="00351CC3" w:rsidRPr="00D64975" w:rsidRDefault="00351CC3" w:rsidP="007C15C1">
            <w:pPr>
              <w:spacing w:after="0" w:line="240" w:lineRule="auto"/>
              <w:rPr>
                <w:rFonts w:ascii="Arial" w:hAnsi="Arial" w:cs="Arial"/>
                <w:sz w:val="20"/>
                <w:szCs w:val="20"/>
              </w:rPr>
            </w:pPr>
          </w:p>
        </w:tc>
      </w:tr>
      <w:tr w:rsidR="00351CC3" w:rsidRPr="00D64975" w:rsidTr="00020899">
        <w:trPr>
          <w:trHeight w:val="315"/>
        </w:trPr>
        <w:tc>
          <w:tcPr>
            <w:tcW w:w="1858"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1276"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012</w:t>
            </w:r>
          </w:p>
        </w:tc>
        <w:tc>
          <w:tcPr>
            <w:tcW w:w="847"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0505</w:t>
            </w:r>
          </w:p>
        </w:tc>
        <w:tc>
          <w:tcPr>
            <w:tcW w:w="1562"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0230092030</w:t>
            </w: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853</w:t>
            </w:r>
          </w:p>
        </w:tc>
        <w:tc>
          <w:tcPr>
            <w:tcW w:w="1736" w:type="dxa"/>
            <w:gridSpan w:val="2"/>
            <w:tcMar>
              <w:left w:w="108" w:type="dxa"/>
              <w:right w:w="108" w:type="dxa"/>
            </w:tcMar>
            <w:vAlign w:val="center"/>
          </w:tcPr>
          <w:p w:rsidR="00351CC3" w:rsidRPr="00351CC3" w:rsidRDefault="00351CC3" w:rsidP="00020899">
            <w:pPr>
              <w:spacing w:after="0" w:line="240" w:lineRule="auto"/>
              <w:jc w:val="center"/>
              <w:rPr>
                <w:rFonts w:ascii="Arial" w:hAnsi="Arial" w:cs="Arial"/>
                <w:sz w:val="20"/>
                <w:szCs w:val="20"/>
              </w:rPr>
            </w:pPr>
            <w:r w:rsidRPr="00351CC3">
              <w:rPr>
                <w:rFonts w:ascii="Arial" w:hAnsi="Arial" w:cs="Arial"/>
                <w:sz w:val="20"/>
                <w:szCs w:val="20"/>
              </w:rPr>
              <w:t>3</w:t>
            </w:r>
            <w:r w:rsidR="00020899">
              <w:rPr>
                <w:rFonts w:ascii="Arial" w:hAnsi="Arial" w:cs="Arial"/>
                <w:sz w:val="20"/>
                <w:szCs w:val="20"/>
              </w:rPr>
              <w:t> 024,0</w:t>
            </w:r>
            <w:r w:rsidR="00AB736A">
              <w:rPr>
                <w:rFonts w:ascii="Arial" w:hAnsi="Arial" w:cs="Arial"/>
                <w:sz w:val="20"/>
                <w:szCs w:val="20"/>
              </w:rPr>
              <w:t>0</w:t>
            </w:r>
          </w:p>
        </w:tc>
        <w:tc>
          <w:tcPr>
            <w:tcW w:w="1737" w:type="dxa"/>
            <w:gridSpan w:val="2"/>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3 024,00</w:t>
            </w:r>
          </w:p>
        </w:tc>
        <w:tc>
          <w:tcPr>
            <w:tcW w:w="1630" w:type="dxa"/>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3 024,00</w:t>
            </w:r>
          </w:p>
        </w:tc>
        <w:tc>
          <w:tcPr>
            <w:tcW w:w="1843" w:type="dxa"/>
            <w:shd w:val="clear" w:color="auto" w:fill="auto"/>
            <w:tcMar>
              <w:left w:w="108" w:type="dxa"/>
              <w:right w:w="108" w:type="dxa"/>
            </w:tcMar>
            <w:vAlign w:val="center"/>
          </w:tcPr>
          <w:p w:rsidR="00351CC3" w:rsidRPr="00351CC3" w:rsidRDefault="00351CC3" w:rsidP="00020899">
            <w:pPr>
              <w:spacing w:after="0" w:line="240" w:lineRule="auto"/>
              <w:jc w:val="center"/>
              <w:rPr>
                <w:rFonts w:ascii="Arial" w:hAnsi="Arial" w:cs="Arial"/>
                <w:sz w:val="20"/>
                <w:szCs w:val="20"/>
              </w:rPr>
            </w:pPr>
            <w:r w:rsidRPr="00351CC3">
              <w:rPr>
                <w:rFonts w:ascii="Arial" w:hAnsi="Arial" w:cs="Arial"/>
                <w:sz w:val="20"/>
                <w:szCs w:val="20"/>
              </w:rPr>
              <w:t>9</w:t>
            </w:r>
            <w:r w:rsidR="00020899">
              <w:rPr>
                <w:rFonts w:ascii="Arial" w:hAnsi="Arial" w:cs="Arial"/>
                <w:sz w:val="20"/>
                <w:szCs w:val="20"/>
              </w:rPr>
              <w:t> 072,00</w:t>
            </w:r>
          </w:p>
        </w:tc>
        <w:tc>
          <w:tcPr>
            <w:tcW w:w="1984" w:type="dxa"/>
            <w:vMerge/>
            <w:shd w:val="clear" w:color="000000" w:fill="FFFFFF"/>
            <w:tcMar>
              <w:left w:w="108" w:type="dxa"/>
              <w:right w:w="108" w:type="dxa"/>
            </w:tcMar>
          </w:tcPr>
          <w:p w:rsidR="00351CC3" w:rsidRPr="00D64975" w:rsidRDefault="00351CC3" w:rsidP="007C15C1">
            <w:pPr>
              <w:spacing w:after="0" w:line="240" w:lineRule="auto"/>
              <w:rPr>
                <w:rFonts w:ascii="Arial" w:hAnsi="Arial" w:cs="Arial"/>
                <w:sz w:val="20"/>
                <w:szCs w:val="20"/>
              </w:rPr>
            </w:pPr>
          </w:p>
        </w:tc>
      </w:tr>
      <w:tr w:rsidR="00020899" w:rsidRPr="00D64975" w:rsidTr="00020899">
        <w:trPr>
          <w:trHeight w:val="315"/>
        </w:trPr>
        <w:tc>
          <w:tcPr>
            <w:tcW w:w="1858" w:type="dxa"/>
            <w:vMerge/>
            <w:shd w:val="clear" w:color="auto" w:fill="auto"/>
            <w:tcMar>
              <w:left w:w="108" w:type="dxa"/>
              <w:right w:w="108" w:type="dxa"/>
            </w:tcMar>
            <w:vAlign w:val="center"/>
          </w:tcPr>
          <w:p w:rsidR="00020899" w:rsidRPr="00D64975" w:rsidRDefault="00020899" w:rsidP="007C15C1">
            <w:pPr>
              <w:spacing w:after="0" w:line="240" w:lineRule="auto"/>
              <w:rPr>
                <w:rFonts w:ascii="Arial" w:eastAsia="Calibri" w:hAnsi="Arial" w:cs="Arial"/>
                <w:sz w:val="20"/>
                <w:szCs w:val="20"/>
              </w:rPr>
            </w:pPr>
          </w:p>
        </w:tc>
        <w:tc>
          <w:tcPr>
            <w:tcW w:w="1276" w:type="dxa"/>
            <w:vMerge/>
            <w:shd w:val="clear" w:color="auto" w:fill="auto"/>
            <w:tcMar>
              <w:left w:w="108" w:type="dxa"/>
              <w:right w:w="108" w:type="dxa"/>
            </w:tcMar>
            <w:vAlign w:val="center"/>
          </w:tcPr>
          <w:p w:rsidR="00020899" w:rsidRPr="00D64975" w:rsidRDefault="00020899" w:rsidP="007C15C1">
            <w:pPr>
              <w:spacing w:after="0" w:line="240" w:lineRule="auto"/>
              <w:rPr>
                <w:rFonts w:ascii="Arial" w:eastAsia="Calibri" w:hAnsi="Arial" w:cs="Arial"/>
                <w:sz w:val="20"/>
                <w:szCs w:val="20"/>
              </w:rPr>
            </w:pPr>
          </w:p>
        </w:tc>
        <w:tc>
          <w:tcPr>
            <w:tcW w:w="709" w:type="dxa"/>
            <w:shd w:val="clear" w:color="auto" w:fill="auto"/>
            <w:tcMar>
              <w:left w:w="108" w:type="dxa"/>
              <w:right w:w="108" w:type="dxa"/>
            </w:tcMar>
            <w:vAlign w:val="center"/>
          </w:tcPr>
          <w:p w:rsidR="00020899" w:rsidRPr="00351CC3" w:rsidRDefault="00020899" w:rsidP="00351CC3">
            <w:pPr>
              <w:spacing w:after="0" w:line="240" w:lineRule="auto"/>
              <w:jc w:val="center"/>
              <w:rPr>
                <w:rFonts w:ascii="Arial" w:hAnsi="Arial" w:cs="Arial"/>
                <w:sz w:val="20"/>
                <w:szCs w:val="20"/>
              </w:rPr>
            </w:pPr>
            <w:r>
              <w:rPr>
                <w:rFonts w:ascii="Arial" w:hAnsi="Arial" w:cs="Arial"/>
                <w:sz w:val="20"/>
                <w:szCs w:val="20"/>
              </w:rPr>
              <w:t>012</w:t>
            </w:r>
          </w:p>
        </w:tc>
        <w:tc>
          <w:tcPr>
            <w:tcW w:w="847" w:type="dxa"/>
            <w:shd w:val="clear" w:color="auto" w:fill="auto"/>
            <w:tcMar>
              <w:left w:w="108" w:type="dxa"/>
              <w:right w:w="108" w:type="dxa"/>
            </w:tcMar>
            <w:vAlign w:val="center"/>
          </w:tcPr>
          <w:p w:rsidR="00020899" w:rsidRPr="00351CC3" w:rsidRDefault="00020899" w:rsidP="00351CC3">
            <w:pPr>
              <w:spacing w:after="0" w:line="240" w:lineRule="auto"/>
              <w:jc w:val="center"/>
              <w:rPr>
                <w:rFonts w:ascii="Arial" w:hAnsi="Arial" w:cs="Arial"/>
                <w:sz w:val="20"/>
                <w:szCs w:val="20"/>
              </w:rPr>
            </w:pPr>
            <w:r>
              <w:rPr>
                <w:rFonts w:ascii="Arial" w:hAnsi="Arial" w:cs="Arial"/>
                <w:sz w:val="20"/>
                <w:szCs w:val="20"/>
              </w:rPr>
              <w:t>0505</w:t>
            </w:r>
          </w:p>
        </w:tc>
        <w:tc>
          <w:tcPr>
            <w:tcW w:w="1562" w:type="dxa"/>
            <w:shd w:val="clear" w:color="auto" w:fill="auto"/>
            <w:tcMar>
              <w:left w:w="108" w:type="dxa"/>
              <w:right w:w="108" w:type="dxa"/>
            </w:tcMar>
            <w:vAlign w:val="center"/>
          </w:tcPr>
          <w:p w:rsidR="00020899" w:rsidRPr="00351CC3" w:rsidRDefault="00020899" w:rsidP="00351CC3">
            <w:pPr>
              <w:spacing w:after="0" w:line="240" w:lineRule="auto"/>
              <w:jc w:val="center"/>
              <w:rPr>
                <w:rFonts w:ascii="Arial" w:hAnsi="Arial" w:cs="Arial"/>
                <w:sz w:val="20"/>
                <w:szCs w:val="20"/>
              </w:rPr>
            </w:pPr>
            <w:r>
              <w:rPr>
                <w:rFonts w:ascii="Arial" w:hAnsi="Arial" w:cs="Arial"/>
                <w:sz w:val="20"/>
                <w:szCs w:val="20"/>
              </w:rPr>
              <w:t>0230092990</w:t>
            </w:r>
          </w:p>
        </w:tc>
        <w:tc>
          <w:tcPr>
            <w:tcW w:w="709" w:type="dxa"/>
            <w:shd w:val="clear" w:color="auto" w:fill="auto"/>
            <w:tcMar>
              <w:left w:w="108" w:type="dxa"/>
              <w:right w:w="108" w:type="dxa"/>
            </w:tcMar>
            <w:vAlign w:val="center"/>
          </w:tcPr>
          <w:p w:rsidR="00020899" w:rsidRPr="00351CC3" w:rsidRDefault="00020899" w:rsidP="00351CC3">
            <w:pPr>
              <w:spacing w:after="0" w:line="240" w:lineRule="auto"/>
              <w:jc w:val="center"/>
              <w:rPr>
                <w:rFonts w:ascii="Arial" w:hAnsi="Arial" w:cs="Arial"/>
                <w:sz w:val="20"/>
                <w:szCs w:val="20"/>
              </w:rPr>
            </w:pPr>
            <w:r>
              <w:rPr>
                <w:rFonts w:ascii="Arial" w:hAnsi="Arial" w:cs="Arial"/>
                <w:sz w:val="20"/>
                <w:szCs w:val="20"/>
              </w:rPr>
              <w:t>853</w:t>
            </w:r>
          </w:p>
        </w:tc>
        <w:tc>
          <w:tcPr>
            <w:tcW w:w="1736" w:type="dxa"/>
            <w:gridSpan w:val="2"/>
            <w:tcMar>
              <w:left w:w="108" w:type="dxa"/>
              <w:right w:w="108" w:type="dxa"/>
            </w:tcMar>
            <w:vAlign w:val="center"/>
          </w:tcPr>
          <w:p w:rsidR="00020899" w:rsidRPr="00351CC3" w:rsidRDefault="00020899" w:rsidP="00351CC3">
            <w:pPr>
              <w:spacing w:after="0" w:line="240" w:lineRule="auto"/>
              <w:jc w:val="center"/>
              <w:rPr>
                <w:rFonts w:ascii="Arial" w:hAnsi="Arial" w:cs="Arial"/>
                <w:sz w:val="20"/>
                <w:szCs w:val="20"/>
              </w:rPr>
            </w:pPr>
            <w:r>
              <w:rPr>
                <w:rFonts w:ascii="Arial" w:hAnsi="Arial" w:cs="Arial"/>
                <w:sz w:val="20"/>
                <w:szCs w:val="20"/>
              </w:rPr>
              <w:t>38,01</w:t>
            </w:r>
          </w:p>
        </w:tc>
        <w:tc>
          <w:tcPr>
            <w:tcW w:w="1737" w:type="dxa"/>
            <w:gridSpan w:val="2"/>
            <w:tcMar>
              <w:left w:w="108" w:type="dxa"/>
              <w:right w:w="108" w:type="dxa"/>
            </w:tcMar>
            <w:vAlign w:val="center"/>
          </w:tcPr>
          <w:p w:rsidR="00020899" w:rsidRPr="00351CC3" w:rsidRDefault="00020899" w:rsidP="00351CC3">
            <w:pPr>
              <w:spacing w:after="0" w:line="240" w:lineRule="auto"/>
              <w:jc w:val="center"/>
              <w:rPr>
                <w:rFonts w:ascii="Arial" w:hAnsi="Arial" w:cs="Arial"/>
                <w:sz w:val="20"/>
                <w:szCs w:val="20"/>
              </w:rPr>
            </w:pPr>
            <w:r>
              <w:rPr>
                <w:rFonts w:ascii="Arial" w:hAnsi="Arial" w:cs="Arial"/>
                <w:sz w:val="20"/>
                <w:szCs w:val="20"/>
              </w:rPr>
              <w:t>0,00</w:t>
            </w:r>
          </w:p>
        </w:tc>
        <w:tc>
          <w:tcPr>
            <w:tcW w:w="1630" w:type="dxa"/>
            <w:tcMar>
              <w:left w:w="108" w:type="dxa"/>
              <w:right w:w="108" w:type="dxa"/>
            </w:tcMar>
            <w:vAlign w:val="center"/>
          </w:tcPr>
          <w:p w:rsidR="00020899" w:rsidRPr="00351CC3" w:rsidRDefault="00020899" w:rsidP="00351CC3">
            <w:pPr>
              <w:spacing w:after="0" w:line="240" w:lineRule="auto"/>
              <w:jc w:val="center"/>
              <w:rPr>
                <w:rFonts w:ascii="Arial" w:hAnsi="Arial" w:cs="Arial"/>
                <w:sz w:val="20"/>
                <w:szCs w:val="20"/>
              </w:rPr>
            </w:pPr>
            <w:r>
              <w:rPr>
                <w:rFonts w:ascii="Arial" w:hAnsi="Arial" w:cs="Arial"/>
                <w:sz w:val="20"/>
                <w:szCs w:val="20"/>
              </w:rPr>
              <w:t>0,00</w:t>
            </w:r>
          </w:p>
        </w:tc>
        <w:tc>
          <w:tcPr>
            <w:tcW w:w="1843" w:type="dxa"/>
            <w:shd w:val="clear" w:color="auto" w:fill="auto"/>
            <w:tcMar>
              <w:left w:w="108" w:type="dxa"/>
              <w:right w:w="108" w:type="dxa"/>
            </w:tcMar>
            <w:vAlign w:val="center"/>
          </w:tcPr>
          <w:p w:rsidR="00020899" w:rsidRPr="00351CC3" w:rsidRDefault="00020899" w:rsidP="00351CC3">
            <w:pPr>
              <w:spacing w:after="0" w:line="240" w:lineRule="auto"/>
              <w:jc w:val="center"/>
              <w:rPr>
                <w:rFonts w:ascii="Arial" w:hAnsi="Arial" w:cs="Arial"/>
                <w:sz w:val="20"/>
                <w:szCs w:val="20"/>
              </w:rPr>
            </w:pPr>
            <w:r>
              <w:rPr>
                <w:rFonts w:ascii="Arial" w:hAnsi="Arial" w:cs="Arial"/>
                <w:sz w:val="20"/>
                <w:szCs w:val="20"/>
              </w:rPr>
              <w:t>38,01</w:t>
            </w:r>
          </w:p>
        </w:tc>
        <w:tc>
          <w:tcPr>
            <w:tcW w:w="1984" w:type="dxa"/>
            <w:vMerge/>
            <w:shd w:val="clear" w:color="000000" w:fill="FFFFFF"/>
            <w:tcMar>
              <w:left w:w="108" w:type="dxa"/>
              <w:right w:w="108" w:type="dxa"/>
            </w:tcMar>
          </w:tcPr>
          <w:p w:rsidR="00020899" w:rsidRPr="00D64975" w:rsidRDefault="00020899" w:rsidP="007C15C1">
            <w:pPr>
              <w:spacing w:after="0" w:line="240" w:lineRule="auto"/>
              <w:rPr>
                <w:rFonts w:ascii="Arial" w:hAnsi="Arial" w:cs="Arial"/>
                <w:sz w:val="20"/>
                <w:szCs w:val="20"/>
              </w:rPr>
            </w:pPr>
          </w:p>
        </w:tc>
      </w:tr>
      <w:tr w:rsidR="00351CC3" w:rsidRPr="00D64975" w:rsidTr="00020899">
        <w:trPr>
          <w:trHeight w:val="315"/>
        </w:trPr>
        <w:tc>
          <w:tcPr>
            <w:tcW w:w="1858"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1276"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012</w:t>
            </w:r>
          </w:p>
        </w:tc>
        <w:tc>
          <w:tcPr>
            <w:tcW w:w="847"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0505</w:t>
            </w:r>
          </w:p>
        </w:tc>
        <w:tc>
          <w:tcPr>
            <w:tcW w:w="1562"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0230092030</w:t>
            </w: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852</w:t>
            </w:r>
          </w:p>
        </w:tc>
        <w:tc>
          <w:tcPr>
            <w:tcW w:w="1736" w:type="dxa"/>
            <w:gridSpan w:val="2"/>
            <w:tcMar>
              <w:left w:w="108" w:type="dxa"/>
              <w:right w:w="108" w:type="dxa"/>
            </w:tcMar>
            <w:vAlign w:val="center"/>
          </w:tcPr>
          <w:p w:rsidR="00351CC3" w:rsidRPr="00351CC3" w:rsidRDefault="00AB736A" w:rsidP="00351CC3">
            <w:pPr>
              <w:spacing w:after="0" w:line="240" w:lineRule="auto"/>
              <w:jc w:val="center"/>
              <w:rPr>
                <w:rFonts w:ascii="Arial" w:hAnsi="Arial" w:cs="Arial"/>
                <w:sz w:val="20"/>
                <w:szCs w:val="20"/>
              </w:rPr>
            </w:pPr>
            <w:r>
              <w:rPr>
                <w:rFonts w:ascii="Arial" w:hAnsi="Arial" w:cs="Arial"/>
                <w:sz w:val="20"/>
                <w:szCs w:val="20"/>
              </w:rPr>
              <w:t>6 543,93</w:t>
            </w:r>
          </w:p>
        </w:tc>
        <w:tc>
          <w:tcPr>
            <w:tcW w:w="1737" w:type="dxa"/>
            <w:gridSpan w:val="2"/>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0,00</w:t>
            </w:r>
          </w:p>
        </w:tc>
        <w:tc>
          <w:tcPr>
            <w:tcW w:w="1630" w:type="dxa"/>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0,00</w:t>
            </w:r>
          </w:p>
        </w:tc>
        <w:tc>
          <w:tcPr>
            <w:tcW w:w="1843" w:type="dxa"/>
            <w:shd w:val="clear" w:color="auto" w:fill="auto"/>
            <w:tcMar>
              <w:left w:w="108" w:type="dxa"/>
              <w:right w:w="108" w:type="dxa"/>
            </w:tcMar>
            <w:vAlign w:val="center"/>
          </w:tcPr>
          <w:p w:rsidR="00351CC3" w:rsidRPr="00351CC3" w:rsidRDefault="00AB736A" w:rsidP="00351CC3">
            <w:pPr>
              <w:spacing w:after="0" w:line="240" w:lineRule="auto"/>
              <w:jc w:val="center"/>
              <w:rPr>
                <w:rFonts w:ascii="Arial" w:hAnsi="Arial" w:cs="Arial"/>
                <w:sz w:val="20"/>
                <w:szCs w:val="20"/>
              </w:rPr>
            </w:pPr>
            <w:r>
              <w:rPr>
                <w:rFonts w:ascii="Arial" w:hAnsi="Arial" w:cs="Arial"/>
                <w:sz w:val="20"/>
                <w:szCs w:val="20"/>
              </w:rPr>
              <w:t>6 543,93</w:t>
            </w:r>
          </w:p>
        </w:tc>
        <w:tc>
          <w:tcPr>
            <w:tcW w:w="1984" w:type="dxa"/>
            <w:vMerge/>
            <w:shd w:val="clear" w:color="000000" w:fill="FFFFFF"/>
            <w:tcMar>
              <w:left w:w="108" w:type="dxa"/>
              <w:right w:w="108" w:type="dxa"/>
            </w:tcMar>
          </w:tcPr>
          <w:p w:rsidR="00351CC3" w:rsidRPr="00D64975" w:rsidRDefault="00351CC3" w:rsidP="007C15C1">
            <w:pPr>
              <w:spacing w:after="0" w:line="240" w:lineRule="auto"/>
              <w:rPr>
                <w:rFonts w:ascii="Arial" w:hAnsi="Arial" w:cs="Arial"/>
                <w:sz w:val="20"/>
                <w:szCs w:val="20"/>
              </w:rPr>
            </w:pPr>
          </w:p>
        </w:tc>
      </w:tr>
      <w:tr w:rsidR="00351CC3" w:rsidRPr="00D64975" w:rsidTr="00020899">
        <w:trPr>
          <w:trHeight w:val="315"/>
        </w:trPr>
        <w:tc>
          <w:tcPr>
            <w:tcW w:w="1858"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1276"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012</w:t>
            </w:r>
          </w:p>
        </w:tc>
        <w:tc>
          <w:tcPr>
            <w:tcW w:w="847"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0505</w:t>
            </w:r>
          </w:p>
        </w:tc>
        <w:tc>
          <w:tcPr>
            <w:tcW w:w="1562"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0230092030</w:t>
            </w: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112</w:t>
            </w:r>
          </w:p>
        </w:tc>
        <w:tc>
          <w:tcPr>
            <w:tcW w:w="1736" w:type="dxa"/>
            <w:gridSpan w:val="2"/>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650,00</w:t>
            </w:r>
          </w:p>
        </w:tc>
        <w:tc>
          <w:tcPr>
            <w:tcW w:w="1737" w:type="dxa"/>
            <w:gridSpan w:val="2"/>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0,00</w:t>
            </w:r>
          </w:p>
        </w:tc>
        <w:tc>
          <w:tcPr>
            <w:tcW w:w="1630" w:type="dxa"/>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0,00</w:t>
            </w:r>
          </w:p>
        </w:tc>
        <w:tc>
          <w:tcPr>
            <w:tcW w:w="1843"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650,00</w:t>
            </w:r>
          </w:p>
        </w:tc>
        <w:tc>
          <w:tcPr>
            <w:tcW w:w="1984" w:type="dxa"/>
            <w:vMerge/>
            <w:shd w:val="clear" w:color="000000" w:fill="FFFFFF"/>
            <w:tcMar>
              <w:left w:w="108" w:type="dxa"/>
              <w:right w:w="108" w:type="dxa"/>
            </w:tcMar>
          </w:tcPr>
          <w:p w:rsidR="00351CC3" w:rsidRPr="00D64975" w:rsidRDefault="00351CC3" w:rsidP="007C15C1">
            <w:pPr>
              <w:spacing w:after="0" w:line="240" w:lineRule="auto"/>
              <w:rPr>
                <w:rFonts w:ascii="Arial" w:hAnsi="Arial" w:cs="Arial"/>
                <w:sz w:val="20"/>
                <w:szCs w:val="20"/>
              </w:rPr>
            </w:pPr>
          </w:p>
        </w:tc>
      </w:tr>
      <w:tr w:rsidR="00351CC3" w:rsidRPr="00D64975" w:rsidTr="00020899">
        <w:trPr>
          <w:trHeight w:val="384"/>
        </w:trPr>
        <w:tc>
          <w:tcPr>
            <w:tcW w:w="1858"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1276"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012</w:t>
            </w:r>
          </w:p>
        </w:tc>
        <w:tc>
          <w:tcPr>
            <w:tcW w:w="847"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0505</w:t>
            </w:r>
          </w:p>
        </w:tc>
        <w:tc>
          <w:tcPr>
            <w:tcW w:w="1562"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02300S0210</w:t>
            </w: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111</w:t>
            </w:r>
          </w:p>
        </w:tc>
        <w:tc>
          <w:tcPr>
            <w:tcW w:w="1736" w:type="dxa"/>
            <w:gridSpan w:val="2"/>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667 769,47</w:t>
            </w:r>
          </w:p>
        </w:tc>
        <w:tc>
          <w:tcPr>
            <w:tcW w:w="1737" w:type="dxa"/>
            <w:gridSpan w:val="2"/>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618 684,81</w:t>
            </w:r>
          </w:p>
        </w:tc>
        <w:tc>
          <w:tcPr>
            <w:tcW w:w="1630" w:type="dxa"/>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618 684,81</w:t>
            </w:r>
          </w:p>
        </w:tc>
        <w:tc>
          <w:tcPr>
            <w:tcW w:w="1843"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1 905 139,09</w:t>
            </w:r>
          </w:p>
        </w:tc>
        <w:tc>
          <w:tcPr>
            <w:tcW w:w="1984" w:type="dxa"/>
            <w:vMerge/>
            <w:shd w:val="clear" w:color="000000" w:fill="FFFFFF"/>
            <w:tcMar>
              <w:left w:w="108" w:type="dxa"/>
              <w:right w:w="108" w:type="dxa"/>
            </w:tcMar>
          </w:tcPr>
          <w:p w:rsidR="00351CC3" w:rsidRPr="00D64975" w:rsidRDefault="00351CC3" w:rsidP="007C15C1">
            <w:pPr>
              <w:spacing w:after="0" w:line="240" w:lineRule="auto"/>
              <w:rPr>
                <w:rFonts w:ascii="Arial" w:hAnsi="Arial" w:cs="Arial"/>
                <w:sz w:val="20"/>
                <w:szCs w:val="20"/>
              </w:rPr>
            </w:pPr>
          </w:p>
        </w:tc>
      </w:tr>
      <w:tr w:rsidR="00351CC3" w:rsidRPr="00D64975" w:rsidTr="00020899">
        <w:trPr>
          <w:trHeight w:val="400"/>
        </w:trPr>
        <w:tc>
          <w:tcPr>
            <w:tcW w:w="1858"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1276"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012</w:t>
            </w:r>
          </w:p>
        </w:tc>
        <w:tc>
          <w:tcPr>
            <w:tcW w:w="847"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0505</w:t>
            </w:r>
          </w:p>
        </w:tc>
        <w:tc>
          <w:tcPr>
            <w:tcW w:w="1562"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02300S0210</w:t>
            </w: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119</w:t>
            </w:r>
          </w:p>
        </w:tc>
        <w:tc>
          <w:tcPr>
            <w:tcW w:w="1736" w:type="dxa"/>
            <w:gridSpan w:val="2"/>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201 666,39</w:t>
            </w:r>
          </w:p>
        </w:tc>
        <w:tc>
          <w:tcPr>
            <w:tcW w:w="1737" w:type="dxa"/>
            <w:gridSpan w:val="2"/>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186 842,82</w:t>
            </w:r>
          </w:p>
        </w:tc>
        <w:tc>
          <w:tcPr>
            <w:tcW w:w="1630" w:type="dxa"/>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186 842,82</w:t>
            </w:r>
          </w:p>
        </w:tc>
        <w:tc>
          <w:tcPr>
            <w:tcW w:w="1843"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575 352,03</w:t>
            </w:r>
          </w:p>
        </w:tc>
        <w:tc>
          <w:tcPr>
            <w:tcW w:w="1984" w:type="dxa"/>
            <w:vMerge/>
            <w:shd w:val="clear" w:color="000000" w:fill="FFFFFF"/>
            <w:tcMar>
              <w:left w:w="108" w:type="dxa"/>
              <w:right w:w="108" w:type="dxa"/>
            </w:tcMar>
          </w:tcPr>
          <w:p w:rsidR="00351CC3" w:rsidRPr="00D64975" w:rsidRDefault="00351CC3" w:rsidP="007C15C1">
            <w:pPr>
              <w:spacing w:after="0" w:line="240" w:lineRule="auto"/>
              <w:rPr>
                <w:rFonts w:ascii="Arial" w:hAnsi="Arial" w:cs="Arial"/>
                <w:sz w:val="20"/>
                <w:szCs w:val="20"/>
              </w:rPr>
            </w:pPr>
          </w:p>
        </w:tc>
      </w:tr>
      <w:tr w:rsidR="00351CC3" w:rsidRPr="00D64975" w:rsidTr="00020899">
        <w:trPr>
          <w:trHeight w:val="400"/>
        </w:trPr>
        <w:tc>
          <w:tcPr>
            <w:tcW w:w="1858"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1276"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012</w:t>
            </w:r>
          </w:p>
        </w:tc>
        <w:tc>
          <w:tcPr>
            <w:tcW w:w="847"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0505</w:t>
            </w:r>
          </w:p>
        </w:tc>
        <w:tc>
          <w:tcPr>
            <w:tcW w:w="1562"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0230010210</w:t>
            </w: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111</w:t>
            </w:r>
          </w:p>
        </w:tc>
        <w:tc>
          <w:tcPr>
            <w:tcW w:w="1736" w:type="dxa"/>
            <w:gridSpan w:val="2"/>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821 413,00</w:t>
            </w:r>
          </w:p>
        </w:tc>
        <w:tc>
          <w:tcPr>
            <w:tcW w:w="1737" w:type="dxa"/>
            <w:gridSpan w:val="2"/>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0,00</w:t>
            </w:r>
          </w:p>
        </w:tc>
        <w:tc>
          <w:tcPr>
            <w:tcW w:w="1630" w:type="dxa"/>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0,00</w:t>
            </w:r>
          </w:p>
        </w:tc>
        <w:tc>
          <w:tcPr>
            <w:tcW w:w="1843"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821 413,00</w:t>
            </w:r>
          </w:p>
        </w:tc>
        <w:tc>
          <w:tcPr>
            <w:tcW w:w="1984" w:type="dxa"/>
            <w:vMerge/>
            <w:shd w:val="clear" w:color="000000" w:fill="FFFFFF"/>
            <w:tcMar>
              <w:left w:w="108" w:type="dxa"/>
              <w:right w:w="108" w:type="dxa"/>
            </w:tcMar>
          </w:tcPr>
          <w:p w:rsidR="00351CC3" w:rsidRPr="00D64975" w:rsidRDefault="00351CC3" w:rsidP="007C15C1">
            <w:pPr>
              <w:spacing w:after="0" w:line="240" w:lineRule="auto"/>
              <w:rPr>
                <w:rFonts w:ascii="Arial" w:hAnsi="Arial" w:cs="Arial"/>
                <w:sz w:val="20"/>
                <w:szCs w:val="20"/>
              </w:rPr>
            </w:pPr>
          </w:p>
        </w:tc>
      </w:tr>
      <w:tr w:rsidR="00351CC3" w:rsidRPr="00D64975" w:rsidTr="00020899">
        <w:trPr>
          <w:trHeight w:val="400"/>
        </w:trPr>
        <w:tc>
          <w:tcPr>
            <w:tcW w:w="1858"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1276"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012</w:t>
            </w:r>
          </w:p>
        </w:tc>
        <w:tc>
          <w:tcPr>
            <w:tcW w:w="847"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0505</w:t>
            </w:r>
          </w:p>
        </w:tc>
        <w:tc>
          <w:tcPr>
            <w:tcW w:w="1562"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0230010210</w:t>
            </w: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119</w:t>
            </w:r>
          </w:p>
        </w:tc>
        <w:tc>
          <w:tcPr>
            <w:tcW w:w="1736" w:type="dxa"/>
            <w:gridSpan w:val="2"/>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248 066,55</w:t>
            </w:r>
          </w:p>
        </w:tc>
        <w:tc>
          <w:tcPr>
            <w:tcW w:w="1737" w:type="dxa"/>
            <w:gridSpan w:val="2"/>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0,00</w:t>
            </w:r>
          </w:p>
        </w:tc>
        <w:tc>
          <w:tcPr>
            <w:tcW w:w="1630" w:type="dxa"/>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0,00</w:t>
            </w:r>
          </w:p>
        </w:tc>
        <w:tc>
          <w:tcPr>
            <w:tcW w:w="1843"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248 066,55</w:t>
            </w:r>
          </w:p>
        </w:tc>
        <w:tc>
          <w:tcPr>
            <w:tcW w:w="1984" w:type="dxa"/>
            <w:vMerge/>
            <w:shd w:val="clear" w:color="000000" w:fill="FFFFFF"/>
            <w:tcMar>
              <w:left w:w="108" w:type="dxa"/>
              <w:right w:w="108" w:type="dxa"/>
            </w:tcMar>
          </w:tcPr>
          <w:p w:rsidR="00351CC3" w:rsidRPr="00D64975" w:rsidRDefault="00351CC3" w:rsidP="007C15C1">
            <w:pPr>
              <w:spacing w:after="0" w:line="240" w:lineRule="auto"/>
              <w:rPr>
                <w:rFonts w:ascii="Arial" w:hAnsi="Arial" w:cs="Arial"/>
                <w:sz w:val="20"/>
                <w:szCs w:val="20"/>
              </w:rPr>
            </w:pPr>
          </w:p>
        </w:tc>
      </w:tr>
      <w:tr w:rsidR="00351CC3" w:rsidRPr="00D64975" w:rsidTr="00020899">
        <w:trPr>
          <w:trHeight w:val="400"/>
        </w:trPr>
        <w:tc>
          <w:tcPr>
            <w:tcW w:w="1858"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1276" w:type="dxa"/>
            <w:vMerge/>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012</w:t>
            </w:r>
          </w:p>
        </w:tc>
        <w:tc>
          <w:tcPr>
            <w:tcW w:w="847"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0505</w:t>
            </w:r>
          </w:p>
        </w:tc>
        <w:tc>
          <w:tcPr>
            <w:tcW w:w="1562"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0230092990</w:t>
            </w:r>
          </w:p>
        </w:tc>
        <w:tc>
          <w:tcPr>
            <w:tcW w:w="709"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831</w:t>
            </w:r>
          </w:p>
        </w:tc>
        <w:tc>
          <w:tcPr>
            <w:tcW w:w="1736" w:type="dxa"/>
            <w:gridSpan w:val="2"/>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75 233,00</w:t>
            </w:r>
          </w:p>
        </w:tc>
        <w:tc>
          <w:tcPr>
            <w:tcW w:w="1737" w:type="dxa"/>
            <w:gridSpan w:val="2"/>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0,00</w:t>
            </w:r>
          </w:p>
        </w:tc>
        <w:tc>
          <w:tcPr>
            <w:tcW w:w="1630" w:type="dxa"/>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0,00</w:t>
            </w:r>
          </w:p>
        </w:tc>
        <w:tc>
          <w:tcPr>
            <w:tcW w:w="1843" w:type="dxa"/>
            <w:shd w:val="clear" w:color="auto" w:fill="auto"/>
            <w:tcMar>
              <w:left w:w="108" w:type="dxa"/>
              <w:right w:w="108" w:type="dxa"/>
            </w:tcMar>
            <w:vAlign w:val="center"/>
          </w:tcPr>
          <w:p w:rsidR="00351CC3" w:rsidRPr="00351CC3" w:rsidRDefault="00351CC3" w:rsidP="00351CC3">
            <w:pPr>
              <w:spacing w:after="0" w:line="240" w:lineRule="auto"/>
              <w:jc w:val="center"/>
              <w:rPr>
                <w:rFonts w:ascii="Arial" w:hAnsi="Arial" w:cs="Arial"/>
                <w:sz w:val="20"/>
                <w:szCs w:val="20"/>
              </w:rPr>
            </w:pPr>
            <w:r w:rsidRPr="00351CC3">
              <w:rPr>
                <w:rFonts w:ascii="Arial" w:hAnsi="Arial" w:cs="Arial"/>
                <w:sz w:val="20"/>
                <w:szCs w:val="20"/>
              </w:rPr>
              <w:t>75 233,00</w:t>
            </w:r>
          </w:p>
        </w:tc>
        <w:tc>
          <w:tcPr>
            <w:tcW w:w="1984" w:type="dxa"/>
            <w:vMerge/>
            <w:shd w:val="clear" w:color="000000" w:fill="FFFFFF"/>
            <w:tcMar>
              <w:left w:w="108" w:type="dxa"/>
              <w:right w:w="108" w:type="dxa"/>
            </w:tcMar>
          </w:tcPr>
          <w:p w:rsidR="00351CC3" w:rsidRPr="00D64975" w:rsidRDefault="00351CC3" w:rsidP="007C15C1">
            <w:pPr>
              <w:spacing w:after="0" w:line="240" w:lineRule="auto"/>
              <w:rPr>
                <w:rFonts w:ascii="Arial" w:hAnsi="Arial" w:cs="Arial"/>
                <w:sz w:val="20"/>
                <w:szCs w:val="20"/>
              </w:rPr>
            </w:pPr>
          </w:p>
        </w:tc>
      </w:tr>
      <w:tr w:rsidR="00351CC3" w:rsidRPr="00D64975" w:rsidTr="00020899">
        <w:trPr>
          <w:trHeight w:val="752"/>
        </w:trPr>
        <w:tc>
          <w:tcPr>
            <w:tcW w:w="1858" w:type="dxa"/>
            <w:shd w:val="clear" w:color="auto" w:fill="auto"/>
            <w:tcMar>
              <w:left w:w="108" w:type="dxa"/>
              <w:right w:w="108" w:type="dxa"/>
            </w:tcMar>
            <w:vAlign w:val="center"/>
          </w:tcPr>
          <w:p w:rsidR="00351CC3" w:rsidRPr="00D64975" w:rsidRDefault="00351CC3" w:rsidP="0065349C">
            <w:pPr>
              <w:spacing w:after="0" w:line="240" w:lineRule="auto"/>
              <w:jc w:val="left"/>
              <w:rPr>
                <w:rFonts w:ascii="Arial" w:eastAsia="Calibri" w:hAnsi="Arial" w:cs="Arial"/>
                <w:sz w:val="20"/>
                <w:szCs w:val="20"/>
              </w:rPr>
            </w:pPr>
            <w:r>
              <w:rPr>
                <w:rFonts w:ascii="Arial" w:eastAsia="Calibri" w:hAnsi="Arial" w:cs="Arial"/>
                <w:sz w:val="20"/>
                <w:szCs w:val="20"/>
              </w:rPr>
              <w:t>В том числе по ГРБС:</w:t>
            </w:r>
          </w:p>
        </w:tc>
        <w:tc>
          <w:tcPr>
            <w:tcW w:w="1276" w:type="dxa"/>
            <w:shd w:val="clear" w:color="auto" w:fill="auto"/>
            <w:tcMar>
              <w:left w:w="108" w:type="dxa"/>
              <w:right w:w="108" w:type="dxa"/>
            </w:tcMar>
            <w:vAlign w:val="center"/>
          </w:tcPr>
          <w:p w:rsidR="00351CC3" w:rsidRPr="00D64975" w:rsidRDefault="00351CC3" w:rsidP="007C15C1">
            <w:pPr>
              <w:spacing w:after="0" w:line="240" w:lineRule="auto"/>
              <w:rPr>
                <w:rFonts w:ascii="Arial" w:eastAsia="Calibri" w:hAnsi="Arial" w:cs="Arial"/>
                <w:sz w:val="20"/>
                <w:szCs w:val="20"/>
              </w:rPr>
            </w:pPr>
            <w:r>
              <w:rPr>
                <w:rFonts w:ascii="Arial" w:hAnsi="Arial" w:cs="Arial"/>
                <w:sz w:val="20"/>
                <w:szCs w:val="20"/>
              </w:rPr>
              <w:t>Администрация города Бородино</w:t>
            </w:r>
          </w:p>
        </w:tc>
        <w:tc>
          <w:tcPr>
            <w:tcW w:w="709" w:type="dxa"/>
            <w:shd w:val="clear" w:color="auto" w:fill="auto"/>
            <w:tcMar>
              <w:left w:w="108" w:type="dxa"/>
              <w:right w:w="108" w:type="dxa"/>
            </w:tcMar>
            <w:vAlign w:val="center"/>
          </w:tcPr>
          <w:p w:rsidR="00351CC3" w:rsidRPr="00D64975" w:rsidRDefault="00351CC3" w:rsidP="007C15C1">
            <w:pPr>
              <w:spacing w:after="0" w:line="240" w:lineRule="auto"/>
              <w:jc w:val="center"/>
              <w:rPr>
                <w:rFonts w:ascii="Arial" w:hAnsi="Arial" w:cs="Arial"/>
                <w:sz w:val="20"/>
                <w:szCs w:val="20"/>
              </w:rPr>
            </w:pPr>
            <w:r>
              <w:rPr>
                <w:rFonts w:ascii="Arial" w:hAnsi="Arial" w:cs="Arial"/>
                <w:sz w:val="20"/>
                <w:szCs w:val="20"/>
              </w:rPr>
              <w:t>012</w:t>
            </w:r>
          </w:p>
        </w:tc>
        <w:tc>
          <w:tcPr>
            <w:tcW w:w="847" w:type="dxa"/>
            <w:shd w:val="clear" w:color="auto" w:fill="auto"/>
            <w:tcMar>
              <w:left w:w="108" w:type="dxa"/>
              <w:right w:w="108" w:type="dxa"/>
            </w:tcMar>
            <w:vAlign w:val="center"/>
          </w:tcPr>
          <w:p w:rsidR="00351CC3" w:rsidRPr="00D64975" w:rsidRDefault="00351CC3" w:rsidP="007C15C1">
            <w:pPr>
              <w:spacing w:after="0" w:line="240" w:lineRule="auto"/>
              <w:jc w:val="center"/>
              <w:rPr>
                <w:rFonts w:ascii="Arial" w:hAnsi="Arial" w:cs="Arial"/>
                <w:sz w:val="20"/>
                <w:szCs w:val="20"/>
              </w:rPr>
            </w:pPr>
            <w:r>
              <w:rPr>
                <w:rFonts w:ascii="Arial" w:hAnsi="Arial" w:cs="Arial"/>
                <w:sz w:val="20"/>
                <w:szCs w:val="20"/>
              </w:rPr>
              <w:t>х</w:t>
            </w:r>
          </w:p>
        </w:tc>
        <w:tc>
          <w:tcPr>
            <w:tcW w:w="1562" w:type="dxa"/>
            <w:shd w:val="clear" w:color="auto" w:fill="auto"/>
            <w:tcMar>
              <w:left w:w="108" w:type="dxa"/>
              <w:right w:w="108" w:type="dxa"/>
            </w:tcMar>
            <w:vAlign w:val="center"/>
          </w:tcPr>
          <w:p w:rsidR="00351CC3" w:rsidRPr="00D64975" w:rsidRDefault="00351CC3" w:rsidP="007C15C1">
            <w:pPr>
              <w:spacing w:after="0" w:line="240" w:lineRule="auto"/>
              <w:jc w:val="center"/>
              <w:rPr>
                <w:rFonts w:ascii="Arial" w:hAnsi="Arial" w:cs="Arial"/>
                <w:sz w:val="20"/>
                <w:szCs w:val="20"/>
              </w:rPr>
            </w:pPr>
            <w:r>
              <w:rPr>
                <w:rFonts w:ascii="Arial" w:hAnsi="Arial" w:cs="Arial"/>
                <w:sz w:val="20"/>
                <w:szCs w:val="20"/>
              </w:rPr>
              <w:t>х</w:t>
            </w:r>
          </w:p>
        </w:tc>
        <w:tc>
          <w:tcPr>
            <w:tcW w:w="709" w:type="dxa"/>
            <w:shd w:val="clear" w:color="auto" w:fill="auto"/>
            <w:tcMar>
              <w:left w:w="108" w:type="dxa"/>
              <w:right w:w="108" w:type="dxa"/>
            </w:tcMar>
            <w:vAlign w:val="center"/>
          </w:tcPr>
          <w:p w:rsidR="00351CC3" w:rsidRPr="00D64975" w:rsidRDefault="00351CC3" w:rsidP="007C15C1">
            <w:pPr>
              <w:spacing w:after="0" w:line="240" w:lineRule="auto"/>
              <w:jc w:val="center"/>
              <w:rPr>
                <w:rFonts w:ascii="Arial" w:hAnsi="Arial" w:cs="Arial"/>
                <w:sz w:val="20"/>
                <w:szCs w:val="20"/>
              </w:rPr>
            </w:pPr>
            <w:r>
              <w:rPr>
                <w:rFonts w:ascii="Arial" w:hAnsi="Arial" w:cs="Arial"/>
                <w:sz w:val="20"/>
                <w:szCs w:val="20"/>
              </w:rPr>
              <w:t>х</w:t>
            </w:r>
          </w:p>
        </w:tc>
        <w:tc>
          <w:tcPr>
            <w:tcW w:w="1736" w:type="dxa"/>
            <w:gridSpan w:val="2"/>
            <w:tcMar>
              <w:left w:w="108" w:type="dxa"/>
              <w:right w:w="108" w:type="dxa"/>
            </w:tcMar>
            <w:vAlign w:val="center"/>
          </w:tcPr>
          <w:p w:rsidR="00351CC3" w:rsidRDefault="00351CC3" w:rsidP="004C29C2">
            <w:pPr>
              <w:spacing w:after="0" w:line="240" w:lineRule="auto"/>
              <w:jc w:val="center"/>
              <w:rPr>
                <w:rFonts w:ascii="Arial" w:hAnsi="Arial" w:cs="Arial"/>
                <w:color w:val="000000"/>
                <w:sz w:val="20"/>
                <w:szCs w:val="20"/>
              </w:rPr>
            </w:pPr>
            <w:r>
              <w:rPr>
                <w:rFonts w:ascii="Arial" w:hAnsi="Arial" w:cs="Arial"/>
                <w:color w:val="000000"/>
                <w:sz w:val="20"/>
                <w:szCs w:val="20"/>
              </w:rPr>
              <w:t>12 471 176,08</w:t>
            </w:r>
          </w:p>
        </w:tc>
        <w:tc>
          <w:tcPr>
            <w:tcW w:w="1737" w:type="dxa"/>
            <w:gridSpan w:val="2"/>
            <w:tcMar>
              <w:left w:w="108" w:type="dxa"/>
              <w:right w:w="108" w:type="dxa"/>
            </w:tcMar>
            <w:vAlign w:val="center"/>
          </w:tcPr>
          <w:p w:rsidR="00351CC3" w:rsidRDefault="00351CC3" w:rsidP="004C29C2">
            <w:pPr>
              <w:spacing w:after="0" w:line="240" w:lineRule="auto"/>
              <w:jc w:val="center"/>
              <w:rPr>
                <w:rFonts w:ascii="Arial" w:hAnsi="Arial" w:cs="Arial"/>
                <w:color w:val="000000"/>
                <w:sz w:val="20"/>
                <w:szCs w:val="20"/>
              </w:rPr>
            </w:pPr>
            <w:r>
              <w:rPr>
                <w:rFonts w:ascii="Arial" w:hAnsi="Arial" w:cs="Arial"/>
                <w:color w:val="000000"/>
                <w:sz w:val="20"/>
                <w:szCs w:val="20"/>
              </w:rPr>
              <w:t>11 261 905,30</w:t>
            </w:r>
          </w:p>
        </w:tc>
        <w:tc>
          <w:tcPr>
            <w:tcW w:w="1630" w:type="dxa"/>
            <w:tcMar>
              <w:left w:w="108" w:type="dxa"/>
              <w:right w:w="108" w:type="dxa"/>
            </w:tcMar>
            <w:vAlign w:val="center"/>
          </w:tcPr>
          <w:p w:rsidR="00351CC3" w:rsidRDefault="00351CC3" w:rsidP="004C29C2">
            <w:pPr>
              <w:spacing w:after="0" w:line="240" w:lineRule="auto"/>
              <w:jc w:val="center"/>
              <w:rPr>
                <w:rFonts w:ascii="Arial" w:hAnsi="Arial" w:cs="Arial"/>
                <w:color w:val="000000"/>
                <w:sz w:val="20"/>
                <w:szCs w:val="20"/>
              </w:rPr>
            </w:pPr>
            <w:r>
              <w:rPr>
                <w:rFonts w:ascii="Arial" w:hAnsi="Arial" w:cs="Arial"/>
                <w:color w:val="000000"/>
                <w:sz w:val="20"/>
                <w:szCs w:val="20"/>
              </w:rPr>
              <w:t>11 261 905,30</w:t>
            </w:r>
          </w:p>
        </w:tc>
        <w:tc>
          <w:tcPr>
            <w:tcW w:w="1843" w:type="dxa"/>
            <w:shd w:val="clear" w:color="auto" w:fill="auto"/>
            <w:tcMar>
              <w:left w:w="108" w:type="dxa"/>
              <w:right w:w="108" w:type="dxa"/>
            </w:tcMar>
            <w:vAlign w:val="center"/>
          </w:tcPr>
          <w:p w:rsidR="00351CC3" w:rsidRDefault="00351CC3" w:rsidP="004C29C2">
            <w:pPr>
              <w:spacing w:after="0" w:line="240" w:lineRule="auto"/>
              <w:jc w:val="center"/>
              <w:rPr>
                <w:rFonts w:ascii="Arial" w:hAnsi="Arial" w:cs="Arial"/>
                <w:color w:val="000000"/>
                <w:sz w:val="20"/>
                <w:szCs w:val="20"/>
              </w:rPr>
            </w:pPr>
            <w:r>
              <w:rPr>
                <w:rFonts w:ascii="Arial" w:hAnsi="Arial" w:cs="Arial"/>
                <w:color w:val="000000"/>
                <w:sz w:val="20"/>
                <w:szCs w:val="20"/>
              </w:rPr>
              <w:t>34 994 986,68</w:t>
            </w:r>
          </w:p>
        </w:tc>
        <w:tc>
          <w:tcPr>
            <w:tcW w:w="1984" w:type="dxa"/>
            <w:vMerge/>
            <w:shd w:val="clear" w:color="000000" w:fill="FFFFFF"/>
            <w:tcMar>
              <w:left w:w="108" w:type="dxa"/>
              <w:right w:w="108" w:type="dxa"/>
            </w:tcMar>
          </w:tcPr>
          <w:p w:rsidR="00351CC3" w:rsidRPr="00D64975" w:rsidRDefault="00351CC3" w:rsidP="007C15C1">
            <w:pPr>
              <w:spacing w:after="0" w:line="240" w:lineRule="auto"/>
              <w:rPr>
                <w:rFonts w:ascii="Arial" w:hAnsi="Arial" w:cs="Arial"/>
                <w:sz w:val="20"/>
                <w:szCs w:val="20"/>
              </w:rPr>
            </w:pPr>
          </w:p>
        </w:tc>
      </w:tr>
      <w:bookmarkEnd w:id="2"/>
    </w:tbl>
    <w:p w:rsidR="00D6231B" w:rsidRPr="002E3EC0" w:rsidRDefault="00D6231B" w:rsidP="002E3EC0">
      <w:pPr>
        <w:spacing w:after="0" w:line="240" w:lineRule="auto"/>
        <w:ind w:firstLine="709"/>
        <w:rPr>
          <w:rFonts w:ascii="Arial" w:hAnsi="Arial" w:cs="Arial"/>
          <w:sz w:val="24"/>
          <w:szCs w:val="24"/>
        </w:rPr>
        <w:sectPr w:rsidR="00D6231B" w:rsidRPr="002E3EC0" w:rsidSect="00990332">
          <w:pgSz w:w="16838" w:h="11906" w:orient="landscape"/>
          <w:pgMar w:top="1134" w:right="395" w:bottom="709" w:left="567" w:header="709" w:footer="709" w:gutter="0"/>
          <w:cols w:space="708"/>
          <w:docGrid w:linePitch="360"/>
        </w:sectPr>
      </w:pPr>
    </w:p>
    <w:p w:rsidR="00105674" w:rsidRPr="002E3EC0" w:rsidRDefault="00105674" w:rsidP="002E3EC0">
      <w:pPr>
        <w:autoSpaceDE w:val="0"/>
        <w:autoSpaceDN w:val="0"/>
        <w:adjustRightInd w:val="0"/>
        <w:spacing w:after="0" w:line="240" w:lineRule="auto"/>
        <w:ind w:firstLine="709"/>
        <w:jc w:val="right"/>
        <w:outlineLvl w:val="0"/>
        <w:rPr>
          <w:rFonts w:ascii="Arial" w:hAnsi="Arial" w:cs="Arial"/>
          <w:sz w:val="24"/>
          <w:szCs w:val="24"/>
        </w:rPr>
      </w:pPr>
      <w:r w:rsidRPr="002E3EC0">
        <w:rPr>
          <w:rFonts w:ascii="Arial" w:hAnsi="Arial" w:cs="Arial"/>
          <w:sz w:val="24"/>
          <w:szCs w:val="24"/>
        </w:rPr>
        <w:lastRenderedPageBreak/>
        <w:t>Приложение №</w:t>
      </w:r>
    </w:p>
    <w:p w:rsidR="00105674" w:rsidRPr="002E3EC0" w:rsidRDefault="00105674" w:rsidP="002E3EC0">
      <w:pPr>
        <w:autoSpaceDE w:val="0"/>
        <w:autoSpaceDN w:val="0"/>
        <w:adjustRightInd w:val="0"/>
        <w:spacing w:after="0" w:line="240" w:lineRule="auto"/>
        <w:ind w:firstLine="709"/>
        <w:jc w:val="right"/>
        <w:outlineLvl w:val="0"/>
        <w:rPr>
          <w:rFonts w:ascii="Arial" w:hAnsi="Arial" w:cs="Arial"/>
          <w:sz w:val="24"/>
          <w:szCs w:val="24"/>
        </w:rPr>
      </w:pPr>
      <w:r w:rsidRPr="002E3EC0">
        <w:rPr>
          <w:rFonts w:ascii="Arial" w:hAnsi="Arial" w:cs="Arial"/>
          <w:sz w:val="24"/>
          <w:szCs w:val="24"/>
        </w:rPr>
        <w:t>к муниципальной программе</w:t>
      </w:r>
    </w:p>
    <w:p w:rsidR="00105674" w:rsidRPr="002E3EC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города Бородино «Реформирование и</w:t>
      </w:r>
    </w:p>
    <w:p w:rsidR="00105674" w:rsidRPr="002E3EC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модернизация жилищно-коммунального</w:t>
      </w:r>
    </w:p>
    <w:p w:rsidR="00105674" w:rsidRPr="002E3EC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хозяйства и повышение энергетической </w:t>
      </w:r>
    </w:p>
    <w:p w:rsidR="00105674" w:rsidRPr="002E3EC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эффективности» </w:t>
      </w:r>
    </w:p>
    <w:p w:rsidR="00D6231B" w:rsidRPr="002E3EC0" w:rsidRDefault="00D6231B" w:rsidP="002E3EC0">
      <w:pPr>
        <w:pStyle w:val="a4"/>
        <w:numPr>
          <w:ilvl w:val="0"/>
          <w:numId w:val="8"/>
        </w:numPr>
        <w:autoSpaceDE w:val="0"/>
        <w:autoSpaceDN w:val="0"/>
        <w:adjustRightInd w:val="0"/>
        <w:spacing w:after="0" w:line="240" w:lineRule="auto"/>
        <w:ind w:left="0" w:firstLine="709"/>
        <w:jc w:val="center"/>
        <w:rPr>
          <w:rFonts w:ascii="Arial" w:hAnsi="Arial" w:cs="Arial"/>
          <w:sz w:val="24"/>
          <w:szCs w:val="24"/>
        </w:rPr>
      </w:pPr>
      <w:r w:rsidRPr="002E3EC0">
        <w:rPr>
          <w:rFonts w:ascii="Arial" w:hAnsi="Arial" w:cs="Arial"/>
          <w:sz w:val="24"/>
          <w:szCs w:val="24"/>
        </w:rPr>
        <w:t>Паспорт</w:t>
      </w:r>
    </w:p>
    <w:p w:rsidR="00D6231B" w:rsidRPr="002E3EC0" w:rsidRDefault="00D6231B" w:rsidP="002E3EC0">
      <w:pPr>
        <w:autoSpaceDE w:val="0"/>
        <w:autoSpaceDN w:val="0"/>
        <w:adjustRightInd w:val="0"/>
        <w:spacing w:after="0" w:line="240" w:lineRule="auto"/>
        <w:ind w:firstLine="709"/>
        <w:jc w:val="center"/>
        <w:rPr>
          <w:rFonts w:ascii="Arial" w:hAnsi="Arial" w:cs="Arial"/>
          <w:bCs/>
          <w:sz w:val="24"/>
          <w:szCs w:val="24"/>
          <w:lang w:eastAsia="ar-SA"/>
        </w:rPr>
      </w:pPr>
      <w:r w:rsidRPr="002E3EC0">
        <w:rPr>
          <w:rFonts w:ascii="Arial" w:hAnsi="Arial" w:cs="Arial"/>
          <w:sz w:val="24"/>
          <w:szCs w:val="24"/>
        </w:rPr>
        <w:t xml:space="preserve">Отдельного мероприятия муниципальной программы </w:t>
      </w:r>
    </w:p>
    <w:tbl>
      <w:tblPr>
        <w:tblpPr w:leftFromText="180" w:rightFromText="180" w:vertAnchor="text" w:horzAnchor="margin" w:tblpXSpec="center" w:tblpY="96"/>
        <w:tblW w:w="9889" w:type="dxa"/>
        <w:tblLayout w:type="fixed"/>
        <w:tblLook w:val="04A0" w:firstRow="1" w:lastRow="0" w:firstColumn="1" w:lastColumn="0" w:noHBand="0" w:noVBand="1"/>
      </w:tblPr>
      <w:tblGrid>
        <w:gridCol w:w="3794"/>
        <w:gridCol w:w="6095"/>
      </w:tblGrid>
      <w:tr w:rsidR="00D6231B" w:rsidRPr="002E3EC0" w:rsidTr="007764CB">
        <w:tc>
          <w:tcPr>
            <w:tcW w:w="3794" w:type="dxa"/>
            <w:tcBorders>
              <w:top w:val="single" w:sz="4" w:space="0" w:color="000000"/>
              <w:left w:val="single" w:sz="4" w:space="0" w:color="000000"/>
              <w:bottom w:val="single" w:sz="4" w:space="0" w:color="000000"/>
              <w:right w:val="nil"/>
            </w:tcBorders>
            <w:hideMark/>
          </w:tcPr>
          <w:p w:rsidR="00D6231B" w:rsidRPr="002E3EC0" w:rsidRDefault="00D6231B"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Наименование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D6231B" w:rsidRPr="002E3EC0" w:rsidRDefault="00D6231B" w:rsidP="007C15C1">
            <w:pPr>
              <w:suppressAutoHyphens/>
              <w:spacing w:after="0" w:line="240" w:lineRule="auto"/>
              <w:rPr>
                <w:rFonts w:ascii="Arial" w:hAnsi="Arial" w:cs="Arial"/>
                <w:sz w:val="24"/>
                <w:szCs w:val="24"/>
                <w:lang w:eastAsia="ar-SA"/>
              </w:rPr>
            </w:pPr>
            <w:r w:rsidRPr="002E3EC0">
              <w:rPr>
                <w:rFonts w:ascii="Arial" w:hAnsi="Arial" w:cs="Arial"/>
                <w:sz w:val="24"/>
                <w:szCs w:val="24"/>
              </w:rPr>
              <w:t>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p>
        </w:tc>
      </w:tr>
      <w:tr w:rsidR="00D6231B" w:rsidRPr="002E3EC0" w:rsidTr="007764CB">
        <w:tc>
          <w:tcPr>
            <w:tcW w:w="3794" w:type="dxa"/>
            <w:tcBorders>
              <w:top w:val="single" w:sz="4" w:space="0" w:color="000000"/>
              <w:left w:val="single" w:sz="4" w:space="0" w:color="000000"/>
              <w:bottom w:val="single" w:sz="4" w:space="0" w:color="000000"/>
              <w:right w:val="nil"/>
            </w:tcBorders>
            <w:hideMark/>
          </w:tcPr>
          <w:p w:rsidR="00D6231B" w:rsidRPr="002E3EC0" w:rsidRDefault="00D6231B"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095" w:type="dxa"/>
            <w:tcBorders>
              <w:top w:val="single" w:sz="4" w:space="0" w:color="000000"/>
              <w:left w:val="single" w:sz="4" w:space="0" w:color="000000"/>
              <w:bottom w:val="single" w:sz="4" w:space="0" w:color="000000"/>
              <w:right w:val="single" w:sz="4" w:space="0" w:color="000000"/>
            </w:tcBorders>
          </w:tcPr>
          <w:p w:rsidR="00D6231B" w:rsidRPr="002E3EC0" w:rsidRDefault="00D6231B" w:rsidP="007C15C1">
            <w:pPr>
              <w:suppressAutoHyphens/>
              <w:snapToGrid w:val="0"/>
              <w:spacing w:after="0" w:line="240" w:lineRule="auto"/>
              <w:rPr>
                <w:rFonts w:ascii="Arial" w:hAnsi="Arial" w:cs="Arial"/>
                <w:sz w:val="24"/>
                <w:szCs w:val="24"/>
                <w:lang w:eastAsia="ar-SA"/>
              </w:rPr>
            </w:pPr>
            <w:r w:rsidRPr="002E3EC0">
              <w:rPr>
                <w:rFonts w:ascii="Arial" w:hAnsi="Arial" w:cs="Arial"/>
                <w:sz w:val="24"/>
                <w:szCs w:val="24"/>
              </w:rPr>
              <w:t>Муниципальная программа города Бородино «Реформирование и модернизация жилищно-коммунального хозяйства и повышение энергетической эффективности»</w:t>
            </w:r>
          </w:p>
        </w:tc>
      </w:tr>
      <w:tr w:rsidR="00D6231B" w:rsidRPr="002E3EC0" w:rsidTr="007764CB">
        <w:tc>
          <w:tcPr>
            <w:tcW w:w="3794" w:type="dxa"/>
            <w:tcBorders>
              <w:top w:val="single" w:sz="4" w:space="0" w:color="000000"/>
              <w:left w:val="single" w:sz="4" w:space="0" w:color="000000"/>
              <w:bottom w:val="single" w:sz="4" w:space="0" w:color="000000"/>
              <w:right w:val="nil"/>
            </w:tcBorders>
            <w:hideMark/>
          </w:tcPr>
          <w:p w:rsidR="00D6231B" w:rsidRPr="002E3EC0" w:rsidRDefault="00D6231B"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095" w:type="dxa"/>
            <w:tcBorders>
              <w:top w:val="single" w:sz="4" w:space="0" w:color="000000"/>
              <w:left w:val="single" w:sz="4" w:space="0" w:color="000000"/>
              <w:bottom w:val="single" w:sz="4" w:space="0" w:color="000000"/>
              <w:right w:val="single" w:sz="4" w:space="0" w:color="000000"/>
            </w:tcBorders>
          </w:tcPr>
          <w:p w:rsidR="00D6231B" w:rsidRPr="002E3EC0" w:rsidRDefault="008978AA" w:rsidP="007C15C1">
            <w:pPr>
              <w:suppressAutoHyphens/>
              <w:snapToGrid w:val="0"/>
              <w:spacing w:after="0" w:line="240" w:lineRule="auto"/>
              <w:rPr>
                <w:rFonts w:ascii="Arial" w:hAnsi="Arial" w:cs="Arial"/>
                <w:sz w:val="24"/>
                <w:szCs w:val="24"/>
                <w:lang w:eastAsia="ar-SA"/>
              </w:rPr>
            </w:pPr>
            <w:r w:rsidRPr="002E3EC0">
              <w:rPr>
                <w:rFonts w:ascii="Arial" w:hAnsi="Arial" w:cs="Arial"/>
                <w:sz w:val="24"/>
                <w:szCs w:val="24"/>
                <w:lang w:eastAsia="ar-SA"/>
              </w:rPr>
              <w:t>Администрация города Бородино</w:t>
            </w:r>
          </w:p>
          <w:p w:rsidR="008978AA" w:rsidRPr="002E3EC0" w:rsidRDefault="008978AA" w:rsidP="007C15C1">
            <w:pPr>
              <w:suppressAutoHyphens/>
              <w:snapToGrid w:val="0"/>
              <w:spacing w:after="0" w:line="240" w:lineRule="auto"/>
              <w:rPr>
                <w:rFonts w:ascii="Arial" w:hAnsi="Arial" w:cs="Arial"/>
                <w:sz w:val="24"/>
                <w:szCs w:val="24"/>
                <w:lang w:eastAsia="ar-SA"/>
              </w:rPr>
            </w:pPr>
            <w:r w:rsidRPr="002E3EC0">
              <w:rPr>
                <w:rFonts w:ascii="Arial" w:hAnsi="Arial" w:cs="Arial"/>
                <w:sz w:val="24"/>
                <w:szCs w:val="24"/>
                <w:lang w:eastAsia="ar-SA"/>
              </w:rPr>
              <w:t>Отдел по управлению муниципальным имуществом</w:t>
            </w:r>
          </w:p>
          <w:p w:rsidR="008978AA" w:rsidRPr="002E3EC0" w:rsidRDefault="008978AA" w:rsidP="007C15C1">
            <w:pPr>
              <w:suppressAutoHyphens/>
              <w:snapToGrid w:val="0"/>
              <w:spacing w:after="0" w:line="240" w:lineRule="auto"/>
              <w:rPr>
                <w:rFonts w:ascii="Arial" w:hAnsi="Arial" w:cs="Arial"/>
                <w:sz w:val="24"/>
                <w:szCs w:val="24"/>
                <w:lang w:eastAsia="ar-SA"/>
              </w:rPr>
            </w:pPr>
          </w:p>
        </w:tc>
      </w:tr>
      <w:tr w:rsidR="00D6231B" w:rsidRPr="002E3EC0" w:rsidTr="007764CB">
        <w:tc>
          <w:tcPr>
            <w:tcW w:w="3794" w:type="dxa"/>
            <w:tcBorders>
              <w:top w:val="single" w:sz="4" w:space="0" w:color="000000"/>
              <w:left w:val="single" w:sz="4" w:space="0" w:color="000000"/>
              <w:bottom w:val="single" w:sz="4" w:space="0" w:color="000000"/>
              <w:right w:val="nil"/>
            </w:tcBorders>
            <w:hideMark/>
          </w:tcPr>
          <w:p w:rsidR="00D6231B" w:rsidRPr="002E3EC0" w:rsidRDefault="00D6231B"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Цель</w:t>
            </w:r>
            <w:r w:rsidR="008978AA" w:rsidRPr="002E3EC0">
              <w:rPr>
                <w:rFonts w:ascii="Arial" w:hAnsi="Arial" w:cs="Arial"/>
                <w:sz w:val="24"/>
                <w:szCs w:val="24"/>
                <w:lang w:eastAsia="ar-SA"/>
              </w:rPr>
              <w:t xml:space="preserve"> </w:t>
            </w:r>
            <w:r w:rsidRPr="002E3EC0">
              <w:rPr>
                <w:rFonts w:ascii="Arial" w:hAnsi="Arial" w:cs="Arial"/>
                <w:sz w:val="24"/>
                <w:szCs w:val="24"/>
                <w:lang w:eastAsia="ar-SA"/>
              </w:rPr>
              <w:t>реализации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D6231B" w:rsidRPr="002E3EC0" w:rsidRDefault="00BB3D91" w:rsidP="007C15C1">
            <w:pPr>
              <w:suppressAutoHyphens/>
              <w:spacing w:after="0" w:line="240" w:lineRule="auto"/>
              <w:rPr>
                <w:rFonts w:ascii="Arial" w:hAnsi="Arial" w:cs="Arial"/>
                <w:sz w:val="24"/>
                <w:szCs w:val="24"/>
                <w:lang w:eastAsia="ar-SA"/>
              </w:rPr>
            </w:pPr>
            <w:r w:rsidRPr="002E3EC0">
              <w:rPr>
                <w:rFonts w:ascii="Arial" w:hAnsi="Arial" w:cs="Arial"/>
                <w:sz w:val="24"/>
                <w:szCs w:val="24"/>
                <w:lang w:eastAsia="ar-SA"/>
              </w:rPr>
              <w:t>Обеспечение надежной эксплуатации, с</w:t>
            </w:r>
            <w:r w:rsidRPr="002E3EC0">
              <w:rPr>
                <w:rFonts w:ascii="Arial" w:hAnsi="Arial" w:cs="Arial"/>
                <w:sz w:val="24"/>
                <w:szCs w:val="24"/>
              </w:rPr>
              <w:t>одержание и ремонт жилых помещений, предоставляемых по договорам социального найма в домах признанных аварийными и подлежащие расселению и сносу, до момента их расселения</w:t>
            </w:r>
            <w:r w:rsidR="00852133">
              <w:rPr>
                <w:rFonts w:ascii="Arial" w:hAnsi="Arial" w:cs="Arial"/>
                <w:sz w:val="24"/>
                <w:szCs w:val="24"/>
                <w:lang w:eastAsia="ar-SA"/>
              </w:rPr>
              <w:t xml:space="preserve"> </w:t>
            </w:r>
          </w:p>
        </w:tc>
      </w:tr>
      <w:tr w:rsidR="00D6231B" w:rsidRPr="002E3EC0" w:rsidTr="007764CB">
        <w:tc>
          <w:tcPr>
            <w:tcW w:w="3794" w:type="dxa"/>
            <w:tcBorders>
              <w:top w:val="single" w:sz="4" w:space="0" w:color="000000"/>
              <w:left w:val="single" w:sz="4" w:space="0" w:color="000000"/>
              <w:bottom w:val="single" w:sz="4" w:space="0" w:color="000000"/>
              <w:right w:val="nil"/>
            </w:tcBorders>
          </w:tcPr>
          <w:p w:rsidR="00D6231B" w:rsidRPr="002E3EC0" w:rsidRDefault="00D6231B"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Задачи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D6231B" w:rsidRPr="002E3EC0" w:rsidRDefault="00D355E0" w:rsidP="007764CB">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 xml:space="preserve">предоставление управляющей организации, товариществу собственников жилья субсидий за счет средств местного бюджета, </w:t>
            </w:r>
            <w:r>
              <w:rPr>
                <w:rFonts w:ascii="Arial" w:hAnsi="Arial" w:cs="Arial"/>
                <w:sz w:val="24"/>
                <w:szCs w:val="24"/>
                <w:lang w:eastAsia="ar-SA"/>
              </w:rPr>
              <w:t xml:space="preserve">для </w:t>
            </w:r>
            <w:r w:rsidRPr="002E3EC0">
              <w:rPr>
                <w:rFonts w:ascii="Arial" w:hAnsi="Arial" w:cs="Arial"/>
                <w:sz w:val="24"/>
                <w:szCs w:val="24"/>
                <w:lang w:eastAsia="ar-SA"/>
              </w:rPr>
              <w:t>создани</w:t>
            </w:r>
            <w:r>
              <w:rPr>
                <w:rFonts w:ascii="Arial" w:hAnsi="Arial" w:cs="Arial"/>
                <w:sz w:val="24"/>
                <w:szCs w:val="24"/>
                <w:lang w:eastAsia="ar-SA"/>
              </w:rPr>
              <w:t>я</w:t>
            </w:r>
            <w:r w:rsidRPr="002E3EC0">
              <w:rPr>
                <w:rFonts w:ascii="Arial" w:hAnsi="Arial" w:cs="Arial"/>
                <w:sz w:val="24"/>
                <w:szCs w:val="24"/>
                <w:lang w:eastAsia="ar-SA"/>
              </w:rPr>
              <w:t xml:space="preserve"> условий обеспечивающих надежную эксплуатацию жилых помещений, признанных аварийными</w:t>
            </w:r>
          </w:p>
        </w:tc>
      </w:tr>
      <w:tr w:rsidR="00D6231B" w:rsidRPr="002E3EC0" w:rsidTr="007764CB">
        <w:tc>
          <w:tcPr>
            <w:tcW w:w="3794" w:type="dxa"/>
            <w:tcBorders>
              <w:top w:val="single" w:sz="4" w:space="0" w:color="000000"/>
              <w:left w:val="single" w:sz="4" w:space="0" w:color="000000"/>
              <w:bottom w:val="single" w:sz="4" w:space="0" w:color="000000"/>
              <w:right w:val="nil"/>
            </w:tcBorders>
            <w:hideMark/>
          </w:tcPr>
          <w:p w:rsidR="00D6231B" w:rsidRPr="002E3EC0" w:rsidRDefault="00D6231B"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Сроки реализации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D6231B" w:rsidRPr="002E3EC0" w:rsidRDefault="008978AA" w:rsidP="0088697D">
            <w:pPr>
              <w:suppressAutoHyphens/>
              <w:snapToGrid w:val="0"/>
              <w:spacing w:after="0" w:line="240" w:lineRule="auto"/>
              <w:rPr>
                <w:rFonts w:ascii="Arial" w:hAnsi="Arial" w:cs="Arial"/>
                <w:sz w:val="24"/>
                <w:szCs w:val="24"/>
                <w:lang w:eastAsia="ar-SA"/>
              </w:rPr>
            </w:pPr>
            <w:r w:rsidRPr="002E3EC0">
              <w:rPr>
                <w:rFonts w:ascii="Arial" w:hAnsi="Arial" w:cs="Arial"/>
                <w:sz w:val="24"/>
                <w:szCs w:val="24"/>
                <w:lang w:eastAsia="ar-SA"/>
              </w:rPr>
              <w:t>Срок реализации 2014-</w:t>
            </w:r>
            <w:r w:rsidR="00780C7E">
              <w:rPr>
                <w:rFonts w:ascii="Arial" w:hAnsi="Arial" w:cs="Arial"/>
                <w:sz w:val="24"/>
                <w:szCs w:val="24"/>
                <w:lang w:eastAsia="ar-SA"/>
              </w:rPr>
              <w:t>20</w:t>
            </w:r>
            <w:r w:rsidR="0088697D">
              <w:rPr>
                <w:rFonts w:ascii="Arial" w:hAnsi="Arial" w:cs="Arial"/>
                <w:sz w:val="24"/>
                <w:szCs w:val="24"/>
                <w:lang w:eastAsia="ar-SA"/>
              </w:rPr>
              <w:t>21</w:t>
            </w:r>
            <w:r w:rsidRPr="002E3EC0">
              <w:rPr>
                <w:rFonts w:ascii="Arial" w:hAnsi="Arial" w:cs="Arial"/>
                <w:sz w:val="24"/>
                <w:szCs w:val="24"/>
                <w:lang w:eastAsia="ar-SA"/>
              </w:rPr>
              <w:t xml:space="preserve"> г.</w:t>
            </w:r>
          </w:p>
        </w:tc>
      </w:tr>
      <w:tr w:rsidR="00D6231B" w:rsidRPr="002E3EC0" w:rsidTr="00513A76">
        <w:trPr>
          <w:trHeight w:val="1115"/>
        </w:trPr>
        <w:tc>
          <w:tcPr>
            <w:tcW w:w="3794" w:type="dxa"/>
            <w:tcBorders>
              <w:top w:val="single" w:sz="4" w:space="0" w:color="000000"/>
              <w:left w:val="single" w:sz="4" w:space="0" w:color="000000"/>
              <w:bottom w:val="single" w:sz="4" w:space="0" w:color="000000"/>
              <w:right w:val="nil"/>
            </w:tcBorders>
            <w:hideMark/>
          </w:tcPr>
          <w:p w:rsidR="00D6231B" w:rsidRPr="002E3EC0" w:rsidRDefault="00D6231B" w:rsidP="00513A76">
            <w:pPr>
              <w:tabs>
                <w:tab w:val="left" w:pos="1418"/>
              </w:tabs>
              <w:autoSpaceDE w:val="0"/>
              <w:autoSpaceDN w:val="0"/>
              <w:adjustRightInd w:val="0"/>
              <w:spacing w:after="0" w:line="240" w:lineRule="auto"/>
              <w:jc w:val="left"/>
              <w:outlineLvl w:val="1"/>
              <w:rPr>
                <w:rFonts w:ascii="Arial" w:hAnsi="Arial" w:cs="Arial"/>
                <w:sz w:val="24"/>
                <w:szCs w:val="24"/>
              </w:rPr>
            </w:pPr>
            <w:r w:rsidRPr="002E3EC0">
              <w:rPr>
                <w:rFonts w:ascii="Arial" w:hAnsi="Arial" w:cs="Arial"/>
                <w:sz w:val="24"/>
                <w:szCs w:val="24"/>
              </w:rPr>
              <w:t xml:space="preserve">Ожидаемые результаты от реализации отдельного мероприятия, </w:t>
            </w:r>
            <w:hyperlink w:anchor="P1738" w:history="1">
              <w:r w:rsidRPr="002E3EC0">
                <w:rPr>
                  <w:rStyle w:val="a6"/>
                  <w:rFonts w:ascii="Arial" w:hAnsi="Arial" w:cs="Arial"/>
                  <w:color w:val="auto"/>
                  <w:sz w:val="24"/>
                  <w:szCs w:val="24"/>
                  <w:u w:val="none"/>
                </w:rPr>
                <w:t>перечень</w:t>
              </w:r>
            </w:hyperlink>
            <w:r w:rsidRPr="002E3EC0">
              <w:rPr>
                <w:rFonts w:ascii="Arial" w:hAnsi="Arial" w:cs="Arial"/>
                <w:sz w:val="24"/>
                <w:szCs w:val="24"/>
              </w:rPr>
              <w:t xml:space="preserve"> показателей результативности</w:t>
            </w:r>
          </w:p>
        </w:tc>
        <w:tc>
          <w:tcPr>
            <w:tcW w:w="6095" w:type="dxa"/>
            <w:tcBorders>
              <w:top w:val="single" w:sz="4" w:space="0" w:color="000000"/>
              <w:left w:val="single" w:sz="4" w:space="0" w:color="000000"/>
              <w:bottom w:val="single" w:sz="4" w:space="0" w:color="000000"/>
              <w:right w:val="single" w:sz="4" w:space="0" w:color="000000"/>
            </w:tcBorders>
          </w:tcPr>
          <w:p w:rsidR="00D6231B" w:rsidRPr="002E3EC0" w:rsidRDefault="00206E01" w:rsidP="00CC34A4">
            <w:pPr>
              <w:suppressAutoHyphens/>
              <w:spacing w:after="0" w:line="240" w:lineRule="auto"/>
              <w:jc w:val="left"/>
              <w:rPr>
                <w:rFonts w:ascii="Arial" w:hAnsi="Arial" w:cs="Arial"/>
                <w:sz w:val="24"/>
                <w:szCs w:val="24"/>
                <w:lang w:eastAsia="ar-SA"/>
              </w:rPr>
            </w:pPr>
            <w:r w:rsidRPr="00780C7E">
              <w:rPr>
                <w:rFonts w:ascii="Arial" w:hAnsi="Arial" w:cs="Arial"/>
                <w:sz w:val="24"/>
                <w:szCs w:val="24"/>
              </w:rPr>
              <w:t>Количество организаций, получивших су</w:t>
            </w:r>
            <w:r w:rsidR="00CC34A4">
              <w:rPr>
                <w:rFonts w:ascii="Arial" w:hAnsi="Arial" w:cs="Arial"/>
                <w:sz w:val="24"/>
                <w:szCs w:val="24"/>
              </w:rPr>
              <w:t>бсидию</w:t>
            </w:r>
            <w:r w:rsidRPr="00780C7E">
              <w:rPr>
                <w:rFonts w:ascii="Arial" w:hAnsi="Arial" w:cs="Arial"/>
                <w:sz w:val="24"/>
                <w:szCs w:val="24"/>
              </w:rPr>
              <w:t xml:space="preserve"> для </w:t>
            </w:r>
            <w:r w:rsidR="00447967" w:rsidRPr="00780C7E">
              <w:rPr>
                <w:rFonts w:ascii="Arial" w:hAnsi="Arial" w:cs="Arial"/>
                <w:sz w:val="24"/>
                <w:szCs w:val="24"/>
              </w:rPr>
              <w:t>предотвращени</w:t>
            </w:r>
            <w:r w:rsidRPr="00780C7E">
              <w:rPr>
                <w:rFonts w:ascii="Arial" w:hAnsi="Arial" w:cs="Arial"/>
                <w:sz w:val="24"/>
                <w:szCs w:val="24"/>
              </w:rPr>
              <w:t>я</w:t>
            </w:r>
            <w:r w:rsidR="00447967" w:rsidRPr="00780C7E">
              <w:rPr>
                <w:rFonts w:ascii="Arial" w:hAnsi="Arial" w:cs="Arial"/>
                <w:sz w:val="24"/>
                <w:szCs w:val="24"/>
              </w:rPr>
              <w:t xml:space="preserve"> критического уровня износа </w:t>
            </w:r>
            <w:r w:rsidR="00577070" w:rsidRPr="00780C7E">
              <w:rPr>
                <w:rFonts w:ascii="Arial" w:hAnsi="Arial" w:cs="Arial"/>
                <w:sz w:val="24"/>
                <w:szCs w:val="24"/>
              </w:rPr>
              <w:t>жилых помещений,</w:t>
            </w:r>
            <w:r w:rsidR="00447967" w:rsidRPr="00780C7E">
              <w:rPr>
                <w:rFonts w:ascii="Arial" w:hAnsi="Arial" w:cs="Arial"/>
                <w:sz w:val="24"/>
                <w:szCs w:val="24"/>
              </w:rPr>
              <w:t xml:space="preserve"> обеспечение </w:t>
            </w:r>
            <w:r w:rsidR="00577070" w:rsidRPr="00780C7E">
              <w:rPr>
                <w:rFonts w:ascii="Arial" w:hAnsi="Arial" w:cs="Arial"/>
                <w:sz w:val="24"/>
                <w:szCs w:val="24"/>
              </w:rPr>
              <w:t>безаварийного использования жилищного фонда</w:t>
            </w:r>
          </w:p>
        </w:tc>
      </w:tr>
      <w:tr w:rsidR="00D6231B" w:rsidRPr="002E3EC0" w:rsidTr="007764CB">
        <w:trPr>
          <w:trHeight w:val="276"/>
        </w:trPr>
        <w:tc>
          <w:tcPr>
            <w:tcW w:w="3794" w:type="dxa"/>
            <w:tcBorders>
              <w:top w:val="single" w:sz="4" w:space="0" w:color="000000"/>
              <w:left w:val="single" w:sz="4" w:space="0" w:color="000000"/>
              <w:bottom w:val="single" w:sz="4" w:space="0" w:color="000000"/>
              <w:right w:val="nil"/>
            </w:tcBorders>
            <w:hideMark/>
          </w:tcPr>
          <w:p w:rsidR="00D6231B" w:rsidRPr="002E3EC0" w:rsidRDefault="00D6231B"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95" w:type="dxa"/>
            <w:tcBorders>
              <w:top w:val="single" w:sz="4" w:space="0" w:color="000000"/>
              <w:left w:val="single" w:sz="4" w:space="0" w:color="000000"/>
              <w:bottom w:val="single" w:sz="4" w:space="0" w:color="000000"/>
              <w:right w:val="single" w:sz="4" w:space="0" w:color="000000"/>
            </w:tcBorders>
          </w:tcPr>
          <w:p w:rsidR="003607CC" w:rsidRPr="002E3EC0" w:rsidRDefault="003607CC" w:rsidP="0088697D">
            <w:pPr>
              <w:spacing w:after="0" w:line="240" w:lineRule="auto"/>
              <w:jc w:val="left"/>
              <w:rPr>
                <w:rFonts w:ascii="Arial" w:hAnsi="Arial" w:cs="Arial"/>
                <w:sz w:val="24"/>
                <w:szCs w:val="24"/>
              </w:rPr>
            </w:pPr>
            <w:r w:rsidRPr="002E3EC0">
              <w:rPr>
                <w:rFonts w:ascii="Arial" w:hAnsi="Arial" w:cs="Arial"/>
                <w:sz w:val="24"/>
                <w:szCs w:val="24"/>
              </w:rPr>
              <w:t>Общий объем финансирования мероприятия в 2014-20</w:t>
            </w:r>
            <w:r w:rsidR="0088697D">
              <w:rPr>
                <w:rFonts w:ascii="Arial" w:hAnsi="Arial" w:cs="Arial"/>
                <w:sz w:val="24"/>
                <w:szCs w:val="24"/>
              </w:rPr>
              <w:t xml:space="preserve">21 </w:t>
            </w:r>
            <w:r w:rsidRPr="002E3EC0">
              <w:rPr>
                <w:rFonts w:ascii="Arial" w:hAnsi="Arial" w:cs="Arial"/>
                <w:sz w:val="24"/>
                <w:szCs w:val="24"/>
              </w:rPr>
              <w:t>годах за счет всех источников финансирования составил 276 004,09 руб.,</w:t>
            </w:r>
          </w:p>
          <w:p w:rsidR="003607CC" w:rsidRPr="002E3EC0" w:rsidRDefault="003607CC" w:rsidP="0088697D">
            <w:pPr>
              <w:spacing w:after="0" w:line="240" w:lineRule="auto"/>
              <w:jc w:val="left"/>
              <w:rPr>
                <w:rFonts w:ascii="Arial" w:hAnsi="Arial" w:cs="Arial"/>
                <w:sz w:val="24"/>
                <w:szCs w:val="24"/>
              </w:rPr>
            </w:pPr>
            <w:r w:rsidRPr="002E3EC0">
              <w:rPr>
                <w:rFonts w:ascii="Arial" w:hAnsi="Arial" w:cs="Arial"/>
                <w:sz w:val="24"/>
                <w:szCs w:val="24"/>
              </w:rPr>
              <w:t>в том числе за счет средств:</w:t>
            </w:r>
          </w:p>
          <w:p w:rsidR="003607CC" w:rsidRPr="002E3EC0" w:rsidRDefault="003607CC" w:rsidP="0088697D">
            <w:pPr>
              <w:spacing w:after="0" w:line="240" w:lineRule="auto"/>
              <w:jc w:val="left"/>
              <w:rPr>
                <w:rFonts w:ascii="Arial" w:hAnsi="Arial" w:cs="Arial"/>
                <w:sz w:val="24"/>
                <w:szCs w:val="24"/>
              </w:rPr>
            </w:pPr>
            <w:r w:rsidRPr="002E3EC0">
              <w:rPr>
                <w:rFonts w:ascii="Arial" w:hAnsi="Arial" w:cs="Arial"/>
                <w:sz w:val="24"/>
                <w:szCs w:val="24"/>
              </w:rPr>
              <w:t xml:space="preserve">местного бюджета – 276 004,09 руб., </w:t>
            </w:r>
          </w:p>
          <w:p w:rsidR="003607CC" w:rsidRPr="002E3EC0" w:rsidRDefault="003607CC" w:rsidP="0088697D">
            <w:pPr>
              <w:spacing w:after="0" w:line="240" w:lineRule="auto"/>
              <w:jc w:val="left"/>
              <w:rPr>
                <w:rFonts w:ascii="Arial" w:hAnsi="Arial" w:cs="Arial"/>
                <w:sz w:val="24"/>
                <w:szCs w:val="24"/>
              </w:rPr>
            </w:pPr>
            <w:r w:rsidRPr="002E3EC0">
              <w:rPr>
                <w:rFonts w:ascii="Arial" w:hAnsi="Arial" w:cs="Arial"/>
                <w:sz w:val="24"/>
                <w:szCs w:val="24"/>
              </w:rPr>
              <w:t>в том числе по годам:</w:t>
            </w:r>
          </w:p>
          <w:p w:rsidR="003607CC" w:rsidRPr="002E3EC0" w:rsidRDefault="003607CC" w:rsidP="0088697D">
            <w:pPr>
              <w:pStyle w:val="ConsPlusCell"/>
              <w:jc w:val="left"/>
              <w:rPr>
                <w:sz w:val="24"/>
                <w:szCs w:val="24"/>
              </w:rPr>
            </w:pPr>
            <w:r w:rsidRPr="002E3EC0">
              <w:rPr>
                <w:sz w:val="24"/>
                <w:szCs w:val="24"/>
              </w:rPr>
              <w:t>2014 год – 172 809,00 руб.;</w:t>
            </w:r>
          </w:p>
          <w:p w:rsidR="00D6231B" w:rsidRPr="00F33006" w:rsidRDefault="003607CC" w:rsidP="0088697D">
            <w:pPr>
              <w:pStyle w:val="ConsPlusCell"/>
              <w:jc w:val="left"/>
              <w:rPr>
                <w:rFonts w:eastAsia="Times New Roman"/>
                <w:sz w:val="24"/>
                <w:szCs w:val="24"/>
              </w:rPr>
            </w:pPr>
            <w:r w:rsidRPr="002E3EC0">
              <w:rPr>
                <w:sz w:val="24"/>
                <w:szCs w:val="24"/>
              </w:rPr>
              <w:t xml:space="preserve">2015 год – </w:t>
            </w:r>
            <w:r w:rsidRPr="002E3EC0">
              <w:rPr>
                <w:rFonts w:eastAsia="Times New Roman"/>
                <w:sz w:val="24"/>
                <w:szCs w:val="24"/>
              </w:rPr>
              <w:t>103 195,09 руб.</w:t>
            </w:r>
          </w:p>
        </w:tc>
      </w:tr>
    </w:tbl>
    <w:p w:rsidR="00513A76" w:rsidRDefault="00513A76" w:rsidP="00513A76">
      <w:pPr>
        <w:spacing w:after="0" w:line="240" w:lineRule="auto"/>
        <w:ind w:left="709"/>
        <w:jc w:val="center"/>
        <w:rPr>
          <w:rFonts w:ascii="Arial" w:hAnsi="Arial" w:cs="Arial"/>
          <w:sz w:val="24"/>
          <w:szCs w:val="24"/>
        </w:rPr>
      </w:pPr>
    </w:p>
    <w:p w:rsidR="00513A76" w:rsidRDefault="00513A76" w:rsidP="00513A76">
      <w:pPr>
        <w:spacing w:after="0" w:line="240" w:lineRule="auto"/>
        <w:ind w:left="709"/>
        <w:jc w:val="center"/>
        <w:rPr>
          <w:rFonts w:ascii="Arial" w:hAnsi="Arial" w:cs="Arial"/>
          <w:sz w:val="24"/>
          <w:szCs w:val="24"/>
        </w:rPr>
      </w:pPr>
    </w:p>
    <w:p w:rsidR="00577070" w:rsidRPr="00513A76" w:rsidRDefault="00513A76" w:rsidP="00513A76">
      <w:pPr>
        <w:spacing w:after="0" w:line="240" w:lineRule="auto"/>
        <w:ind w:left="709"/>
        <w:jc w:val="center"/>
        <w:rPr>
          <w:rFonts w:ascii="Arial" w:hAnsi="Arial" w:cs="Arial"/>
          <w:sz w:val="24"/>
          <w:szCs w:val="24"/>
        </w:rPr>
      </w:pPr>
      <w:r>
        <w:rPr>
          <w:rFonts w:ascii="Arial" w:hAnsi="Arial" w:cs="Arial"/>
          <w:sz w:val="24"/>
          <w:szCs w:val="24"/>
        </w:rPr>
        <w:t>2.</w:t>
      </w:r>
      <w:r w:rsidR="00577070" w:rsidRPr="00513A76">
        <w:rPr>
          <w:rFonts w:ascii="Arial" w:hAnsi="Arial" w:cs="Arial"/>
          <w:sz w:val="24"/>
          <w:szCs w:val="24"/>
        </w:rPr>
        <w:t xml:space="preserve">ОСНОВНЫЕ РАЗДЕЛЫ </w:t>
      </w:r>
      <w:r w:rsidR="00052CDA" w:rsidRPr="00513A76">
        <w:rPr>
          <w:rFonts w:ascii="Arial" w:hAnsi="Arial" w:cs="Arial"/>
          <w:sz w:val="24"/>
          <w:szCs w:val="24"/>
        </w:rPr>
        <w:t xml:space="preserve">ОТДЕЛЬНОГО </w:t>
      </w:r>
      <w:r w:rsidR="00577070" w:rsidRPr="00513A76">
        <w:rPr>
          <w:rFonts w:ascii="Arial" w:hAnsi="Arial" w:cs="Arial"/>
          <w:sz w:val="24"/>
          <w:szCs w:val="24"/>
        </w:rPr>
        <w:t>МЕРОПРИЯТИЯ</w:t>
      </w:r>
    </w:p>
    <w:p w:rsidR="00F13D02" w:rsidRPr="002E3EC0" w:rsidRDefault="00F13D02" w:rsidP="002E3EC0">
      <w:pPr>
        <w:pStyle w:val="a4"/>
        <w:spacing w:after="0" w:line="240" w:lineRule="auto"/>
        <w:ind w:left="0" w:firstLine="709"/>
        <w:rPr>
          <w:rFonts w:ascii="Arial" w:hAnsi="Arial" w:cs="Arial"/>
          <w:sz w:val="24"/>
          <w:szCs w:val="24"/>
        </w:rPr>
      </w:pPr>
    </w:p>
    <w:p w:rsidR="003607CC" w:rsidRPr="002E3EC0" w:rsidRDefault="000C3633" w:rsidP="002E3EC0">
      <w:pPr>
        <w:spacing w:after="0" w:line="240" w:lineRule="auto"/>
        <w:ind w:firstLine="709"/>
        <w:rPr>
          <w:rFonts w:ascii="Arial" w:hAnsi="Arial" w:cs="Arial"/>
          <w:sz w:val="24"/>
          <w:szCs w:val="24"/>
        </w:rPr>
      </w:pPr>
      <w:r w:rsidRPr="002E3EC0">
        <w:rPr>
          <w:rFonts w:ascii="Arial" w:hAnsi="Arial" w:cs="Arial"/>
          <w:sz w:val="24"/>
          <w:szCs w:val="24"/>
        </w:rPr>
        <w:t xml:space="preserve">Из общего числа жилых строений муниципального образования город Бородино 3 строения относятся к неперспективному жилищному фонду, это: дома признанные комиссией аварийными и подлежащие расселению и сносу согласно Акта МВК б/н. от 28.04.2003. Общая площадь неперспективного жилищного фонда составляет 1,18 тыс. кв. </w:t>
      </w:r>
      <w:r w:rsidRPr="002E3EC0">
        <w:rPr>
          <w:rFonts w:ascii="Arial" w:hAnsi="Arial" w:cs="Arial"/>
          <w:sz w:val="24"/>
          <w:szCs w:val="24"/>
        </w:rPr>
        <w:lastRenderedPageBreak/>
        <w:t>м, что составляет 0,4% от общей площади эксплуатируемого жилищного фонда муниципального образования город Бородино.</w:t>
      </w:r>
    </w:p>
    <w:p w:rsidR="00052CDA" w:rsidRPr="002E3EC0" w:rsidRDefault="00052CDA" w:rsidP="002E3EC0">
      <w:pPr>
        <w:spacing w:after="0" w:line="240" w:lineRule="auto"/>
        <w:ind w:firstLine="709"/>
        <w:rPr>
          <w:rFonts w:ascii="Arial" w:hAnsi="Arial" w:cs="Arial"/>
          <w:sz w:val="24"/>
          <w:szCs w:val="24"/>
        </w:rPr>
      </w:pPr>
      <w:r w:rsidRPr="002E3EC0">
        <w:rPr>
          <w:rFonts w:ascii="Arial" w:hAnsi="Arial" w:cs="Arial"/>
          <w:sz w:val="24"/>
          <w:szCs w:val="24"/>
        </w:rPr>
        <w:t xml:space="preserve">Администрацией города было принято решение разработать мероприятие по субсидированию управляющих организаций, товариществ собственников жилья за счет средств местного бюджета на </w:t>
      </w:r>
      <w:r w:rsidR="00617C53" w:rsidRPr="002E3EC0">
        <w:rPr>
          <w:rFonts w:ascii="Arial" w:hAnsi="Arial" w:cs="Arial"/>
          <w:sz w:val="24"/>
          <w:szCs w:val="24"/>
        </w:rPr>
        <w:t>финансирование</w:t>
      </w:r>
      <w:r w:rsidRPr="002E3EC0">
        <w:rPr>
          <w:rFonts w:ascii="Arial" w:hAnsi="Arial" w:cs="Arial"/>
          <w:sz w:val="24"/>
          <w:szCs w:val="24"/>
        </w:rPr>
        <w:t xml:space="preserve"> расходов по содержанию и ремонту жилых помещений, предоставляемых по договорам социального найма для обеспечения </w:t>
      </w:r>
      <w:r w:rsidRPr="002E3EC0">
        <w:rPr>
          <w:rFonts w:ascii="Arial" w:hAnsi="Arial" w:cs="Arial"/>
          <w:sz w:val="24"/>
          <w:szCs w:val="24"/>
          <w:lang w:eastAsia="ar-SA"/>
        </w:rPr>
        <w:t>надежной эксплуатации жилых помещений, признанных аварийными</w:t>
      </w:r>
      <w:r w:rsidR="00B46DC5" w:rsidRPr="002E3EC0">
        <w:rPr>
          <w:rFonts w:ascii="Arial" w:hAnsi="Arial" w:cs="Arial"/>
          <w:sz w:val="24"/>
          <w:szCs w:val="24"/>
          <w:lang w:eastAsia="ar-SA"/>
        </w:rPr>
        <w:t>, до момента расселения жильцов.</w:t>
      </w:r>
    </w:p>
    <w:p w:rsidR="00617C53" w:rsidRPr="002E3EC0" w:rsidRDefault="000C3633" w:rsidP="002E3EC0">
      <w:pPr>
        <w:spacing w:after="0" w:line="240" w:lineRule="auto"/>
        <w:ind w:firstLine="709"/>
        <w:rPr>
          <w:rFonts w:ascii="Arial" w:hAnsi="Arial" w:cs="Arial"/>
          <w:sz w:val="24"/>
          <w:szCs w:val="24"/>
        </w:rPr>
      </w:pPr>
      <w:r w:rsidRPr="002E3EC0">
        <w:rPr>
          <w:rFonts w:ascii="Arial" w:hAnsi="Arial" w:cs="Arial"/>
          <w:sz w:val="24"/>
          <w:szCs w:val="24"/>
        </w:rPr>
        <w:t>Мероприятие разработано в соответствии с постановление</w:t>
      </w:r>
      <w:r w:rsidR="00513A76">
        <w:rPr>
          <w:rFonts w:ascii="Arial" w:hAnsi="Arial" w:cs="Arial"/>
          <w:sz w:val="24"/>
          <w:szCs w:val="24"/>
        </w:rPr>
        <w:t>м</w:t>
      </w:r>
      <w:r w:rsidRPr="002E3EC0">
        <w:rPr>
          <w:rFonts w:ascii="Arial" w:hAnsi="Arial" w:cs="Arial"/>
          <w:sz w:val="24"/>
          <w:szCs w:val="24"/>
        </w:rPr>
        <w:t xml:space="preserve"> Администрации города Бородино от </w:t>
      </w:r>
      <w:r w:rsidR="009706A7" w:rsidRPr="002E3EC0">
        <w:rPr>
          <w:rFonts w:ascii="Arial" w:hAnsi="Arial" w:cs="Arial"/>
          <w:sz w:val="24"/>
          <w:szCs w:val="24"/>
        </w:rPr>
        <w:t>25</w:t>
      </w:r>
      <w:r w:rsidRPr="002E3EC0">
        <w:rPr>
          <w:rFonts w:ascii="Arial" w:hAnsi="Arial" w:cs="Arial"/>
          <w:sz w:val="24"/>
          <w:szCs w:val="24"/>
        </w:rPr>
        <w:t>.0</w:t>
      </w:r>
      <w:r w:rsidR="009706A7" w:rsidRPr="002E3EC0">
        <w:rPr>
          <w:rFonts w:ascii="Arial" w:hAnsi="Arial" w:cs="Arial"/>
          <w:sz w:val="24"/>
          <w:szCs w:val="24"/>
        </w:rPr>
        <w:t>4</w:t>
      </w:r>
      <w:r w:rsidRPr="002E3EC0">
        <w:rPr>
          <w:rFonts w:ascii="Arial" w:hAnsi="Arial" w:cs="Arial"/>
          <w:sz w:val="24"/>
          <w:szCs w:val="24"/>
        </w:rPr>
        <w:t>.20</w:t>
      </w:r>
      <w:r w:rsidR="009706A7" w:rsidRPr="002E3EC0">
        <w:rPr>
          <w:rFonts w:ascii="Arial" w:hAnsi="Arial" w:cs="Arial"/>
          <w:sz w:val="24"/>
          <w:szCs w:val="24"/>
        </w:rPr>
        <w:t>17</w:t>
      </w:r>
      <w:r w:rsidRPr="002E3EC0">
        <w:rPr>
          <w:rFonts w:ascii="Arial" w:hAnsi="Arial" w:cs="Arial"/>
          <w:sz w:val="24"/>
          <w:szCs w:val="24"/>
        </w:rPr>
        <w:t xml:space="preserve"> № </w:t>
      </w:r>
      <w:r w:rsidR="009706A7" w:rsidRPr="002E3EC0">
        <w:rPr>
          <w:rFonts w:ascii="Arial" w:hAnsi="Arial" w:cs="Arial"/>
          <w:sz w:val="24"/>
          <w:szCs w:val="24"/>
        </w:rPr>
        <w:t>248</w:t>
      </w:r>
      <w:r w:rsidRPr="002E3EC0">
        <w:rPr>
          <w:rFonts w:ascii="Arial" w:hAnsi="Arial" w:cs="Arial"/>
          <w:sz w:val="24"/>
          <w:szCs w:val="24"/>
        </w:rPr>
        <w:t xml:space="preserve">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w:t>
      </w:r>
      <w:r w:rsidR="00852133">
        <w:rPr>
          <w:rFonts w:ascii="Arial" w:hAnsi="Arial" w:cs="Arial"/>
          <w:sz w:val="24"/>
          <w:szCs w:val="24"/>
        </w:rPr>
        <w:t xml:space="preserve"> </w:t>
      </w:r>
      <w:r w:rsidRPr="002E3EC0">
        <w:rPr>
          <w:rFonts w:ascii="Arial" w:hAnsi="Arial" w:cs="Arial"/>
          <w:sz w:val="24"/>
          <w:szCs w:val="24"/>
        </w:rPr>
        <w:t>муниципальной программы города Бородино «Реформирование и модернизация жилищно - коммунального хозяйства и повышение энергетической эффективности». (Приложение № 3. «Порядок предоставления субсидий за счет средств местного бюджета на финансирование расходов по содержанию и ремонту жилых помещений, предоставляемых по договорам социального найма, договорам найма жилых помещений муниципального жилищного фонда по отдельному мероприятию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r w:rsidR="00617C53" w:rsidRPr="002E3EC0">
        <w:rPr>
          <w:rFonts w:ascii="Arial" w:hAnsi="Arial" w:cs="Arial"/>
          <w:sz w:val="24"/>
          <w:szCs w:val="24"/>
        </w:rPr>
        <w:t>)</w:t>
      </w:r>
    </w:p>
    <w:p w:rsidR="00617C53" w:rsidRPr="002E3EC0" w:rsidRDefault="00617C53" w:rsidP="002E3EC0">
      <w:pPr>
        <w:spacing w:after="0" w:line="240" w:lineRule="auto"/>
        <w:ind w:firstLine="709"/>
        <w:rPr>
          <w:rFonts w:ascii="Arial" w:hAnsi="Arial" w:cs="Arial"/>
          <w:sz w:val="24"/>
          <w:szCs w:val="24"/>
        </w:rPr>
      </w:pPr>
      <w:r w:rsidRPr="002E3EC0">
        <w:rPr>
          <w:rFonts w:ascii="Arial" w:hAnsi="Arial" w:cs="Arial"/>
          <w:sz w:val="24"/>
          <w:szCs w:val="24"/>
        </w:rPr>
        <w:t>Порядок определяет механизм предоставления управляющим организациям, товариществам собственников жилья, органам управления жилищного кооператива или органам управления иного специализированного потребительского кооператива (Получателей субсидий) субсидий за счет средств местного бюджета на финансирование расходов по содержанию и ремонту жилых помещений, предоставляемых по договорам социального найма, договорам найма жилых помещений муниципального жилищного фонда.</w:t>
      </w:r>
    </w:p>
    <w:p w:rsidR="00617C53" w:rsidRPr="002E3EC0" w:rsidRDefault="00617C53" w:rsidP="002E3EC0">
      <w:pPr>
        <w:spacing w:after="0" w:line="240" w:lineRule="auto"/>
        <w:ind w:firstLine="709"/>
        <w:rPr>
          <w:rFonts w:ascii="Arial" w:hAnsi="Arial" w:cs="Arial"/>
          <w:sz w:val="24"/>
          <w:szCs w:val="24"/>
        </w:rPr>
      </w:pPr>
      <w:r w:rsidRPr="002E3EC0">
        <w:rPr>
          <w:rFonts w:ascii="Arial" w:hAnsi="Arial" w:cs="Arial"/>
          <w:sz w:val="24"/>
          <w:szCs w:val="24"/>
        </w:rPr>
        <w:t>Субсидия предоставляется в случае превышения размера расходов по содержанию и ремонту жилых помещений, предоставляемых по договорам социального найма и договорам найма жилых помещений, в расчете на I кв. метр общей площади жилья над размером платы граждан, установленного администрацией города Бородино.</w:t>
      </w:r>
    </w:p>
    <w:p w:rsidR="003607CC" w:rsidRPr="002E3EC0" w:rsidRDefault="00617C53" w:rsidP="002E3EC0">
      <w:pPr>
        <w:spacing w:after="0" w:line="240" w:lineRule="auto"/>
        <w:ind w:firstLine="709"/>
        <w:rPr>
          <w:rFonts w:ascii="Arial" w:hAnsi="Arial" w:cs="Arial"/>
          <w:sz w:val="24"/>
          <w:szCs w:val="24"/>
        </w:rPr>
      </w:pPr>
      <w:r w:rsidRPr="002E3EC0">
        <w:rPr>
          <w:rFonts w:ascii="Arial" w:hAnsi="Arial" w:cs="Arial"/>
          <w:sz w:val="24"/>
          <w:szCs w:val="24"/>
        </w:rPr>
        <w:t>Главным распорядителем бюджетных средств является Администрация города Бородино.</w:t>
      </w:r>
    </w:p>
    <w:p w:rsidR="00617C53" w:rsidRPr="002E3EC0" w:rsidRDefault="00617C53" w:rsidP="002E3EC0">
      <w:pPr>
        <w:spacing w:after="0" w:line="240" w:lineRule="auto"/>
        <w:ind w:firstLine="709"/>
        <w:rPr>
          <w:rFonts w:ascii="Arial" w:hAnsi="Arial" w:cs="Arial"/>
          <w:sz w:val="24"/>
          <w:szCs w:val="24"/>
        </w:rPr>
      </w:pPr>
      <w:r w:rsidRPr="002E3EC0">
        <w:rPr>
          <w:rFonts w:ascii="Arial" w:hAnsi="Arial" w:cs="Arial"/>
          <w:sz w:val="24"/>
          <w:szCs w:val="24"/>
        </w:rPr>
        <w:t>Получатели</w:t>
      </w:r>
      <w:r w:rsidRPr="002E3EC0">
        <w:rPr>
          <w:rFonts w:ascii="Arial" w:hAnsi="Arial" w:cs="Arial"/>
          <w:sz w:val="24"/>
          <w:szCs w:val="24"/>
        </w:rPr>
        <w:tab/>
        <w:t>субсидий производят расчет субсидий и предоставляют их в МКУ «Служба единого заказчика» для согласования не позднее 10 числа месяца, следующего за отчетным.</w:t>
      </w:r>
    </w:p>
    <w:p w:rsidR="00617C53" w:rsidRPr="002E3EC0" w:rsidRDefault="00617C53" w:rsidP="002E3EC0">
      <w:pPr>
        <w:spacing w:after="0" w:line="240" w:lineRule="auto"/>
        <w:ind w:firstLine="709"/>
        <w:rPr>
          <w:rFonts w:ascii="Arial" w:hAnsi="Arial" w:cs="Arial"/>
          <w:sz w:val="24"/>
          <w:szCs w:val="24"/>
        </w:rPr>
      </w:pPr>
      <w:r w:rsidRPr="002E3EC0">
        <w:rPr>
          <w:rFonts w:ascii="Arial" w:hAnsi="Arial" w:cs="Arial"/>
          <w:sz w:val="24"/>
          <w:szCs w:val="24"/>
        </w:rPr>
        <w:t>МКУ</w:t>
      </w:r>
      <w:r w:rsidRPr="002E3EC0">
        <w:rPr>
          <w:rFonts w:ascii="Arial" w:hAnsi="Arial" w:cs="Arial"/>
          <w:sz w:val="24"/>
          <w:szCs w:val="24"/>
        </w:rPr>
        <w:tab/>
        <w:t>«Служба единого заказчика» на основании предъявленных счетов-фактур, согласованных расчетов субсидий делает заявку на финансирование субсидий в Финансовое управление администрации города Бородино.</w:t>
      </w:r>
    </w:p>
    <w:p w:rsidR="00617C53" w:rsidRPr="002E3EC0" w:rsidRDefault="00617C53" w:rsidP="002E3EC0">
      <w:pPr>
        <w:spacing w:after="0" w:line="240" w:lineRule="auto"/>
        <w:ind w:firstLine="709"/>
        <w:rPr>
          <w:rFonts w:ascii="Arial" w:hAnsi="Arial" w:cs="Arial"/>
          <w:sz w:val="24"/>
          <w:szCs w:val="24"/>
        </w:rPr>
      </w:pPr>
      <w:r w:rsidRPr="002E3EC0">
        <w:rPr>
          <w:rFonts w:ascii="Arial" w:hAnsi="Arial" w:cs="Arial"/>
          <w:sz w:val="24"/>
          <w:szCs w:val="24"/>
        </w:rPr>
        <w:t>Финансовое</w:t>
      </w:r>
      <w:r w:rsidRPr="002E3EC0">
        <w:rPr>
          <w:rFonts w:ascii="Arial" w:hAnsi="Arial" w:cs="Arial"/>
          <w:sz w:val="24"/>
          <w:szCs w:val="24"/>
        </w:rPr>
        <w:tab/>
        <w:t>управление администрации города Бородино по мере поступления средств из краевого бюджета производит перечисление субсидий на счет Муниципального казенного учреждения «Служба единого заказчика».</w:t>
      </w:r>
    </w:p>
    <w:p w:rsidR="00617C53" w:rsidRPr="002E3EC0" w:rsidRDefault="00617C53" w:rsidP="002E3EC0">
      <w:pPr>
        <w:spacing w:after="0" w:line="240" w:lineRule="auto"/>
        <w:ind w:firstLine="709"/>
        <w:rPr>
          <w:rFonts w:ascii="Arial" w:hAnsi="Arial" w:cs="Arial"/>
          <w:sz w:val="24"/>
          <w:szCs w:val="24"/>
        </w:rPr>
      </w:pPr>
      <w:r w:rsidRPr="002E3EC0">
        <w:rPr>
          <w:rFonts w:ascii="Arial" w:hAnsi="Arial" w:cs="Arial"/>
          <w:sz w:val="24"/>
          <w:szCs w:val="24"/>
        </w:rPr>
        <w:t>Муниципальное</w:t>
      </w:r>
      <w:r w:rsidR="00DF1F7C">
        <w:rPr>
          <w:rFonts w:ascii="Arial" w:hAnsi="Arial" w:cs="Arial"/>
          <w:sz w:val="24"/>
          <w:szCs w:val="24"/>
        </w:rPr>
        <w:t xml:space="preserve"> </w:t>
      </w:r>
      <w:r w:rsidRPr="002E3EC0">
        <w:rPr>
          <w:rFonts w:ascii="Arial" w:hAnsi="Arial" w:cs="Arial"/>
          <w:sz w:val="24"/>
          <w:szCs w:val="24"/>
        </w:rPr>
        <w:t>казенное учреждение «Служба единого заказчика» по мере поступления средств от Финансового управления делает перечисление субсидий на расчетные счета Получателям субсидий на основании договоров, заключенных между Муниципальным казенным учреждением «Служба единого заказчика» и Получателем субсидий, счетов-фактур, расчетов размера расходов по содержанию и ремонт}' жилых помещений, предоставляемых по договорам социального найма, договорам найма жилых помещений муниципального жилищного фонда.</w:t>
      </w:r>
    </w:p>
    <w:p w:rsidR="00617C53" w:rsidRPr="002E3EC0" w:rsidRDefault="00617C53" w:rsidP="002E3EC0">
      <w:pPr>
        <w:spacing w:after="0" w:line="240" w:lineRule="auto"/>
        <w:ind w:firstLine="709"/>
        <w:rPr>
          <w:rFonts w:ascii="Arial" w:hAnsi="Arial" w:cs="Arial"/>
          <w:sz w:val="24"/>
          <w:szCs w:val="24"/>
        </w:rPr>
      </w:pPr>
      <w:r w:rsidRPr="002E3EC0">
        <w:rPr>
          <w:rFonts w:ascii="Arial" w:hAnsi="Arial" w:cs="Arial"/>
          <w:sz w:val="24"/>
          <w:szCs w:val="24"/>
        </w:rPr>
        <w:t xml:space="preserve">Контроль за целевым и эффективным использованием получателем бюджетных средств осуществляется главным распорядителем бюджетных средств и финансовым управлением администрации г. Бородино, в рамках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w:t>
      </w:r>
      <w:r w:rsidRPr="002E3EC0">
        <w:rPr>
          <w:rFonts w:ascii="Arial" w:hAnsi="Arial" w:cs="Arial"/>
          <w:sz w:val="24"/>
          <w:szCs w:val="24"/>
        </w:rPr>
        <w:lastRenderedPageBreak/>
        <w:t>правоотношения, и контроль за полнотой и достоверностью отчетности о реализации подпрограммы осуществляет финансовое управление администрации города.</w:t>
      </w:r>
    </w:p>
    <w:p w:rsidR="00617C53" w:rsidRPr="002E3EC0" w:rsidRDefault="00617C53" w:rsidP="002E3EC0">
      <w:pPr>
        <w:spacing w:after="0" w:line="240" w:lineRule="auto"/>
        <w:ind w:firstLine="709"/>
        <w:rPr>
          <w:rFonts w:ascii="Arial" w:hAnsi="Arial" w:cs="Arial"/>
          <w:sz w:val="24"/>
          <w:szCs w:val="24"/>
        </w:rPr>
      </w:pPr>
    </w:p>
    <w:p w:rsidR="003607CC" w:rsidRPr="002E3EC0" w:rsidRDefault="003607CC"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sectPr w:rsidR="00991037" w:rsidRPr="002E3EC0" w:rsidSect="007764CB">
          <w:pgSz w:w="11906" w:h="16838"/>
          <w:pgMar w:top="567" w:right="566" w:bottom="395" w:left="1134" w:header="709" w:footer="709" w:gutter="0"/>
          <w:cols w:space="708"/>
          <w:docGrid w:linePitch="360"/>
        </w:sectPr>
      </w:pPr>
    </w:p>
    <w:p w:rsidR="00991037" w:rsidRPr="002E3EC0" w:rsidRDefault="00991037" w:rsidP="007C15C1">
      <w:pPr>
        <w:widowControl w:val="0"/>
        <w:autoSpaceDE w:val="0"/>
        <w:autoSpaceDN w:val="0"/>
        <w:spacing w:after="0" w:line="240" w:lineRule="auto"/>
        <w:ind w:firstLine="709"/>
        <w:jc w:val="right"/>
        <w:outlineLvl w:val="2"/>
        <w:rPr>
          <w:rFonts w:ascii="Arial" w:hAnsi="Arial" w:cs="Arial"/>
          <w:sz w:val="24"/>
          <w:szCs w:val="24"/>
        </w:rPr>
      </w:pPr>
      <w:r w:rsidRPr="002E3EC0">
        <w:rPr>
          <w:rFonts w:ascii="Arial" w:hAnsi="Arial" w:cs="Arial"/>
          <w:sz w:val="24"/>
          <w:szCs w:val="24"/>
        </w:rPr>
        <w:lastRenderedPageBreak/>
        <w:t>Приложение</w:t>
      </w:r>
    </w:p>
    <w:p w:rsidR="00991037" w:rsidRPr="002E3EC0" w:rsidRDefault="00991037" w:rsidP="007C15C1">
      <w:pPr>
        <w:widowControl w:val="0"/>
        <w:autoSpaceDE w:val="0"/>
        <w:autoSpaceDN w:val="0"/>
        <w:spacing w:after="0" w:line="240" w:lineRule="auto"/>
        <w:ind w:firstLine="709"/>
        <w:jc w:val="right"/>
        <w:rPr>
          <w:rFonts w:ascii="Arial" w:hAnsi="Arial" w:cs="Arial"/>
          <w:sz w:val="24"/>
          <w:szCs w:val="24"/>
        </w:rPr>
      </w:pPr>
      <w:r w:rsidRPr="002E3EC0">
        <w:rPr>
          <w:rFonts w:ascii="Arial" w:hAnsi="Arial" w:cs="Arial"/>
          <w:sz w:val="24"/>
          <w:szCs w:val="24"/>
        </w:rPr>
        <w:t xml:space="preserve">к информации об отдельном мероприятии муниципальной программы </w:t>
      </w:r>
    </w:p>
    <w:p w:rsidR="00991037" w:rsidRPr="002E3EC0" w:rsidRDefault="00991037" w:rsidP="002E3EC0">
      <w:pPr>
        <w:widowControl w:val="0"/>
        <w:autoSpaceDE w:val="0"/>
        <w:autoSpaceDN w:val="0"/>
        <w:spacing w:after="0" w:line="240" w:lineRule="auto"/>
        <w:ind w:firstLine="709"/>
        <w:jc w:val="center"/>
        <w:rPr>
          <w:rFonts w:ascii="Arial" w:hAnsi="Arial" w:cs="Arial"/>
          <w:sz w:val="24"/>
          <w:szCs w:val="24"/>
        </w:rPr>
      </w:pPr>
      <w:bookmarkStart w:id="3" w:name="P1738"/>
      <w:bookmarkEnd w:id="3"/>
      <w:r w:rsidRPr="002E3EC0">
        <w:rPr>
          <w:rFonts w:ascii="Arial" w:hAnsi="Arial" w:cs="Arial"/>
          <w:sz w:val="24"/>
          <w:szCs w:val="24"/>
        </w:rPr>
        <w:t>ПЕРЕЧЕНЬ</w:t>
      </w:r>
    </w:p>
    <w:tbl>
      <w:tblPr>
        <w:tblpPr w:leftFromText="180" w:rightFromText="180" w:vertAnchor="text" w:horzAnchor="margin" w:tblpXSpec="center" w:tblpY="159"/>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
        <w:gridCol w:w="2343"/>
        <w:gridCol w:w="628"/>
        <w:gridCol w:w="709"/>
        <w:gridCol w:w="1559"/>
        <w:gridCol w:w="993"/>
        <w:gridCol w:w="993"/>
        <w:gridCol w:w="996"/>
        <w:gridCol w:w="1562"/>
        <w:gridCol w:w="1347"/>
        <w:gridCol w:w="1348"/>
        <w:gridCol w:w="1347"/>
        <w:gridCol w:w="1348"/>
      </w:tblGrid>
      <w:tr w:rsidR="007B3B7E" w:rsidRPr="002E3EC0" w:rsidTr="00F33006">
        <w:trPr>
          <w:trHeight w:val="654"/>
        </w:trPr>
        <w:tc>
          <w:tcPr>
            <w:tcW w:w="483" w:type="dxa"/>
            <w:vMerge w:val="restart"/>
          </w:tcPr>
          <w:p w:rsidR="007B3B7E" w:rsidRPr="002E3EC0" w:rsidRDefault="007B3B7E"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N п/п</w:t>
            </w:r>
          </w:p>
        </w:tc>
        <w:tc>
          <w:tcPr>
            <w:tcW w:w="2344" w:type="dxa"/>
            <w:vMerge w:val="restart"/>
          </w:tcPr>
          <w:p w:rsidR="007B3B7E" w:rsidRPr="002E3EC0" w:rsidRDefault="007B3B7E"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Цель, показатели результативности</w:t>
            </w:r>
          </w:p>
        </w:tc>
        <w:tc>
          <w:tcPr>
            <w:tcW w:w="628" w:type="dxa"/>
            <w:vMerge w:val="restart"/>
            <w:textDirection w:val="btLr"/>
          </w:tcPr>
          <w:p w:rsidR="007B3B7E" w:rsidRPr="002E3EC0" w:rsidRDefault="007B3B7E"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Единица измерения</w:t>
            </w:r>
          </w:p>
        </w:tc>
        <w:tc>
          <w:tcPr>
            <w:tcW w:w="709" w:type="dxa"/>
            <w:vMerge w:val="restart"/>
            <w:textDirection w:val="btLr"/>
          </w:tcPr>
          <w:p w:rsidR="007B3B7E" w:rsidRPr="002E3EC0" w:rsidRDefault="007B3B7E"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Источник информации</w:t>
            </w:r>
          </w:p>
        </w:tc>
        <w:tc>
          <w:tcPr>
            <w:tcW w:w="1559" w:type="dxa"/>
            <w:vMerge w:val="restart"/>
          </w:tcPr>
          <w:p w:rsidR="007B3B7E" w:rsidRPr="002E3EC0" w:rsidRDefault="007B3B7E" w:rsidP="007C15C1">
            <w:pPr>
              <w:widowControl w:val="0"/>
              <w:autoSpaceDE w:val="0"/>
              <w:autoSpaceDN w:val="0"/>
              <w:spacing w:after="0" w:line="240" w:lineRule="auto"/>
              <w:jc w:val="center"/>
              <w:rPr>
                <w:rFonts w:ascii="Arial" w:eastAsia="Calibri" w:hAnsi="Arial" w:cs="Arial"/>
                <w:sz w:val="24"/>
                <w:szCs w:val="24"/>
              </w:rPr>
            </w:pPr>
            <w:r w:rsidRPr="002E3EC0">
              <w:rPr>
                <w:rFonts w:ascii="Arial" w:eastAsia="Calibri" w:hAnsi="Arial" w:cs="Arial"/>
                <w:sz w:val="24"/>
                <w:szCs w:val="24"/>
              </w:rPr>
              <w:t>Год, предшествующий реализации муниципальной программы</w:t>
            </w:r>
          </w:p>
          <w:p w:rsidR="007B3B7E" w:rsidRPr="002E3EC0" w:rsidRDefault="007B3B7E" w:rsidP="007C15C1">
            <w:pPr>
              <w:widowControl w:val="0"/>
              <w:autoSpaceDE w:val="0"/>
              <w:autoSpaceDN w:val="0"/>
              <w:spacing w:after="0" w:line="240" w:lineRule="auto"/>
              <w:jc w:val="center"/>
              <w:rPr>
                <w:rFonts w:ascii="Arial" w:hAnsi="Arial" w:cs="Arial"/>
                <w:sz w:val="24"/>
                <w:szCs w:val="24"/>
              </w:rPr>
            </w:pPr>
            <w:r w:rsidRPr="002E3EC0">
              <w:rPr>
                <w:rFonts w:ascii="Arial" w:eastAsia="Calibri" w:hAnsi="Arial" w:cs="Arial"/>
                <w:sz w:val="24"/>
                <w:szCs w:val="24"/>
              </w:rPr>
              <w:t>2013</w:t>
            </w:r>
          </w:p>
        </w:tc>
        <w:tc>
          <w:tcPr>
            <w:tcW w:w="2980" w:type="dxa"/>
            <w:gridSpan w:val="3"/>
          </w:tcPr>
          <w:p w:rsidR="007B3B7E" w:rsidRPr="002E3EC0" w:rsidRDefault="007B3B7E"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Годы начала действия муниципальной программы</w:t>
            </w:r>
          </w:p>
        </w:tc>
        <w:tc>
          <w:tcPr>
            <w:tcW w:w="1562" w:type="dxa"/>
          </w:tcPr>
          <w:p w:rsidR="007B3B7E" w:rsidRPr="002E3EC0" w:rsidRDefault="007B3B7E" w:rsidP="00F33006">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w:t>
            </w:r>
            <w:r w:rsidR="00F33006">
              <w:rPr>
                <w:rFonts w:ascii="Arial" w:hAnsi="Arial" w:cs="Arial"/>
                <w:sz w:val="24"/>
                <w:szCs w:val="24"/>
              </w:rPr>
              <w:t>7</w:t>
            </w:r>
          </w:p>
        </w:tc>
        <w:tc>
          <w:tcPr>
            <w:tcW w:w="5390" w:type="dxa"/>
            <w:gridSpan w:val="4"/>
          </w:tcPr>
          <w:p w:rsidR="007B3B7E" w:rsidRPr="002E3EC0" w:rsidRDefault="007B3B7E"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Годы реализации отдельных мероприятий</w:t>
            </w:r>
          </w:p>
        </w:tc>
      </w:tr>
      <w:tr w:rsidR="00F33006" w:rsidRPr="002E3EC0" w:rsidTr="00F33006">
        <w:trPr>
          <w:trHeight w:val="886"/>
        </w:trPr>
        <w:tc>
          <w:tcPr>
            <w:tcW w:w="483" w:type="dxa"/>
            <w:vMerge/>
          </w:tcPr>
          <w:p w:rsidR="00F33006" w:rsidRPr="002E3EC0" w:rsidRDefault="00F33006" w:rsidP="007C15C1">
            <w:pPr>
              <w:spacing w:after="0" w:line="240" w:lineRule="auto"/>
              <w:rPr>
                <w:rFonts w:ascii="Arial" w:eastAsia="Calibri" w:hAnsi="Arial" w:cs="Arial"/>
                <w:sz w:val="24"/>
                <w:szCs w:val="24"/>
              </w:rPr>
            </w:pPr>
          </w:p>
        </w:tc>
        <w:tc>
          <w:tcPr>
            <w:tcW w:w="2344" w:type="dxa"/>
            <w:vMerge/>
          </w:tcPr>
          <w:p w:rsidR="00F33006" w:rsidRPr="002E3EC0" w:rsidRDefault="00F33006" w:rsidP="007C15C1">
            <w:pPr>
              <w:spacing w:after="0" w:line="240" w:lineRule="auto"/>
              <w:rPr>
                <w:rFonts w:ascii="Arial" w:eastAsia="Calibri" w:hAnsi="Arial" w:cs="Arial"/>
                <w:sz w:val="24"/>
                <w:szCs w:val="24"/>
              </w:rPr>
            </w:pPr>
          </w:p>
        </w:tc>
        <w:tc>
          <w:tcPr>
            <w:tcW w:w="628" w:type="dxa"/>
            <w:vMerge/>
          </w:tcPr>
          <w:p w:rsidR="00F33006" w:rsidRPr="002E3EC0" w:rsidRDefault="00F33006" w:rsidP="007C15C1">
            <w:pPr>
              <w:spacing w:after="0" w:line="240" w:lineRule="auto"/>
              <w:rPr>
                <w:rFonts w:ascii="Arial" w:eastAsia="Calibri" w:hAnsi="Arial" w:cs="Arial"/>
                <w:sz w:val="24"/>
                <w:szCs w:val="24"/>
              </w:rPr>
            </w:pPr>
          </w:p>
        </w:tc>
        <w:tc>
          <w:tcPr>
            <w:tcW w:w="709" w:type="dxa"/>
            <w:vMerge/>
          </w:tcPr>
          <w:p w:rsidR="00F33006" w:rsidRPr="002E3EC0" w:rsidRDefault="00F33006" w:rsidP="007C15C1">
            <w:pPr>
              <w:spacing w:after="0" w:line="240" w:lineRule="auto"/>
              <w:rPr>
                <w:rFonts w:ascii="Arial" w:eastAsia="Calibri" w:hAnsi="Arial" w:cs="Arial"/>
                <w:sz w:val="24"/>
                <w:szCs w:val="24"/>
              </w:rPr>
            </w:pPr>
          </w:p>
        </w:tc>
        <w:tc>
          <w:tcPr>
            <w:tcW w:w="1559" w:type="dxa"/>
            <w:vMerge/>
          </w:tcPr>
          <w:p w:rsidR="00F33006" w:rsidRPr="002E3EC0" w:rsidRDefault="00F33006" w:rsidP="007C15C1">
            <w:pPr>
              <w:widowControl w:val="0"/>
              <w:autoSpaceDE w:val="0"/>
              <w:autoSpaceDN w:val="0"/>
              <w:spacing w:after="0" w:line="240" w:lineRule="auto"/>
              <w:jc w:val="center"/>
              <w:rPr>
                <w:rFonts w:ascii="Arial" w:hAnsi="Arial" w:cs="Arial"/>
                <w:sz w:val="24"/>
                <w:szCs w:val="24"/>
              </w:rPr>
            </w:pPr>
          </w:p>
        </w:tc>
        <w:tc>
          <w:tcPr>
            <w:tcW w:w="992" w:type="dxa"/>
          </w:tcPr>
          <w:p w:rsidR="00F33006" w:rsidRPr="002E3EC0" w:rsidRDefault="00F33006"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2014</w:t>
            </w:r>
          </w:p>
        </w:tc>
        <w:tc>
          <w:tcPr>
            <w:tcW w:w="992" w:type="dxa"/>
          </w:tcPr>
          <w:p w:rsidR="00F33006" w:rsidRPr="002E3EC0" w:rsidRDefault="00F33006"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2015</w:t>
            </w:r>
          </w:p>
        </w:tc>
        <w:tc>
          <w:tcPr>
            <w:tcW w:w="996" w:type="dxa"/>
          </w:tcPr>
          <w:p w:rsidR="00F33006" w:rsidRPr="002E3EC0" w:rsidRDefault="00F33006"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2016</w:t>
            </w:r>
          </w:p>
        </w:tc>
        <w:tc>
          <w:tcPr>
            <w:tcW w:w="1562" w:type="dxa"/>
          </w:tcPr>
          <w:p w:rsidR="00F33006" w:rsidRPr="002E3EC0" w:rsidRDefault="00F33006" w:rsidP="007C15C1">
            <w:pPr>
              <w:widowControl w:val="0"/>
              <w:autoSpaceDE w:val="0"/>
              <w:autoSpaceDN w:val="0"/>
              <w:spacing w:after="0" w:line="240" w:lineRule="auto"/>
              <w:jc w:val="center"/>
              <w:rPr>
                <w:rFonts w:ascii="Arial" w:hAnsi="Arial" w:cs="Arial"/>
                <w:sz w:val="24"/>
                <w:szCs w:val="24"/>
              </w:rPr>
            </w:pPr>
          </w:p>
        </w:tc>
        <w:tc>
          <w:tcPr>
            <w:tcW w:w="1347" w:type="dxa"/>
          </w:tcPr>
          <w:p w:rsidR="00F33006" w:rsidRPr="002E3EC0" w:rsidRDefault="00F33006" w:rsidP="00DF1F7C">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w:t>
            </w:r>
            <w:r w:rsidR="00DF1F7C">
              <w:rPr>
                <w:rFonts w:ascii="Arial" w:hAnsi="Arial" w:cs="Arial"/>
                <w:sz w:val="24"/>
                <w:szCs w:val="24"/>
              </w:rPr>
              <w:t>8</w:t>
            </w:r>
          </w:p>
        </w:tc>
        <w:tc>
          <w:tcPr>
            <w:tcW w:w="1348" w:type="dxa"/>
          </w:tcPr>
          <w:p w:rsidR="00F33006" w:rsidRPr="002E3EC0" w:rsidRDefault="00F33006" w:rsidP="00DF1F7C">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w:t>
            </w:r>
            <w:r w:rsidR="00DF1F7C">
              <w:rPr>
                <w:rFonts w:ascii="Arial" w:hAnsi="Arial" w:cs="Arial"/>
                <w:sz w:val="24"/>
                <w:szCs w:val="24"/>
              </w:rPr>
              <w:t>19</w:t>
            </w:r>
          </w:p>
        </w:tc>
        <w:tc>
          <w:tcPr>
            <w:tcW w:w="1347" w:type="dxa"/>
          </w:tcPr>
          <w:p w:rsidR="00F33006" w:rsidRPr="002E3EC0" w:rsidRDefault="00F33006" w:rsidP="00DF1F7C">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202</w:t>
            </w:r>
            <w:r w:rsidR="00DF1F7C">
              <w:rPr>
                <w:rFonts w:ascii="Arial" w:hAnsi="Arial" w:cs="Arial"/>
                <w:sz w:val="24"/>
                <w:szCs w:val="24"/>
              </w:rPr>
              <w:t>0</w:t>
            </w:r>
          </w:p>
        </w:tc>
        <w:tc>
          <w:tcPr>
            <w:tcW w:w="1348" w:type="dxa"/>
          </w:tcPr>
          <w:p w:rsidR="00F33006" w:rsidRPr="002E3EC0" w:rsidRDefault="00F33006" w:rsidP="00DF1F7C">
            <w:pPr>
              <w:widowControl w:val="0"/>
              <w:autoSpaceDE w:val="0"/>
              <w:autoSpaceDN w:val="0"/>
              <w:spacing w:after="0" w:line="240" w:lineRule="auto"/>
              <w:jc w:val="center"/>
              <w:rPr>
                <w:rFonts w:ascii="Arial" w:hAnsi="Arial" w:cs="Arial"/>
                <w:sz w:val="24"/>
                <w:szCs w:val="24"/>
              </w:rPr>
            </w:pPr>
            <w:r w:rsidRPr="007764CB">
              <w:rPr>
                <w:rFonts w:ascii="Arial" w:hAnsi="Arial" w:cs="Arial"/>
                <w:sz w:val="24"/>
                <w:szCs w:val="24"/>
              </w:rPr>
              <w:t>202</w:t>
            </w:r>
            <w:r w:rsidR="00DF1F7C">
              <w:rPr>
                <w:rFonts w:ascii="Arial" w:hAnsi="Arial" w:cs="Arial"/>
                <w:sz w:val="24"/>
                <w:szCs w:val="24"/>
              </w:rPr>
              <w:t>1</w:t>
            </w:r>
          </w:p>
        </w:tc>
      </w:tr>
      <w:tr w:rsidR="00F33006" w:rsidRPr="002E3EC0" w:rsidTr="00F33006">
        <w:trPr>
          <w:trHeight w:val="164"/>
        </w:trPr>
        <w:tc>
          <w:tcPr>
            <w:tcW w:w="483" w:type="dxa"/>
          </w:tcPr>
          <w:p w:rsidR="00F33006" w:rsidRPr="002E3EC0" w:rsidRDefault="00F33006"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w:t>
            </w:r>
          </w:p>
        </w:tc>
        <w:tc>
          <w:tcPr>
            <w:tcW w:w="2344" w:type="dxa"/>
          </w:tcPr>
          <w:p w:rsidR="00F33006" w:rsidRPr="002E3EC0" w:rsidRDefault="00F33006"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w:t>
            </w:r>
          </w:p>
        </w:tc>
        <w:tc>
          <w:tcPr>
            <w:tcW w:w="628" w:type="dxa"/>
          </w:tcPr>
          <w:p w:rsidR="00F33006" w:rsidRPr="002E3EC0" w:rsidRDefault="00F33006"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3</w:t>
            </w:r>
          </w:p>
        </w:tc>
        <w:tc>
          <w:tcPr>
            <w:tcW w:w="709" w:type="dxa"/>
          </w:tcPr>
          <w:p w:rsidR="00F33006" w:rsidRPr="002E3EC0" w:rsidRDefault="00F33006"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4</w:t>
            </w:r>
          </w:p>
        </w:tc>
        <w:tc>
          <w:tcPr>
            <w:tcW w:w="1559" w:type="dxa"/>
          </w:tcPr>
          <w:p w:rsidR="00F33006" w:rsidRPr="002E3EC0" w:rsidRDefault="00F33006"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5</w:t>
            </w:r>
          </w:p>
        </w:tc>
        <w:tc>
          <w:tcPr>
            <w:tcW w:w="992" w:type="dxa"/>
          </w:tcPr>
          <w:p w:rsidR="00F33006" w:rsidRPr="002E3EC0" w:rsidRDefault="00F33006"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6</w:t>
            </w:r>
          </w:p>
        </w:tc>
        <w:tc>
          <w:tcPr>
            <w:tcW w:w="992" w:type="dxa"/>
          </w:tcPr>
          <w:p w:rsidR="00F33006" w:rsidRPr="002E3EC0" w:rsidRDefault="00F33006"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7</w:t>
            </w:r>
          </w:p>
        </w:tc>
        <w:tc>
          <w:tcPr>
            <w:tcW w:w="996" w:type="dxa"/>
          </w:tcPr>
          <w:p w:rsidR="00F33006" w:rsidRPr="002E3EC0" w:rsidRDefault="00F33006"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8</w:t>
            </w:r>
          </w:p>
        </w:tc>
        <w:tc>
          <w:tcPr>
            <w:tcW w:w="1562" w:type="dxa"/>
          </w:tcPr>
          <w:p w:rsidR="00F33006" w:rsidRPr="002E3EC0" w:rsidRDefault="00F33006"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10</w:t>
            </w:r>
          </w:p>
        </w:tc>
        <w:tc>
          <w:tcPr>
            <w:tcW w:w="1347" w:type="dxa"/>
          </w:tcPr>
          <w:p w:rsidR="00F33006" w:rsidRPr="002E3EC0" w:rsidRDefault="00F33006"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11</w:t>
            </w:r>
          </w:p>
        </w:tc>
        <w:tc>
          <w:tcPr>
            <w:tcW w:w="1348" w:type="dxa"/>
          </w:tcPr>
          <w:p w:rsidR="00F33006" w:rsidRPr="002E3EC0" w:rsidRDefault="00F33006"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12</w:t>
            </w:r>
          </w:p>
        </w:tc>
        <w:tc>
          <w:tcPr>
            <w:tcW w:w="1347" w:type="dxa"/>
          </w:tcPr>
          <w:p w:rsidR="00F33006" w:rsidRPr="002E3EC0" w:rsidRDefault="00F33006"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13</w:t>
            </w:r>
          </w:p>
        </w:tc>
        <w:tc>
          <w:tcPr>
            <w:tcW w:w="1348" w:type="dxa"/>
          </w:tcPr>
          <w:p w:rsidR="00F33006" w:rsidRPr="002E3EC0" w:rsidRDefault="00F33006"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14</w:t>
            </w:r>
          </w:p>
        </w:tc>
      </w:tr>
      <w:tr w:rsidR="007B3B7E" w:rsidRPr="002E3EC0" w:rsidTr="00211245">
        <w:tc>
          <w:tcPr>
            <w:tcW w:w="15655" w:type="dxa"/>
            <w:gridSpan w:val="13"/>
          </w:tcPr>
          <w:p w:rsidR="007B3B7E" w:rsidRPr="002E3EC0" w:rsidRDefault="007B3B7E" w:rsidP="007C15C1">
            <w:pPr>
              <w:widowControl w:val="0"/>
              <w:autoSpaceDE w:val="0"/>
              <w:autoSpaceDN w:val="0"/>
              <w:spacing w:after="0" w:line="240" w:lineRule="auto"/>
              <w:rPr>
                <w:rFonts w:ascii="Arial" w:hAnsi="Arial" w:cs="Arial"/>
                <w:sz w:val="24"/>
                <w:szCs w:val="24"/>
              </w:rPr>
            </w:pPr>
            <w:r w:rsidRPr="002E3EC0">
              <w:rPr>
                <w:rFonts w:ascii="Arial" w:hAnsi="Arial" w:cs="Arial"/>
                <w:sz w:val="24"/>
                <w:szCs w:val="24"/>
              </w:rPr>
              <w:t>Мероприятие 1. 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p>
        </w:tc>
      </w:tr>
      <w:tr w:rsidR="007B3B7E" w:rsidRPr="002E3EC0" w:rsidTr="00211245">
        <w:tc>
          <w:tcPr>
            <w:tcW w:w="15655" w:type="dxa"/>
            <w:gridSpan w:val="13"/>
          </w:tcPr>
          <w:p w:rsidR="007B3B7E" w:rsidRPr="002E3EC0" w:rsidRDefault="007B3B7E" w:rsidP="007C15C1">
            <w:pPr>
              <w:widowControl w:val="0"/>
              <w:autoSpaceDE w:val="0"/>
              <w:autoSpaceDN w:val="0"/>
              <w:spacing w:after="0" w:line="240" w:lineRule="auto"/>
              <w:rPr>
                <w:rFonts w:ascii="Arial" w:hAnsi="Arial" w:cs="Arial"/>
                <w:sz w:val="24"/>
                <w:szCs w:val="24"/>
              </w:rPr>
            </w:pPr>
            <w:r w:rsidRPr="002E3EC0">
              <w:rPr>
                <w:rFonts w:ascii="Arial" w:hAnsi="Arial" w:cs="Arial"/>
                <w:sz w:val="24"/>
                <w:szCs w:val="24"/>
              </w:rPr>
              <w:t xml:space="preserve">Цель: </w:t>
            </w:r>
            <w:r w:rsidRPr="002E3EC0">
              <w:rPr>
                <w:rFonts w:ascii="Arial" w:hAnsi="Arial" w:cs="Arial"/>
                <w:sz w:val="24"/>
                <w:szCs w:val="24"/>
                <w:lang w:eastAsia="ar-SA"/>
              </w:rPr>
              <w:t>Обеспечение надежной эксплуатации, с</w:t>
            </w:r>
            <w:r w:rsidRPr="002E3EC0">
              <w:rPr>
                <w:rFonts w:ascii="Arial" w:hAnsi="Arial" w:cs="Arial"/>
                <w:sz w:val="24"/>
                <w:szCs w:val="24"/>
              </w:rPr>
              <w:t>одержание и ремонт жилых помещений, предоставляемых по договорам социального найма в домах признанных аварийными и подлежащие расселению и сносу, до момента их расселения</w:t>
            </w:r>
            <w:r w:rsidRPr="002E3EC0">
              <w:rPr>
                <w:rFonts w:ascii="Arial" w:hAnsi="Arial" w:cs="Arial"/>
                <w:sz w:val="24"/>
                <w:szCs w:val="24"/>
                <w:lang w:eastAsia="ar-SA"/>
              </w:rPr>
              <w:t xml:space="preserve">. </w:t>
            </w:r>
          </w:p>
        </w:tc>
      </w:tr>
      <w:tr w:rsidR="00F33006" w:rsidRPr="002E3EC0" w:rsidTr="00F33006">
        <w:tc>
          <w:tcPr>
            <w:tcW w:w="483" w:type="dxa"/>
          </w:tcPr>
          <w:p w:rsidR="00F33006" w:rsidRPr="00E641AF" w:rsidRDefault="00F33006" w:rsidP="007C15C1">
            <w:pPr>
              <w:widowControl w:val="0"/>
              <w:autoSpaceDE w:val="0"/>
              <w:autoSpaceDN w:val="0"/>
              <w:spacing w:after="0" w:line="240" w:lineRule="auto"/>
              <w:rPr>
                <w:rFonts w:ascii="Arial" w:hAnsi="Arial" w:cs="Arial"/>
                <w:sz w:val="24"/>
                <w:szCs w:val="24"/>
              </w:rPr>
            </w:pPr>
          </w:p>
        </w:tc>
        <w:tc>
          <w:tcPr>
            <w:tcW w:w="2344" w:type="dxa"/>
          </w:tcPr>
          <w:p w:rsidR="00F33006" w:rsidRPr="00E641AF" w:rsidRDefault="00E641AF" w:rsidP="00CC34A4">
            <w:pPr>
              <w:spacing w:after="0" w:line="240" w:lineRule="auto"/>
              <w:jc w:val="left"/>
              <w:rPr>
                <w:rFonts w:ascii="Arial" w:hAnsi="Arial" w:cs="Arial"/>
                <w:color w:val="FF0000"/>
                <w:sz w:val="24"/>
                <w:szCs w:val="24"/>
              </w:rPr>
            </w:pPr>
            <w:r w:rsidRPr="00E641AF">
              <w:rPr>
                <w:rFonts w:ascii="Arial" w:hAnsi="Arial" w:cs="Arial"/>
                <w:sz w:val="24"/>
                <w:szCs w:val="24"/>
              </w:rPr>
              <w:t>Количество организаций, получивших суб</w:t>
            </w:r>
            <w:r w:rsidR="00CC34A4">
              <w:rPr>
                <w:rFonts w:ascii="Arial" w:hAnsi="Arial" w:cs="Arial"/>
                <w:sz w:val="24"/>
                <w:szCs w:val="24"/>
              </w:rPr>
              <w:t>сиди</w:t>
            </w:r>
            <w:r w:rsidRPr="00E641AF">
              <w:rPr>
                <w:rFonts w:ascii="Arial" w:hAnsi="Arial" w:cs="Arial"/>
                <w:sz w:val="24"/>
                <w:szCs w:val="24"/>
              </w:rPr>
              <w:t>ю для предотвращения критического уровня износа жилых помещений, обеспечение безаварийного использования жилищного фонда</w:t>
            </w:r>
          </w:p>
        </w:tc>
        <w:tc>
          <w:tcPr>
            <w:tcW w:w="628" w:type="dxa"/>
            <w:vAlign w:val="center"/>
          </w:tcPr>
          <w:p w:rsidR="00F33006" w:rsidRPr="00E641AF" w:rsidRDefault="00F33006" w:rsidP="007C15C1">
            <w:pPr>
              <w:spacing w:after="0" w:line="240" w:lineRule="auto"/>
              <w:jc w:val="center"/>
              <w:rPr>
                <w:rFonts w:ascii="Arial" w:hAnsi="Arial" w:cs="Arial"/>
                <w:color w:val="000000" w:themeColor="text1"/>
                <w:sz w:val="24"/>
                <w:szCs w:val="24"/>
              </w:rPr>
            </w:pPr>
            <w:r w:rsidRPr="00E641AF">
              <w:rPr>
                <w:rFonts w:ascii="Arial" w:hAnsi="Arial" w:cs="Arial"/>
                <w:color w:val="000000" w:themeColor="text1"/>
                <w:sz w:val="24"/>
                <w:szCs w:val="24"/>
              </w:rPr>
              <w:t>Шт.</w:t>
            </w:r>
          </w:p>
        </w:tc>
        <w:tc>
          <w:tcPr>
            <w:tcW w:w="709" w:type="dxa"/>
            <w:vAlign w:val="center"/>
          </w:tcPr>
          <w:p w:rsidR="00F33006" w:rsidRPr="00E641AF" w:rsidRDefault="00F33006" w:rsidP="007C15C1">
            <w:pPr>
              <w:spacing w:after="0" w:line="240" w:lineRule="auto"/>
              <w:rPr>
                <w:rFonts w:ascii="Arial" w:hAnsi="Arial" w:cs="Arial"/>
                <w:color w:val="000000" w:themeColor="text1"/>
                <w:sz w:val="24"/>
                <w:szCs w:val="24"/>
              </w:rPr>
            </w:pPr>
            <w:r w:rsidRPr="00E641AF">
              <w:rPr>
                <w:rFonts w:ascii="Arial" w:hAnsi="Arial" w:cs="Arial"/>
                <w:color w:val="000000" w:themeColor="text1"/>
                <w:sz w:val="24"/>
                <w:szCs w:val="24"/>
              </w:rPr>
              <w:t>Финн.отчетность</w:t>
            </w:r>
          </w:p>
        </w:tc>
        <w:tc>
          <w:tcPr>
            <w:tcW w:w="1559" w:type="dxa"/>
            <w:vAlign w:val="center"/>
          </w:tcPr>
          <w:p w:rsidR="00F33006" w:rsidRPr="00E641AF" w:rsidRDefault="00F33006" w:rsidP="007C15C1">
            <w:pPr>
              <w:spacing w:after="0" w:line="240" w:lineRule="auto"/>
              <w:jc w:val="center"/>
              <w:rPr>
                <w:rFonts w:ascii="Arial" w:hAnsi="Arial" w:cs="Arial"/>
                <w:color w:val="000000" w:themeColor="text1"/>
                <w:sz w:val="24"/>
                <w:szCs w:val="24"/>
              </w:rPr>
            </w:pPr>
            <w:r w:rsidRPr="00E641AF">
              <w:rPr>
                <w:rFonts w:ascii="Arial" w:hAnsi="Arial" w:cs="Arial"/>
                <w:color w:val="000000" w:themeColor="text1"/>
                <w:sz w:val="24"/>
                <w:szCs w:val="24"/>
              </w:rPr>
              <w:t>0</w:t>
            </w:r>
          </w:p>
        </w:tc>
        <w:tc>
          <w:tcPr>
            <w:tcW w:w="993" w:type="dxa"/>
            <w:vAlign w:val="center"/>
          </w:tcPr>
          <w:p w:rsidR="00F33006" w:rsidRPr="00E641AF" w:rsidRDefault="00F33006" w:rsidP="00D355E0">
            <w:pPr>
              <w:spacing w:after="0" w:line="240" w:lineRule="auto"/>
              <w:jc w:val="center"/>
              <w:rPr>
                <w:rFonts w:ascii="Arial" w:hAnsi="Arial" w:cs="Arial"/>
                <w:color w:val="000000" w:themeColor="text1"/>
                <w:sz w:val="24"/>
                <w:szCs w:val="24"/>
              </w:rPr>
            </w:pPr>
            <w:r w:rsidRPr="00E641AF">
              <w:rPr>
                <w:rFonts w:ascii="Arial" w:hAnsi="Arial" w:cs="Arial"/>
                <w:color w:val="000000" w:themeColor="text1"/>
                <w:sz w:val="24"/>
                <w:szCs w:val="24"/>
              </w:rPr>
              <w:t>1</w:t>
            </w:r>
          </w:p>
        </w:tc>
        <w:tc>
          <w:tcPr>
            <w:tcW w:w="993" w:type="dxa"/>
            <w:vAlign w:val="center"/>
          </w:tcPr>
          <w:p w:rsidR="00F33006" w:rsidRPr="00E641AF" w:rsidRDefault="00F33006" w:rsidP="00D355E0">
            <w:pPr>
              <w:spacing w:after="0" w:line="240" w:lineRule="auto"/>
              <w:jc w:val="center"/>
              <w:rPr>
                <w:rFonts w:ascii="Arial" w:hAnsi="Arial" w:cs="Arial"/>
                <w:color w:val="000000" w:themeColor="text1"/>
                <w:sz w:val="24"/>
                <w:szCs w:val="24"/>
              </w:rPr>
            </w:pPr>
            <w:r w:rsidRPr="00E641AF">
              <w:rPr>
                <w:rFonts w:ascii="Arial" w:hAnsi="Arial" w:cs="Arial"/>
                <w:color w:val="000000" w:themeColor="text1"/>
                <w:sz w:val="24"/>
                <w:szCs w:val="24"/>
              </w:rPr>
              <w:t>1</w:t>
            </w:r>
          </w:p>
        </w:tc>
        <w:tc>
          <w:tcPr>
            <w:tcW w:w="994" w:type="dxa"/>
            <w:vAlign w:val="center"/>
          </w:tcPr>
          <w:p w:rsidR="00F33006" w:rsidRPr="00E641AF" w:rsidRDefault="00F33006" w:rsidP="007C15C1">
            <w:pPr>
              <w:spacing w:after="0" w:line="240" w:lineRule="auto"/>
              <w:jc w:val="center"/>
              <w:rPr>
                <w:rFonts w:ascii="Arial" w:hAnsi="Arial" w:cs="Arial"/>
                <w:color w:val="000000" w:themeColor="text1"/>
                <w:sz w:val="24"/>
                <w:szCs w:val="24"/>
              </w:rPr>
            </w:pPr>
            <w:r w:rsidRPr="00E641AF">
              <w:rPr>
                <w:rFonts w:ascii="Arial" w:hAnsi="Arial" w:cs="Arial"/>
                <w:color w:val="000000" w:themeColor="text1"/>
                <w:sz w:val="24"/>
                <w:szCs w:val="24"/>
              </w:rPr>
              <w:t>0</w:t>
            </w:r>
          </w:p>
        </w:tc>
        <w:tc>
          <w:tcPr>
            <w:tcW w:w="1562" w:type="dxa"/>
            <w:vAlign w:val="center"/>
          </w:tcPr>
          <w:p w:rsidR="00F33006" w:rsidRPr="00E641AF" w:rsidRDefault="00F33006" w:rsidP="007C15C1">
            <w:pPr>
              <w:spacing w:after="0" w:line="240" w:lineRule="auto"/>
              <w:jc w:val="center"/>
              <w:rPr>
                <w:rFonts w:ascii="Arial" w:hAnsi="Arial" w:cs="Arial"/>
                <w:color w:val="000000" w:themeColor="text1"/>
                <w:sz w:val="24"/>
                <w:szCs w:val="24"/>
              </w:rPr>
            </w:pPr>
            <w:r w:rsidRPr="00E641AF">
              <w:rPr>
                <w:rFonts w:ascii="Arial" w:hAnsi="Arial" w:cs="Arial"/>
                <w:color w:val="000000" w:themeColor="text1"/>
                <w:sz w:val="24"/>
                <w:szCs w:val="24"/>
              </w:rPr>
              <w:t>0</w:t>
            </w:r>
          </w:p>
        </w:tc>
        <w:tc>
          <w:tcPr>
            <w:tcW w:w="1347" w:type="dxa"/>
            <w:vAlign w:val="center"/>
          </w:tcPr>
          <w:p w:rsidR="00F33006" w:rsidRPr="00E641AF" w:rsidRDefault="00F33006" w:rsidP="007C15C1">
            <w:pPr>
              <w:spacing w:after="0" w:line="240" w:lineRule="auto"/>
              <w:jc w:val="center"/>
              <w:rPr>
                <w:rFonts w:ascii="Arial" w:hAnsi="Arial" w:cs="Arial"/>
                <w:color w:val="000000" w:themeColor="text1"/>
                <w:sz w:val="24"/>
                <w:szCs w:val="24"/>
              </w:rPr>
            </w:pPr>
            <w:r w:rsidRPr="00E641AF">
              <w:rPr>
                <w:rFonts w:ascii="Arial" w:hAnsi="Arial" w:cs="Arial"/>
                <w:color w:val="000000" w:themeColor="text1"/>
                <w:sz w:val="24"/>
                <w:szCs w:val="24"/>
              </w:rPr>
              <w:t>0</w:t>
            </w:r>
          </w:p>
        </w:tc>
        <w:tc>
          <w:tcPr>
            <w:tcW w:w="1348" w:type="dxa"/>
            <w:vAlign w:val="center"/>
          </w:tcPr>
          <w:p w:rsidR="00F33006" w:rsidRPr="00E641AF" w:rsidRDefault="00CC34A4" w:rsidP="007C15C1">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w:t>
            </w:r>
          </w:p>
        </w:tc>
        <w:tc>
          <w:tcPr>
            <w:tcW w:w="1347" w:type="dxa"/>
            <w:vAlign w:val="center"/>
          </w:tcPr>
          <w:p w:rsidR="00F33006" w:rsidRPr="00E641AF" w:rsidRDefault="00CC34A4" w:rsidP="007C15C1">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w:t>
            </w:r>
          </w:p>
        </w:tc>
        <w:tc>
          <w:tcPr>
            <w:tcW w:w="1348" w:type="dxa"/>
            <w:vAlign w:val="center"/>
          </w:tcPr>
          <w:p w:rsidR="00F33006" w:rsidRPr="00E641AF" w:rsidRDefault="00CC34A4" w:rsidP="007C15C1">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w:t>
            </w:r>
          </w:p>
        </w:tc>
      </w:tr>
    </w:tbl>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sectPr w:rsidR="00991037" w:rsidRPr="002E3EC0" w:rsidSect="00991037">
          <w:pgSz w:w="16838" w:h="11906" w:orient="landscape"/>
          <w:pgMar w:top="1134" w:right="395" w:bottom="709" w:left="567" w:header="709" w:footer="709" w:gutter="0"/>
          <w:cols w:space="708"/>
          <w:docGrid w:linePitch="360"/>
        </w:sectPr>
      </w:pPr>
    </w:p>
    <w:p w:rsidR="00991037" w:rsidRPr="002E3EC0" w:rsidRDefault="00991037" w:rsidP="002E3EC0">
      <w:pPr>
        <w:spacing w:after="0" w:line="240" w:lineRule="auto"/>
        <w:ind w:firstLine="709"/>
        <w:rPr>
          <w:rFonts w:ascii="Arial" w:hAnsi="Arial" w:cs="Arial"/>
          <w:sz w:val="24"/>
          <w:szCs w:val="24"/>
        </w:rPr>
      </w:pPr>
    </w:p>
    <w:p w:rsidR="00991037" w:rsidRPr="002E3EC0" w:rsidRDefault="00991037" w:rsidP="002E3EC0">
      <w:pPr>
        <w:spacing w:after="0" w:line="240" w:lineRule="auto"/>
        <w:ind w:firstLine="709"/>
        <w:rPr>
          <w:rFonts w:ascii="Arial" w:hAnsi="Arial" w:cs="Arial"/>
          <w:sz w:val="24"/>
          <w:szCs w:val="24"/>
        </w:rPr>
      </w:pPr>
    </w:p>
    <w:p w:rsidR="00105674" w:rsidRPr="002E3EC0" w:rsidRDefault="00105674" w:rsidP="002E3EC0">
      <w:pPr>
        <w:autoSpaceDE w:val="0"/>
        <w:autoSpaceDN w:val="0"/>
        <w:adjustRightInd w:val="0"/>
        <w:spacing w:after="0" w:line="240" w:lineRule="auto"/>
        <w:ind w:firstLine="709"/>
        <w:jc w:val="right"/>
        <w:outlineLvl w:val="0"/>
        <w:rPr>
          <w:rFonts w:ascii="Arial" w:hAnsi="Arial" w:cs="Arial"/>
          <w:sz w:val="24"/>
          <w:szCs w:val="24"/>
        </w:rPr>
      </w:pPr>
      <w:r w:rsidRPr="002E3EC0">
        <w:rPr>
          <w:rFonts w:ascii="Arial" w:hAnsi="Arial" w:cs="Arial"/>
          <w:sz w:val="24"/>
          <w:szCs w:val="24"/>
        </w:rPr>
        <w:t xml:space="preserve">Приложение № </w:t>
      </w:r>
    </w:p>
    <w:p w:rsidR="00105674" w:rsidRPr="002E3EC0" w:rsidRDefault="00105674" w:rsidP="002E3EC0">
      <w:pPr>
        <w:autoSpaceDE w:val="0"/>
        <w:autoSpaceDN w:val="0"/>
        <w:adjustRightInd w:val="0"/>
        <w:spacing w:after="0" w:line="240" w:lineRule="auto"/>
        <w:ind w:firstLine="709"/>
        <w:jc w:val="right"/>
        <w:outlineLvl w:val="0"/>
        <w:rPr>
          <w:rFonts w:ascii="Arial" w:hAnsi="Arial" w:cs="Arial"/>
          <w:sz w:val="24"/>
          <w:szCs w:val="24"/>
        </w:rPr>
      </w:pPr>
      <w:r w:rsidRPr="002E3EC0">
        <w:rPr>
          <w:rFonts w:ascii="Arial" w:hAnsi="Arial" w:cs="Arial"/>
          <w:sz w:val="24"/>
          <w:szCs w:val="24"/>
        </w:rPr>
        <w:t>к муниципальной программе</w:t>
      </w:r>
    </w:p>
    <w:p w:rsidR="00105674" w:rsidRPr="002E3EC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города Бородино «Реформирование и</w:t>
      </w:r>
    </w:p>
    <w:p w:rsidR="00105674" w:rsidRPr="002E3EC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модернизация жилищно-коммунального</w:t>
      </w:r>
    </w:p>
    <w:p w:rsidR="00105674" w:rsidRPr="002E3EC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хозяйства и повышение энергетической </w:t>
      </w:r>
    </w:p>
    <w:p w:rsidR="00105674" w:rsidRPr="002E3EC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эффективности» </w:t>
      </w:r>
    </w:p>
    <w:p w:rsidR="003607CC" w:rsidRPr="002E3EC0" w:rsidRDefault="003607CC" w:rsidP="002E3EC0">
      <w:pPr>
        <w:pStyle w:val="a4"/>
        <w:numPr>
          <w:ilvl w:val="0"/>
          <w:numId w:val="12"/>
        </w:numPr>
        <w:autoSpaceDE w:val="0"/>
        <w:autoSpaceDN w:val="0"/>
        <w:adjustRightInd w:val="0"/>
        <w:spacing w:after="0" w:line="240" w:lineRule="auto"/>
        <w:ind w:left="0" w:firstLine="709"/>
        <w:jc w:val="center"/>
        <w:rPr>
          <w:rFonts w:ascii="Arial" w:hAnsi="Arial" w:cs="Arial"/>
          <w:sz w:val="24"/>
          <w:szCs w:val="24"/>
        </w:rPr>
      </w:pPr>
      <w:r w:rsidRPr="002E3EC0">
        <w:rPr>
          <w:rFonts w:ascii="Arial" w:hAnsi="Arial" w:cs="Arial"/>
          <w:sz w:val="24"/>
          <w:szCs w:val="24"/>
        </w:rPr>
        <w:t>Паспорт</w:t>
      </w:r>
    </w:p>
    <w:p w:rsidR="003607CC" w:rsidRPr="002E3EC0" w:rsidRDefault="003607CC" w:rsidP="002E3EC0">
      <w:pPr>
        <w:autoSpaceDE w:val="0"/>
        <w:autoSpaceDN w:val="0"/>
        <w:adjustRightInd w:val="0"/>
        <w:spacing w:after="0" w:line="240" w:lineRule="auto"/>
        <w:ind w:firstLine="709"/>
        <w:jc w:val="center"/>
        <w:rPr>
          <w:rFonts w:ascii="Arial" w:hAnsi="Arial" w:cs="Arial"/>
          <w:bCs/>
          <w:sz w:val="24"/>
          <w:szCs w:val="24"/>
          <w:lang w:eastAsia="ar-SA"/>
        </w:rPr>
      </w:pPr>
      <w:r w:rsidRPr="002E3EC0">
        <w:rPr>
          <w:rFonts w:ascii="Arial" w:hAnsi="Arial" w:cs="Arial"/>
          <w:sz w:val="24"/>
          <w:szCs w:val="24"/>
        </w:rPr>
        <w:t xml:space="preserve">Отдельного мероприятия муниципальной программы </w:t>
      </w:r>
    </w:p>
    <w:tbl>
      <w:tblPr>
        <w:tblpPr w:leftFromText="180" w:rightFromText="180" w:vertAnchor="text" w:horzAnchor="margin" w:tblpXSpec="center" w:tblpY="96"/>
        <w:tblW w:w="10173" w:type="dxa"/>
        <w:tblLayout w:type="fixed"/>
        <w:tblLook w:val="04A0" w:firstRow="1" w:lastRow="0" w:firstColumn="1" w:lastColumn="0" w:noHBand="0" w:noVBand="1"/>
      </w:tblPr>
      <w:tblGrid>
        <w:gridCol w:w="3794"/>
        <w:gridCol w:w="6379"/>
      </w:tblGrid>
      <w:tr w:rsidR="003607CC" w:rsidRPr="002E3EC0" w:rsidTr="00924298">
        <w:tc>
          <w:tcPr>
            <w:tcW w:w="3794" w:type="dxa"/>
            <w:tcBorders>
              <w:top w:val="single" w:sz="4" w:space="0" w:color="000000"/>
              <w:left w:val="single" w:sz="4" w:space="0" w:color="000000"/>
              <w:bottom w:val="single" w:sz="4" w:space="0" w:color="000000"/>
              <w:right w:val="nil"/>
            </w:tcBorders>
            <w:hideMark/>
          </w:tcPr>
          <w:p w:rsidR="003607CC" w:rsidRPr="002E3EC0" w:rsidRDefault="003607CC"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Наименование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3607CC" w:rsidRPr="002E3EC0" w:rsidRDefault="003607CC" w:rsidP="007C15C1">
            <w:pPr>
              <w:overflowPunct w:val="0"/>
              <w:autoSpaceDE w:val="0"/>
              <w:autoSpaceDN w:val="0"/>
              <w:adjustRightInd w:val="0"/>
              <w:spacing w:after="0" w:line="240" w:lineRule="auto"/>
              <w:jc w:val="left"/>
              <w:textAlignment w:val="baseline"/>
              <w:rPr>
                <w:rFonts w:ascii="Arial" w:hAnsi="Arial" w:cs="Arial"/>
                <w:sz w:val="24"/>
                <w:szCs w:val="24"/>
              </w:rPr>
            </w:pPr>
            <w:r w:rsidRPr="002E3EC0">
              <w:rPr>
                <w:rFonts w:ascii="Arial" w:hAnsi="Arial" w:cs="Arial"/>
                <w:sz w:val="24"/>
                <w:szCs w:val="24"/>
              </w:rPr>
              <w:t>Предоставление субсидий за счет средств местного бюджета на содержание городской бани.</w:t>
            </w:r>
          </w:p>
          <w:p w:rsidR="003607CC" w:rsidRPr="002E3EC0" w:rsidRDefault="003607CC" w:rsidP="007C15C1">
            <w:pPr>
              <w:suppressAutoHyphens/>
              <w:spacing w:after="0" w:line="240" w:lineRule="auto"/>
              <w:jc w:val="left"/>
              <w:rPr>
                <w:rFonts w:ascii="Arial" w:hAnsi="Arial" w:cs="Arial"/>
                <w:sz w:val="24"/>
                <w:szCs w:val="24"/>
                <w:lang w:eastAsia="ar-SA"/>
              </w:rPr>
            </w:pPr>
          </w:p>
        </w:tc>
      </w:tr>
      <w:tr w:rsidR="003607CC" w:rsidRPr="002E3EC0" w:rsidTr="00924298">
        <w:tc>
          <w:tcPr>
            <w:tcW w:w="3794" w:type="dxa"/>
            <w:tcBorders>
              <w:top w:val="single" w:sz="4" w:space="0" w:color="000000"/>
              <w:left w:val="single" w:sz="4" w:space="0" w:color="000000"/>
              <w:bottom w:val="single" w:sz="4" w:space="0" w:color="000000"/>
              <w:right w:val="nil"/>
            </w:tcBorders>
            <w:hideMark/>
          </w:tcPr>
          <w:p w:rsidR="003607CC" w:rsidRPr="002E3EC0" w:rsidRDefault="003607CC"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379" w:type="dxa"/>
            <w:tcBorders>
              <w:top w:val="single" w:sz="4" w:space="0" w:color="000000"/>
              <w:left w:val="single" w:sz="4" w:space="0" w:color="000000"/>
              <w:bottom w:val="single" w:sz="4" w:space="0" w:color="000000"/>
              <w:right w:val="single" w:sz="4" w:space="0" w:color="000000"/>
            </w:tcBorders>
          </w:tcPr>
          <w:p w:rsidR="003607CC" w:rsidRPr="002E3EC0" w:rsidRDefault="003607CC"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rPr>
              <w:t>Муниципальная программа города Бородино «Реформирование и модернизация жилищно-коммунального хозяйства и повышение энергетической эффективности»</w:t>
            </w:r>
          </w:p>
        </w:tc>
      </w:tr>
      <w:tr w:rsidR="003607CC" w:rsidRPr="002E3EC0" w:rsidTr="00924298">
        <w:tc>
          <w:tcPr>
            <w:tcW w:w="3794" w:type="dxa"/>
            <w:tcBorders>
              <w:top w:val="single" w:sz="4" w:space="0" w:color="000000"/>
              <w:left w:val="single" w:sz="4" w:space="0" w:color="000000"/>
              <w:bottom w:val="single" w:sz="4" w:space="0" w:color="000000"/>
              <w:right w:val="nil"/>
            </w:tcBorders>
            <w:hideMark/>
          </w:tcPr>
          <w:p w:rsidR="003607CC" w:rsidRPr="002E3EC0" w:rsidRDefault="003607CC"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379" w:type="dxa"/>
            <w:tcBorders>
              <w:top w:val="single" w:sz="4" w:space="0" w:color="000000"/>
              <w:left w:val="single" w:sz="4" w:space="0" w:color="000000"/>
              <w:bottom w:val="single" w:sz="4" w:space="0" w:color="000000"/>
              <w:right w:val="single" w:sz="4" w:space="0" w:color="000000"/>
            </w:tcBorders>
          </w:tcPr>
          <w:p w:rsidR="003607CC" w:rsidRPr="002E3EC0" w:rsidRDefault="003607CC" w:rsidP="007C15C1">
            <w:pPr>
              <w:suppressAutoHyphens/>
              <w:snapToGrid w:val="0"/>
              <w:spacing w:after="0" w:line="240" w:lineRule="auto"/>
              <w:rPr>
                <w:rFonts w:ascii="Arial" w:hAnsi="Arial" w:cs="Arial"/>
                <w:sz w:val="24"/>
                <w:szCs w:val="24"/>
                <w:lang w:eastAsia="ar-SA"/>
              </w:rPr>
            </w:pPr>
            <w:r w:rsidRPr="002E3EC0">
              <w:rPr>
                <w:rFonts w:ascii="Arial" w:hAnsi="Arial" w:cs="Arial"/>
                <w:sz w:val="24"/>
                <w:szCs w:val="24"/>
                <w:lang w:eastAsia="ar-SA"/>
              </w:rPr>
              <w:t>Администрация города Бородино</w:t>
            </w:r>
          </w:p>
          <w:p w:rsidR="003607CC" w:rsidRPr="002E3EC0" w:rsidRDefault="003607CC" w:rsidP="007C15C1">
            <w:pPr>
              <w:suppressAutoHyphens/>
              <w:snapToGrid w:val="0"/>
              <w:spacing w:after="0" w:line="240" w:lineRule="auto"/>
              <w:rPr>
                <w:rFonts w:ascii="Arial" w:hAnsi="Arial" w:cs="Arial"/>
                <w:sz w:val="24"/>
                <w:szCs w:val="24"/>
                <w:lang w:eastAsia="ar-SA"/>
              </w:rPr>
            </w:pPr>
          </w:p>
        </w:tc>
      </w:tr>
      <w:tr w:rsidR="003607CC" w:rsidRPr="002E3EC0" w:rsidTr="00924298">
        <w:tc>
          <w:tcPr>
            <w:tcW w:w="3794" w:type="dxa"/>
            <w:tcBorders>
              <w:top w:val="single" w:sz="4" w:space="0" w:color="000000"/>
              <w:left w:val="single" w:sz="4" w:space="0" w:color="000000"/>
              <w:bottom w:val="single" w:sz="4" w:space="0" w:color="000000"/>
              <w:right w:val="nil"/>
            </w:tcBorders>
            <w:hideMark/>
          </w:tcPr>
          <w:p w:rsidR="003607CC" w:rsidRPr="002E3EC0" w:rsidRDefault="003607CC"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Цель реализации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3607CC" w:rsidRPr="002E3EC0" w:rsidRDefault="00981CD1" w:rsidP="00981CD1">
            <w:pPr>
              <w:suppressAutoHyphens/>
              <w:spacing w:after="0" w:line="240" w:lineRule="auto"/>
              <w:jc w:val="left"/>
              <w:rPr>
                <w:rFonts w:ascii="Arial" w:hAnsi="Arial" w:cs="Arial"/>
                <w:sz w:val="24"/>
                <w:szCs w:val="24"/>
                <w:lang w:eastAsia="ar-SA"/>
              </w:rPr>
            </w:pPr>
            <w:r>
              <w:rPr>
                <w:rFonts w:ascii="Arial" w:hAnsi="Arial" w:cs="Arial"/>
                <w:color w:val="000000" w:themeColor="text1"/>
                <w:sz w:val="24"/>
                <w:szCs w:val="24"/>
              </w:rPr>
              <w:t>Улучшение деятельности муниципальной бани и о</w:t>
            </w:r>
            <w:r w:rsidR="000635B6" w:rsidRPr="002E3EC0">
              <w:rPr>
                <w:rFonts w:ascii="Arial" w:hAnsi="Arial" w:cs="Arial"/>
                <w:color w:val="000000" w:themeColor="text1"/>
                <w:sz w:val="24"/>
                <w:szCs w:val="24"/>
              </w:rPr>
              <w:t>беспечение населения города качественными жилищно-коммунальными услугами</w:t>
            </w:r>
          </w:p>
        </w:tc>
      </w:tr>
      <w:tr w:rsidR="003607CC" w:rsidRPr="002E3EC0" w:rsidTr="00924298">
        <w:tc>
          <w:tcPr>
            <w:tcW w:w="3794" w:type="dxa"/>
            <w:tcBorders>
              <w:top w:val="single" w:sz="4" w:space="0" w:color="000000"/>
              <w:left w:val="single" w:sz="4" w:space="0" w:color="000000"/>
              <w:bottom w:val="single" w:sz="4" w:space="0" w:color="000000"/>
              <w:right w:val="nil"/>
            </w:tcBorders>
          </w:tcPr>
          <w:p w:rsidR="003607CC" w:rsidRPr="002E3EC0" w:rsidRDefault="003607CC"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Задачи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D45934" w:rsidRPr="002E3EC0" w:rsidRDefault="00DF1F7C" w:rsidP="007C15C1">
            <w:pPr>
              <w:suppressAutoHyphens/>
              <w:snapToGrid w:val="0"/>
              <w:spacing w:after="0" w:line="240" w:lineRule="auto"/>
              <w:rPr>
                <w:rFonts w:ascii="Arial" w:hAnsi="Arial" w:cs="Arial"/>
                <w:sz w:val="24"/>
                <w:szCs w:val="24"/>
                <w:lang w:eastAsia="ar-SA"/>
              </w:rPr>
            </w:pPr>
            <w:r w:rsidRPr="00DF1F7C">
              <w:rPr>
                <w:rFonts w:ascii="Arial" w:hAnsi="Arial" w:cs="Arial"/>
                <w:color w:val="000000" w:themeColor="text1"/>
                <w:sz w:val="24"/>
                <w:szCs w:val="24"/>
              </w:rPr>
              <w:t>Обеспечение помывочными местами и территориальной доступности банных услуг для жителей, в первую очередь, для социально незащищенных слоев населения и возмещение недополученных доходов в связи с оказанием банных услуг населению по согласованным органами местного самоуправления тарифам, в величине, не обеспечивающей возмещение издержек</w:t>
            </w:r>
          </w:p>
        </w:tc>
      </w:tr>
      <w:tr w:rsidR="003607CC" w:rsidRPr="002E3EC0" w:rsidTr="00924298">
        <w:tc>
          <w:tcPr>
            <w:tcW w:w="3794" w:type="dxa"/>
            <w:tcBorders>
              <w:top w:val="single" w:sz="4" w:space="0" w:color="000000"/>
              <w:left w:val="single" w:sz="4" w:space="0" w:color="000000"/>
              <w:bottom w:val="single" w:sz="4" w:space="0" w:color="000000"/>
              <w:right w:val="nil"/>
            </w:tcBorders>
            <w:hideMark/>
          </w:tcPr>
          <w:p w:rsidR="003607CC" w:rsidRPr="002E3EC0" w:rsidRDefault="003607CC"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Сроки реализации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3607CC" w:rsidRPr="002E3EC0" w:rsidRDefault="003607CC" w:rsidP="007C15C1">
            <w:pPr>
              <w:suppressAutoHyphens/>
              <w:snapToGrid w:val="0"/>
              <w:spacing w:after="0" w:line="240" w:lineRule="auto"/>
              <w:rPr>
                <w:rFonts w:ascii="Arial" w:hAnsi="Arial" w:cs="Arial"/>
                <w:sz w:val="24"/>
                <w:szCs w:val="24"/>
                <w:lang w:eastAsia="ar-SA"/>
              </w:rPr>
            </w:pPr>
            <w:r w:rsidRPr="002E3EC0">
              <w:rPr>
                <w:rFonts w:ascii="Arial" w:hAnsi="Arial" w:cs="Arial"/>
                <w:sz w:val="24"/>
                <w:szCs w:val="24"/>
                <w:lang w:eastAsia="ar-SA"/>
              </w:rPr>
              <w:t>Срок реализации 2014-2021 г.</w:t>
            </w:r>
          </w:p>
        </w:tc>
      </w:tr>
      <w:tr w:rsidR="003607CC" w:rsidRPr="002E3EC0" w:rsidTr="00924298">
        <w:trPr>
          <w:trHeight w:val="1589"/>
        </w:trPr>
        <w:tc>
          <w:tcPr>
            <w:tcW w:w="3794" w:type="dxa"/>
            <w:tcBorders>
              <w:top w:val="single" w:sz="4" w:space="0" w:color="000000"/>
              <w:left w:val="single" w:sz="4" w:space="0" w:color="000000"/>
              <w:bottom w:val="single" w:sz="4" w:space="0" w:color="000000"/>
              <w:right w:val="nil"/>
            </w:tcBorders>
            <w:hideMark/>
          </w:tcPr>
          <w:p w:rsidR="003607CC" w:rsidRPr="002E3EC0" w:rsidRDefault="003607CC" w:rsidP="007C15C1">
            <w:pPr>
              <w:tabs>
                <w:tab w:val="left" w:pos="1418"/>
              </w:tabs>
              <w:autoSpaceDE w:val="0"/>
              <w:autoSpaceDN w:val="0"/>
              <w:adjustRightInd w:val="0"/>
              <w:spacing w:after="0" w:line="240" w:lineRule="auto"/>
              <w:jc w:val="left"/>
              <w:outlineLvl w:val="1"/>
              <w:rPr>
                <w:rFonts w:ascii="Arial" w:hAnsi="Arial" w:cs="Arial"/>
                <w:sz w:val="24"/>
                <w:szCs w:val="24"/>
              </w:rPr>
            </w:pPr>
            <w:r w:rsidRPr="002E3EC0">
              <w:rPr>
                <w:rFonts w:ascii="Arial" w:hAnsi="Arial" w:cs="Arial"/>
                <w:sz w:val="24"/>
                <w:szCs w:val="24"/>
              </w:rPr>
              <w:t xml:space="preserve">Ожидаемые результаты от реализации отдельного мероприятия, </w:t>
            </w:r>
            <w:hyperlink w:anchor="P1738" w:history="1">
              <w:r w:rsidRPr="002E3EC0">
                <w:rPr>
                  <w:rStyle w:val="a6"/>
                  <w:rFonts w:ascii="Arial" w:hAnsi="Arial" w:cs="Arial"/>
                  <w:color w:val="auto"/>
                  <w:sz w:val="24"/>
                  <w:szCs w:val="24"/>
                  <w:u w:val="none"/>
                </w:rPr>
                <w:t>перечень</w:t>
              </w:r>
            </w:hyperlink>
            <w:r w:rsidRPr="002E3EC0">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программы </w:t>
            </w:r>
          </w:p>
        </w:tc>
        <w:tc>
          <w:tcPr>
            <w:tcW w:w="6379" w:type="dxa"/>
            <w:tcBorders>
              <w:top w:val="single" w:sz="4" w:space="0" w:color="000000"/>
              <w:left w:val="single" w:sz="4" w:space="0" w:color="000000"/>
              <w:bottom w:val="single" w:sz="4" w:space="0" w:color="000000"/>
              <w:right w:val="single" w:sz="4" w:space="0" w:color="000000"/>
            </w:tcBorders>
          </w:tcPr>
          <w:p w:rsidR="005E031E" w:rsidRDefault="005E031E" w:rsidP="007C15C1">
            <w:pPr>
              <w:suppressAutoHyphens/>
              <w:spacing w:after="0" w:line="240" w:lineRule="auto"/>
              <w:jc w:val="left"/>
              <w:rPr>
                <w:rFonts w:ascii="Arial" w:hAnsi="Arial" w:cs="Arial"/>
                <w:sz w:val="24"/>
                <w:szCs w:val="24"/>
              </w:rPr>
            </w:pPr>
            <w:r>
              <w:rPr>
                <w:rFonts w:ascii="Arial" w:hAnsi="Arial" w:cs="Arial"/>
                <w:sz w:val="24"/>
                <w:szCs w:val="24"/>
              </w:rPr>
              <w:t xml:space="preserve">Перечень показателей результативности (приложение № </w:t>
            </w:r>
            <w:r w:rsidR="0002611D">
              <w:rPr>
                <w:rFonts w:ascii="Arial" w:hAnsi="Arial" w:cs="Arial"/>
                <w:sz w:val="24"/>
                <w:szCs w:val="24"/>
              </w:rPr>
              <w:t>1</w:t>
            </w:r>
            <w:r>
              <w:rPr>
                <w:rFonts w:ascii="Arial" w:hAnsi="Arial" w:cs="Arial"/>
                <w:sz w:val="24"/>
                <w:szCs w:val="24"/>
              </w:rPr>
              <w:t>)</w:t>
            </w:r>
          </w:p>
          <w:p w:rsidR="003607CC" w:rsidRPr="002E3EC0" w:rsidRDefault="003607CC" w:rsidP="00DF1F7C">
            <w:pPr>
              <w:suppressAutoHyphens/>
              <w:spacing w:after="0" w:line="240" w:lineRule="auto"/>
              <w:jc w:val="left"/>
              <w:rPr>
                <w:rFonts w:ascii="Arial" w:hAnsi="Arial" w:cs="Arial"/>
                <w:sz w:val="24"/>
                <w:szCs w:val="24"/>
                <w:lang w:eastAsia="ar-SA"/>
              </w:rPr>
            </w:pPr>
          </w:p>
        </w:tc>
      </w:tr>
      <w:tr w:rsidR="003607CC" w:rsidRPr="002E3EC0" w:rsidTr="00DF1F7C">
        <w:trPr>
          <w:trHeight w:val="1127"/>
        </w:trPr>
        <w:tc>
          <w:tcPr>
            <w:tcW w:w="3794" w:type="dxa"/>
            <w:tcBorders>
              <w:top w:val="single" w:sz="4" w:space="0" w:color="000000"/>
              <w:left w:val="single" w:sz="4" w:space="0" w:color="000000"/>
              <w:bottom w:val="single" w:sz="4" w:space="0" w:color="000000"/>
              <w:right w:val="nil"/>
            </w:tcBorders>
            <w:hideMark/>
          </w:tcPr>
          <w:p w:rsidR="003607CC" w:rsidRPr="002E3EC0" w:rsidRDefault="003607CC"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379" w:type="dxa"/>
            <w:tcBorders>
              <w:top w:val="single" w:sz="4" w:space="0" w:color="000000"/>
              <w:left w:val="single" w:sz="4" w:space="0" w:color="000000"/>
              <w:bottom w:val="single" w:sz="4" w:space="0" w:color="000000"/>
              <w:right w:val="single" w:sz="4" w:space="0" w:color="000000"/>
            </w:tcBorders>
          </w:tcPr>
          <w:p w:rsidR="003607CC" w:rsidRPr="002E3EC0" w:rsidRDefault="003607CC" w:rsidP="007C15C1">
            <w:pPr>
              <w:spacing w:after="0" w:line="240" w:lineRule="auto"/>
              <w:jc w:val="left"/>
              <w:rPr>
                <w:rFonts w:ascii="Arial" w:hAnsi="Arial" w:cs="Arial"/>
                <w:color w:val="FF0000"/>
                <w:sz w:val="24"/>
                <w:szCs w:val="24"/>
              </w:rPr>
            </w:pPr>
            <w:r w:rsidRPr="002E3EC0">
              <w:rPr>
                <w:rFonts w:ascii="Arial" w:hAnsi="Arial" w:cs="Arial"/>
                <w:sz w:val="24"/>
                <w:szCs w:val="24"/>
              </w:rPr>
              <w:t xml:space="preserve">Общий объем финансирования мероприятия в 2014-2021 годах за счет всех источников финансирования </w:t>
            </w:r>
            <w:r w:rsidRPr="00377D03">
              <w:rPr>
                <w:rFonts w:ascii="Arial" w:hAnsi="Arial" w:cs="Arial"/>
                <w:sz w:val="24"/>
                <w:szCs w:val="24"/>
              </w:rPr>
              <w:t xml:space="preserve">составил </w:t>
            </w:r>
            <w:r w:rsidR="00E90598" w:rsidRPr="00377D03">
              <w:rPr>
                <w:rFonts w:ascii="Arial" w:hAnsi="Arial" w:cs="Arial"/>
                <w:sz w:val="24"/>
                <w:szCs w:val="24"/>
              </w:rPr>
              <w:t>9</w:t>
            </w:r>
            <w:r w:rsidR="00D16CAA">
              <w:rPr>
                <w:rFonts w:ascii="Arial" w:hAnsi="Arial" w:cs="Arial"/>
                <w:sz w:val="24"/>
                <w:szCs w:val="24"/>
              </w:rPr>
              <w:t> 689 120</w:t>
            </w:r>
            <w:r w:rsidRPr="00377D03">
              <w:rPr>
                <w:rFonts w:ascii="Arial" w:hAnsi="Arial" w:cs="Arial"/>
                <w:sz w:val="24"/>
                <w:szCs w:val="24"/>
              </w:rPr>
              <w:t>,00 руб.,</w:t>
            </w:r>
          </w:p>
          <w:p w:rsidR="003607CC" w:rsidRPr="002E3EC0" w:rsidRDefault="003607CC" w:rsidP="007C15C1">
            <w:pPr>
              <w:spacing w:after="0" w:line="240" w:lineRule="auto"/>
              <w:jc w:val="left"/>
              <w:rPr>
                <w:rFonts w:ascii="Arial" w:hAnsi="Arial" w:cs="Arial"/>
                <w:sz w:val="24"/>
                <w:szCs w:val="24"/>
              </w:rPr>
            </w:pPr>
            <w:r w:rsidRPr="002E3EC0">
              <w:rPr>
                <w:rFonts w:ascii="Arial" w:hAnsi="Arial" w:cs="Arial"/>
                <w:sz w:val="24"/>
                <w:szCs w:val="24"/>
              </w:rPr>
              <w:t>в том числе за счет средств:</w:t>
            </w:r>
          </w:p>
          <w:p w:rsidR="003607CC" w:rsidRPr="002E3EC0" w:rsidRDefault="003607CC" w:rsidP="007C15C1">
            <w:pPr>
              <w:spacing w:after="0" w:line="240" w:lineRule="auto"/>
              <w:jc w:val="left"/>
              <w:rPr>
                <w:rFonts w:ascii="Arial" w:hAnsi="Arial" w:cs="Arial"/>
                <w:sz w:val="24"/>
                <w:szCs w:val="24"/>
              </w:rPr>
            </w:pPr>
            <w:r w:rsidRPr="002E3EC0">
              <w:rPr>
                <w:rFonts w:ascii="Arial" w:hAnsi="Arial" w:cs="Arial"/>
                <w:sz w:val="24"/>
                <w:szCs w:val="24"/>
              </w:rPr>
              <w:t xml:space="preserve">местного бюджета – </w:t>
            </w:r>
            <w:r w:rsidR="00E90598">
              <w:rPr>
                <w:rFonts w:ascii="Arial" w:hAnsi="Arial" w:cs="Arial"/>
                <w:sz w:val="24"/>
                <w:szCs w:val="24"/>
              </w:rPr>
              <w:t>9</w:t>
            </w:r>
            <w:r w:rsidR="00D16CAA">
              <w:rPr>
                <w:rFonts w:ascii="Arial" w:hAnsi="Arial" w:cs="Arial"/>
                <w:sz w:val="24"/>
                <w:szCs w:val="24"/>
              </w:rPr>
              <w:t> 689 120</w:t>
            </w:r>
            <w:r w:rsidRPr="002E3EC0">
              <w:rPr>
                <w:rFonts w:ascii="Arial" w:hAnsi="Arial" w:cs="Arial"/>
                <w:sz w:val="24"/>
                <w:szCs w:val="24"/>
              </w:rPr>
              <w:t xml:space="preserve">,00 руб., </w:t>
            </w:r>
          </w:p>
          <w:p w:rsidR="003607CC" w:rsidRPr="002E3EC0" w:rsidRDefault="003607CC" w:rsidP="007C15C1">
            <w:pPr>
              <w:spacing w:after="0" w:line="240" w:lineRule="auto"/>
              <w:jc w:val="left"/>
              <w:rPr>
                <w:rFonts w:ascii="Arial" w:hAnsi="Arial" w:cs="Arial"/>
                <w:color w:val="FF0000"/>
                <w:sz w:val="24"/>
                <w:szCs w:val="24"/>
              </w:rPr>
            </w:pPr>
            <w:r w:rsidRPr="002E3EC0">
              <w:rPr>
                <w:rFonts w:ascii="Arial" w:hAnsi="Arial" w:cs="Arial"/>
                <w:sz w:val="24"/>
                <w:szCs w:val="24"/>
              </w:rPr>
              <w:t>в том числе по годам:</w:t>
            </w:r>
          </w:p>
          <w:p w:rsidR="003607CC" w:rsidRPr="002E3EC0" w:rsidRDefault="003607CC" w:rsidP="007C15C1">
            <w:pPr>
              <w:overflowPunct w:val="0"/>
              <w:autoSpaceDE w:val="0"/>
              <w:autoSpaceDN w:val="0"/>
              <w:adjustRightInd w:val="0"/>
              <w:spacing w:after="0" w:line="240" w:lineRule="auto"/>
              <w:jc w:val="left"/>
              <w:textAlignment w:val="baseline"/>
              <w:rPr>
                <w:rFonts w:ascii="Arial" w:hAnsi="Arial" w:cs="Arial"/>
                <w:sz w:val="24"/>
                <w:szCs w:val="24"/>
              </w:rPr>
            </w:pPr>
            <w:r w:rsidRPr="002E3EC0">
              <w:rPr>
                <w:rFonts w:ascii="Arial" w:hAnsi="Arial" w:cs="Arial"/>
                <w:sz w:val="24"/>
                <w:szCs w:val="24"/>
              </w:rPr>
              <w:t>2014 год – 1 063 400,00 руб.</w:t>
            </w:r>
          </w:p>
          <w:p w:rsidR="003607CC" w:rsidRPr="002E3EC0" w:rsidRDefault="003607CC" w:rsidP="007C15C1">
            <w:pPr>
              <w:overflowPunct w:val="0"/>
              <w:autoSpaceDE w:val="0"/>
              <w:autoSpaceDN w:val="0"/>
              <w:adjustRightInd w:val="0"/>
              <w:spacing w:after="0" w:line="240" w:lineRule="auto"/>
              <w:jc w:val="left"/>
              <w:textAlignment w:val="baseline"/>
              <w:rPr>
                <w:rFonts w:ascii="Arial" w:hAnsi="Arial" w:cs="Arial"/>
                <w:sz w:val="24"/>
                <w:szCs w:val="24"/>
              </w:rPr>
            </w:pPr>
            <w:r w:rsidRPr="002E3EC0">
              <w:rPr>
                <w:rFonts w:ascii="Arial" w:hAnsi="Arial" w:cs="Arial"/>
                <w:sz w:val="24"/>
                <w:szCs w:val="24"/>
              </w:rPr>
              <w:t>2015 год – 1 063 400,00 руб.</w:t>
            </w:r>
          </w:p>
          <w:p w:rsidR="003607CC" w:rsidRPr="002E3EC0" w:rsidRDefault="003607CC" w:rsidP="007C15C1">
            <w:pPr>
              <w:overflowPunct w:val="0"/>
              <w:autoSpaceDE w:val="0"/>
              <w:autoSpaceDN w:val="0"/>
              <w:adjustRightInd w:val="0"/>
              <w:spacing w:after="0" w:line="240" w:lineRule="auto"/>
              <w:jc w:val="left"/>
              <w:textAlignment w:val="baseline"/>
              <w:rPr>
                <w:rFonts w:ascii="Arial" w:hAnsi="Arial" w:cs="Arial"/>
                <w:sz w:val="24"/>
                <w:szCs w:val="24"/>
              </w:rPr>
            </w:pPr>
            <w:r w:rsidRPr="002E3EC0">
              <w:rPr>
                <w:rFonts w:ascii="Arial" w:hAnsi="Arial" w:cs="Arial"/>
                <w:sz w:val="24"/>
                <w:szCs w:val="24"/>
              </w:rPr>
              <w:t>2016 год – 1 063 400,00 руб.</w:t>
            </w:r>
          </w:p>
          <w:p w:rsidR="003607CC" w:rsidRPr="002E3EC0" w:rsidRDefault="003607CC" w:rsidP="007C15C1">
            <w:pPr>
              <w:overflowPunct w:val="0"/>
              <w:autoSpaceDE w:val="0"/>
              <w:autoSpaceDN w:val="0"/>
              <w:adjustRightInd w:val="0"/>
              <w:spacing w:after="0" w:line="240" w:lineRule="auto"/>
              <w:jc w:val="left"/>
              <w:textAlignment w:val="baseline"/>
              <w:rPr>
                <w:rFonts w:ascii="Arial" w:hAnsi="Arial" w:cs="Arial"/>
                <w:sz w:val="24"/>
                <w:szCs w:val="24"/>
              </w:rPr>
            </w:pPr>
            <w:r w:rsidRPr="002E3EC0">
              <w:rPr>
                <w:rFonts w:ascii="Arial" w:hAnsi="Arial" w:cs="Arial"/>
                <w:sz w:val="24"/>
                <w:szCs w:val="24"/>
              </w:rPr>
              <w:t>2017 год – 1 063 400,00 руб.</w:t>
            </w:r>
          </w:p>
          <w:p w:rsidR="003607CC" w:rsidRPr="00E90598" w:rsidRDefault="003607CC" w:rsidP="007C15C1">
            <w:pPr>
              <w:overflowPunct w:val="0"/>
              <w:autoSpaceDE w:val="0"/>
              <w:autoSpaceDN w:val="0"/>
              <w:adjustRightInd w:val="0"/>
              <w:spacing w:after="0" w:line="240" w:lineRule="auto"/>
              <w:jc w:val="left"/>
              <w:textAlignment w:val="baseline"/>
              <w:rPr>
                <w:rFonts w:ascii="Arial" w:hAnsi="Arial" w:cs="Arial"/>
                <w:sz w:val="24"/>
                <w:szCs w:val="24"/>
              </w:rPr>
            </w:pPr>
            <w:r w:rsidRPr="00E90598">
              <w:rPr>
                <w:rFonts w:ascii="Arial" w:hAnsi="Arial" w:cs="Arial"/>
                <w:sz w:val="24"/>
                <w:szCs w:val="24"/>
              </w:rPr>
              <w:lastRenderedPageBreak/>
              <w:t xml:space="preserve">2018 год – </w:t>
            </w:r>
            <w:r w:rsidR="00D16CAA">
              <w:rPr>
                <w:rFonts w:ascii="Arial" w:hAnsi="Arial" w:cs="Arial"/>
                <w:sz w:val="24"/>
                <w:szCs w:val="24"/>
              </w:rPr>
              <w:t xml:space="preserve">1 358 880,00 </w:t>
            </w:r>
            <w:r w:rsidRPr="00E90598">
              <w:rPr>
                <w:rFonts w:ascii="Arial" w:hAnsi="Arial" w:cs="Arial"/>
                <w:sz w:val="24"/>
                <w:szCs w:val="24"/>
              </w:rPr>
              <w:t>руб.</w:t>
            </w:r>
          </w:p>
          <w:p w:rsidR="003607CC" w:rsidRPr="00E90598" w:rsidRDefault="00E42913" w:rsidP="007C15C1">
            <w:pPr>
              <w:overflowPunct w:val="0"/>
              <w:autoSpaceDE w:val="0"/>
              <w:autoSpaceDN w:val="0"/>
              <w:adjustRightInd w:val="0"/>
              <w:spacing w:after="0" w:line="240" w:lineRule="auto"/>
              <w:jc w:val="left"/>
              <w:textAlignment w:val="baseline"/>
              <w:rPr>
                <w:rFonts w:ascii="Arial" w:hAnsi="Arial" w:cs="Arial"/>
                <w:sz w:val="24"/>
                <w:szCs w:val="24"/>
              </w:rPr>
            </w:pPr>
            <w:r w:rsidRPr="00E90598">
              <w:rPr>
                <w:rFonts w:ascii="Arial" w:hAnsi="Arial" w:cs="Arial"/>
                <w:sz w:val="24"/>
                <w:szCs w:val="24"/>
              </w:rPr>
              <w:t>2019 год</w:t>
            </w:r>
            <w:r w:rsidR="003607CC" w:rsidRPr="00E90598">
              <w:rPr>
                <w:rFonts w:ascii="Arial" w:hAnsi="Arial" w:cs="Arial"/>
                <w:sz w:val="24"/>
                <w:szCs w:val="24"/>
              </w:rPr>
              <w:t xml:space="preserve"> – 1 </w:t>
            </w:r>
            <w:r w:rsidR="00E90598" w:rsidRPr="00E90598">
              <w:rPr>
                <w:rFonts w:ascii="Arial" w:hAnsi="Arial" w:cs="Arial"/>
                <w:sz w:val="24"/>
                <w:szCs w:val="24"/>
              </w:rPr>
              <w:t>358</w:t>
            </w:r>
            <w:r w:rsidR="003607CC" w:rsidRPr="00E90598">
              <w:rPr>
                <w:rFonts w:ascii="Arial" w:hAnsi="Arial" w:cs="Arial"/>
                <w:sz w:val="24"/>
                <w:szCs w:val="24"/>
              </w:rPr>
              <w:t> </w:t>
            </w:r>
            <w:r w:rsidR="00E90598" w:rsidRPr="00E90598">
              <w:rPr>
                <w:rFonts w:ascii="Arial" w:hAnsi="Arial" w:cs="Arial"/>
                <w:sz w:val="24"/>
                <w:szCs w:val="24"/>
              </w:rPr>
              <w:t>88</w:t>
            </w:r>
            <w:r w:rsidR="003607CC" w:rsidRPr="00E90598">
              <w:rPr>
                <w:rFonts w:ascii="Arial" w:hAnsi="Arial" w:cs="Arial"/>
                <w:sz w:val="24"/>
                <w:szCs w:val="24"/>
              </w:rPr>
              <w:t>0,00 руб.</w:t>
            </w:r>
          </w:p>
          <w:p w:rsidR="003607CC" w:rsidRPr="00E90598" w:rsidRDefault="009706A7" w:rsidP="007C15C1">
            <w:pPr>
              <w:overflowPunct w:val="0"/>
              <w:autoSpaceDE w:val="0"/>
              <w:autoSpaceDN w:val="0"/>
              <w:adjustRightInd w:val="0"/>
              <w:spacing w:after="0" w:line="240" w:lineRule="auto"/>
              <w:jc w:val="left"/>
              <w:textAlignment w:val="baseline"/>
              <w:rPr>
                <w:rFonts w:ascii="Arial" w:hAnsi="Arial" w:cs="Arial"/>
                <w:sz w:val="24"/>
                <w:szCs w:val="24"/>
              </w:rPr>
            </w:pPr>
            <w:r w:rsidRPr="00E90598">
              <w:rPr>
                <w:rFonts w:ascii="Arial" w:hAnsi="Arial" w:cs="Arial"/>
                <w:sz w:val="24"/>
                <w:szCs w:val="24"/>
              </w:rPr>
              <w:t xml:space="preserve">2020 </w:t>
            </w:r>
            <w:r w:rsidR="00E42913" w:rsidRPr="00E90598">
              <w:rPr>
                <w:rFonts w:ascii="Arial" w:hAnsi="Arial" w:cs="Arial"/>
                <w:sz w:val="24"/>
                <w:szCs w:val="24"/>
              </w:rPr>
              <w:t>год</w:t>
            </w:r>
            <w:r w:rsidR="003607CC" w:rsidRPr="00E90598">
              <w:rPr>
                <w:rFonts w:ascii="Arial" w:hAnsi="Arial" w:cs="Arial"/>
                <w:sz w:val="24"/>
                <w:szCs w:val="24"/>
              </w:rPr>
              <w:t xml:space="preserve"> – 1 </w:t>
            </w:r>
            <w:r w:rsidR="00E90598" w:rsidRPr="00E90598">
              <w:rPr>
                <w:rFonts w:ascii="Arial" w:hAnsi="Arial" w:cs="Arial"/>
                <w:sz w:val="24"/>
                <w:szCs w:val="24"/>
              </w:rPr>
              <w:t>358</w:t>
            </w:r>
            <w:r w:rsidR="003607CC" w:rsidRPr="00E90598">
              <w:rPr>
                <w:rFonts w:ascii="Arial" w:hAnsi="Arial" w:cs="Arial"/>
                <w:sz w:val="24"/>
                <w:szCs w:val="24"/>
              </w:rPr>
              <w:t> </w:t>
            </w:r>
            <w:r w:rsidR="00E90598" w:rsidRPr="00E90598">
              <w:rPr>
                <w:rFonts w:ascii="Arial" w:hAnsi="Arial" w:cs="Arial"/>
                <w:sz w:val="24"/>
                <w:szCs w:val="24"/>
              </w:rPr>
              <w:t>880</w:t>
            </w:r>
            <w:r w:rsidR="003607CC" w:rsidRPr="00E90598">
              <w:rPr>
                <w:rFonts w:ascii="Arial" w:hAnsi="Arial" w:cs="Arial"/>
                <w:sz w:val="24"/>
                <w:szCs w:val="24"/>
              </w:rPr>
              <w:t>,00 руб.</w:t>
            </w:r>
          </w:p>
          <w:p w:rsidR="003607CC" w:rsidRPr="002E3EC0" w:rsidRDefault="009706A7" w:rsidP="00DF1F7C">
            <w:pPr>
              <w:pStyle w:val="ConsPlusCell"/>
              <w:jc w:val="left"/>
              <w:rPr>
                <w:sz w:val="24"/>
                <w:szCs w:val="24"/>
                <w:lang w:eastAsia="ar-SA"/>
              </w:rPr>
            </w:pPr>
            <w:r w:rsidRPr="00E90598">
              <w:rPr>
                <w:sz w:val="24"/>
                <w:szCs w:val="24"/>
              </w:rPr>
              <w:t xml:space="preserve">2021 </w:t>
            </w:r>
            <w:r w:rsidR="003607CC" w:rsidRPr="00E90598">
              <w:rPr>
                <w:sz w:val="24"/>
                <w:szCs w:val="24"/>
              </w:rPr>
              <w:t>год – 1 </w:t>
            </w:r>
            <w:r w:rsidR="00E90598" w:rsidRPr="00E90598">
              <w:rPr>
                <w:sz w:val="24"/>
                <w:szCs w:val="24"/>
              </w:rPr>
              <w:t>358</w:t>
            </w:r>
            <w:r w:rsidR="003607CC" w:rsidRPr="00E90598">
              <w:rPr>
                <w:sz w:val="24"/>
                <w:szCs w:val="24"/>
              </w:rPr>
              <w:t> </w:t>
            </w:r>
            <w:r w:rsidR="00E90598" w:rsidRPr="00E90598">
              <w:rPr>
                <w:sz w:val="24"/>
                <w:szCs w:val="24"/>
              </w:rPr>
              <w:t>88</w:t>
            </w:r>
            <w:r w:rsidR="003607CC" w:rsidRPr="00E90598">
              <w:rPr>
                <w:sz w:val="24"/>
                <w:szCs w:val="24"/>
              </w:rPr>
              <w:t>0,00 руб.</w:t>
            </w:r>
          </w:p>
        </w:tc>
      </w:tr>
    </w:tbl>
    <w:p w:rsidR="002A0D72" w:rsidRPr="002E3EC0" w:rsidRDefault="002A0D72" w:rsidP="002E3EC0">
      <w:pPr>
        <w:tabs>
          <w:tab w:val="left" w:pos="13880"/>
        </w:tabs>
        <w:spacing w:after="0" w:line="240" w:lineRule="auto"/>
        <w:ind w:firstLine="709"/>
        <w:rPr>
          <w:rFonts w:ascii="Arial" w:hAnsi="Arial" w:cs="Arial"/>
          <w:sz w:val="24"/>
          <w:szCs w:val="24"/>
        </w:rPr>
      </w:pPr>
    </w:p>
    <w:p w:rsidR="002A0D72" w:rsidRPr="002E3EC0" w:rsidRDefault="002A0D72" w:rsidP="002E3EC0">
      <w:pPr>
        <w:pStyle w:val="a4"/>
        <w:numPr>
          <w:ilvl w:val="0"/>
          <w:numId w:val="12"/>
        </w:numPr>
        <w:spacing w:after="0" w:line="240" w:lineRule="auto"/>
        <w:ind w:left="0" w:firstLine="709"/>
        <w:jc w:val="center"/>
        <w:rPr>
          <w:rFonts w:ascii="Arial" w:hAnsi="Arial" w:cs="Arial"/>
          <w:sz w:val="24"/>
          <w:szCs w:val="24"/>
        </w:rPr>
      </w:pPr>
      <w:r w:rsidRPr="002E3EC0">
        <w:rPr>
          <w:rFonts w:ascii="Arial" w:hAnsi="Arial" w:cs="Arial"/>
          <w:sz w:val="24"/>
          <w:szCs w:val="24"/>
        </w:rPr>
        <w:t>ОСНОВНЫЕ РАЗДЕЛЫ ОТДЕЛЬНОГО МЕРОПРИЯТИЯ</w:t>
      </w:r>
    </w:p>
    <w:p w:rsidR="002A0D72" w:rsidRPr="002E3EC0" w:rsidRDefault="002A0D72" w:rsidP="002E3EC0">
      <w:pPr>
        <w:tabs>
          <w:tab w:val="left" w:pos="13880"/>
        </w:tabs>
        <w:spacing w:after="0" w:line="240" w:lineRule="auto"/>
        <w:ind w:firstLine="709"/>
        <w:rPr>
          <w:rFonts w:ascii="Arial" w:hAnsi="Arial" w:cs="Arial"/>
          <w:sz w:val="24"/>
          <w:szCs w:val="24"/>
        </w:rPr>
      </w:pPr>
    </w:p>
    <w:p w:rsidR="00791259" w:rsidRPr="002E3EC0" w:rsidRDefault="00791259" w:rsidP="00791259">
      <w:pPr>
        <w:tabs>
          <w:tab w:val="left" w:pos="13880"/>
        </w:tabs>
        <w:spacing w:after="0" w:line="240" w:lineRule="auto"/>
        <w:ind w:firstLine="709"/>
        <w:rPr>
          <w:rFonts w:ascii="Arial" w:hAnsi="Arial" w:cs="Arial"/>
          <w:sz w:val="24"/>
          <w:szCs w:val="24"/>
        </w:rPr>
      </w:pPr>
      <w:r w:rsidRPr="002E3EC0">
        <w:rPr>
          <w:rFonts w:ascii="Arial" w:hAnsi="Arial" w:cs="Arial"/>
          <w:sz w:val="24"/>
          <w:szCs w:val="24"/>
        </w:rPr>
        <w:t>Для обеспечения населения города Бородино банными услугами. В городе действует одна баня, расположенная по адресу г. Бородино ул. 9 мая, д. 18.</w:t>
      </w:r>
    </w:p>
    <w:p w:rsidR="00791259" w:rsidRDefault="00791259" w:rsidP="00791259">
      <w:pPr>
        <w:tabs>
          <w:tab w:val="left" w:pos="13880"/>
        </w:tabs>
        <w:spacing w:after="0" w:line="240" w:lineRule="auto"/>
        <w:ind w:firstLine="709"/>
        <w:rPr>
          <w:rFonts w:ascii="Arial" w:hAnsi="Arial" w:cs="Arial"/>
          <w:sz w:val="24"/>
          <w:szCs w:val="24"/>
        </w:rPr>
      </w:pPr>
      <w:r w:rsidRPr="002E3EC0">
        <w:rPr>
          <w:rFonts w:ascii="Arial" w:hAnsi="Arial" w:cs="Arial"/>
          <w:sz w:val="24"/>
          <w:szCs w:val="24"/>
        </w:rPr>
        <w:t>В целях создания условий для обеспечения жителей города банными услугами необходимо поддержание существующих и разработка новых организационных подходов. Для создания благоприятных условий для обеспечения экономической эффективности, финансовой стабильности хозяйствующих субъектов в сфере банного хозяйства и обеспечения ценовой доступности банных услуг, в первую очередь для социально незащищенных категорий жителей установлены льготные тарифы по предоставлению услуг бань с общими отделениями для отдельных категорий граждан путем определения механизма субсидирования.</w:t>
      </w:r>
    </w:p>
    <w:p w:rsidR="008B6D86" w:rsidRPr="00D93043" w:rsidRDefault="00A4500F" w:rsidP="00791259">
      <w:pPr>
        <w:tabs>
          <w:tab w:val="left" w:pos="13880"/>
        </w:tabs>
        <w:spacing w:after="0" w:line="240" w:lineRule="auto"/>
        <w:ind w:firstLine="709"/>
        <w:rPr>
          <w:rFonts w:ascii="Arial" w:hAnsi="Arial" w:cs="Arial"/>
          <w:sz w:val="24"/>
          <w:szCs w:val="24"/>
        </w:rPr>
      </w:pPr>
      <w:proofErr w:type="gramStart"/>
      <w:r w:rsidRPr="00D93043">
        <w:rPr>
          <w:rFonts w:ascii="Arial" w:hAnsi="Arial" w:cs="Arial"/>
          <w:sz w:val="24"/>
          <w:szCs w:val="24"/>
        </w:rPr>
        <w:t>Данное мероприятие разработано в</w:t>
      </w:r>
      <w:r w:rsidR="001E0A37" w:rsidRPr="00D93043">
        <w:rPr>
          <w:rFonts w:ascii="Arial" w:hAnsi="Arial" w:cs="Arial"/>
          <w:sz w:val="24"/>
          <w:szCs w:val="24"/>
        </w:rPr>
        <w:t xml:space="preserve"> </w:t>
      </w:r>
      <w:r w:rsidR="00791259" w:rsidRPr="00D93043">
        <w:rPr>
          <w:rFonts w:ascii="Arial" w:hAnsi="Arial" w:cs="Arial"/>
          <w:sz w:val="24"/>
          <w:szCs w:val="24"/>
        </w:rPr>
        <w:t>рамках</w:t>
      </w:r>
      <w:r w:rsidR="00852133">
        <w:rPr>
          <w:rFonts w:ascii="Arial" w:hAnsi="Arial" w:cs="Arial"/>
          <w:sz w:val="24"/>
          <w:szCs w:val="24"/>
        </w:rPr>
        <w:t xml:space="preserve"> </w:t>
      </w:r>
      <w:r w:rsidR="00791259" w:rsidRPr="00D93043">
        <w:rPr>
          <w:rFonts w:ascii="Arial" w:hAnsi="Arial" w:cs="Arial"/>
          <w:sz w:val="24"/>
          <w:szCs w:val="24"/>
        </w:rPr>
        <w:t>муниципальной программы города Бородино «Реформирование и модернизация жилищно - коммунального хозяйства и повышение энергетической эффективности»</w:t>
      </w:r>
      <w:r w:rsidR="008B6D86" w:rsidRPr="00D93043">
        <w:rPr>
          <w:rFonts w:ascii="Arial" w:hAnsi="Arial" w:cs="Arial"/>
          <w:sz w:val="24"/>
          <w:szCs w:val="24"/>
        </w:rPr>
        <w:t xml:space="preserve">, </w:t>
      </w:r>
      <w:r w:rsidR="00791259" w:rsidRPr="00D93043">
        <w:rPr>
          <w:rFonts w:ascii="Arial" w:hAnsi="Arial" w:cs="Arial"/>
          <w:sz w:val="24"/>
          <w:szCs w:val="24"/>
        </w:rPr>
        <w:t xml:space="preserve">субсидия предоставляется в соответствии с </w:t>
      </w:r>
      <w:r w:rsidR="008B6D86" w:rsidRPr="00D93043">
        <w:rPr>
          <w:rFonts w:ascii="Arial" w:hAnsi="Arial" w:cs="Arial"/>
          <w:sz w:val="24"/>
          <w:szCs w:val="24"/>
        </w:rPr>
        <w:t>постановлением Администрации города Бородино от 25.04.2017</w:t>
      </w:r>
      <w:r w:rsidR="00852133">
        <w:rPr>
          <w:rFonts w:ascii="Arial" w:hAnsi="Arial" w:cs="Arial"/>
          <w:sz w:val="24"/>
          <w:szCs w:val="24"/>
        </w:rPr>
        <w:t xml:space="preserve"> </w:t>
      </w:r>
      <w:r w:rsidR="008B6D86" w:rsidRPr="00D93043">
        <w:rPr>
          <w:rFonts w:ascii="Arial" w:hAnsi="Arial" w:cs="Arial"/>
          <w:sz w:val="24"/>
          <w:szCs w:val="24"/>
        </w:rPr>
        <w:t>№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w:t>
      </w:r>
      <w:r w:rsidR="00852133">
        <w:rPr>
          <w:rFonts w:ascii="Arial" w:hAnsi="Arial" w:cs="Arial"/>
          <w:sz w:val="24"/>
          <w:szCs w:val="24"/>
        </w:rPr>
        <w:t xml:space="preserve"> </w:t>
      </w:r>
      <w:r w:rsidR="008B6D86" w:rsidRPr="00D93043">
        <w:rPr>
          <w:rFonts w:ascii="Arial" w:hAnsi="Arial" w:cs="Arial"/>
          <w:sz w:val="24"/>
          <w:szCs w:val="24"/>
        </w:rPr>
        <w:t>муниципальной программы города Бородино «Реформирование и модернизация жилищно - коммунального</w:t>
      </w:r>
      <w:proofErr w:type="gramEnd"/>
      <w:r w:rsidR="008B6D86" w:rsidRPr="00D93043">
        <w:rPr>
          <w:rFonts w:ascii="Arial" w:hAnsi="Arial" w:cs="Arial"/>
          <w:sz w:val="24"/>
          <w:szCs w:val="24"/>
        </w:rPr>
        <w:t xml:space="preserve"> </w:t>
      </w:r>
      <w:proofErr w:type="gramStart"/>
      <w:r w:rsidR="008B6D86" w:rsidRPr="00D93043">
        <w:rPr>
          <w:rFonts w:ascii="Arial" w:hAnsi="Arial" w:cs="Arial"/>
          <w:sz w:val="24"/>
          <w:szCs w:val="24"/>
        </w:rPr>
        <w:t>хозяйства и повышение энергетической эффективности» (Приложение № 4.</w:t>
      </w:r>
      <w:proofErr w:type="gramEnd"/>
      <w:r w:rsidR="008B6D86" w:rsidRPr="00D93043">
        <w:rPr>
          <w:rFonts w:ascii="Arial" w:hAnsi="Arial" w:cs="Arial"/>
          <w:sz w:val="24"/>
          <w:szCs w:val="24"/>
        </w:rPr>
        <w:t xml:space="preserve"> «Порядок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p>
    <w:p w:rsidR="00791259" w:rsidRPr="002E3EC0" w:rsidRDefault="00A4500F" w:rsidP="00791259">
      <w:pPr>
        <w:tabs>
          <w:tab w:val="left" w:pos="13880"/>
        </w:tabs>
        <w:spacing w:after="0" w:line="240" w:lineRule="auto"/>
        <w:ind w:firstLine="709"/>
        <w:rPr>
          <w:rFonts w:ascii="Arial" w:hAnsi="Arial" w:cs="Arial"/>
          <w:sz w:val="24"/>
          <w:szCs w:val="24"/>
        </w:rPr>
      </w:pPr>
      <w:r w:rsidRPr="00D93043">
        <w:rPr>
          <w:rFonts w:ascii="Arial" w:hAnsi="Arial" w:cs="Arial"/>
          <w:sz w:val="24"/>
          <w:szCs w:val="24"/>
        </w:rPr>
        <w:t xml:space="preserve"> </w:t>
      </w:r>
      <w:r w:rsidR="00791259" w:rsidRPr="00D93043">
        <w:rPr>
          <w:rFonts w:ascii="Arial" w:hAnsi="Arial" w:cs="Arial"/>
          <w:sz w:val="24"/>
          <w:szCs w:val="24"/>
        </w:rPr>
        <w:t>Право на получение субсидии имеет организация, индивидуальный</w:t>
      </w:r>
      <w:r w:rsidR="00791259" w:rsidRPr="002E3EC0">
        <w:rPr>
          <w:rFonts w:ascii="Arial" w:hAnsi="Arial" w:cs="Arial"/>
          <w:sz w:val="24"/>
          <w:szCs w:val="24"/>
        </w:rPr>
        <w:t xml:space="preserve"> предприниматель (за исключением субсидий государственным (муниципальным) учреждениям), оказывающие населению услуги бань (далее Получатель), при соблюдении следующих условий:</w:t>
      </w:r>
    </w:p>
    <w:p w:rsidR="00791259" w:rsidRPr="002E3EC0" w:rsidRDefault="00791259" w:rsidP="00791259">
      <w:pPr>
        <w:tabs>
          <w:tab w:val="left" w:pos="13880"/>
        </w:tabs>
        <w:spacing w:after="0" w:line="240" w:lineRule="auto"/>
        <w:ind w:firstLine="709"/>
        <w:rPr>
          <w:rFonts w:ascii="Arial" w:hAnsi="Arial" w:cs="Arial"/>
          <w:sz w:val="24"/>
          <w:szCs w:val="24"/>
        </w:rPr>
      </w:pPr>
      <w:r w:rsidRPr="002E3EC0">
        <w:rPr>
          <w:rFonts w:ascii="Arial" w:hAnsi="Arial" w:cs="Arial"/>
          <w:sz w:val="24"/>
          <w:szCs w:val="24"/>
        </w:rPr>
        <w:t>- наличие государственной регистрации в качестве юридического лица, индивидуального предпринимателя и осуществление деятельности на территории города Бородино;</w:t>
      </w:r>
    </w:p>
    <w:p w:rsidR="00791259" w:rsidRPr="002E3EC0" w:rsidRDefault="00791259" w:rsidP="00791259">
      <w:pPr>
        <w:tabs>
          <w:tab w:val="left" w:pos="13880"/>
        </w:tabs>
        <w:spacing w:after="0" w:line="240" w:lineRule="auto"/>
        <w:ind w:firstLine="709"/>
        <w:rPr>
          <w:rFonts w:ascii="Arial" w:hAnsi="Arial" w:cs="Arial"/>
          <w:sz w:val="24"/>
          <w:szCs w:val="24"/>
        </w:rPr>
      </w:pPr>
      <w:r w:rsidRPr="002E3EC0">
        <w:rPr>
          <w:rFonts w:ascii="Arial" w:hAnsi="Arial" w:cs="Arial"/>
          <w:sz w:val="24"/>
          <w:szCs w:val="24"/>
        </w:rPr>
        <w:t xml:space="preserve">- наличие разрешительных и санитарно-эпидемиологических документов, позволяющих оказывать услуги общественной бани; </w:t>
      </w:r>
    </w:p>
    <w:p w:rsidR="00791259" w:rsidRPr="002E3EC0" w:rsidRDefault="00791259" w:rsidP="00791259">
      <w:pPr>
        <w:tabs>
          <w:tab w:val="left" w:pos="13880"/>
        </w:tabs>
        <w:spacing w:after="0" w:line="240" w:lineRule="auto"/>
        <w:ind w:firstLine="709"/>
        <w:rPr>
          <w:rFonts w:ascii="Arial" w:hAnsi="Arial" w:cs="Arial"/>
          <w:sz w:val="24"/>
          <w:szCs w:val="24"/>
        </w:rPr>
      </w:pPr>
      <w:r w:rsidRPr="002E3EC0">
        <w:rPr>
          <w:rFonts w:ascii="Arial" w:hAnsi="Arial" w:cs="Arial"/>
          <w:sz w:val="24"/>
          <w:szCs w:val="24"/>
        </w:rPr>
        <w:t>- отсутствие процедуры ликвидации в отношении юридического лица, отсутствие решений арбитражных судов о признании юридического лица, индивидуального предпринимателя несостоятельным (банкротом) и об открытии конкурсного производства.</w:t>
      </w:r>
    </w:p>
    <w:p w:rsidR="00791259" w:rsidRPr="002E3EC0" w:rsidRDefault="00791259" w:rsidP="00791259">
      <w:pPr>
        <w:spacing w:after="0" w:line="240" w:lineRule="auto"/>
        <w:ind w:firstLine="709"/>
        <w:rPr>
          <w:rFonts w:ascii="Arial" w:hAnsi="Arial" w:cs="Arial"/>
          <w:sz w:val="24"/>
          <w:szCs w:val="24"/>
        </w:rPr>
      </w:pPr>
      <w:r w:rsidRPr="002E3EC0">
        <w:rPr>
          <w:rFonts w:ascii="Arial" w:hAnsi="Arial" w:cs="Arial"/>
          <w:sz w:val="24"/>
          <w:szCs w:val="24"/>
        </w:rPr>
        <w:t xml:space="preserve">Для реализации права на получение субсидии претенденты направляют в МКУ "Служба единого заказчика" заявление с указанием в нем суммы затрат на оказание населению услуг бань, ежегодно до 15 февраля, с приложением следующих документов: </w:t>
      </w:r>
    </w:p>
    <w:p w:rsidR="00791259" w:rsidRPr="002E3EC0" w:rsidRDefault="00791259" w:rsidP="00791259">
      <w:pPr>
        <w:spacing w:after="0" w:line="240" w:lineRule="auto"/>
        <w:ind w:firstLine="709"/>
        <w:rPr>
          <w:rFonts w:ascii="Arial" w:hAnsi="Arial" w:cs="Arial"/>
          <w:sz w:val="24"/>
          <w:szCs w:val="24"/>
        </w:rPr>
      </w:pPr>
      <w:r w:rsidRPr="002E3EC0">
        <w:rPr>
          <w:rFonts w:ascii="Arial" w:hAnsi="Arial" w:cs="Arial"/>
          <w:sz w:val="24"/>
          <w:szCs w:val="24"/>
        </w:rPr>
        <w:t>- проект сметы доходов и расходов на оказание услуг бан</w:t>
      </w:r>
      <w:r w:rsidR="00DF1F7C">
        <w:rPr>
          <w:rFonts w:ascii="Arial" w:hAnsi="Arial" w:cs="Arial"/>
          <w:sz w:val="24"/>
          <w:szCs w:val="24"/>
        </w:rPr>
        <w:t>и</w:t>
      </w:r>
      <w:r w:rsidRPr="002E3EC0">
        <w:rPr>
          <w:rFonts w:ascii="Arial" w:hAnsi="Arial" w:cs="Arial"/>
          <w:sz w:val="24"/>
          <w:szCs w:val="24"/>
        </w:rPr>
        <w:t xml:space="preserve"> на очередной финансовый год (с приложением расчетов и обоснования к проекту сметы доходов и расходов);</w:t>
      </w:r>
    </w:p>
    <w:p w:rsidR="00791259" w:rsidRPr="002E3EC0" w:rsidRDefault="00791259" w:rsidP="00791259">
      <w:pPr>
        <w:spacing w:after="0" w:line="240" w:lineRule="auto"/>
        <w:ind w:firstLine="709"/>
        <w:rPr>
          <w:rFonts w:ascii="Arial" w:hAnsi="Arial" w:cs="Arial"/>
          <w:sz w:val="24"/>
          <w:szCs w:val="24"/>
        </w:rPr>
      </w:pPr>
      <w:r w:rsidRPr="002E3EC0">
        <w:rPr>
          <w:rFonts w:ascii="Arial" w:hAnsi="Arial" w:cs="Arial"/>
          <w:sz w:val="24"/>
          <w:szCs w:val="24"/>
        </w:rPr>
        <w:t>- копия документа об установлении цены (тарифа) на банные услуги, оказываемые претендентами.</w:t>
      </w:r>
    </w:p>
    <w:p w:rsidR="00791259" w:rsidRPr="002E3EC0" w:rsidRDefault="00791259" w:rsidP="00791259">
      <w:pPr>
        <w:spacing w:after="0" w:line="240" w:lineRule="auto"/>
        <w:ind w:firstLine="709"/>
        <w:rPr>
          <w:rFonts w:ascii="Arial" w:hAnsi="Arial" w:cs="Arial"/>
          <w:sz w:val="24"/>
          <w:szCs w:val="24"/>
        </w:rPr>
      </w:pPr>
      <w:r w:rsidRPr="002E3EC0">
        <w:rPr>
          <w:rFonts w:ascii="Arial" w:hAnsi="Arial" w:cs="Arial"/>
          <w:sz w:val="24"/>
          <w:szCs w:val="24"/>
        </w:rPr>
        <w:t>Субсидия предоставляется получателю субсидии на основании договора (соглашения) о предоставлении субсидии, заключенного с МКУ «Служба единого заказчика».</w:t>
      </w:r>
    </w:p>
    <w:p w:rsidR="00791259" w:rsidRDefault="00791259" w:rsidP="00791259">
      <w:pPr>
        <w:spacing w:after="0" w:line="240" w:lineRule="auto"/>
        <w:ind w:firstLine="709"/>
        <w:rPr>
          <w:rFonts w:ascii="Arial" w:hAnsi="Arial" w:cs="Arial"/>
          <w:sz w:val="24"/>
          <w:szCs w:val="24"/>
        </w:rPr>
      </w:pPr>
      <w:r w:rsidRPr="002E3EC0">
        <w:rPr>
          <w:rFonts w:ascii="Arial" w:hAnsi="Arial" w:cs="Arial"/>
          <w:sz w:val="24"/>
          <w:szCs w:val="24"/>
        </w:rPr>
        <w:t xml:space="preserve">МКУ «Служба единого заказчика» предоставляет субсидию на безвозмездной основе на возмещение убытков, образующихся вследствие разницы между </w:t>
      </w:r>
      <w:r w:rsidRPr="002E3EC0">
        <w:rPr>
          <w:rFonts w:ascii="Arial" w:hAnsi="Arial" w:cs="Arial"/>
          <w:sz w:val="24"/>
          <w:szCs w:val="24"/>
        </w:rPr>
        <w:lastRenderedPageBreak/>
        <w:t>фактическими затратами и доходами, полученными от реализации билетов. Предоставление субсидий осуществляется ежемесячно до 20 числа следующего за расчетным месяцем, путем перечисления денежных средств на расчетный счет Получателя.</w:t>
      </w:r>
    </w:p>
    <w:p w:rsidR="00DF1F7C" w:rsidRPr="002E3EC0" w:rsidRDefault="00DF1F7C" w:rsidP="00791259">
      <w:pPr>
        <w:spacing w:after="0" w:line="240" w:lineRule="auto"/>
        <w:ind w:firstLine="709"/>
        <w:rPr>
          <w:rFonts w:ascii="Arial" w:hAnsi="Arial" w:cs="Arial"/>
          <w:sz w:val="24"/>
          <w:szCs w:val="24"/>
        </w:rPr>
      </w:pPr>
      <w:r>
        <w:rPr>
          <w:rFonts w:ascii="Arial" w:hAnsi="Arial" w:cs="Arial"/>
          <w:sz w:val="24"/>
          <w:szCs w:val="24"/>
        </w:rPr>
        <w:t>Контроль за достоверностью предоставляемой ежемесячной финансовой отчетности производится путем соотношения количества посетителей, указанных в отчетности, и установленного тарифа. Предусмотрены ежеквартальные выездные проверки для подтверждения достоверности предоставляемой отчетности.</w:t>
      </w: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sectPr w:rsidR="00211245" w:rsidRPr="002E3EC0" w:rsidSect="00924298">
          <w:pgSz w:w="11906" w:h="16838"/>
          <w:pgMar w:top="567" w:right="566" w:bottom="395" w:left="1276" w:header="709" w:footer="709" w:gutter="0"/>
          <w:cols w:space="708"/>
          <w:docGrid w:linePitch="360"/>
        </w:sectPr>
      </w:pPr>
    </w:p>
    <w:p w:rsidR="00211245" w:rsidRPr="002E3EC0" w:rsidRDefault="00211245" w:rsidP="002E3EC0">
      <w:pPr>
        <w:widowControl w:val="0"/>
        <w:autoSpaceDE w:val="0"/>
        <w:autoSpaceDN w:val="0"/>
        <w:spacing w:after="0" w:line="240" w:lineRule="auto"/>
        <w:ind w:firstLine="709"/>
        <w:jc w:val="right"/>
        <w:outlineLvl w:val="2"/>
        <w:rPr>
          <w:rFonts w:ascii="Arial" w:hAnsi="Arial" w:cs="Arial"/>
          <w:sz w:val="24"/>
          <w:szCs w:val="24"/>
        </w:rPr>
      </w:pPr>
      <w:r w:rsidRPr="002E3EC0">
        <w:rPr>
          <w:rFonts w:ascii="Arial" w:hAnsi="Arial" w:cs="Arial"/>
          <w:sz w:val="24"/>
          <w:szCs w:val="24"/>
        </w:rPr>
        <w:lastRenderedPageBreak/>
        <w:t>Приложение</w:t>
      </w:r>
      <w:r w:rsidR="0002611D">
        <w:rPr>
          <w:rFonts w:ascii="Arial" w:hAnsi="Arial" w:cs="Arial"/>
          <w:sz w:val="24"/>
          <w:szCs w:val="24"/>
        </w:rPr>
        <w:t xml:space="preserve"> № 1</w:t>
      </w:r>
    </w:p>
    <w:p w:rsidR="00211245" w:rsidRPr="002E3EC0" w:rsidRDefault="00211245" w:rsidP="002E3EC0">
      <w:pPr>
        <w:widowControl w:val="0"/>
        <w:autoSpaceDE w:val="0"/>
        <w:autoSpaceDN w:val="0"/>
        <w:spacing w:after="0" w:line="240" w:lineRule="auto"/>
        <w:ind w:firstLine="709"/>
        <w:jc w:val="right"/>
        <w:rPr>
          <w:rFonts w:ascii="Arial" w:hAnsi="Arial" w:cs="Arial"/>
          <w:sz w:val="24"/>
          <w:szCs w:val="24"/>
        </w:rPr>
      </w:pPr>
      <w:r w:rsidRPr="002E3EC0">
        <w:rPr>
          <w:rFonts w:ascii="Arial" w:hAnsi="Arial" w:cs="Arial"/>
          <w:sz w:val="24"/>
          <w:szCs w:val="24"/>
        </w:rPr>
        <w:t xml:space="preserve">к информации об отдельном мероприятии муниципальной программы </w:t>
      </w:r>
    </w:p>
    <w:p w:rsidR="007C15C1" w:rsidRDefault="007C15C1" w:rsidP="002E3EC0">
      <w:pPr>
        <w:widowControl w:val="0"/>
        <w:autoSpaceDE w:val="0"/>
        <w:autoSpaceDN w:val="0"/>
        <w:spacing w:after="0" w:line="240" w:lineRule="auto"/>
        <w:ind w:firstLine="709"/>
        <w:jc w:val="center"/>
        <w:rPr>
          <w:rFonts w:ascii="Arial" w:hAnsi="Arial" w:cs="Arial"/>
          <w:sz w:val="24"/>
          <w:szCs w:val="24"/>
        </w:rPr>
      </w:pPr>
    </w:p>
    <w:p w:rsidR="00211245" w:rsidRPr="002E3EC0" w:rsidRDefault="00211245" w:rsidP="002E3EC0">
      <w:pPr>
        <w:widowControl w:val="0"/>
        <w:autoSpaceDE w:val="0"/>
        <w:autoSpaceDN w:val="0"/>
        <w:spacing w:after="0" w:line="240" w:lineRule="auto"/>
        <w:ind w:firstLine="709"/>
        <w:jc w:val="center"/>
        <w:rPr>
          <w:rFonts w:ascii="Arial" w:hAnsi="Arial" w:cs="Arial"/>
          <w:sz w:val="24"/>
          <w:szCs w:val="24"/>
        </w:rPr>
      </w:pPr>
      <w:r w:rsidRPr="002E3EC0">
        <w:rPr>
          <w:rFonts w:ascii="Arial" w:hAnsi="Arial" w:cs="Arial"/>
          <w:sz w:val="24"/>
          <w:szCs w:val="24"/>
        </w:rPr>
        <w:t>ПЕРЕЧЕНЬ</w:t>
      </w:r>
    </w:p>
    <w:tbl>
      <w:tblPr>
        <w:tblpPr w:leftFromText="180" w:rightFromText="180" w:vertAnchor="text" w:horzAnchor="margin" w:tblpXSpec="center" w:tblpY="159"/>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
        <w:gridCol w:w="2127"/>
        <w:gridCol w:w="567"/>
        <w:gridCol w:w="1417"/>
        <w:gridCol w:w="1560"/>
        <w:gridCol w:w="708"/>
        <w:gridCol w:w="709"/>
        <w:gridCol w:w="851"/>
        <w:gridCol w:w="1559"/>
        <w:gridCol w:w="1559"/>
        <w:gridCol w:w="1559"/>
        <w:gridCol w:w="1276"/>
        <w:gridCol w:w="1276"/>
      </w:tblGrid>
      <w:tr w:rsidR="006A2B33" w:rsidRPr="002E3EC0" w:rsidTr="009D3D45">
        <w:trPr>
          <w:trHeight w:val="654"/>
        </w:trPr>
        <w:tc>
          <w:tcPr>
            <w:tcW w:w="487" w:type="dxa"/>
            <w:vMerge w:val="restart"/>
          </w:tcPr>
          <w:p w:rsidR="006A2B33" w:rsidRPr="002E3EC0" w:rsidRDefault="006A2B33"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N п/п</w:t>
            </w:r>
          </w:p>
        </w:tc>
        <w:tc>
          <w:tcPr>
            <w:tcW w:w="2127" w:type="dxa"/>
            <w:vMerge w:val="restart"/>
          </w:tcPr>
          <w:p w:rsidR="006A2B33" w:rsidRPr="002E3EC0" w:rsidRDefault="006A2B33"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Цель, показатели результативности</w:t>
            </w:r>
          </w:p>
        </w:tc>
        <w:tc>
          <w:tcPr>
            <w:tcW w:w="567" w:type="dxa"/>
            <w:vMerge w:val="restart"/>
            <w:textDirection w:val="btLr"/>
          </w:tcPr>
          <w:p w:rsidR="006A2B33" w:rsidRPr="002E3EC0" w:rsidRDefault="006A2B33"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Единица измерения</w:t>
            </w:r>
          </w:p>
        </w:tc>
        <w:tc>
          <w:tcPr>
            <w:tcW w:w="1417" w:type="dxa"/>
            <w:vMerge w:val="restart"/>
            <w:textDirection w:val="btLr"/>
          </w:tcPr>
          <w:p w:rsidR="006A2B33" w:rsidRPr="002E3EC0" w:rsidRDefault="006A2B33"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Источник информации</w:t>
            </w:r>
          </w:p>
        </w:tc>
        <w:tc>
          <w:tcPr>
            <w:tcW w:w="1560" w:type="dxa"/>
            <w:vMerge w:val="restart"/>
          </w:tcPr>
          <w:p w:rsidR="006A2B33" w:rsidRPr="002E3EC0" w:rsidRDefault="006A2B33" w:rsidP="007C15C1">
            <w:pPr>
              <w:widowControl w:val="0"/>
              <w:autoSpaceDE w:val="0"/>
              <w:autoSpaceDN w:val="0"/>
              <w:spacing w:after="0" w:line="240" w:lineRule="auto"/>
              <w:jc w:val="center"/>
              <w:rPr>
                <w:rFonts w:ascii="Arial" w:eastAsia="Calibri" w:hAnsi="Arial" w:cs="Arial"/>
                <w:sz w:val="24"/>
                <w:szCs w:val="24"/>
              </w:rPr>
            </w:pPr>
            <w:r w:rsidRPr="002E3EC0">
              <w:rPr>
                <w:rFonts w:ascii="Arial" w:eastAsia="Calibri" w:hAnsi="Arial" w:cs="Arial"/>
                <w:sz w:val="24"/>
                <w:szCs w:val="24"/>
              </w:rPr>
              <w:t>Год, предшествующий реализации муниципальной программы</w:t>
            </w:r>
          </w:p>
          <w:p w:rsidR="006A2B33" w:rsidRPr="002E3EC0" w:rsidRDefault="006A2B33" w:rsidP="007C15C1">
            <w:pPr>
              <w:widowControl w:val="0"/>
              <w:autoSpaceDE w:val="0"/>
              <w:autoSpaceDN w:val="0"/>
              <w:spacing w:after="0" w:line="240" w:lineRule="auto"/>
              <w:jc w:val="center"/>
              <w:rPr>
                <w:rFonts w:ascii="Arial" w:hAnsi="Arial" w:cs="Arial"/>
                <w:sz w:val="24"/>
                <w:szCs w:val="24"/>
              </w:rPr>
            </w:pPr>
            <w:r w:rsidRPr="002E3EC0">
              <w:rPr>
                <w:rFonts w:ascii="Arial" w:eastAsia="Calibri" w:hAnsi="Arial" w:cs="Arial"/>
                <w:sz w:val="24"/>
                <w:szCs w:val="24"/>
              </w:rPr>
              <w:t>2013</w:t>
            </w:r>
          </w:p>
        </w:tc>
        <w:tc>
          <w:tcPr>
            <w:tcW w:w="2268" w:type="dxa"/>
            <w:gridSpan w:val="3"/>
          </w:tcPr>
          <w:p w:rsidR="006A2B33" w:rsidRPr="002E3EC0" w:rsidRDefault="006A2B33"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Годы начала действия муниципальной программы</w:t>
            </w:r>
          </w:p>
        </w:tc>
        <w:tc>
          <w:tcPr>
            <w:tcW w:w="1559" w:type="dxa"/>
            <w:vMerge w:val="restart"/>
          </w:tcPr>
          <w:p w:rsidR="006A2B33" w:rsidRPr="002E3EC0" w:rsidRDefault="006A2B33" w:rsidP="002D4B59">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w:t>
            </w:r>
            <w:r>
              <w:rPr>
                <w:rFonts w:ascii="Arial" w:hAnsi="Arial" w:cs="Arial"/>
                <w:sz w:val="24"/>
                <w:szCs w:val="24"/>
              </w:rPr>
              <w:t>7</w:t>
            </w:r>
          </w:p>
        </w:tc>
        <w:tc>
          <w:tcPr>
            <w:tcW w:w="5670" w:type="dxa"/>
            <w:gridSpan w:val="4"/>
          </w:tcPr>
          <w:p w:rsidR="006A2B33" w:rsidRPr="002E3EC0" w:rsidRDefault="006A2B33"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Годы реализации отдельных мероприятий</w:t>
            </w:r>
          </w:p>
        </w:tc>
      </w:tr>
      <w:tr w:rsidR="006A2B33" w:rsidRPr="002E3EC0" w:rsidTr="009D3D45">
        <w:trPr>
          <w:trHeight w:val="886"/>
        </w:trPr>
        <w:tc>
          <w:tcPr>
            <w:tcW w:w="487" w:type="dxa"/>
            <w:vMerge/>
          </w:tcPr>
          <w:p w:rsidR="006A2B33" w:rsidRPr="002E3EC0" w:rsidRDefault="006A2B33" w:rsidP="007C15C1">
            <w:pPr>
              <w:spacing w:after="0" w:line="240" w:lineRule="auto"/>
              <w:rPr>
                <w:rFonts w:ascii="Arial" w:eastAsia="Calibri" w:hAnsi="Arial" w:cs="Arial"/>
                <w:sz w:val="24"/>
                <w:szCs w:val="24"/>
              </w:rPr>
            </w:pPr>
          </w:p>
        </w:tc>
        <w:tc>
          <w:tcPr>
            <w:tcW w:w="2127" w:type="dxa"/>
            <w:vMerge/>
          </w:tcPr>
          <w:p w:rsidR="006A2B33" w:rsidRPr="002E3EC0" w:rsidRDefault="006A2B33" w:rsidP="007C15C1">
            <w:pPr>
              <w:spacing w:after="0" w:line="240" w:lineRule="auto"/>
              <w:rPr>
                <w:rFonts w:ascii="Arial" w:eastAsia="Calibri" w:hAnsi="Arial" w:cs="Arial"/>
                <w:sz w:val="24"/>
                <w:szCs w:val="24"/>
              </w:rPr>
            </w:pPr>
          </w:p>
        </w:tc>
        <w:tc>
          <w:tcPr>
            <w:tcW w:w="567" w:type="dxa"/>
            <w:vMerge/>
          </w:tcPr>
          <w:p w:rsidR="006A2B33" w:rsidRPr="002E3EC0" w:rsidRDefault="006A2B33" w:rsidP="007C15C1">
            <w:pPr>
              <w:spacing w:after="0" w:line="240" w:lineRule="auto"/>
              <w:rPr>
                <w:rFonts w:ascii="Arial" w:eastAsia="Calibri" w:hAnsi="Arial" w:cs="Arial"/>
                <w:sz w:val="24"/>
                <w:szCs w:val="24"/>
              </w:rPr>
            </w:pPr>
          </w:p>
        </w:tc>
        <w:tc>
          <w:tcPr>
            <w:tcW w:w="1417" w:type="dxa"/>
            <w:vMerge/>
          </w:tcPr>
          <w:p w:rsidR="006A2B33" w:rsidRPr="002E3EC0" w:rsidRDefault="006A2B33" w:rsidP="007C15C1">
            <w:pPr>
              <w:spacing w:after="0" w:line="240" w:lineRule="auto"/>
              <w:rPr>
                <w:rFonts w:ascii="Arial" w:eastAsia="Calibri" w:hAnsi="Arial" w:cs="Arial"/>
                <w:sz w:val="24"/>
                <w:szCs w:val="24"/>
              </w:rPr>
            </w:pPr>
          </w:p>
        </w:tc>
        <w:tc>
          <w:tcPr>
            <w:tcW w:w="1560" w:type="dxa"/>
            <w:vMerge/>
          </w:tcPr>
          <w:p w:rsidR="006A2B33" w:rsidRPr="002E3EC0" w:rsidRDefault="006A2B33" w:rsidP="007C15C1">
            <w:pPr>
              <w:widowControl w:val="0"/>
              <w:autoSpaceDE w:val="0"/>
              <w:autoSpaceDN w:val="0"/>
              <w:spacing w:after="0" w:line="240" w:lineRule="auto"/>
              <w:jc w:val="center"/>
              <w:rPr>
                <w:rFonts w:ascii="Arial" w:hAnsi="Arial" w:cs="Arial"/>
                <w:sz w:val="24"/>
                <w:szCs w:val="24"/>
              </w:rPr>
            </w:pPr>
          </w:p>
        </w:tc>
        <w:tc>
          <w:tcPr>
            <w:tcW w:w="708" w:type="dxa"/>
          </w:tcPr>
          <w:p w:rsidR="006A2B33" w:rsidRPr="002E3EC0" w:rsidRDefault="006A2B33"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2014</w:t>
            </w:r>
          </w:p>
        </w:tc>
        <w:tc>
          <w:tcPr>
            <w:tcW w:w="709" w:type="dxa"/>
          </w:tcPr>
          <w:p w:rsidR="006A2B33" w:rsidRPr="002E3EC0" w:rsidRDefault="006A2B33"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2015</w:t>
            </w:r>
          </w:p>
        </w:tc>
        <w:tc>
          <w:tcPr>
            <w:tcW w:w="851" w:type="dxa"/>
          </w:tcPr>
          <w:p w:rsidR="006A2B33" w:rsidRPr="002E3EC0" w:rsidRDefault="006A2B33"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2016</w:t>
            </w:r>
          </w:p>
        </w:tc>
        <w:tc>
          <w:tcPr>
            <w:tcW w:w="1559" w:type="dxa"/>
            <w:vMerge/>
          </w:tcPr>
          <w:p w:rsidR="006A2B33" w:rsidRPr="002E3EC0" w:rsidRDefault="006A2B33" w:rsidP="007C15C1">
            <w:pPr>
              <w:widowControl w:val="0"/>
              <w:autoSpaceDE w:val="0"/>
              <w:autoSpaceDN w:val="0"/>
              <w:spacing w:after="0" w:line="240" w:lineRule="auto"/>
              <w:jc w:val="center"/>
              <w:rPr>
                <w:rFonts w:ascii="Arial" w:hAnsi="Arial" w:cs="Arial"/>
                <w:sz w:val="24"/>
                <w:szCs w:val="24"/>
              </w:rPr>
            </w:pPr>
          </w:p>
        </w:tc>
        <w:tc>
          <w:tcPr>
            <w:tcW w:w="1559" w:type="dxa"/>
          </w:tcPr>
          <w:p w:rsidR="006A2B33" w:rsidRPr="002E3EC0" w:rsidRDefault="006A2B33" w:rsidP="002D4B59">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w:t>
            </w:r>
            <w:r>
              <w:rPr>
                <w:rFonts w:ascii="Arial" w:hAnsi="Arial" w:cs="Arial"/>
                <w:sz w:val="24"/>
                <w:szCs w:val="24"/>
              </w:rPr>
              <w:t>8</w:t>
            </w:r>
          </w:p>
        </w:tc>
        <w:tc>
          <w:tcPr>
            <w:tcW w:w="1559" w:type="dxa"/>
          </w:tcPr>
          <w:p w:rsidR="006A2B33" w:rsidRPr="002E3EC0" w:rsidRDefault="006A2B33" w:rsidP="002D4B59">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w:t>
            </w:r>
            <w:r>
              <w:rPr>
                <w:rFonts w:ascii="Arial" w:hAnsi="Arial" w:cs="Arial"/>
                <w:sz w:val="24"/>
                <w:szCs w:val="24"/>
              </w:rPr>
              <w:t>19</w:t>
            </w:r>
          </w:p>
        </w:tc>
        <w:tc>
          <w:tcPr>
            <w:tcW w:w="1276" w:type="dxa"/>
          </w:tcPr>
          <w:p w:rsidR="006A2B33" w:rsidRPr="002E3EC0" w:rsidRDefault="006A2B33" w:rsidP="002D4B59">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202</w:t>
            </w:r>
            <w:r>
              <w:rPr>
                <w:rFonts w:ascii="Arial" w:hAnsi="Arial" w:cs="Arial"/>
                <w:sz w:val="24"/>
                <w:szCs w:val="24"/>
              </w:rPr>
              <w:t>0</w:t>
            </w:r>
          </w:p>
        </w:tc>
        <w:tc>
          <w:tcPr>
            <w:tcW w:w="1276" w:type="dxa"/>
          </w:tcPr>
          <w:p w:rsidR="006A2B33" w:rsidRPr="002E3EC0" w:rsidRDefault="006A2B33" w:rsidP="002D4B59">
            <w:pPr>
              <w:widowControl w:val="0"/>
              <w:autoSpaceDE w:val="0"/>
              <w:autoSpaceDN w:val="0"/>
              <w:spacing w:after="0" w:line="240" w:lineRule="auto"/>
              <w:jc w:val="center"/>
              <w:rPr>
                <w:rFonts w:ascii="Arial" w:hAnsi="Arial" w:cs="Arial"/>
                <w:sz w:val="24"/>
                <w:szCs w:val="24"/>
              </w:rPr>
            </w:pPr>
            <w:r w:rsidRPr="002D4B59">
              <w:rPr>
                <w:rFonts w:ascii="Arial" w:hAnsi="Arial" w:cs="Arial"/>
                <w:sz w:val="24"/>
                <w:szCs w:val="24"/>
              </w:rPr>
              <w:t>2021</w:t>
            </w:r>
          </w:p>
        </w:tc>
      </w:tr>
      <w:tr w:rsidR="006A2B33" w:rsidRPr="002E3EC0" w:rsidTr="009D3D45">
        <w:trPr>
          <w:trHeight w:val="164"/>
        </w:trPr>
        <w:tc>
          <w:tcPr>
            <w:tcW w:w="487" w:type="dxa"/>
          </w:tcPr>
          <w:p w:rsidR="002D4B59" w:rsidRPr="002E3EC0" w:rsidRDefault="002D4B59"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w:t>
            </w:r>
          </w:p>
        </w:tc>
        <w:tc>
          <w:tcPr>
            <w:tcW w:w="2127" w:type="dxa"/>
          </w:tcPr>
          <w:p w:rsidR="002D4B59" w:rsidRPr="002E3EC0" w:rsidRDefault="002D4B59"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w:t>
            </w:r>
          </w:p>
        </w:tc>
        <w:tc>
          <w:tcPr>
            <w:tcW w:w="567" w:type="dxa"/>
          </w:tcPr>
          <w:p w:rsidR="002D4B59" w:rsidRPr="002E3EC0" w:rsidRDefault="002D4B59"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3</w:t>
            </w:r>
          </w:p>
        </w:tc>
        <w:tc>
          <w:tcPr>
            <w:tcW w:w="1417" w:type="dxa"/>
          </w:tcPr>
          <w:p w:rsidR="002D4B59" w:rsidRPr="002E3EC0" w:rsidRDefault="002D4B59"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4</w:t>
            </w:r>
          </w:p>
        </w:tc>
        <w:tc>
          <w:tcPr>
            <w:tcW w:w="1560" w:type="dxa"/>
          </w:tcPr>
          <w:p w:rsidR="002D4B59" w:rsidRPr="002E3EC0" w:rsidRDefault="002D4B59"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5</w:t>
            </w:r>
          </w:p>
        </w:tc>
        <w:tc>
          <w:tcPr>
            <w:tcW w:w="708" w:type="dxa"/>
          </w:tcPr>
          <w:p w:rsidR="002D4B59" w:rsidRPr="002E3EC0" w:rsidRDefault="002D4B59"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6</w:t>
            </w:r>
          </w:p>
        </w:tc>
        <w:tc>
          <w:tcPr>
            <w:tcW w:w="709" w:type="dxa"/>
          </w:tcPr>
          <w:p w:rsidR="002D4B59" w:rsidRPr="002E3EC0" w:rsidRDefault="002D4B59"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7</w:t>
            </w:r>
          </w:p>
        </w:tc>
        <w:tc>
          <w:tcPr>
            <w:tcW w:w="851" w:type="dxa"/>
          </w:tcPr>
          <w:p w:rsidR="002D4B59" w:rsidRPr="002E3EC0" w:rsidRDefault="002D4B59"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8</w:t>
            </w:r>
          </w:p>
        </w:tc>
        <w:tc>
          <w:tcPr>
            <w:tcW w:w="1559" w:type="dxa"/>
          </w:tcPr>
          <w:p w:rsidR="002D4B59" w:rsidRPr="002E3EC0" w:rsidRDefault="002D4B59"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10</w:t>
            </w:r>
          </w:p>
        </w:tc>
        <w:tc>
          <w:tcPr>
            <w:tcW w:w="1559" w:type="dxa"/>
          </w:tcPr>
          <w:p w:rsidR="002D4B59" w:rsidRPr="002E3EC0" w:rsidRDefault="002D4B59"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11</w:t>
            </w:r>
          </w:p>
        </w:tc>
        <w:tc>
          <w:tcPr>
            <w:tcW w:w="1559" w:type="dxa"/>
          </w:tcPr>
          <w:p w:rsidR="002D4B59" w:rsidRPr="002E3EC0" w:rsidRDefault="002D4B59"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12</w:t>
            </w:r>
          </w:p>
        </w:tc>
        <w:tc>
          <w:tcPr>
            <w:tcW w:w="1276" w:type="dxa"/>
          </w:tcPr>
          <w:p w:rsidR="002D4B59" w:rsidRPr="002E3EC0" w:rsidRDefault="002D4B59"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13</w:t>
            </w:r>
          </w:p>
        </w:tc>
        <w:tc>
          <w:tcPr>
            <w:tcW w:w="1276" w:type="dxa"/>
          </w:tcPr>
          <w:p w:rsidR="002D4B59" w:rsidRPr="002E3EC0" w:rsidRDefault="002D4B59"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14</w:t>
            </w:r>
          </w:p>
        </w:tc>
      </w:tr>
      <w:tr w:rsidR="00211245" w:rsidRPr="002E3EC0" w:rsidTr="00836ED4">
        <w:tc>
          <w:tcPr>
            <w:tcW w:w="15655" w:type="dxa"/>
            <w:gridSpan w:val="13"/>
          </w:tcPr>
          <w:p w:rsidR="00211245" w:rsidRPr="002E3EC0" w:rsidRDefault="00211245" w:rsidP="007C15C1">
            <w:pPr>
              <w:overflowPunct w:val="0"/>
              <w:autoSpaceDE w:val="0"/>
              <w:autoSpaceDN w:val="0"/>
              <w:adjustRightInd w:val="0"/>
              <w:spacing w:after="0" w:line="240" w:lineRule="auto"/>
              <w:jc w:val="left"/>
              <w:textAlignment w:val="baseline"/>
              <w:rPr>
                <w:rFonts w:ascii="Arial" w:hAnsi="Arial" w:cs="Arial"/>
                <w:sz w:val="24"/>
                <w:szCs w:val="24"/>
              </w:rPr>
            </w:pPr>
            <w:r w:rsidRPr="002E3EC0">
              <w:rPr>
                <w:rFonts w:ascii="Arial" w:hAnsi="Arial" w:cs="Arial"/>
                <w:sz w:val="24"/>
                <w:szCs w:val="24"/>
              </w:rPr>
              <w:t xml:space="preserve">Мероприятие 2. </w:t>
            </w:r>
            <w:r w:rsidR="008045C2" w:rsidRPr="002E3EC0">
              <w:rPr>
                <w:rFonts w:ascii="Arial" w:hAnsi="Arial" w:cs="Arial"/>
                <w:sz w:val="24"/>
                <w:szCs w:val="24"/>
              </w:rPr>
              <w:t>Предоставление субсидий за счет средств местного бюджета на содержание городской бани.</w:t>
            </w:r>
          </w:p>
        </w:tc>
      </w:tr>
      <w:tr w:rsidR="00211245" w:rsidRPr="002E3EC0" w:rsidTr="00836ED4">
        <w:tc>
          <w:tcPr>
            <w:tcW w:w="15655" w:type="dxa"/>
            <w:gridSpan w:val="13"/>
          </w:tcPr>
          <w:p w:rsidR="00211245" w:rsidRPr="002E3EC0" w:rsidRDefault="00211245" w:rsidP="007C15C1">
            <w:pPr>
              <w:widowControl w:val="0"/>
              <w:autoSpaceDE w:val="0"/>
              <w:autoSpaceDN w:val="0"/>
              <w:spacing w:after="0" w:line="240" w:lineRule="auto"/>
              <w:jc w:val="left"/>
              <w:rPr>
                <w:rFonts w:ascii="Arial" w:hAnsi="Arial" w:cs="Arial"/>
                <w:sz w:val="24"/>
                <w:szCs w:val="24"/>
              </w:rPr>
            </w:pPr>
            <w:r w:rsidRPr="002E3EC0">
              <w:rPr>
                <w:rFonts w:ascii="Arial" w:hAnsi="Arial" w:cs="Arial"/>
                <w:sz w:val="24"/>
                <w:szCs w:val="24"/>
              </w:rPr>
              <w:t>Цель:</w:t>
            </w:r>
            <w:r w:rsidR="002A0D72" w:rsidRPr="002E3EC0">
              <w:rPr>
                <w:rFonts w:ascii="Arial" w:hAnsi="Arial" w:cs="Arial"/>
                <w:color w:val="000000" w:themeColor="text1"/>
                <w:sz w:val="24"/>
                <w:szCs w:val="24"/>
              </w:rPr>
              <w:t xml:space="preserve"> Обеспечение населения города качественными жилищно-коммунальными услугами</w:t>
            </w:r>
          </w:p>
        </w:tc>
      </w:tr>
      <w:tr w:rsidR="00836ED4" w:rsidRPr="002E3EC0" w:rsidTr="009D3D45">
        <w:tc>
          <w:tcPr>
            <w:tcW w:w="487" w:type="dxa"/>
          </w:tcPr>
          <w:p w:rsidR="00836ED4" w:rsidRPr="002E3EC0" w:rsidRDefault="00836ED4" w:rsidP="00836ED4">
            <w:pPr>
              <w:widowControl w:val="0"/>
              <w:autoSpaceDE w:val="0"/>
              <w:autoSpaceDN w:val="0"/>
              <w:spacing w:after="0" w:line="240" w:lineRule="auto"/>
              <w:rPr>
                <w:rFonts w:ascii="Arial" w:hAnsi="Arial" w:cs="Arial"/>
                <w:sz w:val="24"/>
                <w:szCs w:val="24"/>
              </w:rPr>
            </w:pPr>
          </w:p>
        </w:tc>
        <w:tc>
          <w:tcPr>
            <w:tcW w:w="2127" w:type="dxa"/>
            <w:vAlign w:val="center"/>
          </w:tcPr>
          <w:p w:rsidR="00836ED4" w:rsidRPr="00836ED4" w:rsidRDefault="00836ED4" w:rsidP="00F93DFA">
            <w:pPr>
              <w:spacing w:after="0" w:line="240" w:lineRule="auto"/>
              <w:jc w:val="left"/>
              <w:rPr>
                <w:rFonts w:ascii="Arial" w:hAnsi="Arial" w:cs="Arial"/>
                <w:color w:val="000000" w:themeColor="text1"/>
                <w:sz w:val="24"/>
                <w:szCs w:val="24"/>
              </w:rPr>
            </w:pPr>
            <w:r w:rsidRPr="00836ED4">
              <w:rPr>
                <w:rFonts w:ascii="Arial" w:hAnsi="Arial" w:cs="Arial"/>
                <w:color w:val="000000" w:themeColor="text1"/>
                <w:sz w:val="24"/>
                <w:szCs w:val="24"/>
              </w:rPr>
              <w:t>Количество организаций, получивших суб</w:t>
            </w:r>
            <w:r w:rsidR="00F93DFA">
              <w:rPr>
                <w:rFonts w:ascii="Arial" w:hAnsi="Arial" w:cs="Arial"/>
                <w:color w:val="000000" w:themeColor="text1"/>
                <w:sz w:val="24"/>
                <w:szCs w:val="24"/>
              </w:rPr>
              <w:t>сидию</w:t>
            </w:r>
          </w:p>
        </w:tc>
        <w:tc>
          <w:tcPr>
            <w:tcW w:w="567" w:type="dxa"/>
            <w:vAlign w:val="center"/>
          </w:tcPr>
          <w:p w:rsidR="00836ED4" w:rsidRPr="00836ED4" w:rsidRDefault="00836ED4" w:rsidP="00836ED4">
            <w:pPr>
              <w:spacing w:after="0" w:line="240" w:lineRule="auto"/>
              <w:rPr>
                <w:rFonts w:ascii="Arial" w:hAnsi="Arial" w:cs="Arial"/>
                <w:color w:val="000000" w:themeColor="text1"/>
                <w:sz w:val="24"/>
                <w:szCs w:val="24"/>
              </w:rPr>
            </w:pPr>
            <w:r w:rsidRPr="00836ED4">
              <w:rPr>
                <w:rFonts w:ascii="Arial" w:hAnsi="Arial" w:cs="Arial"/>
                <w:color w:val="000000" w:themeColor="text1"/>
                <w:sz w:val="24"/>
                <w:szCs w:val="24"/>
              </w:rPr>
              <w:t>шт.</w:t>
            </w:r>
          </w:p>
        </w:tc>
        <w:tc>
          <w:tcPr>
            <w:tcW w:w="1417" w:type="dxa"/>
            <w:vAlign w:val="center"/>
          </w:tcPr>
          <w:p w:rsidR="00836ED4" w:rsidRPr="00836ED4" w:rsidRDefault="00836ED4" w:rsidP="006A2B33">
            <w:pPr>
              <w:spacing w:after="0" w:line="240" w:lineRule="auto"/>
              <w:rPr>
                <w:rFonts w:ascii="Arial" w:hAnsi="Arial" w:cs="Arial"/>
                <w:color w:val="000000" w:themeColor="text1"/>
                <w:sz w:val="24"/>
                <w:szCs w:val="24"/>
              </w:rPr>
            </w:pPr>
            <w:r w:rsidRPr="00836ED4">
              <w:rPr>
                <w:rFonts w:ascii="Arial" w:hAnsi="Arial" w:cs="Arial"/>
                <w:color w:val="000000" w:themeColor="text1"/>
                <w:sz w:val="24"/>
                <w:szCs w:val="24"/>
              </w:rPr>
              <w:t>Фин</w:t>
            </w:r>
            <w:r w:rsidR="006A2B33">
              <w:rPr>
                <w:rFonts w:ascii="Arial" w:hAnsi="Arial" w:cs="Arial"/>
                <w:color w:val="000000" w:themeColor="text1"/>
                <w:sz w:val="24"/>
                <w:szCs w:val="24"/>
              </w:rPr>
              <w:t>.</w:t>
            </w:r>
            <w:r w:rsidRPr="00836ED4">
              <w:rPr>
                <w:rFonts w:ascii="Arial" w:hAnsi="Arial" w:cs="Arial"/>
                <w:color w:val="000000" w:themeColor="text1"/>
                <w:sz w:val="24"/>
                <w:szCs w:val="24"/>
              </w:rPr>
              <w:t xml:space="preserve">отчетность </w:t>
            </w:r>
          </w:p>
        </w:tc>
        <w:tc>
          <w:tcPr>
            <w:tcW w:w="1560" w:type="dxa"/>
            <w:vAlign w:val="center"/>
          </w:tcPr>
          <w:p w:rsidR="00836ED4" w:rsidRPr="00836ED4" w:rsidRDefault="00836ED4" w:rsidP="00836ED4">
            <w:pPr>
              <w:spacing w:after="0" w:line="240" w:lineRule="auto"/>
              <w:jc w:val="center"/>
              <w:rPr>
                <w:rFonts w:ascii="Arial" w:hAnsi="Arial" w:cs="Arial"/>
                <w:color w:val="000000" w:themeColor="text1"/>
                <w:sz w:val="24"/>
                <w:szCs w:val="24"/>
              </w:rPr>
            </w:pPr>
            <w:r w:rsidRPr="00836ED4">
              <w:rPr>
                <w:rFonts w:ascii="Arial" w:hAnsi="Arial" w:cs="Arial"/>
                <w:color w:val="000000" w:themeColor="text1"/>
                <w:sz w:val="24"/>
                <w:szCs w:val="24"/>
              </w:rPr>
              <w:t>1</w:t>
            </w:r>
          </w:p>
        </w:tc>
        <w:tc>
          <w:tcPr>
            <w:tcW w:w="708" w:type="dxa"/>
            <w:vAlign w:val="center"/>
          </w:tcPr>
          <w:p w:rsidR="00836ED4" w:rsidRPr="00836ED4" w:rsidRDefault="00836ED4" w:rsidP="00836ED4">
            <w:pPr>
              <w:spacing w:after="0" w:line="240" w:lineRule="auto"/>
              <w:jc w:val="center"/>
              <w:rPr>
                <w:rFonts w:ascii="Arial" w:hAnsi="Arial" w:cs="Arial"/>
                <w:color w:val="000000" w:themeColor="text1"/>
                <w:sz w:val="24"/>
                <w:szCs w:val="24"/>
              </w:rPr>
            </w:pPr>
            <w:r w:rsidRPr="00836ED4">
              <w:rPr>
                <w:rFonts w:ascii="Arial" w:hAnsi="Arial" w:cs="Arial"/>
                <w:color w:val="000000" w:themeColor="text1"/>
                <w:sz w:val="24"/>
                <w:szCs w:val="24"/>
              </w:rPr>
              <w:t>1</w:t>
            </w:r>
          </w:p>
        </w:tc>
        <w:tc>
          <w:tcPr>
            <w:tcW w:w="709" w:type="dxa"/>
            <w:vAlign w:val="center"/>
          </w:tcPr>
          <w:p w:rsidR="00836ED4" w:rsidRPr="00836ED4" w:rsidRDefault="00836ED4" w:rsidP="00836ED4">
            <w:pPr>
              <w:spacing w:after="0" w:line="240" w:lineRule="auto"/>
              <w:jc w:val="center"/>
              <w:rPr>
                <w:rFonts w:ascii="Arial" w:hAnsi="Arial" w:cs="Arial"/>
                <w:color w:val="000000" w:themeColor="text1"/>
                <w:sz w:val="24"/>
                <w:szCs w:val="24"/>
              </w:rPr>
            </w:pPr>
            <w:r w:rsidRPr="00836ED4">
              <w:rPr>
                <w:rFonts w:ascii="Arial" w:hAnsi="Arial" w:cs="Arial"/>
                <w:color w:val="000000" w:themeColor="text1"/>
                <w:sz w:val="24"/>
                <w:szCs w:val="24"/>
              </w:rPr>
              <w:t>1</w:t>
            </w:r>
          </w:p>
        </w:tc>
        <w:tc>
          <w:tcPr>
            <w:tcW w:w="851" w:type="dxa"/>
            <w:vAlign w:val="center"/>
          </w:tcPr>
          <w:p w:rsidR="00836ED4" w:rsidRPr="00836ED4" w:rsidRDefault="00836ED4" w:rsidP="00836ED4">
            <w:pPr>
              <w:spacing w:after="0" w:line="240" w:lineRule="auto"/>
              <w:jc w:val="center"/>
              <w:rPr>
                <w:rFonts w:ascii="Arial" w:hAnsi="Arial" w:cs="Arial"/>
                <w:color w:val="000000" w:themeColor="text1"/>
                <w:sz w:val="24"/>
                <w:szCs w:val="24"/>
              </w:rPr>
            </w:pPr>
            <w:r w:rsidRPr="00836ED4">
              <w:rPr>
                <w:rFonts w:ascii="Arial" w:hAnsi="Arial" w:cs="Arial"/>
                <w:color w:val="000000" w:themeColor="text1"/>
                <w:sz w:val="24"/>
                <w:szCs w:val="24"/>
              </w:rPr>
              <w:t>1</w:t>
            </w:r>
          </w:p>
        </w:tc>
        <w:tc>
          <w:tcPr>
            <w:tcW w:w="1559" w:type="dxa"/>
            <w:vAlign w:val="center"/>
          </w:tcPr>
          <w:p w:rsidR="00836ED4" w:rsidRPr="00836ED4" w:rsidRDefault="00836ED4" w:rsidP="00836ED4">
            <w:pPr>
              <w:spacing w:after="0" w:line="240" w:lineRule="auto"/>
              <w:jc w:val="center"/>
              <w:rPr>
                <w:rFonts w:ascii="Arial" w:hAnsi="Arial" w:cs="Arial"/>
                <w:color w:val="000000" w:themeColor="text1"/>
                <w:sz w:val="24"/>
                <w:szCs w:val="24"/>
              </w:rPr>
            </w:pPr>
            <w:r w:rsidRPr="00836ED4">
              <w:rPr>
                <w:rFonts w:ascii="Arial" w:hAnsi="Arial" w:cs="Arial"/>
                <w:color w:val="000000" w:themeColor="text1"/>
                <w:sz w:val="24"/>
                <w:szCs w:val="24"/>
              </w:rPr>
              <w:t>1</w:t>
            </w:r>
          </w:p>
        </w:tc>
        <w:tc>
          <w:tcPr>
            <w:tcW w:w="1559" w:type="dxa"/>
            <w:vAlign w:val="center"/>
          </w:tcPr>
          <w:p w:rsidR="00836ED4" w:rsidRPr="00836ED4" w:rsidRDefault="00836ED4" w:rsidP="00836ED4">
            <w:pPr>
              <w:spacing w:after="0" w:line="240" w:lineRule="auto"/>
              <w:jc w:val="center"/>
              <w:rPr>
                <w:rFonts w:ascii="Arial" w:hAnsi="Arial" w:cs="Arial"/>
                <w:color w:val="000000" w:themeColor="text1"/>
                <w:sz w:val="24"/>
                <w:szCs w:val="24"/>
              </w:rPr>
            </w:pPr>
            <w:r w:rsidRPr="00836ED4">
              <w:rPr>
                <w:rFonts w:ascii="Arial" w:hAnsi="Arial" w:cs="Arial"/>
                <w:color w:val="000000" w:themeColor="text1"/>
                <w:sz w:val="24"/>
                <w:szCs w:val="24"/>
              </w:rPr>
              <w:t>1</w:t>
            </w:r>
          </w:p>
        </w:tc>
        <w:tc>
          <w:tcPr>
            <w:tcW w:w="1559" w:type="dxa"/>
            <w:vAlign w:val="center"/>
          </w:tcPr>
          <w:p w:rsidR="00836ED4" w:rsidRPr="00836ED4" w:rsidRDefault="00836ED4" w:rsidP="00836ED4">
            <w:pPr>
              <w:spacing w:after="0" w:line="240" w:lineRule="auto"/>
              <w:jc w:val="center"/>
              <w:rPr>
                <w:rFonts w:ascii="Arial" w:hAnsi="Arial" w:cs="Arial"/>
                <w:color w:val="000000" w:themeColor="text1"/>
                <w:sz w:val="24"/>
                <w:szCs w:val="24"/>
              </w:rPr>
            </w:pPr>
            <w:r w:rsidRPr="00836ED4">
              <w:rPr>
                <w:rFonts w:ascii="Arial" w:hAnsi="Arial" w:cs="Arial"/>
                <w:color w:val="000000" w:themeColor="text1"/>
                <w:sz w:val="24"/>
                <w:szCs w:val="24"/>
              </w:rPr>
              <w:t>1</w:t>
            </w:r>
          </w:p>
        </w:tc>
        <w:tc>
          <w:tcPr>
            <w:tcW w:w="1276" w:type="dxa"/>
            <w:vAlign w:val="center"/>
          </w:tcPr>
          <w:p w:rsidR="00836ED4" w:rsidRPr="00836ED4" w:rsidRDefault="00836ED4" w:rsidP="00836ED4">
            <w:pPr>
              <w:spacing w:after="0" w:line="240" w:lineRule="auto"/>
              <w:jc w:val="center"/>
              <w:rPr>
                <w:rFonts w:ascii="Arial" w:hAnsi="Arial" w:cs="Arial"/>
                <w:color w:val="000000" w:themeColor="text1"/>
                <w:sz w:val="24"/>
                <w:szCs w:val="24"/>
              </w:rPr>
            </w:pPr>
            <w:r w:rsidRPr="00836ED4">
              <w:rPr>
                <w:rFonts w:ascii="Arial" w:hAnsi="Arial" w:cs="Arial"/>
                <w:color w:val="000000" w:themeColor="text1"/>
                <w:sz w:val="24"/>
                <w:szCs w:val="24"/>
              </w:rPr>
              <w:t>1</w:t>
            </w:r>
          </w:p>
        </w:tc>
        <w:tc>
          <w:tcPr>
            <w:tcW w:w="1276" w:type="dxa"/>
            <w:vAlign w:val="center"/>
          </w:tcPr>
          <w:p w:rsidR="00836ED4" w:rsidRPr="00836ED4" w:rsidRDefault="00836ED4" w:rsidP="00836ED4">
            <w:pPr>
              <w:spacing w:after="0" w:line="240" w:lineRule="auto"/>
              <w:jc w:val="center"/>
              <w:rPr>
                <w:rFonts w:ascii="Arial" w:hAnsi="Arial" w:cs="Arial"/>
                <w:color w:val="000000" w:themeColor="text1"/>
                <w:sz w:val="24"/>
                <w:szCs w:val="24"/>
              </w:rPr>
            </w:pPr>
            <w:r w:rsidRPr="00836ED4">
              <w:rPr>
                <w:rFonts w:ascii="Arial" w:hAnsi="Arial" w:cs="Arial"/>
                <w:color w:val="000000" w:themeColor="text1"/>
                <w:sz w:val="24"/>
                <w:szCs w:val="24"/>
              </w:rPr>
              <w:t>1</w:t>
            </w:r>
          </w:p>
        </w:tc>
      </w:tr>
      <w:tr w:rsidR="00836ED4" w:rsidRPr="002E3EC0" w:rsidTr="009D3D45">
        <w:tc>
          <w:tcPr>
            <w:tcW w:w="487" w:type="dxa"/>
          </w:tcPr>
          <w:p w:rsidR="00836ED4" w:rsidRPr="002E3EC0" w:rsidRDefault="00836ED4" w:rsidP="00836ED4">
            <w:pPr>
              <w:widowControl w:val="0"/>
              <w:autoSpaceDE w:val="0"/>
              <w:autoSpaceDN w:val="0"/>
              <w:spacing w:after="0" w:line="240" w:lineRule="auto"/>
              <w:rPr>
                <w:rFonts w:ascii="Arial" w:hAnsi="Arial" w:cs="Arial"/>
                <w:sz w:val="24"/>
                <w:szCs w:val="24"/>
              </w:rPr>
            </w:pPr>
          </w:p>
        </w:tc>
        <w:tc>
          <w:tcPr>
            <w:tcW w:w="2127" w:type="dxa"/>
          </w:tcPr>
          <w:p w:rsidR="00836ED4" w:rsidRPr="002E3EC0" w:rsidRDefault="00836ED4" w:rsidP="00836ED4">
            <w:pPr>
              <w:spacing w:after="0" w:line="240" w:lineRule="auto"/>
              <w:jc w:val="left"/>
              <w:rPr>
                <w:rFonts w:ascii="Arial" w:hAnsi="Arial" w:cs="Arial"/>
                <w:sz w:val="24"/>
                <w:szCs w:val="24"/>
              </w:rPr>
            </w:pPr>
            <w:r>
              <w:rPr>
                <w:rFonts w:ascii="Arial" w:hAnsi="Arial" w:cs="Arial"/>
                <w:color w:val="000000" w:themeColor="text1"/>
                <w:sz w:val="24"/>
                <w:szCs w:val="24"/>
              </w:rPr>
              <w:t>Количество посетителей всего</w:t>
            </w:r>
          </w:p>
        </w:tc>
        <w:tc>
          <w:tcPr>
            <w:tcW w:w="567" w:type="dxa"/>
            <w:vAlign w:val="center"/>
          </w:tcPr>
          <w:p w:rsidR="00836ED4" w:rsidRPr="002E3EC0" w:rsidRDefault="00836ED4" w:rsidP="00836ED4">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чел.</w:t>
            </w:r>
          </w:p>
        </w:tc>
        <w:tc>
          <w:tcPr>
            <w:tcW w:w="1417" w:type="dxa"/>
            <w:vAlign w:val="center"/>
          </w:tcPr>
          <w:p w:rsidR="00836ED4" w:rsidRPr="002E3EC0" w:rsidRDefault="006A2B33" w:rsidP="006A2B33">
            <w:pPr>
              <w:spacing w:after="0" w:line="240" w:lineRule="auto"/>
              <w:jc w:val="left"/>
              <w:rPr>
                <w:rFonts w:ascii="Arial" w:hAnsi="Arial" w:cs="Arial"/>
                <w:color w:val="000000" w:themeColor="text1"/>
                <w:sz w:val="24"/>
                <w:szCs w:val="24"/>
              </w:rPr>
            </w:pPr>
            <w:r>
              <w:rPr>
                <w:rFonts w:ascii="Arial" w:hAnsi="Arial" w:cs="Arial"/>
                <w:color w:val="000000" w:themeColor="text1"/>
                <w:sz w:val="24"/>
                <w:szCs w:val="24"/>
              </w:rPr>
              <w:t>Отчетность МКУ «СЕЗ»</w:t>
            </w:r>
          </w:p>
        </w:tc>
        <w:tc>
          <w:tcPr>
            <w:tcW w:w="1560" w:type="dxa"/>
            <w:vAlign w:val="center"/>
          </w:tcPr>
          <w:p w:rsidR="00836ED4" w:rsidRPr="002E3EC0" w:rsidRDefault="00836ED4" w:rsidP="00836ED4">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1503</w:t>
            </w:r>
          </w:p>
        </w:tc>
        <w:tc>
          <w:tcPr>
            <w:tcW w:w="708" w:type="dxa"/>
            <w:vAlign w:val="center"/>
          </w:tcPr>
          <w:p w:rsidR="00836ED4" w:rsidRPr="002E3EC0" w:rsidRDefault="00836ED4" w:rsidP="00836ED4">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1503</w:t>
            </w:r>
          </w:p>
        </w:tc>
        <w:tc>
          <w:tcPr>
            <w:tcW w:w="709" w:type="dxa"/>
            <w:vAlign w:val="center"/>
          </w:tcPr>
          <w:p w:rsidR="00836ED4" w:rsidRPr="002E3EC0" w:rsidRDefault="00836ED4" w:rsidP="00836ED4">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1575</w:t>
            </w:r>
          </w:p>
        </w:tc>
        <w:tc>
          <w:tcPr>
            <w:tcW w:w="851" w:type="dxa"/>
            <w:vAlign w:val="center"/>
          </w:tcPr>
          <w:p w:rsidR="00836ED4" w:rsidRPr="002E3EC0" w:rsidRDefault="00836ED4" w:rsidP="00836ED4">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1590</w:t>
            </w:r>
          </w:p>
        </w:tc>
        <w:tc>
          <w:tcPr>
            <w:tcW w:w="1559" w:type="dxa"/>
            <w:vAlign w:val="center"/>
          </w:tcPr>
          <w:p w:rsidR="00836ED4" w:rsidRPr="002E3EC0" w:rsidRDefault="00836ED4" w:rsidP="00836ED4">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1655</w:t>
            </w:r>
          </w:p>
        </w:tc>
        <w:tc>
          <w:tcPr>
            <w:tcW w:w="1559" w:type="dxa"/>
            <w:vAlign w:val="center"/>
          </w:tcPr>
          <w:p w:rsidR="00836ED4" w:rsidRPr="002E3EC0" w:rsidRDefault="000213CA" w:rsidP="00836ED4">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4672</w:t>
            </w:r>
          </w:p>
        </w:tc>
        <w:tc>
          <w:tcPr>
            <w:tcW w:w="1559" w:type="dxa"/>
            <w:vAlign w:val="center"/>
          </w:tcPr>
          <w:p w:rsidR="00836ED4" w:rsidRPr="002E3EC0" w:rsidRDefault="00836ED4" w:rsidP="00836ED4">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4680</w:t>
            </w:r>
          </w:p>
        </w:tc>
        <w:tc>
          <w:tcPr>
            <w:tcW w:w="1276" w:type="dxa"/>
            <w:vAlign w:val="center"/>
          </w:tcPr>
          <w:p w:rsidR="00836ED4" w:rsidRPr="002E3EC0" w:rsidRDefault="00836ED4" w:rsidP="00836ED4">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4680</w:t>
            </w:r>
          </w:p>
        </w:tc>
        <w:tc>
          <w:tcPr>
            <w:tcW w:w="1276" w:type="dxa"/>
            <w:vAlign w:val="center"/>
          </w:tcPr>
          <w:p w:rsidR="00836ED4" w:rsidRPr="002E3EC0" w:rsidRDefault="00836ED4" w:rsidP="00836ED4">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4680</w:t>
            </w:r>
          </w:p>
        </w:tc>
      </w:tr>
    </w:tbl>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2E3EC0" w:rsidRDefault="00211245" w:rsidP="002E3EC0">
      <w:pPr>
        <w:autoSpaceDE w:val="0"/>
        <w:autoSpaceDN w:val="0"/>
        <w:adjustRightInd w:val="0"/>
        <w:spacing w:after="0" w:line="240" w:lineRule="auto"/>
        <w:ind w:firstLine="709"/>
        <w:jc w:val="right"/>
        <w:outlineLvl w:val="0"/>
        <w:rPr>
          <w:rFonts w:ascii="Arial" w:hAnsi="Arial" w:cs="Arial"/>
          <w:sz w:val="24"/>
          <w:szCs w:val="24"/>
        </w:rPr>
        <w:sectPr w:rsidR="00211245" w:rsidRPr="002E3EC0" w:rsidSect="00211245">
          <w:pgSz w:w="16838" w:h="11906" w:orient="landscape"/>
          <w:pgMar w:top="1134" w:right="395" w:bottom="709" w:left="567" w:header="709" w:footer="709" w:gutter="0"/>
          <w:cols w:space="708"/>
          <w:docGrid w:linePitch="360"/>
        </w:sectPr>
      </w:pPr>
    </w:p>
    <w:p w:rsidR="00105674" w:rsidRPr="002E3EC0" w:rsidRDefault="00105674" w:rsidP="002E3EC0">
      <w:pPr>
        <w:autoSpaceDE w:val="0"/>
        <w:autoSpaceDN w:val="0"/>
        <w:adjustRightInd w:val="0"/>
        <w:spacing w:after="0" w:line="240" w:lineRule="auto"/>
        <w:ind w:firstLine="709"/>
        <w:jc w:val="right"/>
        <w:outlineLvl w:val="0"/>
        <w:rPr>
          <w:rFonts w:ascii="Arial" w:hAnsi="Arial" w:cs="Arial"/>
          <w:sz w:val="24"/>
          <w:szCs w:val="24"/>
        </w:rPr>
      </w:pPr>
      <w:r w:rsidRPr="002E3EC0">
        <w:rPr>
          <w:rFonts w:ascii="Arial" w:hAnsi="Arial" w:cs="Arial"/>
          <w:sz w:val="24"/>
          <w:szCs w:val="24"/>
        </w:rPr>
        <w:lastRenderedPageBreak/>
        <w:t xml:space="preserve">Приложение № </w:t>
      </w:r>
    </w:p>
    <w:p w:rsidR="00105674" w:rsidRPr="002E3EC0" w:rsidRDefault="00105674" w:rsidP="002E3EC0">
      <w:pPr>
        <w:autoSpaceDE w:val="0"/>
        <w:autoSpaceDN w:val="0"/>
        <w:adjustRightInd w:val="0"/>
        <w:spacing w:after="0" w:line="240" w:lineRule="auto"/>
        <w:ind w:firstLine="709"/>
        <w:jc w:val="right"/>
        <w:outlineLvl w:val="0"/>
        <w:rPr>
          <w:rFonts w:ascii="Arial" w:hAnsi="Arial" w:cs="Arial"/>
          <w:sz w:val="24"/>
          <w:szCs w:val="24"/>
        </w:rPr>
      </w:pPr>
      <w:r w:rsidRPr="002E3EC0">
        <w:rPr>
          <w:rFonts w:ascii="Arial" w:hAnsi="Arial" w:cs="Arial"/>
          <w:sz w:val="24"/>
          <w:szCs w:val="24"/>
        </w:rPr>
        <w:t>к муниципальной программе</w:t>
      </w:r>
    </w:p>
    <w:p w:rsidR="00105674" w:rsidRPr="002E3EC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города Бородино «Реформирование и</w:t>
      </w:r>
    </w:p>
    <w:p w:rsidR="00105674" w:rsidRPr="002E3EC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модернизация жилищно-коммунального</w:t>
      </w:r>
    </w:p>
    <w:p w:rsidR="00105674" w:rsidRPr="002E3EC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хозяйства и повышение энергетической </w:t>
      </w:r>
    </w:p>
    <w:p w:rsidR="00105674" w:rsidRPr="002E3EC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эффективности» </w:t>
      </w:r>
    </w:p>
    <w:p w:rsidR="00105674" w:rsidRPr="002E3EC0" w:rsidRDefault="00105674" w:rsidP="002E3EC0">
      <w:pPr>
        <w:pStyle w:val="a4"/>
        <w:numPr>
          <w:ilvl w:val="0"/>
          <w:numId w:val="13"/>
        </w:numPr>
        <w:autoSpaceDE w:val="0"/>
        <w:autoSpaceDN w:val="0"/>
        <w:adjustRightInd w:val="0"/>
        <w:spacing w:after="0" w:line="240" w:lineRule="auto"/>
        <w:ind w:left="0" w:firstLine="709"/>
        <w:jc w:val="center"/>
        <w:rPr>
          <w:rFonts w:ascii="Arial" w:hAnsi="Arial" w:cs="Arial"/>
          <w:sz w:val="24"/>
          <w:szCs w:val="24"/>
        </w:rPr>
      </w:pPr>
      <w:r w:rsidRPr="002E3EC0">
        <w:rPr>
          <w:rFonts w:ascii="Arial" w:hAnsi="Arial" w:cs="Arial"/>
          <w:sz w:val="24"/>
          <w:szCs w:val="24"/>
        </w:rPr>
        <w:t>Паспорт</w:t>
      </w:r>
    </w:p>
    <w:p w:rsidR="00105674" w:rsidRPr="002E3EC0" w:rsidRDefault="00105674" w:rsidP="002E3EC0">
      <w:pPr>
        <w:autoSpaceDE w:val="0"/>
        <w:autoSpaceDN w:val="0"/>
        <w:adjustRightInd w:val="0"/>
        <w:spacing w:after="0" w:line="240" w:lineRule="auto"/>
        <w:ind w:firstLine="709"/>
        <w:jc w:val="center"/>
        <w:rPr>
          <w:rFonts w:ascii="Arial" w:hAnsi="Arial" w:cs="Arial"/>
          <w:bCs/>
          <w:sz w:val="24"/>
          <w:szCs w:val="24"/>
          <w:lang w:eastAsia="ar-SA"/>
        </w:rPr>
      </w:pPr>
      <w:r w:rsidRPr="002E3EC0">
        <w:rPr>
          <w:rFonts w:ascii="Arial" w:hAnsi="Arial" w:cs="Arial"/>
          <w:sz w:val="24"/>
          <w:szCs w:val="24"/>
        </w:rPr>
        <w:t xml:space="preserve">Отдельного мероприятия муниципальной программы </w:t>
      </w:r>
    </w:p>
    <w:tbl>
      <w:tblPr>
        <w:tblpPr w:leftFromText="180" w:rightFromText="180" w:vertAnchor="text" w:horzAnchor="margin" w:tblpXSpec="center" w:tblpY="96"/>
        <w:tblW w:w="10173" w:type="dxa"/>
        <w:tblLayout w:type="fixed"/>
        <w:tblLook w:val="04A0" w:firstRow="1" w:lastRow="0" w:firstColumn="1" w:lastColumn="0" w:noHBand="0" w:noVBand="1"/>
      </w:tblPr>
      <w:tblGrid>
        <w:gridCol w:w="3794"/>
        <w:gridCol w:w="6379"/>
      </w:tblGrid>
      <w:tr w:rsidR="00105674" w:rsidRPr="002E3EC0" w:rsidTr="007C15C1">
        <w:trPr>
          <w:trHeight w:val="2257"/>
        </w:trPr>
        <w:tc>
          <w:tcPr>
            <w:tcW w:w="3794" w:type="dxa"/>
            <w:tcBorders>
              <w:top w:val="single" w:sz="4" w:space="0" w:color="000000"/>
              <w:left w:val="single" w:sz="4" w:space="0" w:color="000000"/>
              <w:bottom w:val="single" w:sz="4" w:space="0" w:color="000000"/>
              <w:right w:val="nil"/>
            </w:tcBorders>
            <w:hideMark/>
          </w:tcPr>
          <w:p w:rsidR="00105674" w:rsidRPr="002E3EC0" w:rsidRDefault="00105674"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Наименование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105674" w:rsidRPr="002E3EC0" w:rsidRDefault="00105674" w:rsidP="007C15C1">
            <w:pPr>
              <w:spacing w:after="0" w:line="240" w:lineRule="auto"/>
              <w:jc w:val="left"/>
              <w:rPr>
                <w:rFonts w:ascii="Arial" w:hAnsi="Arial" w:cs="Arial"/>
                <w:color w:val="000000" w:themeColor="text1"/>
                <w:sz w:val="24"/>
                <w:szCs w:val="24"/>
              </w:rPr>
            </w:pPr>
            <w:r w:rsidRPr="002E3EC0">
              <w:rPr>
                <w:rFonts w:ascii="Arial" w:hAnsi="Arial" w:cs="Arial"/>
                <w:color w:val="000000" w:themeColor="text1"/>
                <w:sz w:val="24"/>
                <w:szCs w:val="24"/>
              </w:rPr>
              <w:t>Разработка схем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w:t>
            </w:r>
          </w:p>
          <w:p w:rsidR="00105674" w:rsidRPr="002E3EC0" w:rsidRDefault="00105674" w:rsidP="007C15C1">
            <w:pPr>
              <w:overflowPunct w:val="0"/>
              <w:autoSpaceDE w:val="0"/>
              <w:autoSpaceDN w:val="0"/>
              <w:adjustRightInd w:val="0"/>
              <w:spacing w:after="0" w:line="240" w:lineRule="auto"/>
              <w:jc w:val="left"/>
              <w:textAlignment w:val="baseline"/>
              <w:rPr>
                <w:rFonts w:ascii="Arial" w:hAnsi="Arial" w:cs="Arial"/>
                <w:sz w:val="24"/>
                <w:szCs w:val="24"/>
                <w:lang w:eastAsia="ar-SA"/>
              </w:rPr>
            </w:pPr>
            <w:r w:rsidRPr="002E3EC0">
              <w:rPr>
                <w:rFonts w:ascii="Arial" w:hAnsi="Arial" w:cs="Arial"/>
                <w:color w:val="000000" w:themeColor="text1"/>
                <w:sz w:val="24"/>
                <w:szCs w:val="24"/>
              </w:rPr>
              <w:t>-разработка схем водоснабжения и водоотведения города Бородино на период с 2013 года до 2023 года.</w:t>
            </w:r>
          </w:p>
        </w:tc>
      </w:tr>
      <w:tr w:rsidR="00105674" w:rsidRPr="002E3EC0" w:rsidTr="007C15C1">
        <w:tc>
          <w:tcPr>
            <w:tcW w:w="3794" w:type="dxa"/>
            <w:tcBorders>
              <w:top w:val="single" w:sz="4" w:space="0" w:color="000000"/>
              <w:left w:val="single" w:sz="4" w:space="0" w:color="000000"/>
              <w:bottom w:val="single" w:sz="4" w:space="0" w:color="000000"/>
              <w:right w:val="nil"/>
            </w:tcBorders>
            <w:hideMark/>
          </w:tcPr>
          <w:p w:rsidR="00105674" w:rsidRPr="002E3EC0" w:rsidRDefault="00105674"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379" w:type="dxa"/>
            <w:tcBorders>
              <w:top w:val="single" w:sz="4" w:space="0" w:color="000000"/>
              <w:left w:val="single" w:sz="4" w:space="0" w:color="000000"/>
              <w:bottom w:val="single" w:sz="4" w:space="0" w:color="000000"/>
              <w:right w:val="single" w:sz="4" w:space="0" w:color="000000"/>
            </w:tcBorders>
          </w:tcPr>
          <w:p w:rsidR="00105674" w:rsidRPr="002E3EC0" w:rsidRDefault="00105674" w:rsidP="007C15C1">
            <w:pPr>
              <w:suppressAutoHyphens/>
              <w:snapToGrid w:val="0"/>
              <w:spacing w:after="0" w:line="240" w:lineRule="auto"/>
              <w:rPr>
                <w:rFonts w:ascii="Arial" w:hAnsi="Arial" w:cs="Arial"/>
                <w:sz w:val="24"/>
                <w:szCs w:val="24"/>
                <w:lang w:eastAsia="ar-SA"/>
              </w:rPr>
            </w:pPr>
            <w:r w:rsidRPr="002E3EC0">
              <w:rPr>
                <w:rFonts w:ascii="Arial" w:hAnsi="Arial" w:cs="Arial"/>
                <w:sz w:val="24"/>
                <w:szCs w:val="24"/>
              </w:rPr>
              <w:t>Муниципальная программа города Бородино «Реформирование и модернизация жилищно-коммунального хозяйства и повышение энергетической эффективности»</w:t>
            </w:r>
          </w:p>
        </w:tc>
      </w:tr>
      <w:tr w:rsidR="00105674" w:rsidRPr="002E3EC0" w:rsidTr="007C15C1">
        <w:tc>
          <w:tcPr>
            <w:tcW w:w="3794" w:type="dxa"/>
            <w:tcBorders>
              <w:top w:val="single" w:sz="4" w:space="0" w:color="000000"/>
              <w:left w:val="single" w:sz="4" w:space="0" w:color="000000"/>
              <w:bottom w:val="single" w:sz="4" w:space="0" w:color="000000"/>
              <w:right w:val="nil"/>
            </w:tcBorders>
            <w:hideMark/>
          </w:tcPr>
          <w:p w:rsidR="00105674" w:rsidRPr="002E3EC0" w:rsidRDefault="00105674"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379" w:type="dxa"/>
            <w:tcBorders>
              <w:top w:val="single" w:sz="4" w:space="0" w:color="000000"/>
              <w:left w:val="single" w:sz="4" w:space="0" w:color="000000"/>
              <w:bottom w:val="single" w:sz="4" w:space="0" w:color="000000"/>
              <w:right w:val="single" w:sz="4" w:space="0" w:color="000000"/>
            </w:tcBorders>
          </w:tcPr>
          <w:p w:rsidR="00105674" w:rsidRPr="002E3EC0" w:rsidRDefault="00105674" w:rsidP="007C15C1">
            <w:pPr>
              <w:suppressAutoHyphens/>
              <w:snapToGrid w:val="0"/>
              <w:spacing w:after="0" w:line="240" w:lineRule="auto"/>
              <w:rPr>
                <w:rFonts w:ascii="Arial" w:hAnsi="Arial" w:cs="Arial"/>
                <w:sz w:val="24"/>
                <w:szCs w:val="24"/>
                <w:lang w:eastAsia="ar-SA"/>
              </w:rPr>
            </w:pPr>
            <w:r w:rsidRPr="002E3EC0">
              <w:rPr>
                <w:rFonts w:ascii="Arial" w:hAnsi="Arial" w:cs="Arial"/>
                <w:sz w:val="24"/>
                <w:szCs w:val="24"/>
                <w:lang w:eastAsia="ar-SA"/>
              </w:rPr>
              <w:t>Администрация города Бородино</w:t>
            </w:r>
          </w:p>
          <w:p w:rsidR="00105674" w:rsidRPr="002E3EC0" w:rsidRDefault="00105674" w:rsidP="007C15C1">
            <w:pPr>
              <w:suppressAutoHyphens/>
              <w:snapToGrid w:val="0"/>
              <w:spacing w:after="0" w:line="240" w:lineRule="auto"/>
              <w:rPr>
                <w:rFonts w:ascii="Arial" w:hAnsi="Arial" w:cs="Arial"/>
                <w:sz w:val="24"/>
                <w:szCs w:val="24"/>
                <w:lang w:eastAsia="ar-SA"/>
              </w:rPr>
            </w:pPr>
          </w:p>
        </w:tc>
      </w:tr>
      <w:tr w:rsidR="00596E75" w:rsidRPr="002E3EC0" w:rsidTr="007C15C1">
        <w:tc>
          <w:tcPr>
            <w:tcW w:w="3794" w:type="dxa"/>
            <w:tcBorders>
              <w:top w:val="single" w:sz="4" w:space="0" w:color="000000"/>
              <w:left w:val="single" w:sz="4" w:space="0" w:color="000000"/>
              <w:bottom w:val="single" w:sz="4" w:space="0" w:color="000000"/>
              <w:right w:val="nil"/>
            </w:tcBorders>
            <w:hideMark/>
          </w:tcPr>
          <w:p w:rsidR="00596E75" w:rsidRPr="002E3EC0" w:rsidRDefault="00596E75"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Цель реализации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596E75" w:rsidRPr="002E3EC0" w:rsidRDefault="00F93DFA" w:rsidP="00405C2A">
            <w:pPr>
              <w:suppressAutoHyphens/>
              <w:spacing w:after="0" w:line="240" w:lineRule="auto"/>
              <w:rPr>
                <w:rFonts w:ascii="Arial" w:hAnsi="Arial" w:cs="Arial"/>
                <w:sz w:val="24"/>
                <w:szCs w:val="24"/>
                <w:lang w:eastAsia="ar-SA"/>
              </w:rPr>
            </w:pPr>
            <w:r>
              <w:rPr>
                <w:rFonts w:ascii="Arial" w:hAnsi="Arial" w:cs="Arial"/>
                <w:bCs/>
                <w:color w:val="000000" w:themeColor="text1"/>
                <w:sz w:val="24"/>
                <w:szCs w:val="24"/>
              </w:rPr>
              <w:t>Разработка</w:t>
            </w:r>
            <w:r w:rsidR="00596E75" w:rsidRPr="002E3EC0">
              <w:rPr>
                <w:rFonts w:ascii="Arial" w:hAnsi="Arial" w:cs="Arial"/>
                <w:bCs/>
                <w:color w:val="000000" w:themeColor="text1"/>
                <w:sz w:val="24"/>
                <w:szCs w:val="24"/>
              </w:rPr>
              <w:t xml:space="preserve"> схемы водоснабжения </w:t>
            </w:r>
          </w:p>
        </w:tc>
      </w:tr>
      <w:tr w:rsidR="00596E75" w:rsidRPr="002E3EC0" w:rsidTr="007C15C1">
        <w:tc>
          <w:tcPr>
            <w:tcW w:w="3794" w:type="dxa"/>
            <w:tcBorders>
              <w:top w:val="single" w:sz="4" w:space="0" w:color="000000"/>
              <w:left w:val="single" w:sz="4" w:space="0" w:color="000000"/>
              <w:bottom w:val="single" w:sz="4" w:space="0" w:color="000000"/>
              <w:right w:val="nil"/>
            </w:tcBorders>
          </w:tcPr>
          <w:p w:rsidR="00596E75" w:rsidRPr="002E3EC0" w:rsidRDefault="00596E75"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Задачи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16775A" w:rsidRPr="0016775A" w:rsidRDefault="00F93DFA" w:rsidP="00F93DFA">
            <w:pPr>
              <w:suppressAutoHyphens/>
              <w:snapToGrid w:val="0"/>
              <w:spacing w:after="0" w:line="240" w:lineRule="auto"/>
              <w:jc w:val="left"/>
              <w:rPr>
                <w:rFonts w:ascii="Arial" w:hAnsi="Arial" w:cs="Arial"/>
                <w:color w:val="FF0000"/>
                <w:sz w:val="24"/>
                <w:szCs w:val="24"/>
                <w:lang w:eastAsia="ar-SA"/>
              </w:rPr>
            </w:pPr>
            <w:r>
              <w:rPr>
                <w:rFonts w:ascii="Arial" w:hAnsi="Arial" w:cs="Arial"/>
                <w:sz w:val="24"/>
                <w:szCs w:val="24"/>
              </w:rPr>
              <w:t xml:space="preserve">Разработка </w:t>
            </w:r>
            <w:r w:rsidR="00405C2A" w:rsidRPr="00405C2A">
              <w:rPr>
                <w:rFonts w:ascii="Arial" w:hAnsi="Arial" w:cs="Arial"/>
                <w:sz w:val="24"/>
                <w:szCs w:val="24"/>
              </w:rPr>
              <w:t>схемы водоснабжения в целях повышения энергосбережения</w:t>
            </w:r>
            <w:r>
              <w:rPr>
                <w:rFonts w:ascii="Arial" w:hAnsi="Arial" w:cs="Arial"/>
                <w:sz w:val="24"/>
                <w:szCs w:val="24"/>
              </w:rPr>
              <w:t xml:space="preserve"> и</w:t>
            </w:r>
            <w:r w:rsidR="00405C2A" w:rsidRPr="00405C2A">
              <w:rPr>
                <w:rFonts w:ascii="Arial" w:hAnsi="Arial" w:cs="Arial"/>
                <w:sz w:val="24"/>
                <w:szCs w:val="24"/>
              </w:rPr>
              <w:t xml:space="preserve"> энергоэффективности </w:t>
            </w:r>
          </w:p>
        </w:tc>
      </w:tr>
      <w:tr w:rsidR="00105674" w:rsidRPr="002E3EC0" w:rsidTr="007C15C1">
        <w:tc>
          <w:tcPr>
            <w:tcW w:w="3794" w:type="dxa"/>
            <w:tcBorders>
              <w:top w:val="single" w:sz="4" w:space="0" w:color="000000"/>
              <w:left w:val="single" w:sz="4" w:space="0" w:color="000000"/>
              <w:bottom w:val="single" w:sz="4" w:space="0" w:color="000000"/>
              <w:right w:val="nil"/>
            </w:tcBorders>
            <w:hideMark/>
          </w:tcPr>
          <w:p w:rsidR="00105674" w:rsidRPr="002E3EC0" w:rsidRDefault="00105674" w:rsidP="007C15C1">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Сроки реализации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105674" w:rsidRPr="002E3EC0" w:rsidRDefault="00105674" w:rsidP="007C15C1">
            <w:pPr>
              <w:suppressAutoHyphens/>
              <w:snapToGrid w:val="0"/>
              <w:spacing w:after="0" w:line="240" w:lineRule="auto"/>
              <w:rPr>
                <w:rFonts w:ascii="Arial" w:hAnsi="Arial" w:cs="Arial"/>
                <w:sz w:val="24"/>
                <w:szCs w:val="24"/>
                <w:lang w:eastAsia="ar-SA"/>
              </w:rPr>
            </w:pPr>
            <w:r w:rsidRPr="002E3EC0">
              <w:rPr>
                <w:rFonts w:ascii="Arial" w:hAnsi="Arial" w:cs="Arial"/>
                <w:sz w:val="24"/>
                <w:szCs w:val="24"/>
                <w:lang w:eastAsia="ar-SA"/>
              </w:rPr>
              <w:t xml:space="preserve">Срок реализации 2014 </w:t>
            </w:r>
            <w:r w:rsidR="0016775A">
              <w:rPr>
                <w:rFonts w:ascii="Arial" w:hAnsi="Arial" w:cs="Arial"/>
                <w:sz w:val="24"/>
                <w:szCs w:val="24"/>
                <w:lang w:eastAsia="ar-SA"/>
              </w:rPr>
              <w:t xml:space="preserve">– 2021 </w:t>
            </w:r>
            <w:r w:rsidRPr="002E3EC0">
              <w:rPr>
                <w:rFonts w:ascii="Arial" w:hAnsi="Arial" w:cs="Arial"/>
                <w:sz w:val="24"/>
                <w:szCs w:val="24"/>
                <w:lang w:eastAsia="ar-SA"/>
              </w:rPr>
              <w:t>г.</w:t>
            </w:r>
          </w:p>
        </w:tc>
      </w:tr>
      <w:tr w:rsidR="00105674" w:rsidRPr="002E3EC0" w:rsidTr="007C15C1">
        <w:trPr>
          <w:trHeight w:val="1589"/>
        </w:trPr>
        <w:tc>
          <w:tcPr>
            <w:tcW w:w="3794" w:type="dxa"/>
            <w:tcBorders>
              <w:top w:val="single" w:sz="4" w:space="0" w:color="000000"/>
              <w:left w:val="single" w:sz="4" w:space="0" w:color="000000"/>
              <w:bottom w:val="single" w:sz="4" w:space="0" w:color="000000"/>
              <w:right w:val="nil"/>
            </w:tcBorders>
            <w:hideMark/>
          </w:tcPr>
          <w:p w:rsidR="00105674" w:rsidRPr="002E3EC0" w:rsidRDefault="00105674" w:rsidP="007C15C1">
            <w:pPr>
              <w:tabs>
                <w:tab w:val="left" w:pos="1418"/>
              </w:tabs>
              <w:autoSpaceDE w:val="0"/>
              <w:autoSpaceDN w:val="0"/>
              <w:adjustRightInd w:val="0"/>
              <w:spacing w:after="0" w:line="240" w:lineRule="auto"/>
              <w:jc w:val="left"/>
              <w:outlineLvl w:val="1"/>
              <w:rPr>
                <w:rFonts w:ascii="Arial" w:hAnsi="Arial" w:cs="Arial"/>
                <w:sz w:val="24"/>
                <w:szCs w:val="24"/>
              </w:rPr>
            </w:pPr>
            <w:r w:rsidRPr="002E3EC0">
              <w:rPr>
                <w:rFonts w:ascii="Arial" w:hAnsi="Arial" w:cs="Arial"/>
                <w:sz w:val="24"/>
                <w:szCs w:val="24"/>
              </w:rPr>
              <w:t xml:space="preserve">Ожидаемые результаты от реализации отдельного мероприятия, </w:t>
            </w:r>
            <w:hyperlink w:anchor="P1738" w:history="1">
              <w:r w:rsidRPr="002E3EC0">
                <w:rPr>
                  <w:rStyle w:val="a6"/>
                  <w:rFonts w:ascii="Arial" w:hAnsi="Arial" w:cs="Arial"/>
                  <w:color w:val="auto"/>
                  <w:sz w:val="24"/>
                  <w:szCs w:val="24"/>
                  <w:u w:val="none"/>
                </w:rPr>
                <w:t>перечень</w:t>
              </w:r>
            </w:hyperlink>
            <w:r w:rsidRPr="002E3EC0">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программы </w:t>
            </w:r>
          </w:p>
        </w:tc>
        <w:tc>
          <w:tcPr>
            <w:tcW w:w="6379" w:type="dxa"/>
            <w:tcBorders>
              <w:top w:val="single" w:sz="4" w:space="0" w:color="000000"/>
              <w:left w:val="single" w:sz="4" w:space="0" w:color="000000"/>
              <w:bottom w:val="single" w:sz="4" w:space="0" w:color="000000"/>
              <w:right w:val="single" w:sz="4" w:space="0" w:color="000000"/>
            </w:tcBorders>
          </w:tcPr>
          <w:p w:rsidR="001F10AD" w:rsidRDefault="00F93DFA" w:rsidP="00F93DFA">
            <w:pPr>
              <w:suppressAutoHyphens/>
              <w:spacing w:after="0" w:line="240" w:lineRule="auto"/>
              <w:jc w:val="left"/>
              <w:rPr>
                <w:rFonts w:ascii="Arial" w:hAnsi="Arial" w:cs="Arial"/>
                <w:sz w:val="24"/>
                <w:szCs w:val="24"/>
                <w:lang w:eastAsia="ar-SA"/>
              </w:rPr>
            </w:pPr>
            <w:r>
              <w:rPr>
                <w:rFonts w:ascii="Arial" w:hAnsi="Arial" w:cs="Arial"/>
                <w:sz w:val="24"/>
                <w:szCs w:val="24"/>
                <w:lang w:eastAsia="ar-SA"/>
              </w:rPr>
              <w:t>Количество разработанных</w:t>
            </w:r>
            <w:r w:rsidR="00714C0E">
              <w:rPr>
                <w:rFonts w:ascii="Arial" w:hAnsi="Arial" w:cs="Arial"/>
                <w:sz w:val="24"/>
                <w:szCs w:val="24"/>
                <w:lang w:eastAsia="ar-SA"/>
              </w:rPr>
              <w:t xml:space="preserve"> </w:t>
            </w:r>
            <w:r w:rsidR="001F10AD">
              <w:rPr>
                <w:rFonts w:ascii="Arial" w:hAnsi="Arial" w:cs="Arial"/>
                <w:sz w:val="24"/>
                <w:szCs w:val="24"/>
                <w:lang w:eastAsia="ar-SA"/>
              </w:rPr>
              <w:t>и актуализированных</w:t>
            </w:r>
            <w:r w:rsidR="00852133">
              <w:rPr>
                <w:rFonts w:ascii="Arial" w:hAnsi="Arial" w:cs="Arial"/>
                <w:sz w:val="24"/>
                <w:szCs w:val="24"/>
                <w:lang w:eastAsia="ar-SA"/>
              </w:rPr>
              <w:t xml:space="preserve"> </w:t>
            </w:r>
            <w:r w:rsidR="00714C0E" w:rsidRPr="00714C0E">
              <w:rPr>
                <w:rFonts w:ascii="Arial" w:hAnsi="Arial" w:cs="Arial"/>
                <w:sz w:val="24"/>
                <w:szCs w:val="24"/>
                <w:lang w:eastAsia="ar-SA"/>
              </w:rPr>
              <w:t>схем водоснабжения и водоотведения</w:t>
            </w:r>
            <w:r w:rsidR="001F10AD">
              <w:rPr>
                <w:rFonts w:ascii="Arial" w:hAnsi="Arial" w:cs="Arial"/>
                <w:sz w:val="24"/>
                <w:szCs w:val="24"/>
                <w:lang w:eastAsia="ar-SA"/>
              </w:rPr>
              <w:t xml:space="preserve">: </w:t>
            </w:r>
          </w:p>
          <w:p w:rsidR="00105674" w:rsidRPr="002E3EC0" w:rsidRDefault="001F10AD" w:rsidP="00F93DFA">
            <w:pPr>
              <w:suppressAutoHyphens/>
              <w:spacing w:after="0" w:line="240" w:lineRule="auto"/>
              <w:jc w:val="left"/>
              <w:rPr>
                <w:rFonts w:ascii="Arial" w:hAnsi="Arial" w:cs="Arial"/>
                <w:sz w:val="24"/>
                <w:szCs w:val="24"/>
                <w:lang w:eastAsia="ar-SA"/>
              </w:rPr>
            </w:pPr>
            <w:r>
              <w:rPr>
                <w:rFonts w:ascii="Arial" w:hAnsi="Arial" w:cs="Arial"/>
                <w:sz w:val="24"/>
                <w:szCs w:val="24"/>
                <w:lang w:eastAsia="ar-SA"/>
              </w:rPr>
              <w:t>2014 –1, 2019–1</w:t>
            </w:r>
          </w:p>
        </w:tc>
      </w:tr>
      <w:tr w:rsidR="00105674" w:rsidRPr="002E3EC0" w:rsidTr="007C15C1">
        <w:trPr>
          <w:trHeight w:val="274"/>
        </w:trPr>
        <w:tc>
          <w:tcPr>
            <w:tcW w:w="3794" w:type="dxa"/>
            <w:tcBorders>
              <w:top w:val="single" w:sz="4" w:space="0" w:color="000000"/>
              <w:left w:val="single" w:sz="4" w:space="0" w:color="000000"/>
              <w:bottom w:val="single" w:sz="4" w:space="0" w:color="000000"/>
              <w:right w:val="nil"/>
            </w:tcBorders>
            <w:hideMark/>
          </w:tcPr>
          <w:p w:rsidR="00105674" w:rsidRPr="002E3EC0" w:rsidRDefault="00105674" w:rsidP="007C15C1">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379" w:type="dxa"/>
            <w:tcBorders>
              <w:top w:val="single" w:sz="4" w:space="0" w:color="000000"/>
              <w:left w:val="single" w:sz="4" w:space="0" w:color="000000"/>
              <w:bottom w:val="single" w:sz="4" w:space="0" w:color="000000"/>
              <w:right w:val="single" w:sz="4" w:space="0" w:color="000000"/>
            </w:tcBorders>
          </w:tcPr>
          <w:p w:rsidR="00105674" w:rsidRPr="00377D03" w:rsidRDefault="00105674" w:rsidP="007C15C1">
            <w:pPr>
              <w:spacing w:after="0" w:line="240" w:lineRule="auto"/>
              <w:rPr>
                <w:rFonts w:ascii="Arial" w:hAnsi="Arial" w:cs="Arial"/>
                <w:sz w:val="24"/>
                <w:szCs w:val="24"/>
              </w:rPr>
            </w:pPr>
            <w:r w:rsidRPr="002E3EC0">
              <w:rPr>
                <w:rFonts w:ascii="Arial" w:hAnsi="Arial" w:cs="Arial"/>
                <w:sz w:val="24"/>
                <w:szCs w:val="24"/>
              </w:rPr>
              <w:t>Общий объем финансирования мероприятия в 2014</w:t>
            </w:r>
            <w:r w:rsidR="00CC34A4">
              <w:rPr>
                <w:rFonts w:ascii="Arial" w:hAnsi="Arial" w:cs="Arial"/>
                <w:sz w:val="24"/>
                <w:szCs w:val="24"/>
              </w:rPr>
              <w:t>–2021 г.</w:t>
            </w:r>
            <w:r w:rsidRPr="002E3EC0">
              <w:rPr>
                <w:rFonts w:ascii="Arial" w:hAnsi="Arial" w:cs="Arial"/>
                <w:sz w:val="24"/>
                <w:szCs w:val="24"/>
              </w:rPr>
              <w:t xml:space="preserve"> за счет всех источников финансирования </w:t>
            </w:r>
            <w:r w:rsidRPr="00377D03">
              <w:rPr>
                <w:rFonts w:ascii="Arial" w:hAnsi="Arial" w:cs="Arial"/>
                <w:sz w:val="24"/>
                <w:szCs w:val="24"/>
              </w:rPr>
              <w:t>составил</w:t>
            </w:r>
            <w:r w:rsidR="00852133">
              <w:rPr>
                <w:rFonts w:ascii="Arial" w:hAnsi="Arial" w:cs="Arial"/>
                <w:sz w:val="24"/>
                <w:szCs w:val="24"/>
              </w:rPr>
              <w:t xml:space="preserve"> </w:t>
            </w:r>
            <w:r w:rsidR="00DE227C" w:rsidRPr="00DE227C">
              <w:rPr>
                <w:rFonts w:ascii="Arial" w:hAnsi="Arial" w:cs="Arial"/>
                <w:sz w:val="24"/>
                <w:szCs w:val="24"/>
              </w:rPr>
              <w:t>535 421,29</w:t>
            </w:r>
            <w:r w:rsidR="00DE227C">
              <w:rPr>
                <w:rFonts w:ascii="Arial" w:hAnsi="Arial" w:cs="Arial"/>
                <w:sz w:val="24"/>
                <w:szCs w:val="24"/>
              </w:rPr>
              <w:t xml:space="preserve"> </w:t>
            </w:r>
            <w:r w:rsidRPr="00377D03">
              <w:rPr>
                <w:rFonts w:ascii="Arial" w:hAnsi="Arial" w:cs="Arial"/>
                <w:sz w:val="24"/>
                <w:szCs w:val="24"/>
              </w:rPr>
              <w:t>руб.,</w:t>
            </w:r>
          </w:p>
          <w:p w:rsidR="00105674" w:rsidRPr="002E3EC0" w:rsidRDefault="00105674" w:rsidP="007C15C1">
            <w:pPr>
              <w:spacing w:after="0" w:line="240" w:lineRule="auto"/>
              <w:rPr>
                <w:rFonts w:ascii="Arial" w:hAnsi="Arial" w:cs="Arial"/>
                <w:sz w:val="24"/>
                <w:szCs w:val="24"/>
              </w:rPr>
            </w:pPr>
            <w:r w:rsidRPr="002E3EC0">
              <w:rPr>
                <w:rFonts w:ascii="Arial" w:hAnsi="Arial" w:cs="Arial"/>
                <w:sz w:val="24"/>
                <w:szCs w:val="24"/>
              </w:rPr>
              <w:t>в том числе за счет средств:</w:t>
            </w:r>
          </w:p>
          <w:p w:rsidR="00105674" w:rsidRPr="002E3EC0" w:rsidRDefault="00105674" w:rsidP="007C15C1">
            <w:pPr>
              <w:spacing w:after="0" w:line="240" w:lineRule="auto"/>
              <w:rPr>
                <w:rFonts w:ascii="Arial" w:hAnsi="Arial" w:cs="Arial"/>
                <w:sz w:val="24"/>
                <w:szCs w:val="24"/>
              </w:rPr>
            </w:pPr>
            <w:r w:rsidRPr="002E3EC0">
              <w:rPr>
                <w:rFonts w:ascii="Arial" w:hAnsi="Arial" w:cs="Arial"/>
                <w:sz w:val="24"/>
                <w:szCs w:val="24"/>
              </w:rPr>
              <w:t>местного бюджета –</w:t>
            </w:r>
            <w:r w:rsidR="00852133">
              <w:rPr>
                <w:rFonts w:ascii="Arial" w:hAnsi="Arial" w:cs="Arial"/>
                <w:sz w:val="24"/>
                <w:szCs w:val="24"/>
              </w:rPr>
              <w:t xml:space="preserve"> </w:t>
            </w:r>
            <w:r w:rsidR="00DE227C" w:rsidRPr="00DE227C">
              <w:rPr>
                <w:rFonts w:ascii="Arial" w:hAnsi="Arial" w:cs="Arial"/>
                <w:sz w:val="24"/>
                <w:szCs w:val="24"/>
              </w:rPr>
              <w:t>535 421,29</w:t>
            </w:r>
            <w:r w:rsidR="00DE227C">
              <w:rPr>
                <w:rFonts w:ascii="Arial" w:hAnsi="Arial" w:cs="Arial"/>
                <w:sz w:val="24"/>
                <w:szCs w:val="24"/>
              </w:rPr>
              <w:t xml:space="preserve"> </w:t>
            </w:r>
            <w:r w:rsidRPr="002E3EC0">
              <w:rPr>
                <w:rFonts w:ascii="Arial" w:hAnsi="Arial" w:cs="Arial"/>
                <w:sz w:val="24"/>
                <w:szCs w:val="24"/>
              </w:rPr>
              <w:t xml:space="preserve">руб., </w:t>
            </w:r>
          </w:p>
          <w:p w:rsidR="00105674" w:rsidRPr="002E3EC0" w:rsidRDefault="00105674" w:rsidP="007C15C1">
            <w:pPr>
              <w:spacing w:after="0" w:line="240" w:lineRule="auto"/>
              <w:rPr>
                <w:rFonts w:ascii="Arial" w:hAnsi="Arial" w:cs="Arial"/>
                <w:color w:val="FF0000"/>
                <w:sz w:val="24"/>
                <w:szCs w:val="24"/>
              </w:rPr>
            </w:pPr>
            <w:r w:rsidRPr="002E3EC0">
              <w:rPr>
                <w:rFonts w:ascii="Arial" w:hAnsi="Arial" w:cs="Arial"/>
                <w:sz w:val="24"/>
                <w:szCs w:val="24"/>
              </w:rPr>
              <w:t>в том числе по годам:</w:t>
            </w:r>
          </w:p>
          <w:p w:rsidR="00105674" w:rsidRDefault="002E3EC0" w:rsidP="007C15C1">
            <w:pPr>
              <w:overflowPunct w:val="0"/>
              <w:autoSpaceDE w:val="0"/>
              <w:autoSpaceDN w:val="0"/>
              <w:adjustRightInd w:val="0"/>
              <w:spacing w:after="0" w:line="240" w:lineRule="auto"/>
              <w:textAlignment w:val="baseline"/>
              <w:rPr>
                <w:rFonts w:ascii="Arial" w:hAnsi="Arial" w:cs="Arial"/>
                <w:sz w:val="24"/>
                <w:szCs w:val="24"/>
              </w:rPr>
            </w:pPr>
            <w:r w:rsidRPr="002E3EC0">
              <w:rPr>
                <w:rFonts w:ascii="Arial" w:hAnsi="Arial" w:cs="Arial"/>
                <w:sz w:val="24"/>
                <w:szCs w:val="24"/>
              </w:rPr>
              <w:t xml:space="preserve">2014 </w:t>
            </w:r>
            <w:r w:rsidR="00105674" w:rsidRPr="002E3EC0">
              <w:rPr>
                <w:rFonts w:ascii="Arial" w:hAnsi="Arial" w:cs="Arial"/>
                <w:sz w:val="24"/>
                <w:szCs w:val="24"/>
              </w:rPr>
              <w:t>год – 310 500,00 руб.</w:t>
            </w:r>
          </w:p>
          <w:p w:rsidR="0016775A" w:rsidRDefault="0016775A" w:rsidP="007C15C1">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2019 год –</w:t>
            </w:r>
            <w:r w:rsidR="00852133">
              <w:rPr>
                <w:rFonts w:ascii="Arial" w:hAnsi="Arial" w:cs="Arial"/>
                <w:sz w:val="24"/>
                <w:szCs w:val="24"/>
              </w:rPr>
              <w:t xml:space="preserve"> </w:t>
            </w:r>
            <w:r w:rsidR="00D232BA" w:rsidRPr="00D232BA">
              <w:rPr>
                <w:rFonts w:ascii="Arial" w:hAnsi="Arial" w:cs="Arial"/>
                <w:sz w:val="24"/>
                <w:szCs w:val="24"/>
              </w:rPr>
              <w:t>224 921,29</w:t>
            </w:r>
            <w:r>
              <w:rPr>
                <w:rFonts w:ascii="Arial" w:hAnsi="Arial" w:cs="Arial"/>
                <w:sz w:val="24"/>
                <w:szCs w:val="24"/>
              </w:rPr>
              <w:t xml:space="preserve"> руб.</w:t>
            </w:r>
          </w:p>
          <w:p w:rsidR="0016775A" w:rsidRPr="002E3EC0" w:rsidRDefault="0016775A" w:rsidP="007C15C1">
            <w:pPr>
              <w:overflowPunct w:val="0"/>
              <w:autoSpaceDE w:val="0"/>
              <w:autoSpaceDN w:val="0"/>
              <w:adjustRightInd w:val="0"/>
              <w:spacing w:after="0" w:line="240" w:lineRule="auto"/>
              <w:textAlignment w:val="baseline"/>
              <w:rPr>
                <w:rFonts w:ascii="Arial" w:hAnsi="Arial" w:cs="Arial"/>
                <w:sz w:val="24"/>
                <w:szCs w:val="24"/>
                <w:lang w:eastAsia="ar-SA"/>
              </w:rPr>
            </w:pPr>
          </w:p>
        </w:tc>
      </w:tr>
    </w:tbl>
    <w:p w:rsidR="00105674" w:rsidRPr="002E3EC0" w:rsidRDefault="00105674" w:rsidP="002E3EC0">
      <w:pPr>
        <w:spacing w:after="0" w:line="240" w:lineRule="auto"/>
        <w:ind w:firstLine="709"/>
        <w:rPr>
          <w:rFonts w:ascii="Arial" w:hAnsi="Arial" w:cs="Arial"/>
          <w:sz w:val="24"/>
          <w:szCs w:val="24"/>
        </w:rPr>
      </w:pPr>
    </w:p>
    <w:p w:rsidR="002A0B2D" w:rsidRPr="002E3EC0" w:rsidRDefault="002A0B2D" w:rsidP="002E3EC0">
      <w:pPr>
        <w:pStyle w:val="a4"/>
        <w:numPr>
          <w:ilvl w:val="0"/>
          <w:numId w:val="13"/>
        </w:numPr>
        <w:spacing w:after="0" w:line="240" w:lineRule="auto"/>
        <w:ind w:left="0" w:firstLine="709"/>
        <w:jc w:val="center"/>
        <w:rPr>
          <w:rFonts w:ascii="Arial" w:hAnsi="Arial" w:cs="Arial"/>
          <w:sz w:val="24"/>
          <w:szCs w:val="24"/>
        </w:rPr>
      </w:pPr>
      <w:r w:rsidRPr="002E3EC0">
        <w:rPr>
          <w:rFonts w:ascii="Arial" w:hAnsi="Arial" w:cs="Arial"/>
          <w:sz w:val="24"/>
          <w:szCs w:val="24"/>
        </w:rPr>
        <w:t>ОСНОВНЫЕ РАЗДЕЛЫ ОТДЕЛЬНОГО МЕРОПРИЯТИЯ</w:t>
      </w:r>
    </w:p>
    <w:p w:rsidR="002A0B2D" w:rsidRPr="002E3EC0" w:rsidRDefault="002A0B2D" w:rsidP="002E3EC0">
      <w:pPr>
        <w:pStyle w:val="a4"/>
        <w:spacing w:after="0" w:line="240" w:lineRule="auto"/>
        <w:ind w:left="0" w:firstLine="709"/>
        <w:rPr>
          <w:rFonts w:ascii="Arial" w:hAnsi="Arial" w:cs="Arial"/>
          <w:sz w:val="24"/>
          <w:szCs w:val="24"/>
        </w:rPr>
      </w:pPr>
    </w:p>
    <w:p w:rsidR="002A0B2D" w:rsidRPr="002E3EC0" w:rsidRDefault="002A0B2D" w:rsidP="002E3EC0">
      <w:pPr>
        <w:spacing w:after="0" w:line="240" w:lineRule="auto"/>
        <w:ind w:firstLine="709"/>
        <w:rPr>
          <w:rFonts w:ascii="Arial" w:hAnsi="Arial" w:cs="Arial"/>
          <w:sz w:val="24"/>
          <w:szCs w:val="24"/>
        </w:rPr>
      </w:pPr>
      <w:r w:rsidRPr="002E3EC0">
        <w:rPr>
          <w:rFonts w:ascii="Arial" w:hAnsi="Arial" w:cs="Arial"/>
          <w:sz w:val="24"/>
          <w:szCs w:val="24"/>
        </w:rPr>
        <w:lastRenderedPageBreak/>
        <w:t xml:space="preserve">Проектирование систем водоснабжения города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3B0D8C" w:rsidRPr="002E3EC0" w:rsidRDefault="003B0D8C" w:rsidP="002E3EC0">
      <w:pPr>
        <w:pStyle w:val="ad"/>
        <w:keepNext/>
        <w:widowControl w:val="0"/>
        <w:ind w:firstLine="709"/>
        <w:rPr>
          <w:rFonts w:ascii="Arial" w:hAnsi="Arial" w:cs="Arial"/>
          <w:sz w:val="24"/>
          <w:szCs w:val="24"/>
        </w:rPr>
      </w:pPr>
      <w:r w:rsidRPr="002E3EC0">
        <w:rPr>
          <w:rFonts w:ascii="Arial" w:hAnsi="Arial" w:cs="Arial"/>
          <w:sz w:val="24"/>
          <w:szCs w:val="24"/>
        </w:rPr>
        <w:t xml:space="preserve">Общая протяженность водопроводной сети города составляет </w:t>
      </w:r>
      <w:smartTag w:uri="urn:schemas-microsoft-com:office:smarttags" w:element="metricconverter">
        <w:smartTagPr>
          <w:attr w:name="ProductID" w:val="103,75 км"/>
        </w:smartTagPr>
        <w:r w:rsidRPr="002E3EC0">
          <w:rPr>
            <w:rFonts w:ascii="Arial" w:hAnsi="Arial" w:cs="Arial"/>
            <w:sz w:val="24"/>
            <w:szCs w:val="24"/>
          </w:rPr>
          <w:t>103,75 км</w:t>
        </w:r>
      </w:smartTag>
      <w:r w:rsidRPr="002E3EC0">
        <w:rPr>
          <w:rFonts w:ascii="Arial" w:hAnsi="Arial" w:cs="Arial"/>
          <w:sz w:val="24"/>
          <w:szCs w:val="24"/>
        </w:rPr>
        <w:t xml:space="preserve">. </w:t>
      </w:r>
    </w:p>
    <w:p w:rsidR="003B0D8C" w:rsidRPr="002E3EC0" w:rsidRDefault="003B0D8C" w:rsidP="002E3EC0">
      <w:pPr>
        <w:pStyle w:val="ad"/>
        <w:keepNext/>
        <w:widowControl w:val="0"/>
        <w:ind w:firstLine="709"/>
        <w:rPr>
          <w:rFonts w:ascii="Arial" w:hAnsi="Arial" w:cs="Arial"/>
          <w:sz w:val="24"/>
          <w:szCs w:val="24"/>
        </w:rPr>
      </w:pPr>
      <w:r w:rsidRPr="002E3EC0">
        <w:rPr>
          <w:rFonts w:ascii="Arial" w:hAnsi="Arial" w:cs="Arial"/>
          <w:sz w:val="24"/>
          <w:szCs w:val="24"/>
        </w:rPr>
        <w:t>Для отбора воды на тушение пожаров на водопроводной сети установлены пожарные гидранты. Степень износа сетей составляет 67,5%.</w:t>
      </w:r>
    </w:p>
    <w:p w:rsidR="003B0D8C" w:rsidRPr="002E3EC0" w:rsidRDefault="003B0D8C" w:rsidP="002E3EC0">
      <w:pPr>
        <w:pStyle w:val="ad"/>
        <w:keepNext/>
        <w:widowControl w:val="0"/>
        <w:ind w:firstLine="709"/>
        <w:rPr>
          <w:rFonts w:ascii="Arial" w:hAnsi="Arial" w:cs="Arial"/>
          <w:sz w:val="24"/>
          <w:szCs w:val="24"/>
        </w:rPr>
      </w:pPr>
      <w:r w:rsidRPr="002E3EC0">
        <w:rPr>
          <w:rFonts w:ascii="Arial" w:hAnsi="Arial" w:cs="Arial"/>
          <w:sz w:val="24"/>
          <w:szCs w:val="24"/>
        </w:rPr>
        <w:t>Ежегодная плановая замена сетей в рамках капитального ремонта составляет всего лишь 1 % от общей протяженности сети.</w:t>
      </w:r>
    </w:p>
    <w:p w:rsidR="003B0D8C" w:rsidRPr="002E3EC0" w:rsidRDefault="003B0D8C" w:rsidP="002E3EC0">
      <w:pPr>
        <w:pStyle w:val="ad"/>
        <w:keepNext/>
        <w:widowControl w:val="0"/>
        <w:ind w:firstLine="709"/>
        <w:rPr>
          <w:rFonts w:ascii="Arial" w:hAnsi="Arial" w:cs="Arial"/>
          <w:sz w:val="24"/>
          <w:szCs w:val="24"/>
        </w:rPr>
      </w:pPr>
      <w:r w:rsidRPr="002E3EC0">
        <w:rPr>
          <w:rFonts w:ascii="Arial" w:hAnsi="Arial" w:cs="Arial"/>
          <w:sz w:val="24"/>
          <w:szCs w:val="24"/>
        </w:rPr>
        <w:t>Необходима замена более 70% водопроводных сетей.</w:t>
      </w:r>
    </w:p>
    <w:p w:rsidR="003B0D8C" w:rsidRPr="002E3EC0" w:rsidRDefault="003A0541" w:rsidP="003A0541">
      <w:pPr>
        <w:pStyle w:val="ad"/>
        <w:keepNext/>
        <w:widowControl w:val="0"/>
        <w:ind w:firstLine="709"/>
        <w:rPr>
          <w:rFonts w:ascii="Arial" w:hAnsi="Arial" w:cs="Arial"/>
          <w:sz w:val="24"/>
          <w:szCs w:val="24"/>
        </w:rPr>
      </w:pPr>
      <w:r>
        <w:rPr>
          <w:rFonts w:ascii="Arial" w:hAnsi="Arial" w:cs="Arial"/>
          <w:sz w:val="24"/>
          <w:szCs w:val="24"/>
        </w:rPr>
        <w:t xml:space="preserve">Мероприятие «Актуализация </w:t>
      </w:r>
      <w:r w:rsidR="002D4B59" w:rsidRPr="002D4B59">
        <w:rPr>
          <w:rFonts w:ascii="Arial" w:hAnsi="Arial" w:cs="Arial"/>
          <w:sz w:val="24"/>
          <w:szCs w:val="24"/>
        </w:rPr>
        <w:t>схем водоснабжения и водоотведения</w:t>
      </w:r>
      <w:r>
        <w:rPr>
          <w:rFonts w:ascii="Arial" w:hAnsi="Arial" w:cs="Arial"/>
          <w:sz w:val="24"/>
          <w:szCs w:val="24"/>
        </w:rPr>
        <w:t>»</w:t>
      </w:r>
      <w:r w:rsidR="002D4B59" w:rsidRPr="002D4B59">
        <w:rPr>
          <w:rFonts w:ascii="Arial" w:hAnsi="Arial" w:cs="Arial"/>
          <w:sz w:val="24"/>
          <w:szCs w:val="24"/>
        </w:rPr>
        <w:t xml:space="preserve"> </w:t>
      </w:r>
      <w:r>
        <w:rPr>
          <w:rFonts w:ascii="Arial" w:hAnsi="Arial" w:cs="Arial"/>
          <w:sz w:val="24"/>
          <w:szCs w:val="24"/>
        </w:rPr>
        <w:t xml:space="preserve">разработано </w:t>
      </w:r>
      <w:r w:rsidR="002D4B59" w:rsidRPr="002D4B59">
        <w:rPr>
          <w:rFonts w:ascii="Arial" w:hAnsi="Arial" w:cs="Arial"/>
          <w:sz w:val="24"/>
          <w:szCs w:val="24"/>
        </w:rPr>
        <w:t xml:space="preserve">в рамках </w:t>
      </w:r>
      <w:r>
        <w:rPr>
          <w:rFonts w:ascii="Arial" w:hAnsi="Arial" w:cs="Arial"/>
          <w:sz w:val="24"/>
          <w:szCs w:val="24"/>
        </w:rPr>
        <w:t>м</w:t>
      </w:r>
      <w:r w:rsidRPr="002E3EC0">
        <w:rPr>
          <w:rFonts w:ascii="Arial" w:hAnsi="Arial" w:cs="Arial"/>
          <w:sz w:val="24"/>
          <w:szCs w:val="24"/>
        </w:rPr>
        <w:t>униципальн</w:t>
      </w:r>
      <w:r>
        <w:rPr>
          <w:rFonts w:ascii="Arial" w:hAnsi="Arial" w:cs="Arial"/>
          <w:sz w:val="24"/>
          <w:szCs w:val="24"/>
        </w:rPr>
        <w:t>ой</w:t>
      </w:r>
      <w:r w:rsidRPr="002E3EC0">
        <w:rPr>
          <w:rFonts w:ascii="Arial" w:hAnsi="Arial" w:cs="Arial"/>
          <w:sz w:val="24"/>
          <w:szCs w:val="24"/>
        </w:rPr>
        <w:t xml:space="preserve"> программ</w:t>
      </w:r>
      <w:r>
        <w:rPr>
          <w:rFonts w:ascii="Arial" w:hAnsi="Arial" w:cs="Arial"/>
          <w:sz w:val="24"/>
          <w:szCs w:val="24"/>
        </w:rPr>
        <w:t>ы</w:t>
      </w:r>
      <w:r w:rsidRPr="002E3EC0">
        <w:rPr>
          <w:rFonts w:ascii="Arial" w:hAnsi="Arial" w:cs="Arial"/>
          <w:sz w:val="24"/>
          <w:szCs w:val="24"/>
        </w:rPr>
        <w:t xml:space="preserve"> города Бородино «Реформирование и модернизация жилищно-коммунального хозяйства и повышение энергетической эффективности»</w:t>
      </w:r>
      <w:r>
        <w:rPr>
          <w:rFonts w:ascii="Arial" w:hAnsi="Arial" w:cs="Arial"/>
          <w:sz w:val="24"/>
          <w:szCs w:val="24"/>
        </w:rPr>
        <w:t xml:space="preserve">, </w:t>
      </w:r>
      <w:r w:rsidR="002D4B59" w:rsidRPr="002D4B59">
        <w:rPr>
          <w:rFonts w:ascii="Arial" w:hAnsi="Arial" w:cs="Arial"/>
          <w:sz w:val="24"/>
          <w:szCs w:val="24"/>
        </w:rPr>
        <w:t>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r>
        <w:rPr>
          <w:rFonts w:ascii="Arial" w:hAnsi="Arial" w:cs="Arial"/>
          <w:sz w:val="24"/>
          <w:szCs w:val="24"/>
        </w:rPr>
        <w:t xml:space="preserve"> </w:t>
      </w:r>
      <w:r w:rsidR="003B0D8C" w:rsidRPr="002E3EC0">
        <w:rPr>
          <w:rFonts w:ascii="Arial" w:hAnsi="Arial" w:cs="Arial"/>
          <w:sz w:val="24"/>
          <w:szCs w:val="24"/>
        </w:rPr>
        <w:t>в соответствии с требованиями федерального закона от 07.12.2011 №</w:t>
      </w:r>
      <w:r>
        <w:rPr>
          <w:rFonts w:ascii="Arial" w:hAnsi="Arial" w:cs="Arial"/>
          <w:sz w:val="24"/>
          <w:szCs w:val="24"/>
        </w:rPr>
        <w:t xml:space="preserve"> </w:t>
      </w:r>
      <w:r w:rsidR="003B0D8C" w:rsidRPr="002E3EC0">
        <w:rPr>
          <w:rFonts w:ascii="Arial" w:hAnsi="Arial" w:cs="Arial"/>
          <w:sz w:val="24"/>
          <w:szCs w:val="24"/>
        </w:rPr>
        <w:t>416-Ф3 «О водоснабжении и водоотведении», постановлением Правительства Российской Федерации от 05.09.2013 №782 «О схемах водоснабжения и водоотведения», регулирующими всю систему взаимоотношений</w:t>
      </w:r>
      <w:r w:rsidR="0016775A">
        <w:rPr>
          <w:rFonts w:ascii="Arial" w:hAnsi="Arial" w:cs="Arial"/>
          <w:sz w:val="24"/>
          <w:szCs w:val="24"/>
        </w:rPr>
        <w:t xml:space="preserve"> </w:t>
      </w:r>
      <w:r w:rsidR="003B0D8C" w:rsidRPr="002E3EC0">
        <w:rPr>
          <w:rFonts w:ascii="Arial" w:hAnsi="Arial" w:cs="Arial"/>
          <w:sz w:val="24"/>
          <w:szCs w:val="24"/>
        </w:rPr>
        <w:t>по обеспечению устойчивого и надёжного снабжения потребителей водой питьевого качества и водоотведению, постановлением Главы города Бородино №1458 от 31.12.2013г. «Об определении гарантирующей организации в сфере холодного водоснабжения и водоотведения на территории муниципального образования город Бородино» было определено гарантирующей организацией в сфере холодного водоснабжения и водоотведения на территории муниципального образования города Бородино общество с ограниченной ответственностью «Строительная компания», являющееся единственной организацией, осуществляющей холодное водоснабжение и водоотведение в границах указанной территории.</w:t>
      </w:r>
    </w:p>
    <w:p w:rsidR="003B0D8C" w:rsidRPr="002E3EC0" w:rsidRDefault="003B0D8C" w:rsidP="002E3EC0">
      <w:pPr>
        <w:pStyle w:val="ad"/>
        <w:keepNext/>
        <w:widowControl w:val="0"/>
        <w:spacing w:line="276" w:lineRule="auto"/>
        <w:ind w:firstLine="709"/>
        <w:rPr>
          <w:rFonts w:ascii="Arial" w:hAnsi="Arial" w:cs="Arial"/>
          <w:sz w:val="24"/>
          <w:szCs w:val="24"/>
        </w:rPr>
      </w:pPr>
      <w:r w:rsidRPr="002E3EC0">
        <w:rPr>
          <w:rFonts w:ascii="Arial" w:hAnsi="Arial" w:cs="Arial"/>
          <w:sz w:val="24"/>
          <w:szCs w:val="24"/>
        </w:rPr>
        <w:t>Существующая система горячего водоснабжения города - централизованная с непосредственным водоразбором из тепловых сетей.</w:t>
      </w:r>
    </w:p>
    <w:p w:rsidR="003B0D8C" w:rsidRPr="002E3EC0" w:rsidRDefault="003B0D8C" w:rsidP="002E3EC0">
      <w:pPr>
        <w:spacing w:after="0" w:line="240" w:lineRule="auto"/>
        <w:ind w:firstLine="709"/>
        <w:rPr>
          <w:rFonts w:ascii="Arial" w:hAnsi="Arial" w:cs="Arial"/>
          <w:sz w:val="24"/>
          <w:szCs w:val="24"/>
        </w:rPr>
      </w:pPr>
      <w:r w:rsidRPr="002E3EC0">
        <w:rPr>
          <w:rFonts w:ascii="Arial" w:hAnsi="Arial" w:cs="Arial"/>
          <w:sz w:val="24"/>
          <w:szCs w:val="24"/>
        </w:rPr>
        <w:t>Схемы включают в себя первоочередные мероприятия по созданию систем водоснабжения и водоотведения, направленные на повышение надёжности функционирования этих систем, а также безопасные и комфортные условия для проживания людей.</w:t>
      </w:r>
    </w:p>
    <w:p w:rsidR="002A0B2D" w:rsidRPr="002E3EC0" w:rsidRDefault="002A0B2D" w:rsidP="002E3EC0">
      <w:pPr>
        <w:spacing w:after="0" w:line="240" w:lineRule="auto"/>
        <w:ind w:firstLine="709"/>
        <w:rPr>
          <w:rFonts w:ascii="Arial" w:hAnsi="Arial" w:cs="Arial"/>
          <w:sz w:val="24"/>
          <w:szCs w:val="24"/>
        </w:rPr>
      </w:pPr>
      <w:r w:rsidRPr="002E3EC0">
        <w:rPr>
          <w:rFonts w:ascii="Arial" w:hAnsi="Arial" w:cs="Arial"/>
          <w:sz w:val="24"/>
          <w:szCs w:val="24"/>
        </w:rPr>
        <w:t>Главными распорядителем бюджетных средств программы является Администрация города Бородино, получателем средств - МКУ «Служба единого заказчика».</w:t>
      </w:r>
    </w:p>
    <w:p w:rsidR="002A0B2D" w:rsidRPr="002E3EC0" w:rsidRDefault="002A0B2D" w:rsidP="002E3EC0">
      <w:pPr>
        <w:spacing w:after="0" w:line="240" w:lineRule="auto"/>
        <w:ind w:firstLine="709"/>
        <w:rPr>
          <w:rFonts w:ascii="Arial" w:hAnsi="Arial" w:cs="Arial"/>
          <w:sz w:val="24"/>
          <w:szCs w:val="24"/>
        </w:rPr>
      </w:pPr>
      <w:r w:rsidRPr="002E3EC0">
        <w:rPr>
          <w:rFonts w:ascii="Arial" w:hAnsi="Arial" w:cs="Arial"/>
          <w:sz w:val="24"/>
          <w:szCs w:val="24"/>
        </w:rPr>
        <w:t xml:space="preserve">Размещение заказов на выполнение работ и оказание услуг по актуализации схемы </w:t>
      </w:r>
      <w:r w:rsidR="003B0D8C" w:rsidRPr="002E3EC0">
        <w:rPr>
          <w:rFonts w:ascii="Arial" w:hAnsi="Arial" w:cs="Arial"/>
          <w:sz w:val="24"/>
          <w:szCs w:val="24"/>
        </w:rPr>
        <w:t>водо</w:t>
      </w:r>
      <w:r w:rsidRPr="002E3EC0">
        <w:rPr>
          <w:rFonts w:ascii="Arial" w:hAnsi="Arial" w:cs="Arial"/>
          <w:sz w:val="24"/>
          <w:szCs w:val="24"/>
        </w:rPr>
        <w:t>снабжения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A0B2D" w:rsidRPr="002E3EC0" w:rsidRDefault="002A0B2D" w:rsidP="002E3EC0">
      <w:pPr>
        <w:spacing w:after="0" w:line="240" w:lineRule="auto"/>
        <w:ind w:firstLine="709"/>
        <w:rPr>
          <w:rFonts w:ascii="Arial" w:hAnsi="Arial" w:cs="Arial"/>
          <w:sz w:val="24"/>
          <w:szCs w:val="24"/>
        </w:rPr>
      </w:pPr>
      <w:r w:rsidRPr="002E3EC0">
        <w:rPr>
          <w:rFonts w:ascii="Arial" w:hAnsi="Arial" w:cs="Arial"/>
          <w:sz w:val="24"/>
          <w:szCs w:val="24"/>
        </w:rPr>
        <w:t>Подрядная организация по окончании выполнения работ по муниципальному контракту предоставляет МКУ «Служба единого заказчика» унифицированные формы КС-2 «Акт о приемке выполненных работ», КС-3 «Справка о стоимости выполненных работ и затрат» утвержденных Постановлением Госкомстата России от 11.11.99 N 100, счета фактуры, МКУ «Служба единого заказчика» проверяет объемы выполненных работ. При соответствии выполненных работ предоставленным документам, МКУ «Служба единого заказчика» подписываются акты выполненных работ формы КС-2, КС-3, счета 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программе.</w:t>
      </w:r>
    </w:p>
    <w:p w:rsidR="002A0B2D" w:rsidRPr="002E3EC0" w:rsidRDefault="002A0B2D" w:rsidP="002E3EC0">
      <w:pPr>
        <w:spacing w:after="0" w:line="240" w:lineRule="auto"/>
        <w:ind w:firstLine="709"/>
        <w:rPr>
          <w:rFonts w:ascii="Arial" w:hAnsi="Arial" w:cs="Arial"/>
          <w:sz w:val="24"/>
          <w:szCs w:val="24"/>
        </w:rPr>
      </w:pPr>
      <w:r w:rsidRPr="002E3EC0">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F828EF" w:rsidRPr="002E3EC0" w:rsidRDefault="00F828EF" w:rsidP="002E3EC0">
      <w:pPr>
        <w:autoSpaceDE w:val="0"/>
        <w:autoSpaceDN w:val="0"/>
        <w:adjustRightInd w:val="0"/>
        <w:spacing w:after="0" w:line="240" w:lineRule="auto"/>
        <w:ind w:firstLine="709"/>
        <w:jc w:val="right"/>
        <w:outlineLvl w:val="0"/>
        <w:rPr>
          <w:rFonts w:ascii="Arial" w:hAnsi="Arial" w:cs="Arial"/>
          <w:sz w:val="24"/>
          <w:szCs w:val="24"/>
        </w:rPr>
      </w:pPr>
    </w:p>
    <w:p w:rsidR="00F828EF" w:rsidRPr="002E3EC0" w:rsidRDefault="00F828EF" w:rsidP="002E3EC0">
      <w:pPr>
        <w:autoSpaceDE w:val="0"/>
        <w:autoSpaceDN w:val="0"/>
        <w:adjustRightInd w:val="0"/>
        <w:spacing w:after="0" w:line="240" w:lineRule="auto"/>
        <w:ind w:firstLine="709"/>
        <w:jc w:val="right"/>
        <w:outlineLvl w:val="0"/>
        <w:rPr>
          <w:rFonts w:ascii="Arial" w:hAnsi="Arial" w:cs="Arial"/>
          <w:sz w:val="24"/>
          <w:szCs w:val="24"/>
        </w:rPr>
      </w:pPr>
    </w:p>
    <w:p w:rsidR="00F828EF" w:rsidRPr="002E3EC0" w:rsidRDefault="00F828EF" w:rsidP="002E3EC0">
      <w:pPr>
        <w:autoSpaceDE w:val="0"/>
        <w:autoSpaceDN w:val="0"/>
        <w:adjustRightInd w:val="0"/>
        <w:spacing w:after="0" w:line="240" w:lineRule="auto"/>
        <w:ind w:firstLine="709"/>
        <w:jc w:val="right"/>
        <w:outlineLvl w:val="0"/>
        <w:rPr>
          <w:rFonts w:ascii="Arial" w:hAnsi="Arial" w:cs="Arial"/>
          <w:sz w:val="24"/>
          <w:szCs w:val="24"/>
        </w:rPr>
      </w:pPr>
    </w:p>
    <w:p w:rsidR="00F828EF" w:rsidRPr="002E3EC0" w:rsidRDefault="00F828EF" w:rsidP="002E3EC0">
      <w:pPr>
        <w:autoSpaceDE w:val="0"/>
        <w:autoSpaceDN w:val="0"/>
        <w:adjustRightInd w:val="0"/>
        <w:spacing w:after="0" w:line="240" w:lineRule="auto"/>
        <w:ind w:firstLine="709"/>
        <w:jc w:val="right"/>
        <w:outlineLvl w:val="0"/>
        <w:rPr>
          <w:rFonts w:ascii="Arial" w:hAnsi="Arial" w:cs="Arial"/>
          <w:sz w:val="24"/>
          <w:szCs w:val="24"/>
        </w:rPr>
        <w:sectPr w:rsidR="00F828EF" w:rsidRPr="002E3EC0" w:rsidSect="007C15C1">
          <w:pgSz w:w="11906" w:h="16838"/>
          <w:pgMar w:top="567" w:right="707" w:bottom="395" w:left="851" w:header="709" w:footer="709" w:gutter="0"/>
          <w:cols w:space="708"/>
          <w:docGrid w:linePitch="360"/>
        </w:sectPr>
      </w:pPr>
    </w:p>
    <w:p w:rsidR="00F828EF" w:rsidRPr="002E3EC0" w:rsidRDefault="00F828EF" w:rsidP="002E3EC0">
      <w:pPr>
        <w:widowControl w:val="0"/>
        <w:autoSpaceDE w:val="0"/>
        <w:autoSpaceDN w:val="0"/>
        <w:spacing w:after="0" w:line="240" w:lineRule="auto"/>
        <w:ind w:firstLine="709"/>
        <w:jc w:val="right"/>
        <w:outlineLvl w:val="2"/>
        <w:rPr>
          <w:rFonts w:ascii="Arial" w:hAnsi="Arial" w:cs="Arial"/>
          <w:sz w:val="24"/>
          <w:szCs w:val="24"/>
        </w:rPr>
      </w:pPr>
      <w:r w:rsidRPr="002E3EC0">
        <w:rPr>
          <w:rFonts w:ascii="Arial" w:hAnsi="Arial" w:cs="Arial"/>
          <w:sz w:val="24"/>
          <w:szCs w:val="24"/>
        </w:rPr>
        <w:lastRenderedPageBreak/>
        <w:t>Приложение</w:t>
      </w:r>
      <w:r w:rsidR="003A0541">
        <w:rPr>
          <w:rFonts w:ascii="Arial" w:hAnsi="Arial" w:cs="Arial"/>
          <w:sz w:val="24"/>
          <w:szCs w:val="24"/>
        </w:rPr>
        <w:t xml:space="preserve"> № </w:t>
      </w:r>
    </w:p>
    <w:p w:rsidR="00F828EF" w:rsidRPr="002E3EC0" w:rsidRDefault="00F828EF" w:rsidP="002E3EC0">
      <w:pPr>
        <w:widowControl w:val="0"/>
        <w:autoSpaceDE w:val="0"/>
        <w:autoSpaceDN w:val="0"/>
        <w:spacing w:after="0" w:line="240" w:lineRule="auto"/>
        <w:ind w:firstLine="709"/>
        <w:jc w:val="right"/>
        <w:rPr>
          <w:rFonts w:ascii="Arial" w:hAnsi="Arial" w:cs="Arial"/>
          <w:sz w:val="24"/>
          <w:szCs w:val="24"/>
        </w:rPr>
      </w:pPr>
      <w:r w:rsidRPr="002E3EC0">
        <w:rPr>
          <w:rFonts w:ascii="Arial" w:hAnsi="Arial" w:cs="Arial"/>
          <w:sz w:val="24"/>
          <w:szCs w:val="24"/>
        </w:rPr>
        <w:t xml:space="preserve">к информации об отдельном мероприятии муниципальной программы </w:t>
      </w:r>
    </w:p>
    <w:p w:rsidR="00F828EF" w:rsidRPr="002E3EC0" w:rsidRDefault="00F828EF" w:rsidP="002E3EC0">
      <w:pPr>
        <w:widowControl w:val="0"/>
        <w:autoSpaceDE w:val="0"/>
        <w:autoSpaceDN w:val="0"/>
        <w:spacing w:after="0" w:line="240" w:lineRule="auto"/>
        <w:ind w:firstLine="709"/>
        <w:jc w:val="center"/>
        <w:rPr>
          <w:rFonts w:ascii="Arial" w:hAnsi="Arial" w:cs="Arial"/>
          <w:sz w:val="24"/>
          <w:szCs w:val="24"/>
        </w:rPr>
      </w:pPr>
      <w:r w:rsidRPr="002E3EC0">
        <w:rPr>
          <w:rFonts w:ascii="Arial" w:hAnsi="Arial" w:cs="Arial"/>
          <w:sz w:val="24"/>
          <w:szCs w:val="24"/>
        </w:rPr>
        <w:t>ПЕРЕЧЕНЬ</w:t>
      </w:r>
    </w:p>
    <w:tbl>
      <w:tblPr>
        <w:tblpPr w:leftFromText="180" w:rightFromText="180" w:vertAnchor="text" w:horzAnchor="margin" w:tblpXSpec="center" w:tblpY="159"/>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346"/>
        <w:gridCol w:w="630"/>
        <w:gridCol w:w="709"/>
        <w:gridCol w:w="1559"/>
        <w:gridCol w:w="898"/>
        <w:gridCol w:w="898"/>
        <w:gridCol w:w="898"/>
        <w:gridCol w:w="1559"/>
        <w:gridCol w:w="1417"/>
        <w:gridCol w:w="1418"/>
        <w:gridCol w:w="1276"/>
        <w:gridCol w:w="1559"/>
      </w:tblGrid>
      <w:tr w:rsidR="003A0541" w:rsidRPr="002E3EC0" w:rsidTr="003A0541">
        <w:trPr>
          <w:trHeight w:val="597"/>
        </w:trPr>
        <w:tc>
          <w:tcPr>
            <w:tcW w:w="488" w:type="dxa"/>
            <w:vMerge w:val="restart"/>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N п/п</w:t>
            </w:r>
          </w:p>
        </w:tc>
        <w:tc>
          <w:tcPr>
            <w:tcW w:w="2346" w:type="dxa"/>
            <w:vMerge w:val="restart"/>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Цель, показатели результативности</w:t>
            </w:r>
          </w:p>
        </w:tc>
        <w:tc>
          <w:tcPr>
            <w:tcW w:w="630" w:type="dxa"/>
            <w:vMerge w:val="restart"/>
            <w:textDirection w:val="btLr"/>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Единица измерения</w:t>
            </w:r>
          </w:p>
        </w:tc>
        <w:tc>
          <w:tcPr>
            <w:tcW w:w="709" w:type="dxa"/>
            <w:vMerge w:val="restart"/>
            <w:textDirection w:val="btLr"/>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Источник информации</w:t>
            </w:r>
          </w:p>
        </w:tc>
        <w:tc>
          <w:tcPr>
            <w:tcW w:w="1559" w:type="dxa"/>
            <w:vMerge w:val="restart"/>
          </w:tcPr>
          <w:p w:rsidR="003A0541" w:rsidRPr="002E3EC0" w:rsidRDefault="003A0541" w:rsidP="007C15C1">
            <w:pPr>
              <w:widowControl w:val="0"/>
              <w:autoSpaceDE w:val="0"/>
              <w:autoSpaceDN w:val="0"/>
              <w:spacing w:after="0" w:line="240" w:lineRule="auto"/>
              <w:jc w:val="center"/>
              <w:rPr>
                <w:rFonts w:ascii="Arial" w:eastAsia="Calibri" w:hAnsi="Arial" w:cs="Arial"/>
                <w:sz w:val="24"/>
                <w:szCs w:val="24"/>
              </w:rPr>
            </w:pPr>
            <w:r w:rsidRPr="002E3EC0">
              <w:rPr>
                <w:rFonts w:ascii="Arial" w:eastAsia="Calibri" w:hAnsi="Arial" w:cs="Arial"/>
                <w:sz w:val="24"/>
                <w:szCs w:val="24"/>
              </w:rPr>
              <w:t>Год, предшествующий реализации муниципальной программы</w:t>
            </w:r>
          </w:p>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eastAsia="Calibri" w:hAnsi="Arial" w:cs="Arial"/>
                <w:sz w:val="24"/>
                <w:szCs w:val="24"/>
              </w:rPr>
              <w:t>2013</w:t>
            </w:r>
          </w:p>
        </w:tc>
        <w:tc>
          <w:tcPr>
            <w:tcW w:w="2694" w:type="dxa"/>
            <w:gridSpan w:val="3"/>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Годы начала действия муниципальной программы</w:t>
            </w:r>
          </w:p>
        </w:tc>
        <w:tc>
          <w:tcPr>
            <w:tcW w:w="1559" w:type="dxa"/>
            <w:vMerge w:val="restart"/>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w:t>
            </w:r>
            <w:r>
              <w:rPr>
                <w:rFonts w:ascii="Arial" w:hAnsi="Arial" w:cs="Arial"/>
                <w:sz w:val="24"/>
                <w:szCs w:val="24"/>
              </w:rPr>
              <w:t>7</w:t>
            </w:r>
          </w:p>
        </w:tc>
        <w:tc>
          <w:tcPr>
            <w:tcW w:w="5670" w:type="dxa"/>
            <w:gridSpan w:val="4"/>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Годы реализации отдельных мероприятий</w:t>
            </w:r>
          </w:p>
        </w:tc>
      </w:tr>
      <w:tr w:rsidR="003A0541" w:rsidRPr="002E3EC0" w:rsidTr="003A0541">
        <w:trPr>
          <w:trHeight w:val="886"/>
        </w:trPr>
        <w:tc>
          <w:tcPr>
            <w:tcW w:w="488" w:type="dxa"/>
            <w:vMerge/>
          </w:tcPr>
          <w:p w:rsidR="003A0541" w:rsidRPr="002E3EC0" w:rsidRDefault="003A0541" w:rsidP="007C15C1">
            <w:pPr>
              <w:spacing w:after="0" w:line="240" w:lineRule="auto"/>
              <w:rPr>
                <w:rFonts w:ascii="Arial" w:eastAsia="Calibri" w:hAnsi="Arial" w:cs="Arial"/>
                <w:sz w:val="24"/>
                <w:szCs w:val="24"/>
              </w:rPr>
            </w:pPr>
          </w:p>
        </w:tc>
        <w:tc>
          <w:tcPr>
            <w:tcW w:w="2346" w:type="dxa"/>
            <w:vMerge/>
          </w:tcPr>
          <w:p w:rsidR="003A0541" w:rsidRPr="002E3EC0" w:rsidRDefault="003A0541" w:rsidP="007C15C1">
            <w:pPr>
              <w:spacing w:after="0" w:line="240" w:lineRule="auto"/>
              <w:rPr>
                <w:rFonts w:ascii="Arial" w:eastAsia="Calibri" w:hAnsi="Arial" w:cs="Arial"/>
                <w:sz w:val="24"/>
                <w:szCs w:val="24"/>
              </w:rPr>
            </w:pPr>
          </w:p>
        </w:tc>
        <w:tc>
          <w:tcPr>
            <w:tcW w:w="630" w:type="dxa"/>
            <w:vMerge/>
          </w:tcPr>
          <w:p w:rsidR="003A0541" w:rsidRPr="002E3EC0" w:rsidRDefault="003A0541" w:rsidP="007C15C1">
            <w:pPr>
              <w:spacing w:after="0" w:line="240" w:lineRule="auto"/>
              <w:rPr>
                <w:rFonts w:ascii="Arial" w:eastAsia="Calibri" w:hAnsi="Arial" w:cs="Arial"/>
                <w:sz w:val="24"/>
                <w:szCs w:val="24"/>
              </w:rPr>
            </w:pPr>
          </w:p>
        </w:tc>
        <w:tc>
          <w:tcPr>
            <w:tcW w:w="709" w:type="dxa"/>
            <w:vMerge/>
          </w:tcPr>
          <w:p w:rsidR="003A0541" w:rsidRPr="002E3EC0" w:rsidRDefault="003A0541" w:rsidP="007C15C1">
            <w:pPr>
              <w:spacing w:after="0" w:line="240" w:lineRule="auto"/>
              <w:rPr>
                <w:rFonts w:ascii="Arial" w:eastAsia="Calibri" w:hAnsi="Arial" w:cs="Arial"/>
                <w:sz w:val="24"/>
                <w:szCs w:val="24"/>
              </w:rPr>
            </w:pPr>
          </w:p>
        </w:tc>
        <w:tc>
          <w:tcPr>
            <w:tcW w:w="1559" w:type="dxa"/>
            <w:vMerge/>
          </w:tcPr>
          <w:p w:rsidR="003A0541" w:rsidRPr="002E3EC0" w:rsidRDefault="003A0541" w:rsidP="007C15C1">
            <w:pPr>
              <w:widowControl w:val="0"/>
              <w:autoSpaceDE w:val="0"/>
              <w:autoSpaceDN w:val="0"/>
              <w:spacing w:after="0" w:line="240" w:lineRule="auto"/>
              <w:jc w:val="center"/>
              <w:rPr>
                <w:rFonts w:ascii="Arial" w:hAnsi="Arial" w:cs="Arial"/>
                <w:sz w:val="24"/>
                <w:szCs w:val="24"/>
              </w:rPr>
            </w:pPr>
          </w:p>
        </w:tc>
        <w:tc>
          <w:tcPr>
            <w:tcW w:w="898" w:type="dxa"/>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2014</w:t>
            </w:r>
          </w:p>
        </w:tc>
        <w:tc>
          <w:tcPr>
            <w:tcW w:w="898" w:type="dxa"/>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2015</w:t>
            </w:r>
          </w:p>
        </w:tc>
        <w:tc>
          <w:tcPr>
            <w:tcW w:w="898" w:type="dxa"/>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2016</w:t>
            </w:r>
          </w:p>
        </w:tc>
        <w:tc>
          <w:tcPr>
            <w:tcW w:w="1559" w:type="dxa"/>
            <w:vMerge/>
          </w:tcPr>
          <w:p w:rsidR="003A0541" w:rsidRPr="002E3EC0" w:rsidRDefault="003A0541" w:rsidP="007C15C1">
            <w:pPr>
              <w:widowControl w:val="0"/>
              <w:autoSpaceDE w:val="0"/>
              <w:autoSpaceDN w:val="0"/>
              <w:spacing w:after="0" w:line="240" w:lineRule="auto"/>
              <w:jc w:val="center"/>
              <w:rPr>
                <w:rFonts w:ascii="Arial" w:hAnsi="Arial" w:cs="Arial"/>
                <w:sz w:val="24"/>
                <w:szCs w:val="24"/>
              </w:rPr>
            </w:pPr>
          </w:p>
        </w:tc>
        <w:tc>
          <w:tcPr>
            <w:tcW w:w="1417"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w:t>
            </w:r>
            <w:r>
              <w:rPr>
                <w:rFonts w:ascii="Arial" w:hAnsi="Arial" w:cs="Arial"/>
                <w:sz w:val="24"/>
                <w:szCs w:val="24"/>
              </w:rPr>
              <w:t>8</w:t>
            </w:r>
          </w:p>
        </w:tc>
        <w:tc>
          <w:tcPr>
            <w:tcW w:w="1418"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w:t>
            </w:r>
            <w:r>
              <w:rPr>
                <w:rFonts w:ascii="Arial" w:hAnsi="Arial" w:cs="Arial"/>
                <w:sz w:val="24"/>
                <w:szCs w:val="24"/>
              </w:rPr>
              <w:t>19</w:t>
            </w:r>
          </w:p>
        </w:tc>
        <w:tc>
          <w:tcPr>
            <w:tcW w:w="1276"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202</w:t>
            </w:r>
            <w:r>
              <w:rPr>
                <w:rFonts w:ascii="Arial" w:hAnsi="Arial" w:cs="Arial"/>
                <w:sz w:val="24"/>
                <w:szCs w:val="24"/>
              </w:rPr>
              <w:t>0</w:t>
            </w:r>
          </w:p>
        </w:tc>
        <w:tc>
          <w:tcPr>
            <w:tcW w:w="1559" w:type="dxa"/>
          </w:tcPr>
          <w:p w:rsidR="003A0541" w:rsidRPr="002E3EC0" w:rsidRDefault="003A0541" w:rsidP="000504C0">
            <w:pPr>
              <w:widowControl w:val="0"/>
              <w:autoSpaceDE w:val="0"/>
              <w:autoSpaceDN w:val="0"/>
              <w:spacing w:after="0" w:line="240" w:lineRule="auto"/>
              <w:jc w:val="center"/>
              <w:rPr>
                <w:rFonts w:ascii="Arial" w:hAnsi="Arial" w:cs="Arial"/>
                <w:sz w:val="24"/>
                <w:szCs w:val="24"/>
              </w:rPr>
            </w:pPr>
            <w:r w:rsidRPr="003A0541">
              <w:rPr>
                <w:rFonts w:ascii="Arial" w:hAnsi="Arial" w:cs="Arial"/>
                <w:sz w:val="24"/>
                <w:szCs w:val="24"/>
              </w:rPr>
              <w:t>2021</w:t>
            </w:r>
          </w:p>
        </w:tc>
      </w:tr>
      <w:tr w:rsidR="003A0541" w:rsidRPr="002E3EC0" w:rsidTr="003A0541">
        <w:trPr>
          <w:trHeight w:val="164"/>
        </w:trPr>
        <w:tc>
          <w:tcPr>
            <w:tcW w:w="488" w:type="dxa"/>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w:t>
            </w:r>
          </w:p>
        </w:tc>
        <w:tc>
          <w:tcPr>
            <w:tcW w:w="2346" w:type="dxa"/>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w:t>
            </w:r>
          </w:p>
        </w:tc>
        <w:tc>
          <w:tcPr>
            <w:tcW w:w="630" w:type="dxa"/>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3</w:t>
            </w:r>
          </w:p>
        </w:tc>
        <w:tc>
          <w:tcPr>
            <w:tcW w:w="709" w:type="dxa"/>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4</w:t>
            </w:r>
          </w:p>
        </w:tc>
        <w:tc>
          <w:tcPr>
            <w:tcW w:w="1559" w:type="dxa"/>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5</w:t>
            </w:r>
          </w:p>
        </w:tc>
        <w:tc>
          <w:tcPr>
            <w:tcW w:w="898" w:type="dxa"/>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6</w:t>
            </w:r>
          </w:p>
        </w:tc>
        <w:tc>
          <w:tcPr>
            <w:tcW w:w="898" w:type="dxa"/>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7</w:t>
            </w:r>
          </w:p>
        </w:tc>
        <w:tc>
          <w:tcPr>
            <w:tcW w:w="898" w:type="dxa"/>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8</w:t>
            </w:r>
          </w:p>
        </w:tc>
        <w:tc>
          <w:tcPr>
            <w:tcW w:w="1559" w:type="dxa"/>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10</w:t>
            </w:r>
          </w:p>
        </w:tc>
        <w:tc>
          <w:tcPr>
            <w:tcW w:w="1417" w:type="dxa"/>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11</w:t>
            </w:r>
          </w:p>
        </w:tc>
        <w:tc>
          <w:tcPr>
            <w:tcW w:w="1418" w:type="dxa"/>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12</w:t>
            </w:r>
          </w:p>
        </w:tc>
        <w:tc>
          <w:tcPr>
            <w:tcW w:w="1276" w:type="dxa"/>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13</w:t>
            </w:r>
          </w:p>
        </w:tc>
        <w:tc>
          <w:tcPr>
            <w:tcW w:w="1559" w:type="dxa"/>
          </w:tcPr>
          <w:p w:rsidR="003A0541" w:rsidRPr="002E3EC0" w:rsidRDefault="003A0541" w:rsidP="007C15C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14</w:t>
            </w:r>
          </w:p>
        </w:tc>
      </w:tr>
      <w:tr w:rsidR="00F828EF" w:rsidRPr="002E3EC0" w:rsidTr="00B2101F">
        <w:tc>
          <w:tcPr>
            <w:tcW w:w="15655" w:type="dxa"/>
            <w:gridSpan w:val="13"/>
          </w:tcPr>
          <w:p w:rsidR="00F828EF" w:rsidRPr="002E3EC0" w:rsidRDefault="00F828EF" w:rsidP="007C15C1">
            <w:pPr>
              <w:overflowPunct w:val="0"/>
              <w:autoSpaceDE w:val="0"/>
              <w:autoSpaceDN w:val="0"/>
              <w:adjustRightInd w:val="0"/>
              <w:spacing w:after="0" w:line="240" w:lineRule="auto"/>
              <w:jc w:val="left"/>
              <w:textAlignment w:val="baseline"/>
              <w:rPr>
                <w:rFonts w:ascii="Arial" w:hAnsi="Arial" w:cs="Arial"/>
                <w:sz w:val="24"/>
                <w:szCs w:val="24"/>
              </w:rPr>
            </w:pPr>
            <w:r w:rsidRPr="002E3EC0">
              <w:rPr>
                <w:rFonts w:ascii="Arial" w:hAnsi="Arial" w:cs="Arial"/>
                <w:sz w:val="24"/>
                <w:szCs w:val="24"/>
              </w:rPr>
              <w:t>Мероприятие 4.</w:t>
            </w:r>
            <w:r w:rsidR="00852133">
              <w:rPr>
                <w:rFonts w:ascii="Arial" w:hAnsi="Arial" w:cs="Arial"/>
                <w:sz w:val="24"/>
                <w:szCs w:val="24"/>
              </w:rPr>
              <w:t xml:space="preserve"> </w:t>
            </w:r>
            <w:r w:rsidRPr="002E3EC0">
              <w:rPr>
                <w:rFonts w:ascii="Arial" w:hAnsi="Arial" w:cs="Arial"/>
                <w:sz w:val="24"/>
                <w:szCs w:val="24"/>
              </w:rPr>
              <w:t>Разработка схем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w:t>
            </w:r>
          </w:p>
          <w:p w:rsidR="00F828EF" w:rsidRPr="002E3EC0" w:rsidRDefault="00F828EF" w:rsidP="007C15C1">
            <w:pPr>
              <w:overflowPunct w:val="0"/>
              <w:autoSpaceDE w:val="0"/>
              <w:autoSpaceDN w:val="0"/>
              <w:adjustRightInd w:val="0"/>
              <w:spacing w:after="0" w:line="240" w:lineRule="auto"/>
              <w:jc w:val="left"/>
              <w:textAlignment w:val="baseline"/>
              <w:rPr>
                <w:rFonts w:ascii="Arial" w:hAnsi="Arial" w:cs="Arial"/>
                <w:sz w:val="24"/>
                <w:szCs w:val="24"/>
              </w:rPr>
            </w:pPr>
            <w:r w:rsidRPr="002E3EC0">
              <w:rPr>
                <w:rFonts w:ascii="Arial" w:hAnsi="Arial" w:cs="Arial"/>
                <w:sz w:val="24"/>
                <w:szCs w:val="24"/>
              </w:rPr>
              <w:t>-разработка схем водоснабжения и водоотведения города Бородино на период с 2013 года до 2023 года.</w:t>
            </w:r>
          </w:p>
        </w:tc>
      </w:tr>
      <w:tr w:rsidR="00F828EF" w:rsidRPr="002E3EC0" w:rsidTr="00B2101F">
        <w:tc>
          <w:tcPr>
            <w:tcW w:w="15655" w:type="dxa"/>
            <w:gridSpan w:val="13"/>
          </w:tcPr>
          <w:p w:rsidR="00F828EF" w:rsidRPr="002E3EC0" w:rsidRDefault="00F828EF" w:rsidP="007C15C1">
            <w:pPr>
              <w:widowControl w:val="0"/>
              <w:autoSpaceDE w:val="0"/>
              <w:autoSpaceDN w:val="0"/>
              <w:spacing w:after="0" w:line="240" w:lineRule="auto"/>
              <w:jc w:val="left"/>
              <w:rPr>
                <w:rFonts w:ascii="Arial" w:hAnsi="Arial" w:cs="Arial"/>
                <w:sz w:val="24"/>
                <w:szCs w:val="24"/>
              </w:rPr>
            </w:pPr>
            <w:r w:rsidRPr="002E3EC0">
              <w:rPr>
                <w:rFonts w:ascii="Arial" w:hAnsi="Arial" w:cs="Arial"/>
                <w:sz w:val="24"/>
                <w:szCs w:val="24"/>
              </w:rPr>
              <w:t>Цель:</w:t>
            </w:r>
            <w:r w:rsidR="00F93DFA">
              <w:rPr>
                <w:rFonts w:ascii="Arial" w:hAnsi="Arial" w:cs="Arial"/>
                <w:color w:val="000000" w:themeColor="text1"/>
                <w:sz w:val="24"/>
                <w:szCs w:val="24"/>
              </w:rPr>
              <w:t xml:space="preserve"> </w:t>
            </w:r>
            <w:r w:rsidR="00F93DFA">
              <w:rPr>
                <w:rFonts w:ascii="Arial" w:hAnsi="Arial" w:cs="Arial"/>
                <w:bCs/>
                <w:color w:val="000000" w:themeColor="text1"/>
                <w:sz w:val="24"/>
                <w:szCs w:val="24"/>
              </w:rPr>
              <w:t>Разработка</w:t>
            </w:r>
            <w:r w:rsidR="00F93DFA" w:rsidRPr="002E3EC0">
              <w:rPr>
                <w:rFonts w:ascii="Arial" w:hAnsi="Arial" w:cs="Arial"/>
                <w:bCs/>
                <w:color w:val="000000" w:themeColor="text1"/>
                <w:sz w:val="24"/>
                <w:szCs w:val="24"/>
              </w:rPr>
              <w:t xml:space="preserve"> схемы водоснабжения</w:t>
            </w:r>
          </w:p>
        </w:tc>
      </w:tr>
      <w:tr w:rsidR="00F93DFA" w:rsidRPr="002E3EC0" w:rsidTr="003A0541">
        <w:tc>
          <w:tcPr>
            <w:tcW w:w="488" w:type="dxa"/>
          </w:tcPr>
          <w:p w:rsidR="00F93DFA" w:rsidRPr="002E3EC0" w:rsidRDefault="00F93DFA" w:rsidP="00F93DFA">
            <w:pPr>
              <w:widowControl w:val="0"/>
              <w:autoSpaceDE w:val="0"/>
              <w:autoSpaceDN w:val="0"/>
              <w:spacing w:after="0" w:line="240" w:lineRule="auto"/>
              <w:rPr>
                <w:rFonts w:ascii="Arial" w:hAnsi="Arial" w:cs="Arial"/>
                <w:sz w:val="24"/>
                <w:szCs w:val="24"/>
              </w:rPr>
            </w:pPr>
          </w:p>
        </w:tc>
        <w:tc>
          <w:tcPr>
            <w:tcW w:w="2346" w:type="dxa"/>
          </w:tcPr>
          <w:p w:rsidR="00F93DFA" w:rsidRPr="002E3EC0" w:rsidRDefault="00F93DFA" w:rsidP="00F93DFA">
            <w:pPr>
              <w:suppressAutoHyphens/>
              <w:spacing w:after="0" w:line="240" w:lineRule="auto"/>
              <w:jc w:val="left"/>
              <w:rPr>
                <w:rFonts w:ascii="Arial" w:hAnsi="Arial" w:cs="Arial"/>
                <w:sz w:val="24"/>
                <w:szCs w:val="24"/>
                <w:lang w:eastAsia="ar-SA"/>
              </w:rPr>
            </w:pPr>
            <w:r>
              <w:rPr>
                <w:rFonts w:ascii="Arial" w:hAnsi="Arial" w:cs="Arial"/>
                <w:sz w:val="24"/>
                <w:szCs w:val="24"/>
                <w:lang w:eastAsia="ar-SA"/>
              </w:rPr>
              <w:t>Количество разработанных</w:t>
            </w:r>
            <w:r w:rsidR="00852133">
              <w:rPr>
                <w:rFonts w:ascii="Arial" w:hAnsi="Arial" w:cs="Arial"/>
                <w:sz w:val="24"/>
                <w:szCs w:val="24"/>
                <w:lang w:eastAsia="ar-SA"/>
              </w:rPr>
              <w:t xml:space="preserve"> </w:t>
            </w:r>
            <w:r w:rsidR="001F10AD">
              <w:rPr>
                <w:rFonts w:ascii="Arial" w:hAnsi="Arial" w:cs="Arial"/>
                <w:sz w:val="24"/>
                <w:szCs w:val="24"/>
                <w:lang w:eastAsia="ar-SA"/>
              </w:rPr>
              <w:t xml:space="preserve">и актуализированных </w:t>
            </w:r>
            <w:r w:rsidRPr="00714C0E">
              <w:rPr>
                <w:rFonts w:ascii="Arial" w:hAnsi="Arial" w:cs="Arial"/>
                <w:sz w:val="24"/>
                <w:szCs w:val="24"/>
                <w:lang w:eastAsia="ar-SA"/>
              </w:rPr>
              <w:t>схем водоснабжения и водоотведения</w:t>
            </w:r>
          </w:p>
        </w:tc>
        <w:tc>
          <w:tcPr>
            <w:tcW w:w="630" w:type="dxa"/>
            <w:vAlign w:val="center"/>
          </w:tcPr>
          <w:p w:rsidR="00F93DFA" w:rsidRPr="002E3EC0" w:rsidRDefault="00F93DFA" w:rsidP="00F93DFA">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шт.</w:t>
            </w:r>
          </w:p>
        </w:tc>
        <w:tc>
          <w:tcPr>
            <w:tcW w:w="709" w:type="dxa"/>
            <w:vAlign w:val="center"/>
          </w:tcPr>
          <w:p w:rsidR="00F93DFA" w:rsidRPr="002E3EC0" w:rsidRDefault="00CC34A4" w:rsidP="00F93DFA">
            <w:pPr>
              <w:spacing w:after="0" w:line="240" w:lineRule="auto"/>
              <w:rPr>
                <w:rFonts w:ascii="Arial" w:hAnsi="Arial" w:cs="Arial"/>
                <w:color w:val="000000" w:themeColor="text1"/>
                <w:sz w:val="24"/>
                <w:szCs w:val="24"/>
              </w:rPr>
            </w:pPr>
            <w:r>
              <w:rPr>
                <w:rFonts w:ascii="Arial" w:hAnsi="Arial" w:cs="Arial"/>
                <w:color w:val="000000" w:themeColor="text1"/>
                <w:sz w:val="24"/>
                <w:szCs w:val="24"/>
              </w:rPr>
              <w:t>Годовой отчет</w:t>
            </w:r>
          </w:p>
        </w:tc>
        <w:tc>
          <w:tcPr>
            <w:tcW w:w="1559" w:type="dxa"/>
            <w:vAlign w:val="center"/>
          </w:tcPr>
          <w:p w:rsidR="00F93DFA" w:rsidRPr="002E3EC0" w:rsidRDefault="00F93DFA" w:rsidP="00F93DFA">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0</w:t>
            </w:r>
          </w:p>
        </w:tc>
        <w:tc>
          <w:tcPr>
            <w:tcW w:w="898" w:type="dxa"/>
            <w:vAlign w:val="center"/>
          </w:tcPr>
          <w:p w:rsidR="00F93DFA" w:rsidRPr="002E3EC0" w:rsidRDefault="00F93DFA" w:rsidP="00F93DFA">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1</w:t>
            </w:r>
          </w:p>
        </w:tc>
        <w:tc>
          <w:tcPr>
            <w:tcW w:w="898" w:type="dxa"/>
            <w:vAlign w:val="center"/>
          </w:tcPr>
          <w:p w:rsidR="00F93DFA" w:rsidRPr="002E3EC0" w:rsidRDefault="00F93DFA" w:rsidP="00F93DFA">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0</w:t>
            </w:r>
          </w:p>
        </w:tc>
        <w:tc>
          <w:tcPr>
            <w:tcW w:w="898" w:type="dxa"/>
            <w:vAlign w:val="center"/>
          </w:tcPr>
          <w:p w:rsidR="00F93DFA" w:rsidRPr="002E3EC0" w:rsidRDefault="00F93DFA" w:rsidP="00F93DFA">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0</w:t>
            </w:r>
          </w:p>
        </w:tc>
        <w:tc>
          <w:tcPr>
            <w:tcW w:w="1559" w:type="dxa"/>
            <w:vAlign w:val="center"/>
          </w:tcPr>
          <w:p w:rsidR="00F93DFA" w:rsidRPr="002E3EC0" w:rsidRDefault="00F93DFA" w:rsidP="00F93DFA">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0</w:t>
            </w:r>
          </w:p>
        </w:tc>
        <w:tc>
          <w:tcPr>
            <w:tcW w:w="1417" w:type="dxa"/>
            <w:vAlign w:val="center"/>
          </w:tcPr>
          <w:p w:rsidR="00F93DFA" w:rsidRPr="002E3EC0" w:rsidRDefault="00F93DFA" w:rsidP="00F93DFA">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0</w:t>
            </w:r>
          </w:p>
        </w:tc>
        <w:tc>
          <w:tcPr>
            <w:tcW w:w="1418" w:type="dxa"/>
            <w:vAlign w:val="center"/>
          </w:tcPr>
          <w:p w:rsidR="00F93DFA" w:rsidRPr="002E3EC0" w:rsidRDefault="00F93DFA" w:rsidP="00F93DFA">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1</w:t>
            </w:r>
          </w:p>
        </w:tc>
        <w:tc>
          <w:tcPr>
            <w:tcW w:w="1276" w:type="dxa"/>
            <w:vAlign w:val="center"/>
          </w:tcPr>
          <w:p w:rsidR="00F93DFA" w:rsidRPr="002E3EC0" w:rsidRDefault="00F93DFA" w:rsidP="00F93DFA">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0</w:t>
            </w:r>
          </w:p>
        </w:tc>
        <w:tc>
          <w:tcPr>
            <w:tcW w:w="1559" w:type="dxa"/>
            <w:vAlign w:val="center"/>
          </w:tcPr>
          <w:p w:rsidR="00F93DFA" w:rsidRPr="002E3EC0" w:rsidRDefault="00F93DFA" w:rsidP="00F93DFA">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0</w:t>
            </w:r>
          </w:p>
        </w:tc>
      </w:tr>
    </w:tbl>
    <w:p w:rsidR="00EF5468" w:rsidRDefault="00EF5468" w:rsidP="002E3EC0">
      <w:pPr>
        <w:autoSpaceDE w:val="0"/>
        <w:autoSpaceDN w:val="0"/>
        <w:adjustRightInd w:val="0"/>
        <w:spacing w:after="0" w:line="240" w:lineRule="auto"/>
        <w:ind w:firstLine="709"/>
        <w:jc w:val="right"/>
        <w:outlineLvl w:val="0"/>
        <w:rPr>
          <w:rFonts w:ascii="Arial" w:hAnsi="Arial" w:cs="Arial"/>
          <w:sz w:val="24"/>
          <w:szCs w:val="24"/>
        </w:rPr>
      </w:pPr>
    </w:p>
    <w:p w:rsidR="00EF5468" w:rsidRPr="00EF5468" w:rsidRDefault="00EF5468" w:rsidP="00EF5468">
      <w:pPr>
        <w:rPr>
          <w:rFonts w:ascii="Arial" w:hAnsi="Arial" w:cs="Arial"/>
          <w:sz w:val="24"/>
          <w:szCs w:val="24"/>
        </w:rPr>
      </w:pPr>
    </w:p>
    <w:p w:rsidR="00EF5468" w:rsidRPr="00EF5468" w:rsidRDefault="00EF5468" w:rsidP="00EF5468">
      <w:pPr>
        <w:rPr>
          <w:rFonts w:ascii="Arial" w:hAnsi="Arial" w:cs="Arial"/>
          <w:sz w:val="24"/>
          <w:szCs w:val="24"/>
        </w:rPr>
      </w:pPr>
    </w:p>
    <w:p w:rsidR="00EF5468" w:rsidRPr="00EF5468" w:rsidRDefault="00EF5468" w:rsidP="00EF5468">
      <w:pPr>
        <w:rPr>
          <w:rFonts w:ascii="Arial" w:hAnsi="Arial" w:cs="Arial"/>
          <w:sz w:val="24"/>
          <w:szCs w:val="24"/>
        </w:rPr>
      </w:pPr>
    </w:p>
    <w:p w:rsidR="00F828EF" w:rsidRPr="002E3EC0" w:rsidRDefault="00F828EF" w:rsidP="002E3EC0">
      <w:pPr>
        <w:spacing w:after="0" w:line="240" w:lineRule="auto"/>
        <w:ind w:firstLine="709"/>
        <w:rPr>
          <w:rFonts w:ascii="Arial" w:hAnsi="Arial" w:cs="Arial"/>
          <w:sz w:val="24"/>
          <w:szCs w:val="24"/>
        </w:rPr>
        <w:sectPr w:rsidR="00F828EF" w:rsidRPr="002E3EC0" w:rsidSect="00F828EF">
          <w:pgSz w:w="16838" w:h="11906" w:orient="landscape"/>
          <w:pgMar w:top="1134" w:right="395" w:bottom="709" w:left="567" w:header="709" w:footer="709" w:gutter="0"/>
          <w:cols w:space="708"/>
          <w:docGrid w:linePitch="360"/>
        </w:sectPr>
      </w:pPr>
    </w:p>
    <w:p w:rsidR="00F828EF" w:rsidRPr="002E3EC0" w:rsidRDefault="00F828EF" w:rsidP="002E3EC0">
      <w:pPr>
        <w:spacing w:after="0" w:line="240" w:lineRule="auto"/>
        <w:ind w:firstLine="709"/>
        <w:rPr>
          <w:rFonts w:ascii="Arial" w:hAnsi="Arial" w:cs="Arial"/>
          <w:sz w:val="24"/>
          <w:szCs w:val="24"/>
        </w:rPr>
      </w:pPr>
    </w:p>
    <w:p w:rsidR="00105674" w:rsidRPr="002E3EC0" w:rsidRDefault="00105674" w:rsidP="002E3EC0">
      <w:pPr>
        <w:autoSpaceDE w:val="0"/>
        <w:autoSpaceDN w:val="0"/>
        <w:adjustRightInd w:val="0"/>
        <w:spacing w:after="0" w:line="240" w:lineRule="auto"/>
        <w:ind w:firstLine="709"/>
        <w:jc w:val="right"/>
        <w:outlineLvl w:val="0"/>
        <w:rPr>
          <w:rFonts w:ascii="Arial" w:hAnsi="Arial" w:cs="Arial"/>
          <w:sz w:val="24"/>
          <w:szCs w:val="24"/>
        </w:rPr>
      </w:pPr>
      <w:r w:rsidRPr="002E3EC0">
        <w:rPr>
          <w:rFonts w:ascii="Arial" w:hAnsi="Arial" w:cs="Arial"/>
          <w:sz w:val="24"/>
          <w:szCs w:val="24"/>
        </w:rPr>
        <w:t xml:space="preserve">Приложение № </w:t>
      </w:r>
    </w:p>
    <w:p w:rsidR="00105674" w:rsidRPr="002E3EC0" w:rsidRDefault="00105674" w:rsidP="002E3EC0">
      <w:pPr>
        <w:autoSpaceDE w:val="0"/>
        <w:autoSpaceDN w:val="0"/>
        <w:adjustRightInd w:val="0"/>
        <w:spacing w:after="0" w:line="240" w:lineRule="auto"/>
        <w:ind w:firstLine="709"/>
        <w:jc w:val="right"/>
        <w:outlineLvl w:val="0"/>
        <w:rPr>
          <w:rFonts w:ascii="Arial" w:hAnsi="Arial" w:cs="Arial"/>
          <w:sz w:val="24"/>
          <w:szCs w:val="24"/>
        </w:rPr>
      </w:pPr>
      <w:r w:rsidRPr="002E3EC0">
        <w:rPr>
          <w:rFonts w:ascii="Arial" w:hAnsi="Arial" w:cs="Arial"/>
          <w:sz w:val="24"/>
          <w:szCs w:val="24"/>
        </w:rPr>
        <w:t>к муниципальной программе</w:t>
      </w:r>
    </w:p>
    <w:p w:rsidR="00105674" w:rsidRPr="002E3EC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города Бородино «Реформирование и</w:t>
      </w:r>
    </w:p>
    <w:p w:rsidR="00105674" w:rsidRPr="002E3EC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модернизация жилищно-коммунального</w:t>
      </w:r>
    </w:p>
    <w:p w:rsidR="00105674" w:rsidRPr="002E3EC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хозяйства и повышение энергетической </w:t>
      </w:r>
    </w:p>
    <w:p w:rsidR="00105674" w:rsidRPr="002E3EC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эффективности» </w:t>
      </w:r>
    </w:p>
    <w:p w:rsidR="00105674" w:rsidRPr="002E3EC0" w:rsidRDefault="00105674" w:rsidP="002E3EC0">
      <w:pPr>
        <w:pStyle w:val="a4"/>
        <w:numPr>
          <w:ilvl w:val="0"/>
          <w:numId w:val="15"/>
        </w:numPr>
        <w:autoSpaceDE w:val="0"/>
        <w:autoSpaceDN w:val="0"/>
        <w:adjustRightInd w:val="0"/>
        <w:spacing w:after="0" w:line="240" w:lineRule="auto"/>
        <w:ind w:left="0" w:firstLine="709"/>
        <w:jc w:val="center"/>
        <w:rPr>
          <w:rFonts w:ascii="Arial" w:hAnsi="Arial" w:cs="Arial"/>
          <w:sz w:val="24"/>
          <w:szCs w:val="24"/>
        </w:rPr>
      </w:pPr>
      <w:r w:rsidRPr="002E3EC0">
        <w:rPr>
          <w:rFonts w:ascii="Arial" w:hAnsi="Arial" w:cs="Arial"/>
          <w:sz w:val="24"/>
          <w:szCs w:val="24"/>
        </w:rPr>
        <w:t>Паспорт</w:t>
      </w:r>
    </w:p>
    <w:p w:rsidR="00105674" w:rsidRPr="002E3EC0" w:rsidRDefault="00105674" w:rsidP="002E3EC0">
      <w:pPr>
        <w:autoSpaceDE w:val="0"/>
        <w:autoSpaceDN w:val="0"/>
        <w:adjustRightInd w:val="0"/>
        <w:spacing w:after="0" w:line="240" w:lineRule="auto"/>
        <w:ind w:firstLine="709"/>
        <w:jc w:val="center"/>
        <w:rPr>
          <w:rFonts w:ascii="Arial" w:hAnsi="Arial" w:cs="Arial"/>
          <w:bCs/>
          <w:sz w:val="24"/>
          <w:szCs w:val="24"/>
          <w:lang w:eastAsia="ar-SA"/>
        </w:rPr>
      </w:pPr>
      <w:r w:rsidRPr="002E3EC0">
        <w:rPr>
          <w:rFonts w:ascii="Arial" w:hAnsi="Arial" w:cs="Arial"/>
          <w:sz w:val="24"/>
          <w:szCs w:val="24"/>
        </w:rPr>
        <w:t xml:space="preserve">Отдельного мероприятия муниципальной программы </w:t>
      </w:r>
    </w:p>
    <w:tbl>
      <w:tblPr>
        <w:tblpPr w:leftFromText="180" w:rightFromText="180" w:vertAnchor="text" w:horzAnchor="margin" w:tblpXSpec="center" w:tblpY="96"/>
        <w:tblW w:w="9889" w:type="dxa"/>
        <w:tblLayout w:type="fixed"/>
        <w:tblLook w:val="04A0" w:firstRow="1" w:lastRow="0" w:firstColumn="1" w:lastColumn="0" w:noHBand="0" w:noVBand="1"/>
      </w:tblPr>
      <w:tblGrid>
        <w:gridCol w:w="3652"/>
        <w:gridCol w:w="6237"/>
      </w:tblGrid>
      <w:tr w:rsidR="00105674" w:rsidRPr="00DC4634" w:rsidTr="00275994">
        <w:trPr>
          <w:trHeight w:val="2265"/>
        </w:trPr>
        <w:tc>
          <w:tcPr>
            <w:tcW w:w="3652" w:type="dxa"/>
            <w:tcBorders>
              <w:top w:val="single" w:sz="4" w:space="0" w:color="000000"/>
              <w:left w:val="single" w:sz="4" w:space="0" w:color="000000"/>
              <w:bottom w:val="single" w:sz="4" w:space="0" w:color="000000"/>
              <w:right w:val="nil"/>
            </w:tcBorders>
            <w:hideMark/>
          </w:tcPr>
          <w:p w:rsidR="00105674" w:rsidRPr="00DC4634" w:rsidRDefault="00105674" w:rsidP="00645E32">
            <w:pPr>
              <w:suppressAutoHyphens/>
              <w:snapToGrid w:val="0"/>
              <w:spacing w:after="0" w:line="240" w:lineRule="auto"/>
              <w:jc w:val="left"/>
              <w:rPr>
                <w:rFonts w:ascii="Arial" w:hAnsi="Arial" w:cs="Arial"/>
                <w:sz w:val="24"/>
                <w:szCs w:val="24"/>
                <w:lang w:eastAsia="ar-SA"/>
              </w:rPr>
            </w:pPr>
            <w:r w:rsidRPr="00DC4634">
              <w:rPr>
                <w:rFonts w:ascii="Arial" w:hAnsi="Arial" w:cs="Arial"/>
                <w:sz w:val="24"/>
                <w:szCs w:val="24"/>
                <w:lang w:eastAsia="ar-SA"/>
              </w:rPr>
              <w:t>Наименование отдельного мероприятия муниципальной программы</w:t>
            </w:r>
          </w:p>
        </w:tc>
        <w:tc>
          <w:tcPr>
            <w:tcW w:w="6237" w:type="dxa"/>
            <w:tcBorders>
              <w:top w:val="single" w:sz="4" w:space="0" w:color="000000"/>
              <w:left w:val="single" w:sz="4" w:space="0" w:color="000000"/>
              <w:bottom w:val="single" w:sz="4" w:space="0" w:color="000000"/>
              <w:right w:val="single" w:sz="4" w:space="0" w:color="000000"/>
            </w:tcBorders>
          </w:tcPr>
          <w:p w:rsidR="00105674" w:rsidRPr="00DC4634" w:rsidRDefault="00105674" w:rsidP="00645E32">
            <w:pPr>
              <w:overflowPunct w:val="0"/>
              <w:autoSpaceDE w:val="0"/>
              <w:autoSpaceDN w:val="0"/>
              <w:adjustRightInd w:val="0"/>
              <w:spacing w:after="0" w:line="240" w:lineRule="auto"/>
              <w:jc w:val="left"/>
              <w:textAlignment w:val="baseline"/>
              <w:rPr>
                <w:rFonts w:ascii="Arial" w:hAnsi="Arial" w:cs="Arial"/>
                <w:sz w:val="24"/>
                <w:szCs w:val="24"/>
                <w:lang w:eastAsia="ar-SA"/>
              </w:rPr>
            </w:pPr>
            <w:r w:rsidRPr="00DC4634">
              <w:rPr>
                <w:rFonts w:ascii="Arial" w:hAnsi="Arial" w:cs="Arial"/>
                <w:color w:val="000000" w:themeColor="text1"/>
                <w:sz w:val="24"/>
                <w:szCs w:val="24"/>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p>
        </w:tc>
      </w:tr>
      <w:tr w:rsidR="00105674" w:rsidRPr="00DC4634" w:rsidTr="00275994">
        <w:tc>
          <w:tcPr>
            <w:tcW w:w="3652" w:type="dxa"/>
            <w:tcBorders>
              <w:top w:val="single" w:sz="4" w:space="0" w:color="000000"/>
              <w:left w:val="single" w:sz="4" w:space="0" w:color="000000"/>
              <w:bottom w:val="single" w:sz="4" w:space="0" w:color="000000"/>
              <w:right w:val="nil"/>
            </w:tcBorders>
            <w:hideMark/>
          </w:tcPr>
          <w:p w:rsidR="00105674" w:rsidRPr="00DC4634" w:rsidRDefault="00105674" w:rsidP="00645E32">
            <w:pPr>
              <w:suppressAutoHyphens/>
              <w:snapToGrid w:val="0"/>
              <w:spacing w:after="0" w:line="240" w:lineRule="auto"/>
              <w:jc w:val="left"/>
              <w:rPr>
                <w:rFonts w:ascii="Arial" w:hAnsi="Arial" w:cs="Arial"/>
                <w:sz w:val="24"/>
                <w:szCs w:val="24"/>
                <w:lang w:eastAsia="ar-SA"/>
              </w:rPr>
            </w:pPr>
            <w:r w:rsidRPr="00DC4634">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237" w:type="dxa"/>
            <w:tcBorders>
              <w:top w:val="single" w:sz="4" w:space="0" w:color="000000"/>
              <w:left w:val="single" w:sz="4" w:space="0" w:color="000000"/>
              <w:bottom w:val="single" w:sz="4" w:space="0" w:color="000000"/>
              <w:right w:val="single" w:sz="4" w:space="0" w:color="000000"/>
            </w:tcBorders>
          </w:tcPr>
          <w:p w:rsidR="00105674" w:rsidRPr="00DC4634" w:rsidRDefault="00105674" w:rsidP="00645E32">
            <w:pPr>
              <w:suppressAutoHyphens/>
              <w:snapToGrid w:val="0"/>
              <w:spacing w:after="0" w:line="240" w:lineRule="auto"/>
              <w:rPr>
                <w:rFonts w:ascii="Arial" w:hAnsi="Arial" w:cs="Arial"/>
                <w:sz w:val="24"/>
                <w:szCs w:val="24"/>
                <w:lang w:eastAsia="ar-SA"/>
              </w:rPr>
            </w:pPr>
            <w:r w:rsidRPr="00DC4634">
              <w:rPr>
                <w:rFonts w:ascii="Arial" w:hAnsi="Arial" w:cs="Arial"/>
                <w:sz w:val="24"/>
                <w:szCs w:val="24"/>
              </w:rPr>
              <w:t>Муниципальная программа города Бородино «Реформирование и модернизация жилищно-коммунального хозяйства и повышение энергетической эффективности»</w:t>
            </w:r>
          </w:p>
        </w:tc>
      </w:tr>
      <w:tr w:rsidR="00105674" w:rsidRPr="00DC4634" w:rsidTr="00275994">
        <w:tc>
          <w:tcPr>
            <w:tcW w:w="3652" w:type="dxa"/>
            <w:tcBorders>
              <w:top w:val="single" w:sz="4" w:space="0" w:color="000000"/>
              <w:left w:val="single" w:sz="4" w:space="0" w:color="000000"/>
              <w:bottom w:val="single" w:sz="4" w:space="0" w:color="000000"/>
              <w:right w:val="nil"/>
            </w:tcBorders>
            <w:hideMark/>
          </w:tcPr>
          <w:p w:rsidR="00105674" w:rsidRPr="00DC4634" w:rsidRDefault="00105674" w:rsidP="00645E32">
            <w:pPr>
              <w:suppressAutoHyphens/>
              <w:snapToGrid w:val="0"/>
              <w:spacing w:after="0" w:line="240" w:lineRule="auto"/>
              <w:jc w:val="left"/>
              <w:rPr>
                <w:rFonts w:ascii="Arial" w:hAnsi="Arial" w:cs="Arial"/>
                <w:sz w:val="24"/>
                <w:szCs w:val="24"/>
                <w:lang w:eastAsia="ar-SA"/>
              </w:rPr>
            </w:pPr>
            <w:r w:rsidRPr="00DC4634">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237" w:type="dxa"/>
            <w:tcBorders>
              <w:top w:val="single" w:sz="4" w:space="0" w:color="000000"/>
              <w:left w:val="single" w:sz="4" w:space="0" w:color="000000"/>
              <w:bottom w:val="single" w:sz="4" w:space="0" w:color="000000"/>
              <w:right w:val="single" w:sz="4" w:space="0" w:color="000000"/>
            </w:tcBorders>
          </w:tcPr>
          <w:p w:rsidR="00105674" w:rsidRPr="00DC4634" w:rsidRDefault="00105674" w:rsidP="00645E32">
            <w:pPr>
              <w:suppressAutoHyphens/>
              <w:snapToGrid w:val="0"/>
              <w:spacing w:after="0" w:line="240" w:lineRule="auto"/>
              <w:rPr>
                <w:rFonts w:ascii="Arial" w:hAnsi="Arial" w:cs="Arial"/>
                <w:sz w:val="24"/>
                <w:szCs w:val="24"/>
                <w:lang w:eastAsia="ar-SA"/>
              </w:rPr>
            </w:pPr>
            <w:r w:rsidRPr="00DC4634">
              <w:rPr>
                <w:rFonts w:ascii="Arial" w:hAnsi="Arial" w:cs="Arial"/>
                <w:sz w:val="24"/>
                <w:szCs w:val="24"/>
                <w:lang w:eastAsia="ar-SA"/>
              </w:rPr>
              <w:t>Администрация города Бородино</w:t>
            </w:r>
          </w:p>
          <w:p w:rsidR="00105674" w:rsidRPr="00DC4634" w:rsidRDefault="00105674" w:rsidP="00645E32">
            <w:pPr>
              <w:suppressAutoHyphens/>
              <w:snapToGrid w:val="0"/>
              <w:spacing w:after="0" w:line="240" w:lineRule="auto"/>
              <w:rPr>
                <w:rFonts w:ascii="Arial" w:hAnsi="Arial" w:cs="Arial"/>
                <w:sz w:val="24"/>
                <w:szCs w:val="24"/>
                <w:lang w:eastAsia="ar-SA"/>
              </w:rPr>
            </w:pPr>
          </w:p>
        </w:tc>
      </w:tr>
      <w:tr w:rsidR="00105674" w:rsidRPr="00DC4634" w:rsidTr="00275994">
        <w:tc>
          <w:tcPr>
            <w:tcW w:w="3652" w:type="dxa"/>
            <w:tcBorders>
              <w:top w:val="single" w:sz="4" w:space="0" w:color="000000"/>
              <w:left w:val="single" w:sz="4" w:space="0" w:color="000000"/>
              <w:bottom w:val="single" w:sz="4" w:space="0" w:color="000000"/>
              <w:right w:val="nil"/>
            </w:tcBorders>
            <w:hideMark/>
          </w:tcPr>
          <w:p w:rsidR="00105674" w:rsidRPr="00DC4634" w:rsidRDefault="00105674" w:rsidP="00645E32">
            <w:pPr>
              <w:suppressAutoHyphens/>
              <w:snapToGrid w:val="0"/>
              <w:spacing w:after="0" w:line="240" w:lineRule="auto"/>
              <w:jc w:val="left"/>
              <w:rPr>
                <w:rFonts w:ascii="Arial" w:hAnsi="Arial" w:cs="Arial"/>
                <w:sz w:val="24"/>
                <w:szCs w:val="24"/>
                <w:lang w:eastAsia="ar-SA"/>
              </w:rPr>
            </w:pPr>
            <w:r w:rsidRPr="00DC4634">
              <w:rPr>
                <w:rFonts w:ascii="Arial" w:hAnsi="Arial" w:cs="Arial"/>
                <w:sz w:val="24"/>
                <w:szCs w:val="24"/>
                <w:lang w:eastAsia="ar-SA"/>
              </w:rPr>
              <w:t>Цель реализации отдельного мероприятия муниципальной программы</w:t>
            </w:r>
          </w:p>
        </w:tc>
        <w:tc>
          <w:tcPr>
            <w:tcW w:w="6237" w:type="dxa"/>
            <w:tcBorders>
              <w:top w:val="single" w:sz="4" w:space="0" w:color="000000"/>
              <w:left w:val="single" w:sz="4" w:space="0" w:color="000000"/>
              <w:bottom w:val="single" w:sz="4" w:space="0" w:color="000000"/>
              <w:right w:val="single" w:sz="4" w:space="0" w:color="000000"/>
            </w:tcBorders>
          </w:tcPr>
          <w:p w:rsidR="00105674" w:rsidRPr="00DC4634" w:rsidRDefault="001D4366" w:rsidP="00645E32">
            <w:pPr>
              <w:suppressAutoHyphens/>
              <w:spacing w:after="0" w:line="240" w:lineRule="auto"/>
              <w:rPr>
                <w:rFonts w:ascii="Arial" w:hAnsi="Arial" w:cs="Arial"/>
                <w:sz w:val="24"/>
                <w:szCs w:val="24"/>
                <w:lang w:eastAsia="ar-SA"/>
              </w:rPr>
            </w:pPr>
            <w:r w:rsidRPr="00DC4634">
              <w:rPr>
                <w:rFonts w:ascii="Arial" w:hAnsi="Arial" w:cs="Arial"/>
                <w:color w:val="000000" w:themeColor="text1"/>
                <w:sz w:val="24"/>
                <w:szCs w:val="24"/>
              </w:rPr>
              <w:t>Ограничение роста оплаты жилищно-коммунальных услуг</w:t>
            </w:r>
          </w:p>
        </w:tc>
      </w:tr>
      <w:tr w:rsidR="00105674" w:rsidRPr="00DC4634" w:rsidTr="00275994">
        <w:tc>
          <w:tcPr>
            <w:tcW w:w="3652" w:type="dxa"/>
            <w:tcBorders>
              <w:top w:val="single" w:sz="4" w:space="0" w:color="000000"/>
              <w:left w:val="single" w:sz="4" w:space="0" w:color="000000"/>
              <w:bottom w:val="single" w:sz="4" w:space="0" w:color="000000"/>
              <w:right w:val="nil"/>
            </w:tcBorders>
          </w:tcPr>
          <w:p w:rsidR="00105674" w:rsidRPr="00DC4634" w:rsidRDefault="00105674" w:rsidP="00645E32">
            <w:pPr>
              <w:autoSpaceDE w:val="0"/>
              <w:autoSpaceDN w:val="0"/>
              <w:adjustRightInd w:val="0"/>
              <w:spacing w:after="0" w:line="240" w:lineRule="auto"/>
              <w:jc w:val="left"/>
              <w:rPr>
                <w:rFonts w:ascii="Arial" w:hAnsi="Arial" w:cs="Arial"/>
                <w:sz w:val="24"/>
                <w:szCs w:val="24"/>
              </w:rPr>
            </w:pPr>
            <w:r w:rsidRPr="00DC4634">
              <w:rPr>
                <w:rFonts w:ascii="Arial" w:hAnsi="Arial" w:cs="Arial"/>
                <w:sz w:val="24"/>
                <w:szCs w:val="24"/>
              </w:rPr>
              <w:t>Задачи отдельного мероприятия муниципальной программы</w:t>
            </w:r>
          </w:p>
        </w:tc>
        <w:tc>
          <w:tcPr>
            <w:tcW w:w="6237" w:type="dxa"/>
            <w:tcBorders>
              <w:top w:val="single" w:sz="4" w:space="0" w:color="000000"/>
              <w:left w:val="single" w:sz="4" w:space="0" w:color="000000"/>
              <w:bottom w:val="single" w:sz="4" w:space="0" w:color="000000"/>
              <w:right w:val="single" w:sz="4" w:space="0" w:color="000000"/>
            </w:tcBorders>
          </w:tcPr>
          <w:p w:rsidR="001D4366" w:rsidRPr="00DC4634" w:rsidRDefault="00714C0E" w:rsidP="00645E32">
            <w:pPr>
              <w:suppressAutoHyphens/>
              <w:snapToGrid w:val="0"/>
              <w:spacing w:after="0" w:line="240" w:lineRule="auto"/>
              <w:rPr>
                <w:rFonts w:ascii="Arial" w:hAnsi="Arial" w:cs="Arial"/>
                <w:sz w:val="24"/>
                <w:szCs w:val="24"/>
                <w:lang w:eastAsia="ar-SA"/>
              </w:rPr>
            </w:pPr>
            <w:r w:rsidRPr="00714C0E">
              <w:rPr>
                <w:rFonts w:ascii="Arial" w:hAnsi="Arial" w:cs="Arial"/>
                <w:sz w:val="24"/>
                <w:szCs w:val="24"/>
                <w:lang w:eastAsia="ar-SA"/>
              </w:rPr>
              <w:t>Предоставление субсидии на компенсацию части платы граждан за коммунальные услуги исполнителям коммунальных услуг</w:t>
            </w:r>
          </w:p>
        </w:tc>
      </w:tr>
      <w:tr w:rsidR="00105674" w:rsidRPr="00DC4634" w:rsidTr="00275994">
        <w:tc>
          <w:tcPr>
            <w:tcW w:w="3652" w:type="dxa"/>
            <w:tcBorders>
              <w:top w:val="single" w:sz="4" w:space="0" w:color="000000"/>
              <w:left w:val="single" w:sz="4" w:space="0" w:color="000000"/>
              <w:bottom w:val="single" w:sz="4" w:space="0" w:color="000000"/>
              <w:right w:val="nil"/>
            </w:tcBorders>
            <w:hideMark/>
          </w:tcPr>
          <w:p w:rsidR="00105674" w:rsidRPr="00DC4634" w:rsidRDefault="00105674" w:rsidP="00092896">
            <w:pPr>
              <w:suppressAutoHyphens/>
              <w:snapToGrid w:val="0"/>
              <w:spacing w:after="0" w:line="240" w:lineRule="auto"/>
              <w:jc w:val="left"/>
              <w:rPr>
                <w:rFonts w:ascii="Arial" w:hAnsi="Arial" w:cs="Arial"/>
                <w:sz w:val="24"/>
                <w:szCs w:val="24"/>
                <w:lang w:eastAsia="ar-SA"/>
              </w:rPr>
            </w:pPr>
            <w:r w:rsidRPr="00DC4634">
              <w:rPr>
                <w:rFonts w:ascii="Arial" w:hAnsi="Arial" w:cs="Arial"/>
                <w:sz w:val="24"/>
                <w:szCs w:val="24"/>
                <w:lang w:eastAsia="ar-SA"/>
              </w:rPr>
              <w:t xml:space="preserve">Сроки реализации отдельного мероприятия </w:t>
            </w:r>
          </w:p>
        </w:tc>
        <w:tc>
          <w:tcPr>
            <w:tcW w:w="6237" w:type="dxa"/>
            <w:tcBorders>
              <w:top w:val="single" w:sz="4" w:space="0" w:color="000000"/>
              <w:left w:val="single" w:sz="4" w:space="0" w:color="000000"/>
              <w:bottom w:val="single" w:sz="4" w:space="0" w:color="000000"/>
              <w:right w:val="single" w:sz="4" w:space="0" w:color="000000"/>
            </w:tcBorders>
          </w:tcPr>
          <w:p w:rsidR="00105674" w:rsidRPr="00DC4634" w:rsidRDefault="00105674" w:rsidP="00645E32">
            <w:pPr>
              <w:suppressAutoHyphens/>
              <w:snapToGrid w:val="0"/>
              <w:spacing w:after="0" w:line="240" w:lineRule="auto"/>
              <w:rPr>
                <w:rFonts w:ascii="Arial" w:hAnsi="Arial" w:cs="Arial"/>
                <w:sz w:val="24"/>
                <w:szCs w:val="24"/>
                <w:lang w:eastAsia="ar-SA"/>
              </w:rPr>
            </w:pPr>
            <w:r w:rsidRPr="00DC4634">
              <w:rPr>
                <w:rFonts w:ascii="Arial" w:hAnsi="Arial" w:cs="Arial"/>
                <w:sz w:val="24"/>
                <w:szCs w:val="24"/>
                <w:lang w:eastAsia="ar-SA"/>
              </w:rPr>
              <w:t>Срок реализации 2015-2021 года</w:t>
            </w:r>
          </w:p>
        </w:tc>
      </w:tr>
      <w:tr w:rsidR="00105674" w:rsidRPr="00DC4634" w:rsidTr="00275994">
        <w:trPr>
          <w:trHeight w:val="1589"/>
        </w:trPr>
        <w:tc>
          <w:tcPr>
            <w:tcW w:w="3652" w:type="dxa"/>
            <w:tcBorders>
              <w:top w:val="single" w:sz="4" w:space="0" w:color="000000"/>
              <w:left w:val="single" w:sz="4" w:space="0" w:color="000000"/>
              <w:bottom w:val="single" w:sz="4" w:space="0" w:color="000000"/>
              <w:right w:val="nil"/>
            </w:tcBorders>
            <w:hideMark/>
          </w:tcPr>
          <w:p w:rsidR="00105674" w:rsidRPr="00DC4634" w:rsidRDefault="00105674" w:rsidP="00645E32">
            <w:pPr>
              <w:tabs>
                <w:tab w:val="left" w:pos="1418"/>
              </w:tabs>
              <w:autoSpaceDE w:val="0"/>
              <w:autoSpaceDN w:val="0"/>
              <w:adjustRightInd w:val="0"/>
              <w:spacing w:after="0" w:line="240" w:lineRule="auto"/>
              <w:jc w:val="left"/>
              <w:outlineLvl w:val="1"/>
              <w:rPr>
                <w:rFonts w:ascii="Arial" w:hAnsi="Arial" w:cs="Arial"/>
                <w:sz w:val="24"/>
                <w:szCs w:val="24"/>
              </w:rPr>
            </w:pPr>
            <w:r w:rsidRPr="00DC4634">
              <w:rPr>
                <w:rFonts w:ascii="Arial" w:hAnsi="Arial" w:cs="Arial"/>
                <w:sz w:val="24"/>
                <w:szCs w:val="24"/>
              </w:rPr>
              <w:t xml:space="preserve">Ожидаемые результаты от реализации отдельного мероприятия, </w:t>
            </w:r>
            <w:hyperlink w:anchor="P1738" w:history="1">
              <w:r w:rsidRPr="00DC4634">
                <w:rPr>
                  <w:rStyle w:val="a6"/>
                  <w:rFonts w:ascii="Arial" w:hAnsi="Arial" w:cs="Arial"/>
                  <w:color w:val="auto"/>
                  <w:sz w:val="24"/>
                  <w:szCs w:val="24"/>
                  <w:u w:val="none"/>
                </w:rPr>
                <w:t>перечень</w:t>
              </w:r>
            </w:hyperlink>
            <w:r w:rsidRPr="00DC4634">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программы </w:t>
            </w:r>
          </w:p>
        </w:tc>
        <w:tc>
          <w:tcPr>
            <w:tcW w:w="6237" w:type="dxa"/>
            <w:tcBorders>
              <w:top w:val="single" w:sz="4" w:space="0" w:color="000000"/>
              <w:left w:val="single" w:sz="4" w:space="0" w:color="000000"/>
              <w:bottom w:val="single" w:sz="4" w:space="0" w:color="000000"/>
              <w:right w:val="single" w:sz="4" w:space="0" w:color="000000"/>
            </w:tcBorders>
          </w:tcPr>
          <w:p w:rsidR="00105674" w:rsidRPr="00DC4634" w:rsidRDefault="001F10AD" w:rsidP="00645E32">
            <w:pPr>
              <w:suppressAutoHyphens/>
              <w:spacing w:after="0" w:line="240" w:lineRule="auto"/>
              <w:rPr>
                <w:rFonts w:ascii="Arial" w:hAnsi="Arial" w:cs="Arial"/>
                <w:sz w:val="24"/>
                <w:szCs w:val="24"/>
                <w:lang w:eastAsia="ar-SA"/>
              </w:rPr>
            </w:pPr>
            <w:r>
              <w:rPr>
                <w:rFonts w:ascii="Arial" w:hAnsi="Arial" w:cs="Arial"/>
                <w:sz w:val="24"/>
                <w:szCs w:val="24"/>
                <w:lang w:eastAsia="ar-SA"/>
              </w:rPr>
              <w:t>Представлены в приложении № 1 к паспорту мероприятия</w:t>
            </w:r>
          </w:p>
        </w:tc>
      </w:tr>
      <w:tr w:rsidR="00105674" w:rsidRPr="00DC4634" w:rsidTr="00275994">
        <w:trPr>
          <w:trHeight w:val="418"/>
        </w:trPr>
        <w:tc>
          <w:tcPr>
            <w:tcW w:w="3652" w:type="dxa"/>
            <w:tcBorders>
              <w:top w:val="single" w:sz="4" w:space="0" w:color="000000"/>
              <w:left w:val="single" w:sz="4" w:space="0" w:color="000000"/>
              <w:bottom w:val="single" w:sz="4" w:space="0" w:color="000000"/>
              <w:right w:val="nil"/>
            </w:tcBorders>
            <w:hideMark/>
          </w:tcPr>
          <w:p w:rsidR="00105674" w:rsidRPr="00DC4634" w:rsidRDefault="00105674" w:rsidP="00645E32">
            <w:pPr>
              <w:autoSpaceDE w:val="0"/>
              <w:autoSpaceDN w:val="0"/>
              <w:adjustRightInd w:val="0"/>
              <w:spacing w:after="0" w:line="240" w:lineRule="auto"/>
              <w:jc w:val="left"/>
              <w:rPr>
                <w:rFonts w:ascii="Arial" w:hAnsi="Arial" w:cs="Arial"/>
                <w:sz w:val="24"/>
                <w:szCs w:val="24"/>
              </w:rPr>
            </w:pPr>
            <w:r w:rsidRPr="00DC4634">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237" w:type="dxa"/>
            <w:tcBorders>
              <w:top w:val="single" w:sz="4" w:space="0" w:color="000000"/>
              <w:left w:val="single" w:sz="4" w:space="0" w:color="000000"/>
              <w:bottom w:val="single" w:sz="4" w:space="0" w:color="000000"/>
              <w:right w:val="single" w:sz="4" w:space="0" w:color="000000"/>
            </w:tcBorders>
          </w:tcPr>
          <w:p w:rsidR="003A0541" w:rsidRPr="008A5F0F" w:rsidRDefault="00105674" w:rsidP="00645E32">
            <w:pPr>
              <w:spacing w:after="0" w:line="240" w:lineRule="auto"/>
              <w:rPr>
                <w:rFonts w:ascii="Arial" w:hAnsi="Arial" w:cs="Arial"/>
                <w:sz w:val="24"/>
                <w:szCs w:val="24"/>
              </w:rPr>
            </w:pPr>
            <w:r w:rsidRPr="008A5F0F">
              <w:rPr>
                <w:rFonts w:ascii="Arial" w:hAnsi="Arial" w:cs="Arial"/>
                <w:sz w:val="24"/>
                <w:szCs w:val="24"/>
              </w:rPr>
              <w:t>Общий объем финансирования мероприятия</w:t>
            </w:r>
            <w:r w:rsidR="00275994" w:rsidRPr="008A5F0F">
              <w:rPr>
                <w:rFonts w:ascii="Arial" w:hAnsi="Arial" w:cs="Arial"/>
                <w:sz w:val="24"/>
                <w:szCs w:val="24"/>
              </w:rPr>
              <w:t xml:space="preserve"> </w:t>
            </w:r>
            <w:r w:rsidRPr="008A5F0F">
              <w:rPr>
                <w:rFonts w:ascii="Arial" w:hAnsi="Arial" w:cs="Arial"/>
                <w:sz w:val="24"/>
                <w:szCs w:val="24"/>
              </w:rPr>
              <w:t xml:space="preserve">за счет всех источников финансирования </w:t>
            </w:r>
          </w:p>
          <w:p w:rsidR="00105674" w:rsidRPr="008A5F0F" w:rsidRDefault="00105674" w:rsidP="00645E32">
            <w:pPr>
              <w:spacing w:after="0" w:line="240" w:lineRule="auto"/>
              <w:rPr>
                <w:rFonts w:ascii="Arial" w:hAnsi="Arial" w:cs="Arial"/>
                <w:sz w:val="24"/>
                <w:szCs w:val="24"/>
              </w:rPr>
            </w:pPr>
            <w:r w:rsidRPr="008A5F0F">
              <w:rPr>
                <w:rFonts w:ascii="Arial" w:hAnsi="Arial" w:cs="Arial"/>
                <w:sz w:val="24"/>
                <w:szCs w:val="24"/>
              </w:rPr>
              <w:t>составил</w:t>
            </w:r>
            <w:r w:rsidR="00852133">
              <w:rPr>
                <w:rFonts w:ascii="Arial" w:hAnsi="Arial" w:cs="Arial"/>
                <w:sz w:val="24"/>
                <w:szCs w:val="24"/>
              </w:rPr>
              <w:t xml:space="preserve"> </w:t>
            </w:r>
            <w:r w:rsidR="00377D03" w:rsidRPr="008A5F0F">
              <w:rPr>
                <w:rFonts w:ascii="Arial" w:hAnsi="Arial" w:cs="Arial"/>
                <w:sz w:val="24"/>
              </w:rPr>
              <w:t>109 637 756,72</w:t>
            </w:r>
            <w:r w:rsidR="008A5F0F" w:rsidRPr="008A5F0F">
              <w:rPr>
                <w:sz w:val="24"/>
              </w:rPr>
              <w:t xml:space="preserve"> </w:t>
            </w:r>
            <w:r w:rsidRPr="008A5F0F">
              <w:rPr>
                <w:rFonts w:ascii="Arial" w:hAnsi="Arial" w:cs="Arial"/>
                <w:sz w:val="24"/>
                <w:szCs w:val="24"/>
              </w:rPr>
              <w:t>руб.,</w:t>
            </w:r>
            <w:r w:rsidR="00092896" w:rsidRPr="008A5F0F">
              <w:rPr>
                <w:rFonts w:ascii="Arial" w:hAnsi="Arial" w:cs="Arial"/>
                <w:sz w:val="24"/>
                <w:szCs w:val="24"/>
              </w:rPr>
              <w:t xml:space="preserve"> в том числе из краевого бюджета:</w:t>
            </w:r>
          </w:p>
          <w:p w:rsidR="00C3038A" w:rsidRPr="008A5F0F" w:rsidRDefault="00C3038A" w:rsidP="00645E32">
            <w:pPr>
              <w:overflowPunct w:val="0"/>
              <w:autoSpaceDE w:val="0"/>
              <w:autoSpaceDN w:val="0"/>
              <w:adjustRightInd w:val="0"/>
              <w:spacing w:after="0" w:line="240" w:lineRule="auto"/>
              <w:textAlignment w:val="baseline"/>
              <w:rPr>
                <w:rFonts w:ascii="Arial" w:hAnsi="Arial" w:cs="Arial"/>
                <w:sz w:val="24"/>
                <w:szCs w:val="24"/>
              </w:rPr>
            </w:pPr>
            <w:r w:rsidRPr="008A5F0F">
              <w:rPr>
                <w:rFonts w:ascii="Arial" w:hAnsi="Arial" w:cs="Arial"/>
                <w:sz w:val="24"/>
                <w:szCs w:val="24"/>
              </w:rPr>
              <w:t>2015 год – 17 956 940,00 руб.;</w:t>
            </w:r>
          </w:p>
          <w:p w:rsidR="00C3038A" w:rsidRPr="008A5F0F" w:rsidRDefault="00C3038A" w:rsidP="00645E32">
            <w:pPr>
              <w:overflowPunct w:val="0"/>
              <w:autoSpaceDE w:val="0"/>
              <w:autoSpaceDN w:val="0"/>
              <w:adjustRightInd w:val="0"/>
              <w:spacing w:after="0" w:line="240" w:lineRule="auto"/>
              <w:textAlignment w:val="baseline"/>
              <w:rPr>
                <w:rFonts w:ascii="Arial" w:hAnsi="Arial" w:cs="Arial"/>
                <w:sz w:val="24"/>
                <w:szCs w:val="24"/>
              </w:rPr>
            </w:pPr>
            <w:r w:rsidRPr="008A5F0F">
              <w:rPr>
                <w:rFonts w:ascii="Arial" w:hAnsi="Arial" w:cs="Arial"/>
                <w:sz w:val="24"/>
                <w:szCs w:val="24"/>
              </w:rPr>
              <w:t>2016 год – 6 183 716,72 руб.;</w:t>
            </w:r>
          </w:p>
          <w:p w:rsidR="00C3038A" w:rsidRPr="008A5F0F" w:rsidRDefault="00C3038A" w:rsidP="00645E32">
            <w:pPr>
              <w:shd w:val="clear" w:color="auto" w:fill="FFFFFF"/>
              <w:spacing w:after="0" w:line="240" w:lineRule="auto"/>
              <w:rPr>
                <w:rFonts w:ascii="Arial" w:hAnsi="Arial" w:cs="Arial"/>
                <w:sz w:val="24"/>
                <w:szCs w:val="24"/>
              </w:rPr>
            </w:pPr>
            <w:r w:rsidRPr="008A5F0F">
              <w:rPr>
                <w:rFonts w:ascii="Arial" w:hAnsi="Arial" w:cs="Arial"/>
                <w:sz w:val="24"/>
                <w:szCs w:val="24"/>
              </w:rPr>
              <w:t>2017 год – 9 519 100,00 руб.;</w:t>
            </w:r>
          </w:p>
          <w:p w:rsidR="00C3038A" w:rsidRPr="008A5F0F" w:rsidRDefault="00C3038A" w:rsidP="00645E32">
            <w:pPr>
              <w:autoSpaceDE w:val="0"/>
              <w:autoSpaceDN w:val="0"/>
              <w:adjustRightInd w:val="0"/>
              <w:spacing w:after="0" w:line="240" w:lineRule="auto"/>
              <w:rPr>
                <w:rFonts w:ascii="Arial" w:hAnsi="Arial" w:cs="Arial"/>
                <w:sz w:val="24"/>
                <w:szCs w:val="24"/>
              </w:rPr>
            </w:pPr>
            <w:r w:rsidRPr="008A5F0F">
              <w:rPr>
                <w:rFonts w:ascii="Arial" w:hAnsi="Arial" w:cs="Arial"/>
                <w:sz w:val="24"/>
                <w:szCs w:val="24"/>
              </w:rPr>
              <w:t xml:space="preserve">2018 год – </w:t>
            </w:r>
            <w:r w:rsidR="00377D03" w:rsidRPr="008A5F0F">
              <w:rPr>
                <w:rFonts w:ascii="Arial" w:hAnsi="Arial" w:cs="Arial"/>
                <w:sz w:val="24"/>
                <w:szCs w:val="24"/>
              </w:rPr>
              <w:t xml:space="preserve">13 599 300,00 </w:t>
            </w:r>
            <w:r w:rsidRPr="008A5F0F">
              <w:rPr>
                <w:rFonts w:ascii="Arial" w:hAnsi="Arial" w:cs="Arial"/>
                <w:sz w:val="24"/>
                <w:szCs w:val="24"/>
              </w:rPr>
              <w:t>руб.;</w:t>
            </w:r>
          </w:p>
          <w:p w:rsidR="00C3038A" w:rsidRPr="008A5F0F" w:rsidRDefault="00C3038A" w:rsidP="00645E32">
            <w:pPr>
              <w:autoSpaceDE w:val="0"/>
              <w:autoSpaceDN w:val="0"/>
              <w:adjustRightInd w:val="0"/>
              <w:spacing w:after="0" w:line="240" w:lineRule="auto"/>
              <w:rPr>
                <w:rFonts w:ascii="Arial" w:hAnsi="Arial" w:cs="Arial"/>
                <w:sz w:val="24"/>
                <w:szCs w:val="24"/>
              </w:rPr>
            </w:pPr>
            <w:r w:rsidRPr="008A5F0F">
              <w:rPr>
                <w:rFonts w:ascii="Arial" w:hAnsi="Arial" w:cs="Arial"/>
                <w:sz w:val="24"/>
                <w:szCs w:val="24"/>
              </w:rPr>
              <w:t xml:space="preserve">2019 год – </w:t>
            </w:r>
            <w:r w:rsidR="0016775A" w:rsidRPr="008A5F0F">
              <w:rPr>
                <w:rFonts w:ascii="Arial" w:hAnsi="Arial" w:cs="Arial"/>
                <w:sz w:val="24"/>
                <w:szCs w:val="24"/>
              </w:rPr>
              <w:t>20 792 900</w:t>
            </w:r>
            <w:r w:rsidRPr="008A5F0F">
              <w:rPr>
                <w:rFonts w:ascii="Arial" w:hAnsi="Arial" w:cs="Arial"/>
                <w:sz w:val="24"/>
                <w:szCs w:val="24"/>
              </w:rPr>
              <w:t>,00 руб.</w:t>
            </w:r>
          </w:p>
          <w:p w:rsidR="00105674" w:rsidRPr="008A5F0F" w:rsidRDefault="00C3038A" w:rsidP="00645E32">
            <w:pPr>
              <w:autoSpaceDE w:val="0"/>
              <w:autoSpaceDN w:val="0"/>
              <w:adjustRightInd w:val="0"/>
              <w:spacing w:after="0" w:line="240" w:lineRule="auto"/>
              <w:rPr>
                <w:rFonts w:ascii="Arial" w:hAnsi="Arial" w:cs="Arial"/>
                <w:sz w:val="24"/>
                <w:szCs w:val="24"/>
              </w:rPr>
            </w:pPr>
            <w:r w:rsidRPr="008A5F0F">
              <w:rPr>
                <w:rFonts w:ascii="Arial" w:hAnsi="Arial" w:cs="Arial"/>
                <w:sz w:val="24"/>
                <w:szCs w:val="24"/>
              </w:rPr>
              <w:t xml:space="preserve">2020 год – </w:t>
            </w:r>
            <w:r w:rsidR="0016775A" w:rsidRPr="008A5F0F">
              <w:rPr>
                <w:rFonts w:ascii="Arial" w:hAnsi="Arial" w:cs="Arial"/>
                <w:sz w:val="24"/>
                <w:szCs w:val="24"/>
              </w:rPr>
              <w:t>20 792 900</w:t>
            </w:r>
            <w:r w:rsidRPr="008A5F0F">
              <w:rPr>
                <w:rFonts w:ascii="Arial" w:hAnsi="Arial" w:cs="Arial"/>
                <w:sz w:val="24"/>
                <w:szCs w:val="24"/>
              </w:rPr>
              <w:t>,00 руб.</w:t>
            </w:r>
          </w:p>
          <w:p w:rsidR="0016775A" w:rsidRPr="008A5F0F" w:rsidRDefault="00CC34A4" w:rsidP="00CC34A4">
            <w:pPr>
              <w:autoSpaceDE w:val="0"/>
              <w:autoSpaceDN w:val="0"/>
              <w:adjustRightInd w:val="0"/>
              <w:spacing w:after="0" w:line="240" w:lineRule="auto"/>
              <w:rPr>
                <w:rFonts w:ascii="Arial" w:hAnsi="Arial" w:cs="Arial"/>
                <w:sz w:val="24"/>
                <w:szCs w:val="24"/>
                <w:lang w:eastAsia="ar-SA"/>
              </w:rPr>
            </w:pPr>
            <w:r w:rsidRPr="008A5F0F">
              <w:rPr>
                <w:rFonts w:ascii="Arial" w:hAnsi="Arial" w:cs="Arial"/>
                <w:sz w:val="24"/>
                <w:szCs w:val="24"/>
              </w:rPr>
              <w:t>2021 год</w:t>
            </w:r>
            <w:r w:rsidR="0016775A" w:rsidRPr="008A5F0F">
              <w:rPr>
                <w:rFonts w:ascii="Arial" w:hAnsi="Arial" w:cs="Arial"/>
                <w:sz w:val="24"/>
                <w:szCs w:val="24"/>
              </w:rPr>
              <w:t xml:space="preserve"> – 20 792 900,00</w:t>
            </w:r>
            <w:r w:rsidR="00092896" w:rsidRPr="008A5F0F">
              <w:rPr>
                <w:rFonts w:ascii="Arial" w:hAnsi="Arial" w:cs="Arial"/>
                <w:sz w:val="24"/>
                <w:szCs w:val="24"/>
              </w:rPr>
              <w:t xml:space="preserve"> руб.</w:t>
            </w:r>
          </w:p>
        </w:tc>
      </w:tr>
    </w:tbl>
    <w:p w:rsidR="00714C0E" w:rsidRPr="00714C0E" w:rsidRDefault="00714C0E" w:rsidP="00714C0E">
      <w:pPr>
        <w:pStyle w:val="a4"/>
        <w:numPr>
          <w:ilvl w:val="0"/>
          <w:numId w:val="15"/>
        </w:numPr>
        <w:spacing w:after="0" w:line="240" w:lineRule="auto"/>
        <w:jc w:val="center"/>
        <w:rPr>
          <w:rFonts w:ascii="Arial" w:hAnsi="Arial" w:cs="Arial"/>
          <w:sz w:val="24"/>
          <w:szCs w:val="24"/>
        </w:rPr>
      </w:pPr>
      <w:r w:rsidRPr="00714C0E">
        <w:rPr>
          <w:rFonts w:ascii="Arial" w:hAnsi="Arial" w:cs="Arial"/>
          <w:sz w:val="24"/>
          <w:szCs w:val="24"/>
        </w:rPr>
        <w:t>ОСНОВНЫЕ РАЗДЕЛЫ ОТДЕЛЬНОГО МЕРОПРИЯТИЯ</w:t>
      </w:r>
    </w:p>
    <w:p w:rsidR="001F33C4" w:rsidRPr="002E3EC0" w:rsidRDefault="001F33C4" w:rsidP="002E3EC0">
      <w:pPr>
        <w:overflowPunct w:val="0"/>
        <w:autoSpaceDE w:val="0"/>
        <w:autoSpaceDN w:val="0"/>
        <w:adjustRightInd w:val="0"/>
        <w:spacing w:after="0" w:line="240" w:lineRule="auto"/>
        <w:ind w:firstLine="709"/>
        <w:textAlignment w:val="baseline"/>
        <w:rPr>
          <w:rFonts w:ascii="Arial" w:hAnsi="Arial" w:cs="Arial"/>
          <w:color w:val="000000" w:themeColor="text1"/>
          <w:sz w:val="24"/>
          <w:szCs w:val="24"/>
        </w:rPr>
      </w:pPr>
    </w:p>
    <w:p w:rsidR="00CC0CBE" w:rsidRPr="002E3EC0" w:rsidRDefault="00CC0CBE" w:rsidP="002E3EC0">
      <w:pPr>
        <w:overflowPunct w:val="0"/>
        <w:autoSpaceDE w:val="0"/>
        <w:autoSpaceDN w:val="0"/>
        <w:adjustRightInd w:val="0"/>
        <w:spacing w:after="0" w:line="240" w:lineRule="auto"/>
        <w:ind w:firstLine="709"/>
        <w:textAlignment w:val="baseline"/>
        <w:rPr>
          <w:rFonts w:ascii="Arial" w:hAnsi="Arial" w:cs="Arial"/>
          <w:color w:val="000000" w:themeColor="text1"/>
          <w:sz w:val="24"/>
          <w:szCs w:val="24"/>
        </w:rPr>
      </w:pPr>
      <w:r w:rsidRPr="002E3EC0">
        <w:rPr>
          <w:rFonts w:ascii="Arial" w:hAnsi="Arial" w:cs="Arial"/>
          <w:color w:val="000000" w:themeColor="text1"/>
          <w:sz w:val="24"/>
          <w:szCs w:val="24"/>
        </w:rPr>
        <w:t>Мероприятие предусматривает отдельные меры по обеспечению ограничения платы граждан за коммунальные услуги в связи с применением предельных (максимальных) индексов изменения размера вносимой гражданами платы за коммунальные услуги в муниципальных образованиях края (далее - предельные индексы), утверждаемых Губернатором Красноярского края, в соответствии со статьей 157.1 Жилищного кодекса Российской Федерации.</w:t>
      </w:r>
    </w:p>
    <w:p w:rsidR="00CC0CBE" w:rsidRPr="002E3EC0" w:rsidRDefault="00CC0CBE"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В случае если плата граждан за коммунальные услуги в текущем месяце, рассчитанная по ценам (тарифам) для потребителей, установленным ресурсоснабжающей организации на текущий год в порядке, определенном законодательством, превышает плату граждан за коммунальные услуги в текущем месяце, рассчитанную с применением предельного индекса, производится компенсация части платы граждан за коммунальные услуги.</w:t>
      </w:r>
    </w:p>
    <w:p w:rsidR="00DE297E" w:rsidRPr="002E3EC0" w:rsidRDefault="00CC0CBE" w:rsidP="00774EE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color w:val="000000" w:themeColor="text1"/>
          <w:sz w:val="24"/>
          <w:szCs w:val="24"/>
        </w:rPr>
        <w:t>Мероприятие разработано</w:t>
      </w:r>
      <w:r w:rsidRPr="002E3EC0">
        <w:rPr>
          <w:rFonts w:ascii="Arial" w:hAnsi="Arial" w:cs="Arial"/>
          <w:sz w:val="24"/>
          <w:szCs w:val="24"/>
        </w:rPr>
        <w:t xml:space="preserve"> для оказания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w:t>
      </w:r>
      <w:r w:rsidRPr="002E3EC0">
        <w:rPr>
          <w:rFonts w:ascii="Arial" w:hAnsi="Arial" w:cs="Arial"/>
          <w:color w:val="000000" w:themeColor="text1"/>
          <w:sz w:val="24"/>
          <w:szCs w:val="24"/>
        </w:rPr>
        <w:t xml:space="preserve">в соответствии с </w:t>
      </w:r>
      <w:r w:rsidR="001F33C4" w:rsidRPr="002E3EC0">
        <w:rPr>
          <w:rFonts w:ascii="Arial" w:hAnsi="Arial" w:cs="Arial"/>
          <w:color w:val="000000" w:themeColor="text1"/>
          <w:sz w:val="24"/>
          <w:szCs w:val="24"/>
        </w:rPr>
        <w:t>з</w:t>
      </w:r>
      <w:r w:rsidR="00DE297E" w:rsidRPr="002E3EC0">
        <w:rPr>
          <w:rFonts w:ascii="Arial" w:hAnsi="Arial" w:cs="Arial"/>
          <w:sz w:val="24"/>
          <w:szCs w:val="24"/>
        </w:rPr>
        <w:t xml:space="preserve">аконом Красноярского края от 01.12.2014 N 7-2835 "Об отдельных мерах по обеспечению ограничения платы </w:t>
      </w:r>
      <w:r w:rsidRPr="002E3EC0">
        <w:rPr>
          <w:rFonts w:ascii="Arial" w:hAnsi="Arial" w:cs="Arial"/>
          <w:sz w:val="24"/>
          <w:szCs w:val="24"/>
        </w:rPr>
        <w:t xml:space="preserve">граждан за коммунальные услуги", </w:t>
      </w:r>
      <w:r w:rsidR="00DE297E" w:rsidRPr="002E3EC0">
        <w:rPr>
          <w:rFonts w:ascii="Arial" w:hAnsi="Arial" w:cs="Arial"/>
          <w:sz w:val="24"/>
          <w:szCs w:val="24"/>
        </w:rPr>
        <w:t>с Законом от 01.12.2014 N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r w:rsidRPr="002E3EC0">
        <w:rPr>
          <w:rFonts w:ascii="Arial" w:hAnsi="Arial" w:cs="Arial"/>
          <w:sz w:val="24"/>
          <w:szCs w:val="24"/>
        </w:rPr>
        <w:t>,</w:t>
      </w:r>
      <w:r w:rsidR="00774EE0" w:rsidRPr="00774EE0">
        <w:t xml:space="preserve"> </w:t>
      </w:r>
      <w:r w:rsidR="00774EE0" w:rsidRPr="00774EE0">
        <w:rPr>
          <w:rFonts w:ascii="Arial" w:hAnsi="Arial" w:cs="Arial"/>
          <w:sz w:val="24"/>
          <w:szCs w:val="24"/>
        </w:rPr>
        <w:t>Постановление</w:t>
      </w:r>
      <w:r w:rsidR="00774EE0">
        <w:rPr>
          <w:rFonts w:ascii="Arial" w:hAnsi="Arial" w:cs="Arial"/>
          <w:sz w:val="24"/>
          <w:szCs w:val="24"/>
        </w:rPr>
        <w:t>м</w:t>
      </w:r>
      <w:r w:rsidR="00774EE0" w:rsidRPr="00774EE0">
        <w:rPr>
          <w:rFonts w:ascii="Arial" w:hAnsi="Arial" w:cs="Arial"/>
          <w:sz w:val="24"/>
          <w:szCs w:val="24"/>
        </w:rPr>
        <w:t xml:space="preserve"> Правительства Красноярского края от 9 апреля 2015 г. N 165-П "О реализации отдельных мер по обеспечению ограничения платы граждан за коммунальные услуги"</w:t>
      </w:r>
      <w:r w:rsidR="00774EE0">
        <w:rPr>
          <w:rFonts w:ascii="Arial" w:hAnsi="Arial" w:cs="Arial"/>
          <w:sz w:val="24"/>
          <w:szCs w:val="24"/>
        </w:rPr>
        <w:t xml:space="preserve"> (с изменениями и дополнениями), </w:t>
      </w:r>
      <w:r w:rsidRPr="002E3EC0">
        <w:rPr>
          <w:rFonts w:ascii="Arial" w:hAnsi="Arial" w:cs="Arial"/>
          <w:sz w:val="24"/>
          <w:szCs w:val="24"/>
        </w:rPr>
        <w:t>п</w:t>
      </w:r>
      <w:r w:rsidR="00DE297E" w:rsidRPr="002E3EC0">
        <w:rPr>
          <w:rFonts w:ascii="Arial" w:hAnsi="Arial" w:cs="Arial"/>
          <w:sz w:val="24"/>
          <w:szCs w:val="24"/>
        </w:rPr>
        <w:t>остановлением</w:t>
      </w:r>
      <w:r w:rsidR="00774EE0">
        <w:rPr>
          <w:rFonts w:ascii="Arial" w:hAnsi="Arial" w:cs="Arial"/>
          <w:sz w:val="24"/>
          <w:szCs w:val="24"/>
        </w:rPr>
        <w:t xml:space="preserve"> </w:t>
      </w:r>
      <w:r w:rsidR="00DE297E" w:rsidRPr="002E3EC0">
        <w:rPr>
          <w:rFonts w:ascii="Arial" w:hAnsi="Arial" w:cs="Arial"/>
          <w:sz w:val="24"/>
          <w:szCs w:val="24"/>
        </w:rPr>
        <w:t xml:space="preserve">Администрации города </w:t>
      </w:r>
      <w:r w:rsidRPr="002E3EC0">
        <w:rPr>
          <w:rFonts w:ascii="Arial" w:hAnsi="Arial" w:cs="Arial"/>
          <w:sz w:val="24"/>
          <w:szCs w:val="24"/>
        </w:rPr>
        <w:t>Бородино</w:t>
      </w:r>
      <w:r w:rsidR="00DE297E" w:rsidRPr="002E3EC0">
        <w:rPr>
          <w:rFonts w:ascii="Arial" w:hAnsi="Arial" w:cs="Arial"/>
          <w:sz w:val="24"/>
          <w:szCs w:val="24"/>
        </w:rPr>
        <w:t xml:space="preserve"> от </w:t>
      </w:r>
      <w:r w:rsidRPr="002E3EC0">
        <w:rPr>
          <w:rFonts w:ascii="Arial" w:hAnsi="Arial" w:cs="Arial"/>
          <w:sz w:val="24"/>
          <w:szCs w:val="24"/>
        </w:rPr>
        <w:t>29</w:t>
      </w:r>
      <w:r w:rsidR="00DE297E" w:rsidRPr="002E3EC0">
        <w:rPr>
          <w:rFonts w:ascii="Arial" w:hAnsi="Arial" w:cs="Arial"/>
          <w:sz w:val="24"/>
          <w:szCs w:val="24"/>
        </w:rPr>
        <w:t>.0</w:t>
      </w:r>
      <w:r w:rsidRPr="002E3EC0">
        <w:rPr>
          <w:rFonts w:ascii="Arial" w:hAnsi="Arial" w:cs="Arial"/>
          <w:sz w:val="24"/>
          <w:szCs w:val="24"/>
        </w:rPr>
        <w:t>5</w:t>
      </w:r>
      <w:r w:rsidR="00DE297E" w:rsidRPr="002E3EC0">
        <w:rPr>
          <w:rFonts w:ascii="Arial" w:hAnsi="Arial" w:cs="Arial"/>
          <w:sz w:val="24"/>
          <w:szCs w:val="24"/>
        </w:rPr>
        <w:t xml:space="preserve">.2015 N </w:t>
      </w:r>
      <w:r w:rsidRPr="002E3EC0">
        <w:rPr>
          <w:rFonts w:ascii="Arial" w:hAnsi="Arial" w:cs="Arial"/>
          <w:sz w:val="24"/>
          <w:szCs w:val="24"/>
        </w:rPr>
        <w:t>476,</w:t>
      </w:r>
      <w:r w:rsidR="00DE297E" w:rsidRPr="002E3EC0">
        <w:rPr>
          <w:rFonts w:ascii="Arial" w:hAnsi="Arial" w:cs="Arial"/>
          <w:sz w:val="24"/>
          <w:szCs w:val="24"/>
        </w:rPr>
        <w:t xml:space="preserve"> на </w:t>
      </w:r>
      <w:r w:rsidRPr="002E3EC0">
        <w:rPr>
          <w:rFonts w:ascii="Arial" w:hAnsi="Arial" w:cs="Arial"/>
          <w:sz w:val="24"/>
          <w:szCs w:val="24"/>
        </w:rPr>
        <w:t xml:space="preserve">МКУ «Служба единого заказчика» </w:t>
      </w:r>
      <w:r w:rsidR="00DE297E" w:rsidRPr="002E3EC0">
        <w:rPr>
          <w:rFonts w:ascii="Arial" w:hAnsi="Arial" w:cs="Arial"/>
          <w:sz w:val="24"/>
          <w:szCs w:val="24"/>
        </w:rPr>
        <w:t>возложено осуществление следующих государственных полномочий:</w:t>
      </w:r>
    </w:p>
    <w:p w:rsidR="00DE297E" w:rsidRPr="002E3EC0" w:rsidRDefault="00DE297E" w:rsidP="002E3EC0">
      <w:pPr>
        <w:autoSpaceDE w:val="0"/>
        <w:autoSpaceDN w:val="0"/>
        <w:adjustRightInd w:val="0"/>
        <w:spacing w:after="0" w:line="240" w:lineRule="auto"/>
        <w:ind w:firstLine="709"/>
        <w:outlineLvl w:val="0"/>
        <w:rPr>
          <w:rFonts w:ascii="Arial" w:hAnsi="Arial" w:cs="Arial"/>
          <w:sz w:val="24"/>
          <w:szCs w:val="24"/>
        </w:rPr>
      </w:pPr>
      <w:r w:rsidRPr="002E3EC0">
        <w:rPr>
          <w:rFonts w:ascii="Arial" w:hAnsi="Arial" w:cs="Arial"/>
          <w:sz w:val="24"/>
          <w:szCs w:val="24"/>
        </w:rPr>
        <w:t>- 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rsidR="00DE297E" w:rsidRPr="002E3EC0" w:rsidRDefault="00DF5E39" w:rsidP="002E3EC0">
      <w:pPr>
        <w:autoSpaceDE w:val="0"/>
        <w:autoSpaceDN w:val="0"/>
        <w:adjustRightInd w:val="0"/>
        <w:spacing w:after="0" w:line="240" w:lineRule="auto"/>
        <w:ind w:firstLine="709"/>
        <w:outlineLvl w:val="0"/>
        <w:rPr>
          <w:rFonts w:ascii="Arial" w:hAnsi="Arial" w:cs="Arial"/>
          <w:sz w:val="24"/>
          <w:szCs w:val="24"/>
        </w:rPr>
      </w:pPr>
      <w:r w:rsidRPr="002E3EC0">
        <w:rPr>
          <w:rFonts w:ascii="Arial" w:hAnsi="Arial" w:cs="Arial"/>
          <w:sz w:val="24"/>
          <w:szCs w:val="24"/>
        </w:rPr>
        <w:t xml:space="preserve">- </w:t>
      </w:r>
      <w:r w:rsidR="00DE297E" w:rsidRPr="002E3EC0">
        <w:rPr>
          <w:rFonts w:ascii="Arial" w:hAnsi="Arial" w:cs="Arial"/>
          <w:sz w:val="24"/>
          <w:szCs w:val="24"/>
        </w:rPr>
        <w:t>расчет размера компенсации части платы граждан за коммунальные услуги исполнителям коммунальных услуг;</w:t>
      </w:r>
    </w:p>
    <w:p w:rsidR="00DE297E" w:rsidRPr="002E3EC0" w:rsidRDefault="00DE297E" w:rsidP="002E3EC0">
      <w:pPr>
        <w:autoSpaceDE w:val="0"/>
        <w:autoSpaceDN w:val="0"/>
        <w:adjustRightInd w:val="0"/>
        <w:spacing w:after="0" w:line="240" w:lineRule="auto"/>
        <w:ind w:firstLine="709"/>
        <w:outlineLvl w:val="0"/>
        <w:rPr>
          <w:rFonts w:ascii="Arial" w:hAnsi="Arial" w:cs="Arial"/>
          <w:sz w:val="24"/>
          <w:szCs w:val="24"/>
        </w:rPr>
      </w:pPr>
      <w:r w:rsidRPr="002E3EC0">
        <w:rPr>
          <w:rFonts w:ascii="Arial" w:hAnsi="Arial" w:cs="Arial"/>
          <w:sz w:val="24"/>
          <w:szCs w:val="24"/>
        </w:rPr>
        <w:t>- принятие решений о предоставлении субсидий на компенсацию части платы граждан за коммунальные услуги;</w:t>
      </w:r>
    </w:p>
    <w:p w:rsidR="00DE297E" w:rsidRPr="002E3EC0" w:rsidRDefault="00DE297E" w:rsidP="002E3EC0">
      <w:pPr>
        <w:autoSpaceDE w:val="0"/>
        <w:autoSpaceDN w:val="0"/>
        <w:adjustRightInd w:val="0"/>
        <w:spacing w:after="0" w:line="240" w:lineRule="auto"/>
        <w:ind w:firstLine="709"/>
        <w:outlineLvl w:val="0"/>
        <w:rPr>
          <w:rFonts w:ascii="Arial" w:hAnsi="Arial" w:cs="Arial"/>
          <w:sz w:val="24"/>
          <w:szCs w:val="24"/>
        </w:rPr>
      </w:pPr>
      <w:r w:rsidRPr="002E3EC0">
        <w:rPr>
          <w:rFonts w:ascii="Arial" w:hAnsi="Arial" w:cs="Arial"/>
          <w:sz w:val="24"/>
          <w:szCs w:val="24"/>
        </w:rPr>
        <w:t>- перечисление субсидий исполнителям коммунальных услуг на компенсацию части платы граждан за коммунальные услуги;</w:t>
      </w:r>
    </w:p>
    <w:p w:rsidR="00DE297E" w:rsidRPr="002E3EC0" w:rsidRDefault="00DE297E" w:rsidP="002E3EC0">
      <w:pPr>
        <w:autoSpaceDE w:val="0"/>
        <w:autoSpaceDN w:val="0"/>
        <w:adjustRightInd w:val="0"/>
        <w:spacing w:after="0" w:line="240" w:lineRule="auto"/>
        <w:ind w:firstLine="709"/>
        <w:outlineLvl w:val="0"/>
        <w:rPr>
          <w:rFonts w:ascii="Arial" w:hAnsi="Arial" w:cs="Arial"/>
          <w:sz w:val="24"/>
          <w:szCs w:val="24"/>
        </w:rPr>
      </w:pPr>
      <w:r w:rsidRPr="002E3EC0">
        <w:rPr>
          <w:rFonts w:ascii="Arial" w:hAnsi="Arial" w:cs="Arial"/>
          <w:sz w:val="24"/>
          <w:szCs w:val="24"/>
        </w:rPr>
        <w:t>- контроль за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rsidR="00D231A4" w:rsidRPr="005D621D" w:rsidRDefault="00DE297E" w:rsidP="005D621D">
      <w:pPr>
        <w:autoSpaceDE w:val="0"/>
        <w:autoSpaceDN w:val="0"/>
        <w:adjustRightInd w:val="0"/>
        <w:spacing w:after="0" w:line="240" w:lineRule="auto"/>
        <w:ind w:firstLine="709"/>
        <w:outlineLvl w:val="0"/>
        <w:rPr>
          <w:rFonts w:ascii="Arial" w:hAnsi="Arial" w:cs="Arial"/>
          <w:sz w:val="24"/>
          <w:szCs w:val="24"/>
        </w:rPr>
      </w:pPr>
      <w:r w:rsidRPr="002E3EC0">
        <w:rPr>
          <w:rFonts w:ascii="Arial" w:hAnsi="Arial" w:cs="Arial"/>
          <w:sz w:val="24"/>
          <w:szCs w:val="24"/>
        </w:rPr>
        <w:t xml:space="preserve">Постановлением Администрации города </w:t>
      </w:r>
      <w:r w:rsidR="00CC0CBE" w:rsidRPr="002E3EC0">
        <w:rPr>
          <w:rFonts w:ascii="Arial" w:hAnsi="Arial" w:cs="Arial"/>
          <w:sz w:val="24"/>
          <w:szCs w:val="24"/>
        </w:rPr>
        <w:t>Бородино</w:t>
      </w:r>
      <w:r w:rsidRPr="002E3EC0">
        <w:rPr>
          <w:rFonts w:ascii="Arial" w:hAnsi="Arial" w:cs="Arial"/>
          <w:sz w:val="24"/>
          <w:szCs w:val="24"/>
        </w:rPr>
        <w:t xml:space="preserve"> Красноярского края от </w:t>
      </w:r>
      <w:r w:rsidR="00DF5E39" w:rsidRPr="002E3EC0">
        <w:rPr>
          <w:rFonts w:ascii="Arial" w:hAnsi="Arial" w:cs="Arial"/>
          <w:sz w:val="24"/>
          <w:szCs w:val="24"/>
        </w:rPr>
        <w:t>29</w:t>
      </w:r>
      <w:r w:rsidRPr="002E3EC0">
        <w:rPr>
          <w:rFonts w:ascii="Arial" w:hAnsi="Arial" w:cs="Arial"/>
          <w:sz w:val="24"/>
          <w:szCs w:val="24"/>
        </w:rPr>
        <w:t>.0</w:t>
      </w:r>
      <w:r w:rsidR="00DF5E39" w:rsidRPr="002E3EC0">
        <w:rPr>
          <w:rFonts w:ascii="Arial" w:hAnsi="Arial" w:cs="Arial"/>
          <w:sz w:val="24"/>
          <w:szCs w:val="24"/>
        </w:rPr>
        <w:t>5</w:t>
      </w:r>
      <w:r w:rsidRPr="002E3EC0">
        <w:rPr>
          <w:rFonts w:ascii="Arial" w:hAnsi="Arial" w:cs="Arial"/>
          <w:sz w:val="24"/>
          <w:szCs w:val="24"/>
        </w:rPr>
        <w:t>.2015 N 4</w:t>
      </w:r>
      <w:r w:rsidR="00DF5E39" w:rsidRPr="002E3EC0">
        <w:rPr>
          <w:rFonts w:ascii="Arial" w:hAnsi="Arial" w:cs="Arial"/>
          <w:sz w:val="24"/>
          <w:szCs w:val="24"/>
        </w:rPr>
        <w:t>76</w:t>
      </w:r>
      <w:r w:rsidRPr="002E3EC0">
        <w:rPr>
          <w:rFonts w:ascii="Arial" w:hAnsi="Arial" w:cs="Arial"/>
          <w:sz w:val="24"/>
          <w:szCs w:val="24"/>
        </w:rPr>
        <w:t xml:space="preserve"> утвержден Порядок предоставления компенсации части платы граждан за коммунальные услуги, контроля за соблюдением условий предоставления </w:t>
      </w:r>
      <w:r w:rsidRPr="005D621D">
        <w:rPr>
          <w:rFonts w:ascii="Arial" w:hAnsi="Arial" w:cs="Arial"/>
          <w:sz w:val="24"/>
          <w:szCs w:val="24"/>
        </w:rPr>
        <w:t>компенсации части платы граждан за коммунальные услуги, а также возврата субсидий в случае нарушения условий их предоставления</w:t>
      </w:r>
      <w:r w:rsidR="00D231A4" w:rsidRPr="005D621D">
        <w:rPr>
          <w:rFonts w:ascii="Arial" w:hAnsi="Arial" w:cs="Arial"/>
          <w:sz w:val="24"/>
          <w:szCs w:val="24"/>
        </w:rPr>
        <w:t xml:space="preserve"> (далее - Порядок).</w:t>
      </w:r>
    </w:p>
    <w:p w:rsidR="00D231A4" w:rsidRPr="005D621D" w:rsidRDefault="00D231A4" w:rsidP="005D621D">
      <w:pPr>
        <w:pStyle w:val="ConsPlusNormal"/>
        <w:ind w:firstLine="540"/>
        <w:rPr>
          <w:sz w:val="24"/>
          <w:szCs w:val="24"/>
        </w:rPr>
      </w:pPr>
      <w:r w:rsidRPr="005D621D">
        <w:rPr>
          <w:sz w:val="24"/>
          <w:szCs w:val="24"/>
        </w:rPr>
        <w:t xml:space="preserve">Компенсация части расходов граждан муниципального образования город </w:t>
      </w:r>
      <w:r w:rsidR="005D621D" w:rsidRPr="005D621D">
        <w:rPr>
          <w:sz w:val="24"/>
          <w:szCs w:val="24"/>
        </w:rPr>
        <w:t xml:space="preserve">Бородино </w:t>
      </w:r>
      <w:r w:rsidRPr="005D621D">
        <w:rPr>
          <w:sz w:val="24"/>
          <w:szCs w:val="24"/>
        </w:rPr>
        <w:t xml:space="preserve">предоставляется исполнителям коммунальных услуг, подавшим заявление с приложением документов, указанных в </w:t>
      </w:r>
      <w:hyperlink r:id="rId25" w:history="1">
        <w:r w:rsidRPr="005D621D">
          <w:rPr>
            <w:sz w:val="24"/>
            <w:szCs w:val="24"/>
          </w:rPr>
          <w:t>Порядке</w:t>
        </w:r>
      </w:hyperlink>
      <w:r w:rsidRPr="005D621D">
        <w:rPr>
          <w:sz w:val="24"/>
          <w:szCs w:val="24"/>
        </w:rPr>
        <w:t>.</w:t>
      </w:r>
    </w:p>
    <w:p w:rsidR="00D231A4" w:rsidRPr="005D621D" w:rsidRDefault="00D231A4" w:rsidP="005D621D">
      <w:pPr>
        <w:pStyle w:val="ConsPlusNormal"/>
        <w:ind w:firstLine="540"/>
        <w:rPr>
          <w:sz w:val="24"/>
          <w:szCs w:val="24"/>
        </w:rPr>
      </w:pPr>
      <w:r w:rsidRPr="005D621D">
        <w:rPr>
          <w:sz w:val="24"/>
          <w:szCs w:val="24"/>
        </w:rPr>
        <w:t xml:space="preserve">Расходы исполнителей коммунальных услуг на коммунальные услуги превышают доходы, поступающие от граждан муниципального образования за коммунальные услуги, поскольку граждане оплачивают услуги в пределах индекса изменения размера вносимой гражданами платы за коммунальные услуги, </w:t>
      </w:r>
    </w:p>
    <w:p w:rsidR="00D231A4" w:rsidRDefault="00D231A4" w:rsidP="00D231A4">
      <w:pPr>
        <w:pStyle w:val="ConsPlusNormal"/>
      </w:pPr>
    </w:p>
    <w:p w:rsidR="00D231A4" w:rsidRDefault="00D231A4" w:rsidP="00D231A4">
      <w:pPr>
        <w:pStyle w:val="ConsPlusNormal"/>
        <w:jc w:val="center"/>
      </w:pPr>
      <w:r>
        <w:rPr>
          <w:noProof/>
          <w:position w:val="-27"/>
        </w:rPr>
        <w:drawing>
          <wp:inline distT="0" distB="0" distL="0" distR="0" wp14:anchorId="6DEA5240" wp14:editId="516247FA">
            <wp:extent cx="3140075" cy="500380"/>
            <wp:effectExtent l="0" t="0" r="0" b="0"/>
            <wp:docPr id="6" name="Рисунок 6" descr="base_23675_21147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75_211472_32768"/>
                    <pic:cNvPicPr preferRelativeResize="0">
                      <a:picLocks noChangeArrowheads="1"/>
                    </pic:cNvPicPr>
                  </pic:nvPicPr>
                  <pic:blipFill>
                    <a:blip r:embed="rId26" cstate="print"/>
                    <a:srcRect/>
                    <a:stretch>
                      <a:fillRect/>
                    </a:stretch>
                  </pic:blipFill>
                  <pic:spPr bwMode="auto">
                    <a:xfrm>
                      <a:off x="0" y="0"/>
                      <a:ext cx="3140075" cy="500380"/>
                    </a:xfrm>
                    <a:prstGeom prst="rect">
                      <a:avLst/>
                    </a:prstGeom>
                    <a:noFill/>
                    <a:ln w="9525">
                      <a:noFill/>
                      <a:miter lim="800000"/>
                      <a:headEnd/>
                      <a:tailEnd/>
                    </a:ln>
                  </pic:spPr>
                </pic:pic>
              </a:graphicData>
            </a:graphic>
          </wp:inline>
        </w:drawing>
      </w:r>
      <w:r>
        <w:t xml:space="preserve"> где:</w:t>
      </w:r>
    </w:p>
    <w:p w:rsidR="00D231A4" w:rsidRDefault="00D231A4" w:rsidP="00D231A4">
      <w:pPr>
        <w:pStyle w:val="ConsPlusNormal"/>
      </w:pPr>
    </w:p>
    <w:p w:rsidR="00D231A4" w:rsidRPr="005D621D" w:rsidRDefault="00D231A4" w:rsidP="005D621D">
      <w:pPr>
        <w:pStyle w:val="ConsPlusNormal"/>
        <w:ind w:firstLine="539"/>
        <w:rPr>
          <w:sz w:val="24"/>
          <w:szCs w:val="24"/>
        </w:rPr>
      </w:pPr>
      <w:r w:rsidRPr="005D621D">
        <w:rPr>
          <w:sz w:val="24"/>
          <w:szCs w:val="24"/>
        </w:rPr>
        <w:t>ИКУ</w:t>
      </w:r>
      <w:r w:rsidRPr="005D621D">
        <w:rPr>
          <w:sz w:val="24"/>
          <w:szCs w:val="24"/>
          <w:vertAlign w:val="superscript"/>
        </w:rPr>
        <w:t>МО</w:t>
      </w:r>
      <w:r w:rsidRPr="005D621D">
        <w:rPr>
          <w:sz w:val="24"/>
          <w:szCs w:val="24"/>
          <w:vertAlign w:val="subscript"/>
        </w:rPr>
        <w:t>МАКС</w:t>
      </w:r>
      <w:r w:rsidRPr="005D621D">
        <w:rPr>
          <w:sz w:val="24"/>
          <w:szCs w:val="24"/>
        </w:rPr>
        <w:t xml:space="preserve"> - предельные (максимальные) индексы изменения размера вносимой гражданами платы за коммунальные услуги в муниципальных образованиях Красноярского края;</w:t>
      </w:r>
    </w:p>
    <w:p w:rsidR="00D231A4" w:rsidRPr="005D621D" w:rsidRDefault="00D231A4" w:rsidP="005D621D">
      <w:pPr>
        <w:pStyle w:val="ConsPlusNormal"/>
        <w:ind w:firstLine="539"/>
        <w:rPr>
          <w:sz w:val="24"/>
          <w:szCs w:val="24"/>
        </w:rPr>
      </w:pPr>
      <w:r w:rsidRPr="005D621D">
        <w:rPr>
          <w:sz w:val="24"/>
          <w:szCs w:val="24"/>
        </w:rPr>
        <w:t>maxКУ</w:t>
      </w:r>
      <w:r w:rsidRPr="005D621D">
        <w:rPr>
          <w:sz w:val="24"/>
          <w:szCs w:val="24"/>
          <w:vertAlign w:val="superscript"/>
        </w:rPr>
        <w:t>МО</w:t>
      </w:r>
      <w:r w:rsidRPr="005D621D">
        <w:rPr>
          <w:sz w:val="24"/>
          <w:szCs w:val="24"/>
          <w:vertAlign w:val="subscript"/>
        </w:rPr>
        <w:t>perj</w:t>
      </w:r>
      <w:r w:rsidRPr="005D621D">
        <w:rPr>
          <w:sz w:val="24"/>
          <w:szCs w:val="24"/>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Красноярскому краю максимален (рублей);</w:t>
      </w:r>
    </w:p>
    <w:p w:rsidR="00D231A4" w:rsidRPr="005D621D" w:rsidRDefault="00D231A4" w:rsidP="005D621D">
      <w:pPr>
        <w:pStyle w:val="ConsPlusNormal"/>
        <w:ind w:firstLine="539"/>
        <w:rPr>
          <w:sz w:val="24"/>
          <w:szCs w:val="24"/>
        </w:rPr>
      </w:pPr>
      <w:r w:rsidRPr="005D621D">
        <w:rPr>
          <w:sz w:val="24"/>
          <w:szCs w:val="24"/>
        </w:rPr>
        <w:t>КУ</w:t>
      </w:r>
      <w:r w:rsidRPr="005D621D">
        <w:rPr>
          <w:sz w:val="24"/>
          <w:szCs w:val="24"/>
          <w:vertAlign w:val="superscript"/>
        </w:rPr>
        <w:t>МО</w:t>
      </w:r>
      <w:r w:rsidRPr="005D621D">
        <w:rPr>
          <w:sz w:val="24"/>
          <w:szCs w:val="24"/>
          <w:vertAlign w:val="subscript"/>
        </w:rPr>
        <w:t>декабрь</w:t>
      </w:r>
      <w:r w:rsidRPr="005D621D">
        <w:rPr>
          <w:sz w:val="24"/>
          <w:szCs w:val="24"/>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rsidR="00D231A4" w:rsidRPr="005D621D" w:rsidRDefault="00D231A4" w:rsidP="005D621D">
      <w:pPr>
        <w:pStyle w:val="ConsPlusNormal"/>
        <w:ind w:firstLine="539"/>
        <w:rPr>
          <w:sz w:val="24"/>
          <w:szCs w:val="24"/>
        </w:rPr>
      </w:pPr>
      <w:r w:rsidRPr="005D621D">
        <w:rPr>
          <w:sz w:val="24"/>
          <w:szCs w:val="24"/>
        </w:rPr>
        <w:t>j - месяц года долгосрочного периода.</w:t>
      </w:r>
    </w:p>
    <w:p w:rsidR="00D231A4" w:rsidRPr="005D621D" w:rsidRDefault="00D231A4" w:rsidP="005D621D">
      <w:pPr>
        <w:pStyle w:val="ConsPlusNormal"/>
        <w:ind w:firstLine="539"/>
        <w:rPr>
          <w:sz w:val="24"/>
          <w:szCs w:val="24"/>
        </w:rPr>
      </w:pPr>
      <w:r w:rsidRPr="005D621D">
        <w:rPr>
          <w:sz w:val="24"/>
          <w:szCs w:val="24"/>
        </w:rPr>
        <w:t>Средства краевого бюджета в виде субвенций поступают в бюджет м</w:t>
      </w:r>
      <w:r w:rsidR="005D621D" w:rsidRPr="005D621D">
        <w:rPr>
          <w:sz w:val="24"/>
          <w:szCs w:val="24"/>
        </w:rPr>
        <w:t>униципального образования</w:t>
      </w:r>
      <w:r w:rsidRPr="005D621D">
        <w:rPr>
          <w:sz w:val="24"/>
          <w:szCs w:val="24"/>
        </w:rPr>
        <w:t xml:space="preserve"> и предназначены для выплат исполнителю коммунальных услуг. Выплаты осуществляются на основании соглашения о субсидировании, заключенного между </w:t>
      </w:r>
      <w:r w:rsidR="005D621D" w:rsidRPr="005D621D">
        <w:rPr>
          <w:sz w:val="24"/>
          <w:szCs w:val="24"/>
        </w:rPr>
        <w:t>МКУ «Служба единого заказчика»</w:t>
      </w:r>
      <w:r w:rsidRPr="005D621D">
        <w:rPr>
          <w:sz w:val="24"/>
          <w:szCs w:val="24"/>
        </w:rPr>
        <w:t xml:space="preserve"> и исполнителем коммунальных услуг.</w:t>
      </w:r>
    </w:p>
    <w:p w:rsidR="00D231A4" w:rsidRDefault="00D231A4" w:rsidP="002E3EC0">
      <w:pPr>
        <w:autoSpaceDE w:val="0"/>
        <w:autoSpaceDN w:val="0"/>
        <w:adjustRightInd w:val="0"/>
        <w:spacing w:after="0" w:line="240" w:lineRule="auto"/>
        <w:ind w:firstLine="709"/>
        <w:outlineLvl w:val="0"/>
        <w:rPr>
          <w:rFonts w:ascii="Arial" w:hAnsi="Arial" w:cs="Arial"/>
          <w:sz w:val="24"/>
          <w:szCs w:val="24"/>
        </w:rPr>
      </w:pPr>
    </w:p>
    <w:p w:rsidR="003A0541" w:rsidRPr="002E3EC0" w:rsidRDefault="003A0541" w:rsidP="002E3EC0">
      <w:pPr>
        <w:autoSpaceDE w:val="0"/>
        <w:autoSpaceDN w:val="0"/>
        <w:adjustRightInd w:val="0"/>
        <w:spacing w:after="0" w:line="240" w:lineRule="auto"/>
        <w:ind w:firstLine="709"/>
        <w:outlineLvl w:val="0"/>
        <w:rPr>
          <w:rFonts w:ascii="Arial" w:hAnsi="Arial" w:cs="Arial"/>
          <w:sz w:val="24"/>
          <w:szCs w:val="24"/>
        </w:rPr>
        <w:sectPr w:rsidR="003A0541" w:rsidRPr="002E3EC0" w:rsidSect="00373B6C">
          <w:pgSz w:w="11906" w:h="16838"/>
          <w:pgMar w:top="567" w:right="707" w:bottom="395" w:left="1134" w:header="709" w:footer="709" w:gutter="0"/>
          <w:cols w:space="708"/>
          <w:docGrid w:linePitch="360"/>
        </w:sectPr>
      </w:pPr>
    </w:p>
    <w:p w:rsidR="009977CF" w:rsidRPr="002E3EC0" w:rsidRDefault="009977CF" w:rsidP="002E3EC0">
      <w:pPr>
        <w:widowControl w:val="0"/>
        <w:autoSpaceDE w:val="0"/>
        <w:autoSpaceDN w:val="0"/>
        <w:spacing w:after="0" w:line="240" w:lineRule="auto"/>
        <w:ind w:firstLine="709"/>
        <w:jc w:val="right"/>
        <w:outlineLvl w:val="2"/>
        <w:rPr>
          <w:rFonts w:ascii="Arial" w:hAnsi="Arial" w:cs="Arial"/>
          <w:sz w:val="24"/>
          <w:szCs w:val="24"/>
        </w:rPr>
      </w:pPr>
      <w:r w:rsidRPr="002E3EC0">
        <w:rPr>
          <w:rFonts w:ascii="Arial" w:hAnsi="Arial" w:cs="Arial"/>
          <w:sz w:val="24"/>
          <w:szCs w:val="24"/>
        </w:rPr>
        <w:t>Приложение</w:t>
      </w:r>
    </w:p>
    <w:p w:rsidR="009977CF" w:rsidRPr="002E3EC0" w:rsidRDefault="009977CF" w:rsidP="002E3EC0">
      <w:pPr>
        <w:widowControl w:val="0"/>
        <w:autoSpaceDE w:val="0"/>
        <w:autoSpaceDN w:val="0"/>
        <w:spacing w:after="0" w:line="240" w:lineRule="auto"/>
        <w:ind w:firstLine="709"/>
        <w:jc w:val="right"/>
        <w:rPr>
          <w:rFonts w:ascii="Arial" w:hAnsi="Arial" w:cs="Arial"/>
          <w:sz w:val="24"/>
          <w:szCs w:val="24"/>
        </w:rPr>
      </w:pPr>
      <w:r w:rsidRPr="002E3EC0">
        <w:rPr>
          <w:rFonts w:ascii="Arial" w:hAnsi="Arial" w:cs="Arial"/>
          <w:sz w:val="24"/>
          <w:szCs w:val="24"/>
        </w:rPr>
        <w:t xml:space="preserve">к информации об отдельном мероприятии муниципальной программы </w:t>
      </w:r>
    </w:p>
    <w:p w:rsidR="009977CF" w:rsidRPr="002E3EC0" w:rsidRDefault="009977CF" w:rsidP="002E3EC0">
      <w:pPr>
        <w:widowControl w:val="0"/>
        <w:autoSpaceDE w:val="0"/>
        <w:autoSpaceDN w:val="0"/>
        <w:spacing w:after="0" w:line="240" w:lineRule="auto"/>
        <w:ind w:firstLine="709"/>
        <w:jc w:val="center"/>
        <w:rPr>
          <w:rFonts w:ascii="Arial" w:hAnsi="Arial" w:cs="Arial"/>
          <w:sz w:val="24"/>
          <w:szCs w:val="24"/>
        </w:rPr>
      </w:pPr>
      <w:r w:rsidRPr="002E3EC0">
        <w:rPr>
          <w:rFonts w:ascii="Arial" w:hAnsi="Arial" w:cs="Arial"/>
          <w:sz w:val="24"/>
          <w:szCs w:val="24"/>
        </w:rPr>
        <w:t>ПЕРЕЧЕНЬ</w:t>
      </w:r>
    </w:p>
    <w:tbl>
      <w:tblPr>
        <w:tblpPr w:leftFromText="180" w:rightFromText="180" w:vertAnchor="text" w:horzAnchor="margin" w:tblpXSpec="center" w:tblpY="159"/>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346"/>
        <w:gridCol w:w="630"/>
        <w:gridCol w:w="709"/>
        <w:gridCol w:w="1559"/>
        <w:gridCol w:w="898"/>
        <w:gridCol w:w="898"/>
        <w:gridCol w:w="898"/>
        <w:gridCol w:w="1559"/>
        <w:gridCol w:w="1417"/>
        <w:gridCol w:w="1418"/>
        <w:gridCol w:w="1417"/>
        <w:gridCol w:w="1418"/>
      </w:tblGrid>
      <w:tr w:rsidR="003A0541" w:rsidRPr="002E3EC0" w:rsidTr="002B505E">
        <w:trPr>
          <w:trHeight w:val="597"/>
        </w:trPr>
        <w:tc>
          <w:tcPr>
            <w:tcW w:w="488" w:type="dxa"/>
            <w:vMerge w:val="restart"/>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N п/п</w:t>
            </w:r>
          </w:p>
        </w:tc>
        <w:tc>
          <w:tcPr>
            <w:tcW w:w="2346" w:type="dxa"/>
            <w:vMerge w:val="restart"/>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Цель, показатели результативности</w:t>
            </w:r>
          </w:p>
        </w:tc>
        <w:tc>
          <w:tcPr>
            <w:tcW w:w="630" w:type="dxa"/>
            <w:vMerge w:val="restart"/>
            <w:textDirection w:val="btLr"/>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Единица измерения</w:t>
            </w:r>
          </w:p>
        </w:tc>
        <w:tc>
          <w:tcPr>
            <w:tcW w:w="709" w:type="dxa"/>
            <w:vMerge w:val="restart"/>
            <w:textDirection w:val="btLr"/>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Источник информации</w:t>
            </w:r>
          </w:p>
        </w:tc>
        <w:tc>
          <w:tcPr>
            <w:tcW w:w="1559" w:type="dxa"/>
            <w:vMerge w:val="restart"/>
          </w:tcPr>
          <w:p w:rsidR="003A0541" w:rsidRPr="002E3EC0" w:rsidRDefault="003A0541" w:rsidP="003A0541">
            <w:pPr>
              <w:widowControl w:val="0"/>
              <w:autoSpaceDE w:val="0"/>
              <w:autoSpaceDN w:val="0"/>
              <w:spacing w:after="0" w:line="240" w:lineRule="auto"/>
              <w:jc w:val="center"/>
              <w:rPr>
                <w:rFonts w:ascii="Arial" w:eastAsia="Calibri" w:hAnsi="Arial" w:cs="Arial"/>
                <w:sz w:val="24"/>
                <w:szCs w:val="24"/>
              </w:rPr>
            </w:pPr>
            <w:r w:rsidRPr="002E3EC0">
              <w:rPr>
                <w:rFonts w:ascii="Arial" w:eastAsia="Calibri" w:hAnsi="Arial" w:cs="Arial"/>
                <w:sz w:val="24"/>
                <w:szCs w:val="24"/>
              </w:rPr>
              <w:t>Год, предшествующий реализации муниципальной программы</w:t>
            </w:r>
          </w:p>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eastAsia="Calibri" w:hAnsi="Arial" w:cs="Arial"/>
                <w:sz w:val="24"/>
                <w:szCs w:val="24"/>
              </w:rPr>
              <w:t>2013</w:t>
            </w:r>
          </w:p>
        </w:tc>
        <w:tc>
          <w:tcPr>
            <w:tcW w:w="2694" w:type="dxa"/>
            <w:gridSpan w:val="3"/>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Годы начала действия муниципальной программы</w:t>
            </w:r>
          </w:p>
        </w:tc>
        <w:tc>
          <w:tcPr>
            <w:tcW w:w="1559" w:type="dxa"/>
            <w:vMerge w:val="restart"/>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w:t>
            </w:r>
            <w:r>
              <w:rPr>
                <w:rFonts w:ascii="Arial" w:hAnsi="Arial" w:cs="Arial"/>
                <w:sz w:val="24"/>
                <w:szCs w:val="24"/>
              </w:rPr>
              <w:t>7</w:t>
            </w:r>
          </w:p>
        </w:tc>
        <w:tc>
          <w:tcPr>
            <w:tcW w:w="5670" w:type="dxa"/>
            <w:gridSpan w:val="4"/>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Годы реализации отдельных мероприятий</w:t>
            </w:r>
          </w:p>
        </w:tc>
      </w:tr>
      <w:tr w:rsidR="003A0541" w:rsidRPr="002E3EC0" w:rsidTr="003A0541">
        <w:trPr>
          <w:trHeight w:val="886"/>
        </w:trPr>
        <w:tc>
          <w:tcPr>
            <w:tcW w:w="488" w:type="dxa"/>
            <w:vMerge/>
          </w:tcPr>
          <w:p w:rsidR="003A0541" w:rsidRPr="002E3EC0" w:rsidRDefault="003A0541" w:rsidP="003A0541">
            <w:pPr>
              <w:spacing w:after="0" w:line="240" w:lineRule="auto"/>
              <w:rPr>
                <w:rFonts w:ascii="Arial" w:eastAsia="Calibri" w:hAnsi="Arial" w:cs="Arial"/>
                <w:sz w:val="24"/>
                <w:szCs w:val="24"/>
              </w:rPr>
            </w:pPr>
          </w:p>
        </w:tc>
        <w:tc>
          <w:tcPr>
            <w:tcW w:w="2346" w:type="dxa"/>
            <w:vMerge/>
          </w:tcPr>
          <w:p w:rsidR="003A0541" w:rsidRPr="002E3EC0" w:rsidRDefault="003A0541" w:rsidP="003A0541">
            <w:pPr>
              <w:spacing w:after="0" w:line="240" w:lineRule="auto"/>
              <w:rPr>
                <w:rFonts w:ascii="Arial" w:eastAsia="Calibri" w:hAnsi="Arial" w:cs="Arial"/>
                <w:sz w:val="24"/>
                <w:szCs w:val="24"/>
              </w:rPr>
            </w:pPr>
          </w:p>
        </w:tc>
        <w:tc>
          <w:tcPr>
            <w:tcW w:w="630" w:type="dxa"/>
            <w:vMerge/>
          </w:tcPr>
          <w:p w:rsidR="003A0541" w:rsidRPr="002E3EC0" w:rsidRDefault="003A0541" w:rsidP="003A0541">
            <w:pPr>
              <w:spacing w:after="0" w:line="240" w:lineRule="auto"/>
              <w:rPr>
                <w:rFonts w:ascii="Arial" w:eastAsia="Calibri" w:hAnsi="Arial" w:cs="Arial"/>
                <w:sz w:val="24"/>
                <w:szCs w:val="24"/>
              </w:rPr>
            </w:pPr>
          </w:p>
        </w:tc>
        <w:tc>
          <w:tcPr>
            <w:tcW w:w="709" w:type="dxa"/>
            <w:vMerge/>
          </w:tcPr>
          <w:p w:rsidR="003A0541" w:rsidRPr="002E3EC0" w:rsidRDefault="003A0541" w:rsidP="003A0541">
            <w:pPr>
              <w:spacing w:after="0" w:line="240" w:lineRule="auto"/>
              <w:rPr>
                <w:rFonts w:ascii="Arial" w:eastAsia="Calibri" w:hAnsi="Arial" w:cs="Arial"/>
                <w:sz w:val="24"/>
                <w:szCs w:val="24"/>
              </w:rPr>
            </w:pPr>
          </w:p>
        </w:tc>
        <w:tc>
          <w:tcPr>
            <w:tcW w:w="1559" w:type="dxa"/>
            <w:vMerge/>
          </w:tcPr>
          <w:p w:rsidR="003A0541" w:rsidRPr="002E3EC0" w:rsidRDefault="003A0541" w:rsidP="003A0541">
            <w:pPr>
              <w:widowControl w:val="0"/>
              <w:autoSpaceDE w:val="0"/>
              <w:autoSpaceDN w:val="0"/>
              <w:spacing w:after="0" w:line="240" w:lineRule="auto"/>
              <w:jc w:val="center"/>
              <w:rPr>
                <w:rFonts w:ascii="Arial" w:hAnsi="Arial" w:cs="Arial"/>
                <w:sz w:val="24"/>
                <w:szCs w:val="24"/>
              </w:rPr>
            </w:pPr>
          </w:p>
        </w:tc>
        <w:tc>
          <w:tcPr>
            <w:tcW w:w="898"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2014</w:t>
            </w:r>
          </w:p>
        </w:tc>
        <w:tc>
          <w:tcPr>
            <w:tcW w:w="898"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2015</w:t>
            </w:r>
          </w:p>
        </w:tc>
        <w:tc>
          <w:tcPr>
            <w:tcW w:w="898"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2016</w:t>
            </w:r>
          </w:p>
        </w:tc>
        <w:tc>
          <w:tcPr>
            <w:tcW w:w="1559" w:type="dxa"/>
            <w:vMerge/>
          </w:tcPr>
          <w:p w:rsidR="003A0541" w:rsidRPr="002E3EC0" w:rsidRDefault="003A0541" w:rsidP="003A0541">
            <w:pPr>
              <w:widowControl w:val="0"/>
              <w:autoSpaceDE w:val="0"/>
              <w:autoSpaceDN w:val="0"/>
              <w:spacing w:after="0" w:line="240" w:lineRule="auto"/>
              <w:jc w:val="center"/>
              <w:rPr>
                <w:rFonts w:ascii="Arial" w:hAnsi="Arial" w:cs="Arial"/>
                <w:sz w:val="24"/>
                <w:szCs w:val="24"/>
              </w:rPr>
            </w:pPr>
          </w:p>
        </w:tc>
        <w:tc>
          <w:tcPr>
            <w:tcW w:w="1417"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w:t>
            </w:r>
            <w:r>
              <w:rPr>
                <w:rFonts w:ascii="Arial" w:hAnsi="Arial" w:cs="Arial"/>
                <w:sz w:val="24"/>
                <w:szCs w:val="24"/>
              </w:rPr>
              <w:t>8</w:t>
            </w:r>
          </w:p>
        </w:tc>
        <w:tc>
          <w:tcPr>
            <w:tcW w:w="1418"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w:t>
            </w:r>
            <w:r>
              <w:rPr>
                <w:rFonts w:ascii="Arial" w:hAnsi="Arial" w:cs="Arial"/>
                <w:sz w:val="24"/>
                <w:szCs w:val="24"/>
              </w:rPr>
              <w:t>19</w:t>
            </w:r>
          </w:p>
        </w:tc>
        <w:tc>
          <w:tcPr>
            <w:tcW w:w="1417"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202</w:t>
            </w:r>
            <w:r>
              <w:rPr>
                <w:rFonts w:ascii="Arial" w:hAnsi="Arial" w:cs="Arial"/>
                <w:sz w:val="24"/>
                <w:szCs w:val="24"/>
              </w:rPr>
              <w:t>0</w:t>
            </w:r>
          </w:p>
        </w:tc>
        <w:tc>
          <w:tcPr>
            <w:tcW w:w="1418"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3A0541">
              <w:rPr>
                <w:rFonts w:ascii="Arial" w:hAnsi="Arial" w:cs="Arial"/>
                <w:sz w:val="24"/>
                <w:szCs w:val="24"/>
              </w:rPr>
              <w:t>2021</w:t>
            </w:r>
          </w:p>
        </w:tc>
      </w:tr>
      <w:tr w:rsidR="003A0541" w:rsidRPr="002E3EC0" w:rsidTr="003A0541">
        <w:trPr>
          <w:trHeight w:val="164"/>
        </w:trPr>
        <w:tc>
          <w:tcPr>
            <w:tcW w:w="488"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w:t>
            </w:r>
          </w:p>
        </w:tc>
        <w:tc>
          <w:tcPr>
            <w:tcW w:w="2346"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w:t>
            </w:r>
          </w:p>
        </w:tc>
        <w:tc>
          <w:tcPr>
            <w:tcW w:w="630"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3</w:t>
            </w:r>
          </w:p>
        </w:tc>
        <w:tc>
          <w:tcPr>
            <w:tcW w:w="709"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4</w:t>
            </w:r>
          </w:p>
        </w:tc>
        <w:tc>
          <w:tcPr>
            <w:tcW w:w="1559"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5</w:t>
            </w:r>
          </w:p>
        </w:tc>
        <w:tc>
          <w:tcPr>
            <w:tcW w:w="898"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6</w:t>
            </w:r>
          </w:p>
        </w:tc>
        <w:tc>
          <w:tcPr>
            <w:tcW w:w="898"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7</w:t>
            </w:r>
          </w:p>
        </w:tc>
        <w:tc>
          <w:tcPr>
            <w:tcW w:w="898"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8</w:t>
            </w:r>
          </w:p>
        </w:tc>
        <w:tc>
          <w:tcPr>
            <w:tcW w:w="1559"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10</w:t>
            </w:r>
          </w:p>
        </w:tc>
        <w:tc>
          <w:tcPr>
            <w:tcW w:w="1417"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11</w:t>
            </w:r>
          </w:p>
        </w:tc>
        <w:tc>
          <w:tcPr>
            <w:tcW w:w="1418"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12</w:t>
            </w:r>
          </w:p>
        </w:tc>
        <w:tc>
          <w:tcPr>
            <w:tcW w:w="1417"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13</w:t>
            </w:r>
          </w:p>
        </w:tc>
        <w:tc>
          <w:tcPr>
            <w:tcW w:w="1418" w:type="dxa"/>
          </w:tcPr>
          <w:p w:rsidR="003A0541" w:rsidRPr="002E3EC0" w:rsidRDefault="003A0541" w:rsidP="003A0541">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14</w:t>
            </w:r>
          </w:p>
        </w:tc>
      </w:tr>
      <w:tr w:rsidR="009977CF" w:rsidRPr="002E3EC0" w:rsidTr="00B2101F">
        <w:tc>
          <w:tcPr>
            <w:tcW w:w="15655" w:type="dxa"/>
            <w:gridSpan w:val="13"/>
          </w:tcPr>
          <w:p w:rsidR="009977CF" w:rsidRPr="002E3EC0" w:rsidRDefault="009977CF" w:rsidP="00645E32">
            <w:pPr>
              <w:overflowPunct w:val="0"/>
              <w:autoSpaceDE w:val="0"/>
              <w:autoSpaceDN w:val="0"/>
              <w:adjustRightInd w:val="0"/>
              <w:spacing w:after="0" w:line="240" w:lineRule="auto"/>
              <w:jc w:val="left"/>
              <w:textAlignment w:val="baseline"/>
              <w:rPr>
                <w:rFonts w:ascii="Arial" w:hAnsi="Arial" w:cs="Arial"/>
                <w:sz w:val="24"/>
                <w:szCs w:val="24"/>
              </w:rPr>
            </w:pPr>
            <w:r w:rsidRPr="002E3EC0">
              <w:rPr>
                <w:rFonts w:ascii="Arial" w:hAnsi="Arial" w:cs="Arial"/>
                <w:sz w:val="24"/>
                <w:szCs w:val="24"/>
              </w:rPr>
              <w:t>Мероприятие 6.</w:t>
            </w:r>
            <w:r w:rsidR="00852133">
              <w:rPr>
                <w:rFonts w:ascii="Arial" w:hAnsi="Arial" w:cs="Arial"/>
                <w:sz w:val="24"/>
                <w:szCs w:val="24"/>
              </w:rPr>
              <w:t xml:space="preserve"> </w:t>
            </w:r>
            <w:r w:rsidR="002A0B2D" w:rsidRPr="002E3EC0">
              <w:rPr>
                <w:rFonts w:ascii="Arial" w:hAnsi="Arial" w:cs="Arial"/>
                <w:sz w:val="24"/>
                <w:szCs w:val="24"/>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p>
        </w:tc>
      </w:tr>
      <w:tr w:rsidR="009977CF" w:rsidRPr="002E3EC0" w:rsidTr="00B2101F">
        <w:tc>
          <w:tcPr>
            <w:tcW w:w="15655" w:type="dxa"/>
            <w:gridSpan w:val="13"/>
          </w:tcPr>
          <w:p w:rsidR="009977CF" w:rsidRPr="002E3EC0" w:rsidRDefault="009977CF" w:rsidP="009D3D45">
            <w:pPr>
              <w:widowControl w:val="0"/>
              <w:autoSpaceDE w:val="0"/>
              <w:autoSpaceDN w:val="0"/>
              <w:spacing w:after="0" w:line="240" w:lineRule="auto"/>
              <w:jc w:val="left"/>
              <w:rPr>
                <w:rFonts w:ascii="Arial" w:hAnsi="Arial" w:cs="Arial"/>
                <w:sz w:val="24"/>
                <w:szCs w:val="24"/>
              </w:rPr>
            </w:pPr>
            <w:r w:rsidRPr="002E3EC0">
              <w:rPr>
                <w:rFonts w:ascii="Arial" w:hAnsi="Arial" w:cs="Arial"/>
                <w:sz w:val="24"/>
                <w:szCs w:val="24"/>
              </w:rPr>
              <w:t>Цель:</w:t>
            </w:r>
            <w:r w:rsidRPr="002E3EC0">
              <w:rPr>
                <w:rFonts w:ascii="Arial" w:hAnsi="Arial" w:cs="Arial"/>
                <w:color w:val="000000" w:themeColor="text1"/>
                <w:sz w:val="24"/>
                <w:szCs w:val="24"/>
              </w:rPr>
              <w:t xml:space="preserve"> </w:t>
            </w:r>
            <w:r w:rsidR="002A0B2D" w:rsidRPr="002E3EC0">
              <w:rPr>
                <w:rFonts w:ascii="Arial" w:hAnsi="Arial" w:cs="Arial"/>
                <w:color w:val="000000" w:themeColor="text1"/>
                <w:sz w:val="24"/>
                <w:szCs w:val="24"/>
              </w:rPr>
              <w:t>Ограничение роста оплаты жилищно-коммунальных услуг</w:t>
            </w:r>
          </w:p>
        </w:tc>
      </w:tr>
      <w:tr w:rsidR="003A0541" w:rsidRPr="002E3EC0" w:rsidTr="003A0541">
        <w:tc>
          <w:tcPr>
            <w:tcW w:w="488" w:type="dxa"/>
          </w:tcPr>
          <w:p w:rsidR="003A0541" w:rsidRPr="002E3EC0" w:rsidRDefault="003A0541" w:rsidP="00645E32">
            <w:pPr>
              <w:widowControl w:val="0"/>
              <w:autoSpaceDE w:val="0"/>
              <w:autoSpaceDN w:val="0"/>
              <w:spacing w:after="0" w:line="240" w:lineRule="auto"/>
              <w:rPr>
                <w:rFonts w:ascii="Arial" w:hAnsi="Arial" w:cs="Arial"/>
                <w:sz w:val="24"/>
                <w:szCs w:val="24"/>
              </w:rPr>
            </w:pPr>
          </w:p>
        </w:tc>
        <w:tc>
          <w:tcPr>
            <w:tcW w:w="2346" w:type="dxa"/>
          </w:tcPr>
          <w:p w:rsidR="003A0541" w:rsidRPr="002E3EC0" w:rsidRDefault="003A0541" w:rsidP="00645E32">
            <w:pPr>
              <w:spacing w:after="0" w:line="240" w:lineRule="auto"/>
              <w:jc w:val="left"/>
              <w:rPr>
                <w:rFonts w:ascii="Arial" w:hAnsi="Arial" w:cs="Arial"/>
                <w:sz w:val="24"/>
                <w:szCs w:val="24"/>
              </w:rPr>
            </w:pPr>
            <w:r w:rsidRPr="002E3EC0">
              <w:rPr>
                <w:rFonts w:ascii="Arial" w:hAnsi="Arial" w:cs="Arial"/>
                <w:color w:val="000000" w:themeColor="text1"/>
                <w:sz w:val="24"/>
                <w:szCs w:val="24"/>
              </w:rPr>
              <w:t>Количество организаций получивших субвенцию</w:t>
            </w:r>
          </w:p>
        </w:tc>
        <w:tc>
          <w:tcPr>
            <w:tcW w:w="630" w:type="dxa"/>
            <w:vAlign w:val="center"/>
          </w:tcPr>
          <w:p w:rsidR="003A0541" w:rsidRPr="002E3EC0" w:rsidRDefault="003A0541" w:rsidP="00645E32">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Шт.</w:t>
            </w:r>
          </w:p>
        </w:tc>
        <w:tc>
          <w:tcPr>
            <w:tcW w:w="709" w:type="dxa"/>
            <w:vAlign w:val="center"/>
          </w:tcPr>
          <w:p w:rsidR="003A0541" w:rsidRPr="002E3EC0" w:rsidRDefault="00CC34A4" w:rsidP="00645E32">
            <w:pPr>
              <w:spacing w:after="0" w:line="240" w:lineRule="auto"/>
              <w:rPr>
                <w:rFonts w:ascii="Arial" w:hAnsi="Arial" w:cs="Arial"/>
                <w:color w:val="000000" w:themeColor="text1"/>
                <w:sz w:val="24"/>
                <w:szCs w:val="24"/>
              </w:rPr>
            </w:pPr>
            <w:r>
              <w:rPr>
                <w:rFonts w:ascii="Arial" w:hAnsi="Arial" w:cs="Arial"/>
                <w:color w:val="000000" w:themeColor="text1"/>
                <w:sz w:val="24"/>
                <w:szCs w:val="24"/>
              </w:rPr>
              <w:t>Финансовая отчетность</w:t>
            </w:r>
          </w:p>
        </w:tc>
        <w:tc>
          <w:tcPr>
            <w:tcW w:w="1559" w:type="dxa"/>
            <w:vAlign w:val="center"/>
          </w:tcPr>
          <w:p w:rsidR="003A0541" w:rsidRPr="002E3EC0" w:rsidRDefault="003A0541" w:rsidP="00645E32">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0</w:t>
            </w:r>
          </w:p>
        </w:tc>
        <w:tc>
          <w:tcPr>
            <w:tcW w:w="898" w:type="dxa"/>
            <w:vAlign w:val="center"/>
          </w:tcPr>
          <w:p w:rsidR="003A0541" w:rsidRPr="002E3EC0" w:rsidRDefault="003A0541" w:rsidP="00645E32">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0</w:t>
            </w:r>
          </w:p>
        </w:tc>
        <w:tc>
          <w:tcPr>
            <w:tcW w:w="898" w:type="dxa"/>
            <w:vAlign w:val="center"/>
          </w:tcPr>
          <w:p w:rsidR="003A0541" w:rsidRPr="002E3EC0" w:rsidRDefault="003A0541" w:rsidP="00645E32">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3</w:t>
            </w:r>
          </w:p>
        </w:tc>
        <w:tc>
          <w:tcPr>
            <w:tcW w:w="898" w:type="dxa"/>
            <w:vAlign w:val="center"/>
          </w:tcPr>
          <w:p w:rsidR="003A0541" w:rsidRPr="002E3EC0" w:rsidRDefault="003A0541" w:rsidP="00645E32">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1</w:t>
            </w:r>
          </w:p>
        </w:tc>
        <w:tc>
          <w:tcPr>
            <w:tcW w:w="1559" w:type="dxa"/>
            <w:vAlign w:val="center"/>
          </w:tcPr>
          <w:p w:rsidR="003A0541" w:rsidRPr="002E3EC0" w:rsidRDefault="003A0541" w:rsidP="00645E32">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1</w:t>
            </w:r>
          </w:p>
        </w:tc>
        <w:tc>
          <w:tcPr>
            <w:tcW w:w="1417" w:type="dxa"/>
            <w:vAlign w:val="center"/>
          </w:tcPr>
          <w:p w:rsidR="003A0541" w:rsidRPr="002E3EC0" w:rsidRDefault="003A0541" w:rsidP="00645E32">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1</w:t>
            </w:r>
          </w:p>
        </w:tc>
        <w:tc>
          <w:tcPr>
            <w:tcW w:w="1418" w:type="dxa"/>
            <w:vAlign w:val="center"/>
          </w:tcPr>
          <w:p w:rsidR="003A0541" w:rsidRPr="002E3EC0" w:rsidRDefault="003A0541" w:rsidP="00645E32">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1</w:t>
            </w:r>
          </w:p>
        </w:tc>
        <w:tc>
          <w:tcPr>
            <w:tcW w:w="1417" w:type="dxa"/>
            <w:vAlign w:val="center"/>
          </w:tcPr>
          <w:p w:rsidR="003A0541" w:rsidRPr="002E3EC0" w:rsidRDefault="003A0541" w:rsidP="00645E32">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1</w:t>
            </w:r>
          </w:p>
        </w:tc>
        <w:tc>
          <w:tcPr>
            <w:tcW w:w="1418" w:type="dxa"/>
            <w:vAlign w:val="center"/>
          </w:tcPr>
          <w:p w:rsidR="003A0541" w:rsidRPr="002E3EC0" w:rsidRDefault="003A0541" w:rsidP="00645E32">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1</w:t>
            </w:r>
          </w:p>
        </w:tc>
      </w:tr>
    </w:tbl>
    <w:p w:rsidR="009977CF" w:rsidRPr="002E3EC0" w:rsidRDefault="009977CF" w:rsidP="002E3EC0">
      <w:pPr>
        <w:spacing w:after="0" w:line="240" w:lineRule="auto"/>
        <w:ind w:firstLine="709"/>
        <w:rPr>
          <w:rFonts w:ascii="Arial" w:hAnsi="Arial" w:cs="Arial"/>
          <w:sz w:val="24"/>
          <w:szCs w:val="24"/>
        </w:rPr>
      </w:pPr>
    </w:p>
    <w:p w:rsidR="009977CF" w:rsidRPr="002E3EC0" w:rsidRDefault="009977CF" w:rsidP="002E3EC0">
      <w:pPr>
        <w:autoSpaceDE w:val="0"/>
        <w:autoSpaceDN w:val="0"/>
        <w:adjustRightInd w:val="0"/>
        <w:spacing w:after="0" w:line="240" w:lineRule="auto"/>
        <w:ind w:firstLine="709"/>
        <w:outlineLvl w:val="0"/>
        <w:rPr>
          <w:rFonts w:ascii="Arial" w:hAnsi="Arial" w:cs="Arial"/>
          <w:sz w:val="24"/>
          <w:szCs w:val="24"/>
        </w:rPr>
        <w:sectPr w:rsidR="009977CF" w:rsidRPr="002E3EC0" w:rsidSect="009977CF">
          <w:pgSz w:w="16838" w:h="11906" w:orient="landscape"/>
          <w:pgMar w:top="1134" w:right="395" w:bottom="709" w:left="567" w:header="709" w:footer="709" w:gutter="0"/>
          <w:cols w:space="708"/>
          <w:docGrid w:linePitch="360"/>
        </w:sectPr>
      </w:pPr>
    </w:p>
    <w:p w:rsidR="00C3038A" w:rsidRPr="002E3EC0" w:rsidRDefault="00C3038A" w:rsidP="002E3EC0">
      <w:pPr>
        <w:autoSpaceDE w:val="0"/>
        <w:autoSpaceDN w:val="0"/>
        <w:adjustRightInd w:val="0"/>
        <w:spacing w:after="0" w:line="240" w:lineRule="auto"/>
        <w:ind w:firstLine="709"/>
        <w:jc w:val="right"/>
        <w:outlineLvl w:val="0"/>
        <w:rPr>
          <w:rFonts w:ascii="Arial" w:hAnsi="Arial" w:cs="Arial"/>
          <w:sz w:val="24"/>
          <w:szCs w:val="24"/>
        </w:rPr>
      </w:pPr>
      <w:r w:rsidRPr="002E3EC0">
        <w:rPr>
          <w:rFonts w:ascii="Arial" w:hAnsi="Arial" w:cs="Arial"/>
          <w:sz w:val="24"/>
          <w:szCs w:val="24"/>
        </w:rPr>
        <w:t xml:space="preserve">Приложение № </w:t>
      </w:r>
    </w:p>
    <w:p w:rsidR="00C3038A" w:rsidRPr="002E3EC0" w:rsidRDefault="00C3038A" w:rsidP="002E3EC0">
      <w:pPr>
        <w:autoSpaceDE w:val="0"/>
        <w:autoSpaceDN w:val="0"/>
        <w:adjustRightInd w:val="0"/>
        <w:spacing w:after="0" w:line="240" w:lineRule="auto"/>
        <w:ind w:firstLine="709"/>
        <w:jc w:val="right"/>
        <w:outlineLvl w:val="0"/>
        <w:rPr>
          <w:rFonts w:ascii="Arial" w:hAnsi="Arial" w:cs="Arial"/>
          <w:sz w:val="24"/>
          <w:szCs w:val="24"/>
        </w:rPr>
      </w:pPr>
      <w:r w:rsidRPr="002E3EC0">
        <w:rPr>
          <w:rFonts w:ascii="Arial" w:hAnsi="Arial" w:cs="Arial"/>
          <w:sz w:val="24"/>
          <w:szCs w:val="24"/>
        </w:rPr>
        <w:t>к муниципальной программе</w:t>
      </w:r>
    </w:p>
    <w:p w:rsidR="00C3038A" w:rsidRPr="002E3EC0" w:rsidRDefault="00C3038A"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города Бородино «Реформирование и</w:t>
      </w:r>
    </w:p>
    <w:p w:rsidR="00C3038A" w:rsidRPr="002E3EC0" w:rsidRDefault="00C3038A"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модернизация жилищно-коммунального</w:t>
      </w:r>
    </w:p>
    <w:p w:rsidR="00C3038A" w:rsidRPr="002E3EC0" w:rsidRDefault="00C3038A"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хозяйства и повышение энергетической </w:t>
      </w:r>
    </w:p>
    <w:p w:rsidR="00C3038A" w:rsidRPr="002E3EC0" w:rsidRDefault="00C3038A"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2E3EC0">
        <w:rPr>
          <w:rFonts w:ascii="Arial" w:hAnsi="Arial" w:cs="Arial"/>
          <w:sz w:val="24"/>
          <w:szCs w:val="24"/>
        </w:rPr>
        <w:t xml:space="preserve">эффективности» </w:t>
      </w:r>
    </w:p>
    <w:p w:rsidR="00C3038A" w:rsidRPr="002E3EC0" w:rsidRDefault="00C3038A" w:rsidP="002E3EC0">
      <w:pPr>
        <w:pStyle w:val="a4"/>
        <w:numPr>
          <w:ilvl w:val="0"/>
          <w:numId w:val="16"/>
        </w:numPr>
        <w:autoSpaceDE w:val="0"/>
        <w:autoSpaceDN w:val="0"/>
        <w:adjustRightInd w:val="0"/>
        <w:spacing w:after="0" w:line="240" w:lineRule="auto"/>
        <w:ind w:left="0" w:firstLine="709"/>
        <w:jc w:val="center"/>
        <w:rPr>
          <w:rFonts w:ascii="Arial" w:hAnsi="Arial" w:cs="Arial"/>
          <w:sz w:val="24"/>
          <w:szCs w:val="24"/>
        </w:rPr>
      </w:pPr>
      <w:r w:rsidRPr="002E3EC0">
        <w:rPr>
          <w:rFonts w:ascii="Arial" w:hAnsi="Arial" w:cs="Arial"/>
          <w:sz w:val="24"/>
          <w:szCs w:val="24"/>
        </w:rPr>
        <w:t>Паспорт</w:t>
      </w:r>
    </w:p>
    <w:p w:rsidR="00C3038A" w:rsidRPr="002E3EC0" w:rsidRDefault="00C3038A" w:rsidP="002E3EC0">
      <w:pPr>
        <w:autoSpaceDE w:val="0"/>
        <w:autoSpaceDN w:val="0"/>
        <w:adjustRightInd w:val="0"/>
        <w:spacing w:after="0" w:line="240" w:lineRule="auto"/>
        <w:ind w:firstLine="709"/>
        <w:jc w:val="center"/>
        <w:rPr>
          <w:rFonts w:ascii="Arial" w:hAnsi="Arial" w:cs="Arial"/>
          <w:bCs/>
          <w:sz w:val="24"/>
          <w:szCs w:val="24"/>
          <w:lang w:eastAsia="ar-SA"/>
        </w:rPr>
      </w:pPr>
      <w:r w:rsidRPr="002E3EC0">
        <w:rPr>
          <w:rFonts w:ascii="Arial" w:hAnsi="Arial" w:cs="Arial"/>
          <w:sz w:val="24"/>
          <w:szCs w:val="24"/>
        </w:rPr>
        <w:t xml:space="preserve">Отдельного мероприятия муниципальной программы </w:t>
      </w:r>
    </w:p>
    <w:tbl>
      <w:tblPr>
        <w:tblpPr w:leftFromText="180" w:rightFromText="180" w:vertAnchor="text" w:horzAnchor="margin" w:tblpXSpec="center" w:tblpY="96"/>
        <w:tblW w:w="9889" w:type="dxa"/>
        <w:tblLayout w:type="fixed"/>
        <w:tblLook w:val="04A0" w:firstRow="1" w:lastRow="0" w:firstColumn="1" w:lastColumn="0" w:noHBand="0" w:noVBand="1"/>
      </w:tblPr>
      <w:tblGrid>
        <w:gridCol w:w="3794"/>
        <w:gridCol w:w="6095"/>
      </w:tblGrid>
      <w:tr w:rsidR="00C3038A" w:rsidRPr="002E3EC0" w:rsidTr="00DE297E">
        <w:tc>
          <w:tcPr>
            <w:tcW w:w="3794" w:type="dxa"/>
            <w:tcBorders>
              <w:top w:val="single" w:sz="4" w:space="0" w:color="000000"/>
              <w:left w:val="single" w:sz="4" w:space="0" w:color="000000"/>
              <w:bottom w:val="single" w:sz="4" w:space="0" w:color="000000"/>
              <w:right w:val="nil"/>
            </w:tcBorders>
            <w:hideMark/>
          </w:tcPr>
          <w:p w:rsidR="00C3038A" w:rsidRPr="002E3EC0" w:rsidRDefault="00C3038A" w:rsidP="00645E32">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Наименование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9C3A79" w:rsidRPr="002E3EC0" w:rsidRDefault="009C3A79" w:rsidP="00645E32">
            <w:pPr>
              <w:autoSpaceDE w:val="0"/>
              <w:autoSpaceDN w:val="0"/>
              <w:adjustRightInd w:val="0"/>
              <w:spacing w:after="0" w:line="240" w:lineRule="auto"/>
              <w:rPr>
                <w:rFonts w:ascii="Arial" w:hAnsi="Arial" w:cs="Arial"/>
                <w:color w:val="000000" w:themeColor="text1"/>
                <w:sz w:val="24"/>
                <w:szCs w:val="24"/>
              </w:rPr>
            </w:pPr>
            <w:r w:rsidRPr="002E3EC0">
              <w:rPr>
                <w:rFonts w:ascii="Arial" w:hAnsi="Arial" w:cs="Arial"/>
                <w:color w:val="000000" w:themeColor="text1"/>
                <w:sz w:val="24"/>
                <w:szCs w:val="24"/>
              </w:rPr>
              <w:t>Актуализация схемы теплоснабжения города Бородино на период с 2013 до 2028 года.</w:t>
            </w:r>
          </w:p>
          <w:p w:rsidR="00C3038A" w:rsidRPr="002E3EC0" w:rsidRDefault="00C3038A" w:rsidP="00645E32">
            <w:pPr>
              <w:overflowPunct w:val="0"/>
              <w:autoSpaceDE w:val="0"/>
              <w:autoSpaceDN w:val="0"/>
              <w:adjustRightInd w:val="0"/>
              <w:spacing w:after="0" w:line="240" w:lineRule="auto"/>
              <w:textAlignment w:val="baseline"/>
              <w:rPr>
                <w:rFonts w:ascii="Arial" w:hAnsi="Arial" w:cs="Arial"/>
                <w:sz w:val="24"/>
                <w:szCs w:val="24"/>
                <w:lang w:eastAsia="ar-SA"/>
              </w:rPr>
            </w:pPr>
          </w:p>
        </w:tc>
      </w:tr>
      <w:tr w:rsidR="00C3038A" w:rsidRPr="002E3EC0" w:rsidTr="00DE297E">
        <w:tc>
          <w:tcPr>
            <w:tcW w:w="3794" w:type="dxa"/>
            <w:tcBorders>
              <w:top w:val="single" w:sz="4" w:space="0" w:color="000000"/>
              <w:left w:val="single" w:sz="4" w:space="0" w:color="000000"/>
              <w:bottom w:val="single" w:sz="4" w:space="0" w:color="000000"/>
              <w:right w:val="nil"/>
            </w:tcBorders>
            <w:hideMark/>
          </w:tcPr>
          <w:p w:rsidR="00C3038A" w:rsidRPr="002E3EC0" w:rsidRDefault="00C3038A" w:rsidP="00645E32">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095" w:type="dxa"/>
            <w:tcBorders>
              <w:top w:val="single" w:sz="4" w:space="0" w:color="000000"/>
              <w:left w:val="single" w:sz="4" w:space="0" w:color="000000"/>
              <w:bottom w:val="single" w:sz="4" w:space="0" w:color="000000"/>
              <w:right w:val="single" w:sz="4" w:space="0" w:color="000000"/>
            </w:tcBorders>
          </w:tcPr>
          <w:p w:rsidR="00C3038A" w:rsidRPr="002E3EC0" w:rsidRDefault="00C3038A" w:rsidP="00645E32">
            <w:pPr>
              <w:suppressAutoHyphens/>
              <w:snapToGrid w:val="0"/>
              <w:spacing w:after="0" w:line="240" w:lineRule="auto"/>
              <w:rPr>
                <w:rFonts w:ascii="Arial" w:hAnsi="Arial" w:cs="Arial"/>
                <w:sz w:val="24"/>
                <w:szCs w:val="24"/>
                <w:lang w:eastAsia="ar-SA"/>
              </w:rPr>
            </w:pPr>
            <w:r w:rsidRPr="002E3EC0">
              <w:rPr>
                <w:rFonts w:ascii="Arial" w:hAnsi="Arial" w:cs="Arial"/>
                <w:sz w:val="24"/>
                <w:szCs w:val="24"/>
              </w:rPr>
              <w:t>Муниципальная программа города Бородино «Реформирование и модернизация жилищно-коммунального хозяйства и повышение энергетической эффективности»</w:t>
            </w:r>
          </w:p>
        </w:tc>
      </w:tr>
      <w:tr w:rsidR="00C3038A" w:rsidRPr="002E3EC0" w:rsidTr="00DE297E">
        <w:tc>
          <w:tcPr>
            <w:tcW w:w="3794" w:type="dxa"/>
            <w:tcBorders>
              <w:top w:val="single" w:sz="4" w:space="0" w:color="000000"/>
              <w:left w:val="single" w:sz="4" w:space="0" w:color="000000"/>
              <w:bottom w:val="single" w:sz="4" w:space="0" w:color="000000"/>
              <w:right w:val="nil"/>
            </w:tcBorders>
            <w:hideMark/>
          </w:tcPr>
          <w:p w:rsidR="00C3038A" w:rsidRPr="002E3EC0" w:rsidRDefault="00C3038A" w:rsidP="00645E32">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095" w:type="dxa"/>
            <w:tcBorders>
              <w:top w:val="single" w:sz="4" w:space="0" w:color="000000"/>
              <w:left w:val="single" w:sz="4" w:space="0" w:color="000000"/>
              <w:bottom w:val="single" w:sz="4" w:space="0" w:color="000000"/>
              <w:right w:val="single" w:sz="4" w:space="0" w:color="000000"/>
            </w:tcBorders>
          </w:tcPr>
          <w:p w:rsidR="00C3038A" w:rsidRPr="002E3EC0" w:rsidRDefault="00C3038A" w:rsidP="00645E32">
            <w:pPr>
              <w:suppressAutoHyphens/>
              <w:snapToGrid w:val="0"/>
              <w:spacing w:after="0" w:line="240" w:lineRule="auto"/>
              <w:rPr>
                <w:rFonts w:ascii="Arial" w:hAnsi="Arial" w:cs="Arial"/>
                <w:sz w:val="24"/>
                <w:szCs w:val="24"/>
                <w:lang w:eastAsia="ar-SA"/>
              </w:rPr>
            </w:pPr>
            <w:r w:rsidRPr="002E3EC0">
              <w:rPr>
                <w:rFonts w:ascii="Arial" w:hAnsi="Arial" w:cs="Arial"/>
                <w:sz w:val="24"/>
                <w:szCs w:val="24"/>
                <w:lang w:eastAsia="ar-SA"/>
              </w:rPr>
              <w:t>Администрация города Бородино</w:t>
            </w:r>
          </w:p>
          <w:p w:rsidR="00C3038A" w:rsidRPr="002E3EC0" w:rsidRDefault="00C3038A" w:rsidP="00645E32">
            <w:pPr>
              <w:suppressAutoHyphens/>
              <w:snapToGrid w:val="0"/>
              <w:spacing w:after="0" w:line="240" w:lineRule="auto"/>
              <w:rPr>
                <w:rFonts w:ascii="Arial" w:hAnsi="Arial" w:cs="Arial"/>
                <w:sz w:val="24"/>
                <w:szCs w:val="24"/>
                <w:lang w:eastAsia="ar-SA"/>
              </w:rPr>
            </w:pPr>
          </w:p>
        </w:tc>
      </w:tr>
      <w:tr w:rsidR="00C3038A" w:rsidRPr="002E3EC0" w:rsidTr="00DE297E">
        <w:tc>
          <w:tcPr>
            <w:tcW w:w="3794" w:type="dxa"/>
            <w:tcBorders>
              <w:top w:val="single" w:sz="4" w:space="0" w:color="000000"/>
              <w:left w:val="single" w:sz="4" w:space="0" w:color="000000"/>
              <w:bottom w:val="single" w:sz="4" w:space="0" w:color="000000"/>
              <w:right w:val="nil"/>
            </w:tcBorders>
            <w:hideMark/>
          </w:tcPr>
          <w:p w:rsidR="00C3038A" w:rsidRPr="002E3EC0" w:rsidRDefault="00C3038A" w:rsidP="00645E32">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Цель реализации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C3038A" w:rsidRPr="002E3EC0" w:rsidRDefault="00792ADF" w:rsidP="00645E32">
            <w:pPr>
              <w:suppressAutoHyphens/>
              <w:spacing w:after="0" w:line="240" w:lineRule="auto"/>
              <w:rPr>
                <w:rFonts w:ascii="Arial" w:hAnsi="Arial" w:cs="Arial"/>
                <w:sz w:val="24"/>
                <w:szCs w:val="24"/>
                <w:lang w:eastAsia="ar-SA"/>
              </w:rPr>
            </w:pPr>
            <w:r w:rsidRPr="002E3EC0">
              <w:rPr>
                <w:rFonts w:ascii="Arial" w:hAnsi="Arial" w:cs="Arial"/>
                <w:bCs/>
                <w:color w:val="000000" w:themeColor="text1"/>
                <w:sz w:val="24"/>
                <w:szCs w:val="24"/>
              </w:rPr>
              <w:t xml:space="preserve">Актуализация схемы теплоснабжения и повышение энергосбережения и энергоэффективности </w:t>
            </w:r>
          </w:p>
        </w:tc>
      </w:tr>
      <w:tr w:rsidR="00C3038A" w:rsidRPr="002E3EC0" w:rsidTr="00DE297E">
        <w:tc>
          <w:tcPr>
            <w:tcW w:w="3794" w:type="dxa"/>
            <w:tcBorders>
              <w:top w:val="single" w:sz="4" w:space="0" w:color="000000"/>
              <w:left w:val="single" w:sz="4" w:space="0" w:color="000000"/>
              <w:bottom w:val="single" w:sz="4" w:space="0" w:color="000000"/>
              <w:right w:val="nil"/>
            </w:tcBorders>
          </w:tcPr>
          <w:p w:rsidR="00C3038A" w:rsidRPr="002E3EC0" w:rsidRDefault="00C3038A" w:rsidP="00645E32">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Задачи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C3038A" w:rsidRPr="002E3EC0" w:rsidRDefault="005D621D" w:rsidP="00CC34A4">
            <w:pPr>
              <w:suppressAutoHyphens/>
              <w:snapToGrid w:val="0"/>
              <w:spacing w:after="0" w:line="240" w:lineRule="auto"/>
              <w:jc w:val="left"/>
              <w:rPr>
                <w:rFonts w:ascii="Arial" w:hAnsi="Arial" w:cs="Arial"/>
                <w:sz w:val="24"/>
                <w:szCs w:val="24"/>
                <w:lang w:eastAsia="ar-SA"/>
              </w:rPr>
            </w:pPr>
            <w:r w:rsidRPr="00405C2A">
              <w:rPr>
                <w:rFonts w:ascii="Arial" w:hAnsi="Arial" w:cs="Arial"/>
                <w:sz w:val="24"/>
                <w:szCs w:val="24"/>
              </w:rPr>
              <w:t xml:space="preserve">Актуализация схемы </w:t>
            </w:r>
            <w:r>
              <w:rPr>
                <w:rFonts w:ascii="Arial" w:hAnsi="Arial" w:cs="Arial"/>
                <w:sz w:val="24"/>
                <w:szCs w:val="24"/>
              </w:rPr>
              <w:t>теплоснабжения</w:t>
            </w:r>
            <w:r w:rsidRPr="00405C2A">
              <w:rPr>
                <w:rFonts w:ascii="Arial" w:hAnsi="Arial" w:cs="Arial"/>
                <w:sz w:val="24"/>
                <w:szCs w:val="24"/>
              </w:rPr>
              <w:t xml:space="preserve"> в целях повышения энергосбережения, энергоэффективности </w:t>
            </w:r>
          </w:p>
        </w:tc>
      </w:tr>
      <w:tr w:rsidR="00C3038A" w:rsidRPr="002E3EC0" w:rsidTr="00DE297E">
        <w:tc>
          <w:tcPr>
            <w:tcW w:w="3794" w:type="dxa"/>
            <w:tcBorders>
              <w:top w:val="single" w:sz="4" w:space="0" w:color="000000"/>
              <w:left w:val="single" w:sz="4" w:space="0" w:color="000000"/>
              <w:bottom w:val="single" w:sz="4" w:space="0" w:color="000000"/>
              <w:right w:val="nil"/>
            </w:tcBorders>
            <w:hideMark/>
          </w:tcPr>
          <w:p w:rsidR="00C3038A" w:rsidRPr="002E3EC0" w:rsidRDefault="00C3038A" w:rsidP="00645E32">
            <w:pPr>
              <w:suppressAutoHyphens/>
              <w:snapToGrid w:val="0"/>
              <w:spacing w:after="0" w:line="240" w:lineRule="auto"/>
              <w:jc w:val="left"/>
              <w:rPr>
                <w:rFonts w:ascii="Arial" w:hAnsi="Arial" w:cs="Arial"/>
                <w:sz w:val="24"/>
                <w:szCs w:val="24"/>
                <w:lang w:eastAsia="ar-SA"/>
              </w:rPr>
            </w:pPr>
            <w:r w:rsidRPr="002E3EC0">
              <w:rPr>
                <w:rFonts w:ascii="Arial" w:hAnsi="Arial" w:cs="Arial"/>
                <w:sz w:val="24"/>
                <w:szCs w:val="24"/>
                <w:lang w:eastAsia="ar-SA"/>
              </w:rPr>
              <w:t>Сроки реализации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C3038A" w:rsidRPr="002E3EC0" w:rsidRDefault="00C3038A" w:rsidP="00F95901">
            <w:pPr>
              <w:suppressAutoHyphens/>
              <w:snapToGrid w:val="0"/>
              <w:spacing w:after="0" w:line="240" w:lineRule="auto"/>
              <w:rPr>
                <w:rFonts w:ascii="Arial" w:hAnsi="Arial" w:cs="Arial"/>
                <w:sz w:val="24"/>
                <w:szCs w:val="24"/>
                <w:lang w:eastAsia="ar-SA"/>
              </w:rPr>
            </w:pPr>
            <w:r w:rsidRPr="002E3EC0">
              <w:rPr>
                <w:rFonts w:ascii="Arial" w:hAnsi="Arial" w:cs="Arial"/>
                <w:sz w:val="24"/>
                <w:szCs w:val="24"/>
                <w:lang w:eastAsia="ar-SA"/>
              </w:rPr>
              <w:t>Срок реализации</w:t>
            </w:r>
            <w:r w:rsidR="00F95901">
              <w:rPr>
                <w:rFonts w:ascii="Arial" w:hAnsi="Arial" w:cs="Arial"/>
                <w:sz w:val="24"/>
                <w:szCs w:val="24"/>
                <w:lang w:eastAsia="ar-SA"/>
              </w:rPr>
              <w:t xml:space="preserve"> 2014-2021</w:t>
            </w:r>
            <w:r w:rsidRPr="002E3EC0">
              <w:rPr>
                <w:rFonts w:ascii="Arial" w:hAnsi="Arial" w:cs="Arial"/>
                <w:sz w:val="24"/>
                <w:szCs w:val="24"/>
                <w:lang w:eastAsia="ar-SA"/>
              </w:rPr>
              <w:t xml:space="preserve"> год</w:t>
            </w:r>
            <w:r w:rsidR="009C3A79" w:rsidRPr="002E3EC0">
              <w:rPr>
                <w:rFonts w:ascii="Arial" w:hAnsi="Arial" w:cs="Arial"/>
                <w:sz w:val="24"/>
                <w:szCs w:val="24"/>
                <w:lang w:eastAsia="ar-SA"/>
              </w:rPr>
              <w:t>.</w:t>
            </w:r>
          </w:p>
        </w:tc>
      </w:tr>
      <w:tr w:rsidR="00C3038A" w:rsidRPr="002E3EC0" w:rsidTr="00DE297E">
        <w:trPr>
          <w:trHeight w:val="1589"/>
        </w:trPr>
        <w:tc>
          <w:tcPr>
            <w:tcW w:w="3794" w:type="dxa"/>
            <w:tcBorders>
              <w:top w:val="single" w:sz="4" w:space="0" w:color="000000"/>
              <w:left w:val="single" w:sz="4" w:space="0" w:color="000000"/>
              <w:bottom w:val="single" w:sz="4" w:space="0" w:color="000000"/>
              <w:right w:val="nil"/>
            </w:tcBorders>
            <w:hideMark/>
          </w:tcPr>
          <w:p w:rsidR="00C3038A" w:rsidRPr="002E3EC0" w:rsidRDefault="00C3038A" w:rsidP="00645E32">
            <w:pPr>
              <w:tabs>
                <w:tab w:val="left" w:pos="1418"/>
              </w:tabs>
              <w:autoSpaceDE w:val="0"/>
              <w:autoSpaceDN w:val="0"/>
              <w:adjustRightInd w:val="0"/>
              <w:spacing w:after="0" w:line="240" w:lineRule="auto"/>
              <w:jc w:val="left"/>
              <w:outlineLvl w:val="1"/>
              <w:rPr>
                <w:rFonts w:ascii="Arial" w:hAnsi="Arial" w:cs="Arial"/>
                <w:sz w:val="24"/>
                <w:szCs w:val="24"/>
              </w:rPr>
            </w:pPr>
            <w:r w:rsidRPr="002E3EC0">
              <w:rPr>
                <w:rFonts w:ascii="Arial" w:hAnsi="Arial" w:cs="Arial"/>
                <w:sz w:val="24"/>
                <w:szCs w:val="24"/>
              </w:rPr>
              <w:t xml:space="preserve">Ожидаемые результаты от реализации отдельного мероприятия, </w:t>
            </w:r>
            <w:hyperlink w:anchor="P1738" w:history="1">
              <w:r w:rsidRPr="002E3EC0">
                <w:rPr>
                  <w:rStyle w:val="a6"/>
                  <w:rFonts w:ascii="Arial" w:hAnsi="Arial" w:cs="Arial"/>
                  <w:color w:val="auto"/>
                  <w:sz w:val="24"/>
                  <w:szCs w:val="24"/>
                  <w:u w:val="none"/>
                </w:rPr>
                <w:t>перечень</w:t>
              </w:r>
            </w:hyperlink>
            <w:r w:rsidRPr="002E3EC0">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программы </w:t>
            </w:r>
          </w:p>
        </w:tc>
        <w:tc>
          <w:tcPr>
            <w:tcW w:w="6095" w:type="dxa"/>
            <w:tcBorders>
              <w:top w:val="single" w:sz="4" w:space="0" w:color="000000"/>
              <w:left w:val="single" w:sz="4" w:space="0" w:color="000000"/>
              <w:bottom w:val="single" w:sz="4" w:space="0" w:color="000000"/>
              <w:right w:val="single" w:sz="4" w:space="0" w:color="000000"/>
            </w:tcBorders>
          </w:tcPr>
          <w:p w:rsidR="00C3038A" w:rsidRPr="002E3EC0" w:rsidRDefault="00CC34A4" w:rsidP="00924298">
            <w:pPr>
              <w:suppressAutoHyphens/>
              <w:spacing w:after="0" w:line="240" w:lineRule="auto"/>
              <w:jc w:val="left"/>
              <w:rPr>
                <w:rFonts w:ascii="Arial" w:hAnsi="Arial" w:cs="Arial"/>
                <w:sz w:val="24"/>
                <w:szCs w:val="24"/>
                <w:lang w:eastAsia="ar-SA"/>
              </w:rPr>
            </w:pPr>
            <w:r w:rsidRPr="002E3EC0">
              <w:rPr>
                <w:rFonts w:ascii="Arial" w:hAnsi="Arial" w:cs="Arial"/>
                <w:color w:val="000000" w:themeColor="text1"/>
                <w:sz w:val="24"/>
                <w:szCs w:val="24"/>
              </w:rPr>
              <w:t>Количество актуализированных схем</w:t>
            </w:r>
            <w:r w:rsidR="001F10AD">
              <w:rPr>
                <w:rFonts w:ascii="Arial" w:hAnsi="Arial" w:cs="Arial"/>
                <w:color w:val="000000" w:themeColor="text1"/>
                <w:sz w:val="24"/>
                <w:szCs w:val="24"/>
              </w:rPr>
              <w:t xml:space="preserve"> 2017 -1</w:t>
            </w:r>
          </w:p>
        </w:tc>
      </w:tr>
      <w:tr w:rsidR="00C3038A" w:rsidRPr="002E3EC0" w:rsidTr="00DE297E">
        <w:trPr>
          <w:trHeight w:val="1496"/>
        </w:trPr>
        <w:tc>
          <w:tcPr>
            <w:tcW w:w="3794" w:type="dxa"/>
            <w:tcBorders>
              <w:top w:val="single" w:sz="4" w:space="0" w:color="000000"/>
              <w:left w:val="single" w:sz="4" w:space="0" w:color="000000"/>
              <w:bottom w:val="single" w:sz="4" w:space="0" w:color="000000"/>
              <w:right w:val="nil"/>
            </w:tcBorders>
            <w:hideMark/>
          </w:tcPr>
          <w:p w:rsidR="00C3038A" w:rsidRPr="002E3EC0" w:rsidRDefault="00C3038A" w:rsidP="00645E32">
            <w:pPr>
              <w:autoSpaceDE w:val="0"/>
              <w:autoSpaceDN w:val="0"/>
              <w:adjustRightInd w:val="0"/>
              <w:spacing w:after="0" w:line="240" w:lineRule="auto"/>
              <w:jc w:val="left"/>
              <w:rPr>
                <w:rFonts w:ascii="Arial" w:hAnsi="Arial" w:cs="Arial"/>
                <w:sz w:val="24"/>
                <w:szCs w:val="24"/>
              </w:rPr>
            </w:pPr>
            <w:r w:rsidRPr="002E3EC0">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95" w:type="dxa"/>
            <w:tcBorders>
              <w:top w:val="single" w:sz="4" w:space="0" w:color="000000"/>
              <w:left w:val="single" w:sz="4" w:space="0" w:color="000000"/>
              <w:bottom w:val="single" w:sz="4" w:space="0" w:color="000000"/>
              <w:right w:val="single" w:sz="4" w:space="0" w:color="000000"/>
            </w:tcBorders>
          </w:tcPr>
          <w:p w:rsidR="00C3038A" w:rsidRPr="002E3EC0" w:rsidRDefault="00C3038A" w:rsidP="00645E32">
            <w:pPr>
              <w:spacing w:after="0" w:line="240" w:lineRule="auto"/>
              <w:rPr>
                <w:rFonts w:ascii="Arial" w:hAnsi="Arial" w:cs="Arial"/>
                <w:sz w:val="24"/>
                <w:szCs w:val="24"/>
              </w:rPr>
            </w:pPr>
            <w:r w:rsidRPr="002E3EC0">
              <w:rPr>
                <w:rFonts w:ascii="Arial" w:hAnsi="Arial" w:cs="Arial"/>
                <w:sz w:val="24"/>
                <w:szCs w:val="24"/>
              </w:rPr>
              <w:t xml:space="preserve">Общий объем финансирования за счет всех источников финансирования составил </w:t>
            </w:r>
            <w:r w:rsidR="009C3A79" w:rsidRPr="002E3EC0">
              <w:rPr>
                <w:rFonts w:ascii="Arial" w:hAnsi="Arial" w:cs="Arial"/>
                <w:sz w:val="24"/>
                <w:szCs w:val="24"/>
              </w:rPr>
              <w:t>99 990</w:t>
            </w:r>
            <w:r w:rsidRPr="002E3EC0">
              <w:rPr>
                <w:rFonts w:ascii="Arial" w:hAnsi="Arial" w:cs="Arial"/>
                <w:sz w:val="24"/>
                <w:szCs w:val="24"/>
              </w:rPr>
              <w:t xml:space="preserve"> руб.,</w:t>
            </w:r>
          </w:p>
          <w:p w:rsidR="00C3038A" w:rsidRPr="002E3EC0" w:rsidRDefault="00C3038A" w:rsidP="00645E32">
            <w:pPr>
              <w:shd w:val="clear" w:color="auto" w:fill="FFFFFF"/>
              <w:spacing w:after="0" w:line="240" w:lineRule="auto"/>
              <w:rPr>
                <w:rFonts w:ascii="Arial" w:hAnsi="Arial" w:cs="Arial"/>
                <w:sz w:val="24"/>
                <w:szCs w:val="24"/>
              </w:rPr>
            </w:pPr>
            <w:r w:rsidRPr="002E3EC0">
              <w:rPr>
                <w:rFonts w:ascii="Arial" w:hAnsi="Arial" w:cs="Arial"/>
                <w:sz w:val="24"/>
                <w:szCs w:val="24"/>
              </w:rPr>
              <w:t>2017 год – 9</w:t>
            </w:r>
            <w:r w:rsidR="009C3A79" w:rsidRPr="002E3EC0">
              <w:rPr>
                <w:rFonts w:ascii="Arial" w:hAnsi="Arial" w:cs="Arial"/>
                <w:sz w:val="24"/>
                <w:szCs w:val="24"/>
              </w:rPr>
              <w:t>9 99</w:t>
            </w:r>
            <w:r w:rsidRPr="002E3EC0">
              <w:rPr>
                <w:rFonts w:ascii="Arial" w:hAnsi="Arial" w:cs="Arial"/>
                <w:sz w:val="24"/>
                <w:szCs w:val="24"/>
              </w:rPr>
              <w:t>0,00 руб.;</w:t>
            </w:r>
          </w:p>
          <w:p w:rsidR="00C3038A" w:rsidRPr="002E3EC0" w:rsidRDefault="00C3038A" w:rsidP="00645E32">
            <w:pPr>
              <w:autoSpaceDE w:val="0"/>
              <w:autoSpaceDN w:val="0"/>
              <w:adjustRightInd w:val="0"/>
              <w:spacing w:after="0" w:line="240" w:lineRule="auto"/>
              <w:rPr>
                <w:rFonts w:ascii="Arial" w:hAnsi="Arial" w:cs="Arial"/>
                <w:sz w:val="24"/>
                <w:szCs w:val="24"/>
                <w:lang w:eastAsia="ar-SA"/>
              </w:rPr>
            </w:pPr>
          </w:p>
        </w:tc>
      </w:tr>
    </w:tbl>
    <w:p w:rsidR="00F95901" w:rsidRPr="00F95901" w:rsidRDefault="00F95901" w:rsidP="00F95901">
      <w:pPr>
        <w:spacing w:after="0" w:line="240" w:lineRule="auto"/>
        <w:ind w:left="709"/>
        <w:jc w:val="center"/>
        <w:rPr>
          <w:rFonts w:ascii="Arial" w:hAnsi="Arial" w:cs="Arial"/>
          <w:sz w:val="24"/>
          <w:szCs w:val="24"/>
        </w:rPr>
      </w:pPr>
    </w:p>
    <w:p w:rsidR="004F5CE5" w:rsidRPr="002E3EC0" w:rsidRDefault="004F5CE5" w:rsidP="002E3EC0">
      <w:pPr>
        <w:pStyle w:val="a4"/>
        <w:numPr>
          <w:ilvl w:val="0"/>
          <w:numId w:val="16"/>
        </w:numPr>
        <w:spacing w:after="0" w:line="240" w:lineRule="auto"/>
        <w:ind w:left="0" w:firstLine="709"/>
        <w:jc w:val="center"/>
        <w:rPr>
          <w:rFonts w:ascii="Arial" w:hAnsi="Arial" w:cs="Arial"/>
          <w:sz w:val="24"/>
          <w:szCs w:val="24"/>
        </w:rPr>
      </w:pPr>
      <w:r w:rsidRPr="002E3EC0">
        <w:rPr>
          <w:rFonts w:ascii="Arial" w:hAnsi="Arial" w:cs="Arial"/>
          <w:sz w:val="24"/>
          <w:szCs w:val="24"/>
        </w:rPr>
        <w:t>ОСНОВНЫЕ РАЗДЕЛЫ ОТДЕЛЬНОГО МЕРОПРИЯТИЯ</w:t>
      </w:r>
    </w:p>
    <w:p w:rsidR="004F5CE5" w:rsidRPr="002E3EC0" w:rsidRDefault="004F5CE5" w:rsidP="002E3EC0">
      <w:pPr>
        <w:pStyle w:val="a4"/>
        <w:spacing w:after="0" w:line="240" w:lineRule="auto"/>
        <w:ind w:left="0" w:firstLine="709"/>
        <w:rPr>
          <w:rFonts w:ascii="Arial" w:hAnsi="Arial" w:cs="Arial"/>
          <w:sz w:val="24"/>
          <w:szCs w:val="24"/>
        </w:rPr>
      </w:pPr>
    </w:p>
    <w:p w:rsidR="00105674" w:rsidRPr="002E3EC0" w:rsidRDefault="008F6009" w:rsidP="002E3EC0">
      <w:pPr>
        <w:spacing w:after="0" w:line="240" w:lineRule="auto"/>
        <w:ind w:firstLine="709"/>
        <w:rPr>
          <w:rFonts w:ascii="Arial" w:hAnsi="Arial" w:cs="Arial"/>
          <w:sz w:val="24"/>
          <w:szCs w:val="24"/>
        </w:rPr>
      </w:pPr>
      <w:r w:rsidRPr="002E3EC0">
        <w:rPr>
          <w:rFonts w:ascii="Arial" w:hAnsi="Arial" w:cs="Arial"/>
          <w:sz w:val="24"/>
          <w:szCs w:val="24"/>
        </w:rPr>
        <w:t>Проектирование систем теплоснабжения города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города, в первую очередь его градостроительной деятельности, определённой генеральным планом на период до 2028 года.</w:t>
      </w:r>
    </w:p>
    <w:p w:rsidR="0045243D" w:rsidRPr="002E3EC0" w:rsidRDefault="0045243D" w:rsidP="002E3EC0">
      <w:pPr>
        <w:spacing w:after="0" w:line="240" w:lineRule="auto"/>
        <w:ind w:firstLine="709"/>
        <w:rPr>
          <w:rFonts w:ascii="Arial" w:hAnsi="Arial" w:cs="Arial"/>
          <w:sz w:val="24"/>
          <w:szCs w:val="24"/>
        </w:rPr>
      </w:pPr>
      <w:r w:rsidRPr="002E3EC0">
        <w:rPr>
          <w:rFonts w:ascii="Arial" w:hAnsi="Arial" w:cs="Arial"/>
          <w:sz w:val="24"/>
          <w:szCs w:val="24"/>
        </w:rPr>
        <w:t xml:space="preserve">Схема теплоснабжения города разрабатывается на основе анализа фактических тепловых нагрузок потребителей с учётом перспективного развития на 15 лет, структуры топливного баланса </w:t>
      </w:r>
      <w:r w:rsidR="005D621D">
        <w:rPr>
          <w:rFonts w:ascii="Arial" w:hAnsi="Arial" w:cs="Arial"/>
          <w:sz w:val="24"/>
          <w:szCs w:val="24"/>
        </w:rPr>
        <w:t>муниципального образованию</w:t>
      </w:r>
      <w:r w:rsidRPr="002E3EC0">
        <w:rPr>
          <w:rFonts w:ascii="Arial" w:hAnsi="Arial" w:cs="Arial"/>
          <w:sz w:val="24"/>
          <w:szCs w:val="24"/>
        </w:rPr>
        <w:t>,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 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w:t>
      </w:r>
    </w:p>
    <w:p w:rsidR="002F3CE6" w:rsidRPr="002E3EC0" w:rsidRDefault="00F95901" w:rsidP="00F95901">
      <w:pPr>
        <w:spacing w:after="0" w:line="240" w:lineRule="auto"/>
        <w:ind w:firstLine="709"/>
        <w:rPr>
          <w:rFonts w:ascii="Arial" w:hAnsi="Arial" w:cs="Arial"/>
          <w:sz w:val="24"/>
          <w:szCs w:val="24"/>
        </w:rPr>
      </w:pPr>
      <w:r w:rsidRPr="00F95901">
        <w:rPr>
          <w:rFonts w:ascii="Arial" w:hAnsi="Arial" w:cs="Arial"/>
          <w:sz w:val="24"/>
          <w:szCs w:val="24"/>
        </w:rPr>
        <w:t xml:space="preserve">Мероприятие </w:t>
      </w:r>
      <w:r>
        <w:rPr>
          <w:rFonts w:ascii="Arial" w:hAnsi="Arial" w:cs="Arial"/>
          <w:sz w:val="24"/>
          <w:szCs w:val="24"/>
        </w:rPr>
        <w:t xml:space="preserve">«Актуализация </w:t>
      </w:r>
      <w:r w:rsidRPr="002E3EC0">
        <w:rPr>
          <w:rFonts w:ascii="Arial" w:hAnsi="Arial" w:cs="Arial"/>
          <w:sz w:val="24"/>
          <w:szCs w:val="24"/>
        </w:rPr>
        <w:t>схемы теплоснабжения города Бородино Красноярского края на период с 2013 до 2028 года</w:t>
      </w:r>
      <w:r>
        <w:rPr>
          <w:rFonts w:ascii="Arial" w:hAnsi="Arial" w:cs="Arial"/>
          <w:sz w:val="24"/>
          <w:szCs w:val="24"/>
        </w:rPr>
        <w:t xml:space="preserve">» </w:t>
      </w:r>
      <w:r w:rsidRPr="00F95901">
        <w:rPr>
          <w:rFonts w:ascii="Arial" w:hAnsi="Arial" w:cs="Arial"/>
          <w:sz w:val="24"/>
          <w:szCs w:val="24"/>
        </w:rPr>
        <w:t>разработано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r>
        <w:rPr>
          <w:rFonts w:ascii="Arial" w:hAnsi="Arial" w:cs="Arial"/>
          <w:sz w:val="24"/>
          <w:szCs w:val="24"/>
        </w:rPr>
        <w:t xml:space="preserve"> в соответствии с </w:t>
      </w:r>
      <w:r w:rsidR="002F3CE6" w:rsidRPr="002E3EC0">
        <w:rPr>
          <w:rFonts w:ascii="Arial" w:hAnsi="Arial" w:cs="Arial"/>
          <w:sz w:val="24"/>
          <w:szCs w:val="24"/>
        </w:rPr>
        <w:t>Федеральны</w:t>
      </w:r>
      <w:r>
        <w:rPr>
          <w:rFonts w:ascii="Arial" w:hAnsi="Arial" w:cs="Arial"/>
          <w:sz w:val="24"/>
          <w:szCs w:val="24"/>
        </w:rPr>
        <w:t>м</w:t>
      </w:r>
      <w:r w:rsidR="002F3CE6" w:rsidRPr="002E3EC0">
        <w:rPr>
          <w:rFonts w:ascii="Arial" w:hAnsi="Arial" w:cs="Arial"/>
          <w:sz w:val="24"/>
          <w:szCs w:val="24"/>
        </w:rPr>
        <w:t xml:space="preserve"> Закон</w:t>
      </w:r>
      <w:r>
        <w:rPr>
          <w:rFonts w:ascii="Arial" w:hAnsi="Arial" w:cs="Arial"/>
          <w:sz w:val="24"/>
          <w:szCs w:val="24"/>
        </w:rPr>
        <w:t>ом</w:t>
      </w:r>
      <w:r w:rsidR="002F3CE6" w:rsidRPr="002E3EC0">
        <w:rPr>
          <w:rFonts w:ascii="Arial" w:hAnsi="Arial" w:cs="Arial"/>
          <w:sz w:val="24"/>
          <w:szCs w:val="24"/>
        </w:rPr>
        <w:t xml:space="preserve"> от 27.07.2010 г. № 190-ФЗ «О теплоснабжении», Постановление Правительства Российской Федерации от 22 февраля 2012 года №</w:t>
      </w:r>
      <w:r>
        <w:rPr>
          <w:rFonts w:ascii="Arial" w:hAnsi="Arial" w:cs="Arial"/>
          <w:sz w:val="24"/>
          <w:szCs w:val="24"/>
        </w:rPr>
        <w:t xml:space="preserve"> </w:t>
      </w:r>
      <w:r w:rsidR="002F3CE6" w:rsidRPr="002E3EC0">
        <w:rPr>
          <w:rFonts w:ascii="Arial" w:hAnsi="Arial" w:cs="Arial"/>
          <w:sz w:val="24"/>
          <w:szCs w:val="24"/>
        </w:rPr>
        <w:t>154 «О требованиях к схемам теплоснабжения, порядку их разработки и утверждения», регулирующие всю систему взаимоотношений в теплоснабжении и направленные на обеспечение устойчивого и надёжного снабжения тепловой энергией потребителей</w:t>
      </w:r>
      <w:r w:rsidR="004F5CE5" w:rsidRPr="002E3EC0">
        <w:rPr>
          <w:rFonts w:ascii="Arial" w:hAnsi="Arial" w:cs="Arial"/>
          <w:sz w:val="24"/>
          <w:szCs w:val="24"/>
        </w:rPr>
        <w:t>, постановление</w:t>
      </w:r>
      <w:r w:rsidR="00774EE0">
        <w:rPr>
          <w:rFonts w:ascii="Arial" w:hAnsi="Arial" w:cs="Arial"/>
          <w:sz w:val="24"/>
          <w:szCs w:val="24"/>
        </w:rPr>
        <w:t>м</w:t>
      </w:r>
      <w:r w:rsidR="004F5CE5" w:rsidRPr="002E3EC0">
        <w:rPr>
          <w:rFonts w:ascii="Arial" w:hAnsi="Arial" w:cs="Arial"/>
          <w:sz w:val="24"/>
          <w:szCs w:val="24"/>
        </w:rPr>
        <w:t xml:space="preserve"> Администрации города Бородино от 14.02.2014 № 65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 - коммунального хозяйства и повышение энергетической эффективности».</w:t>
      </w:r>
    </w:p>
    <w:p w:rsidR="004F5CE5" w:rsidRPr="002E3EC0" w:rsidRDefault="004F5CE5" w:rsidP="002E3EC0">
      <w:pPr>
        <w:spacing w:after="0" w:line="240" w:lineRule="auto"/>
        <w:ind w:firstLine="709"/>
        <w:rPr>
          <w:rFonts w:ascii="Arial" w:hAnsi="Arial" w:cs="Arial"/>
          <w:sz w:val="24"/>
          <w:szCs w:val="24"/>
        </w:rPr>
      </w:pPr>
      <w:r w:rsidRPr="002E3EC0">
        <w:rPr>
          <w:rFonts w:ascii="Arial" w:hAnsi="Arial" w:cs="Arial"/>
          <w:sz w:val="24"/>
          <w:szCs w:val="24"/>
        </w:rPr>
        <w:t>Главными распорядителем бюджетных средств программы является Администрация города Бородино, получателем средств - МКУ «Служба единого заказчика».</w:t>
      </w:r>
    </w:p>
    <w:p w:rsidR="004F5CE5" w:rsidRPr="002E3EC0" w:rsidRDefault="004F5CE5" w:rsidP="002E3EC0">
      <w:pPr>
        <w:spacing w:after="0" w:line="240" w:lineRule="auto"/>
        <w:ind w:firstLine="709"/>
        <w:rPr>
          <w:rFonts w:ascii="Arial" w:hAnsi="Arial" w:cs="Arial"/>
          <w:sz w:val="24"/>
          <w:szCs w:val="24"/>
        </w:rPr>
      </w:pPr>
      <w:r w:rsidRPr="002E3EC0">
        <w:rPr>
          <w:rFonts w:ascii="Arial" w:hAnsi="Arial" w:cs="Arial"/>
          <w:sz w:val="24"/>
          <w:szCs w:val="24"/>
        </w:rPr>
        <w:t>Размещение заказов на выполнение работ и оказание услуг по актуализации схемы теплоснабжения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F5CE5" w:rsidRPr="002E3EC0" w:rsidRDefault="004F5CE5" w:rsidP="002E3EC0">
      <w:pPr>
        <w:spacing w:after="0" w:line="240" w:lineRule="auto"/>
        <w:ind w:firstLine="709"/>
        <w:rPr>
          <w:rFonts w:ascii="Arial" w:hAnsi="Arial" w:cs="Arial"/>
          <w:sz w:val="24"/>
          <w:szCs w:val="24"/>
        </w:rPr>
      </w:pPr>
      <w:r w:rsidRPr="002E3EC0">
        <w:rPr>
          <w:rFonts w:ascii="Arial" w:hAnsi="Arial" w:cs="Arial"/>
          <w:sz w:val="24"/>
          <w:szCs w:val="24"/>
        </w:rPr>
        <w:t>Подрядная организация по окончании выполнения работ по муниципальному контракту предоставляет МКУ «Служба единого заказчика» унифицированные формы КС-2 «Акт о приемке выполненных работ», КС-3 «Справка о стоимости выполненных работ и затрат» утвержденных Постановлением Госкомстата России от 11.11.99 N 100, счета фактуры, МКУ «Служба единого заказчика» проверяет объемы выполненных работ. При соответствии выполненных работ предоставленным документам, МКУ «Служба единого заказчика» подписываются акты выполненных работ формы КС-2, КС-3, счета 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программе.</w:t>
      </w:r>
    </w:p>
    <w:p w:rsidR="00584199" w:rsidRPr="002E3EC0" w:rsidRDefault="004F5CE5" w:rsidP="002E3EC0">
      <w:pPr>
        <w:spacing w:after="0" w:line="240" w:lineRule="auto"/>
        <w:ind w:firstLine="709"/>
        <w:rPr>
          <w:rFonts w:ascii="Arial" w:hAnsi="Arial" w:cs="Arial"/>
          <w:sz w:val="24"/>
          <w:szCs w:val="24"/>
        </w:rPr>
      </w:pPr>
      <w:r w:rsidRPr="002E3EC0">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r w:rsidR="00584199" w:rsidRPr="002E3EC0">
        <w:rPr>
          <w:rFonts w:ascii="Arial" w:hAnsi="Arial" w:cs="Arial"/>
          <w:sz w:val="24"/>
          <w:szCs w:val="24"/>
        </w:rPr>
        <w:t>.</w:t>
      </w:r>
    </w:p>
    <w:p w:rsidR="00584199" w:rsidRPr="002E3EC0" w:rsidRDefault="00584199" w:rsidP="002E3EC0">
      <w:pPr>
        <w:spacing w:after="0" w:line="240" w:lineRule="auto"/>
        <w:ind w:firstLine="709"/>
        <w:rPr>
          <w:rFonts w:ascii="Arial" w:hAnsi="Arial" w:cs="Arial"/>
          <w:sz w:val="24"/>
          <w:szCs w:val="24"/>
        </w:rPr>
      </w:pPr>
    </w:p>
    <w:p w:rsidR="00584199" w:rsidRPr="002E3EC0" w:rsidRDefault="00584199" w:rsidP="002E3EC0">
      <w:pPr>
        <w:spacing w:after="0" w:line="240" w:lineRule="auto"/>
        <w:ind w:firstLine="709"/>
        <w:rPr>
          <w:rFonts w:ascii="Arial" w:hAnsi="Arial" w:cs="Arial"/>
          <w:sz w:val="24"/>
          <w:szCs w:val="24"/>
        </w:rPr>
        <w:sectPr w:rsidR="00584199" w:rsidRPr="002E3EC0" w:rsidSect="00F95901">
          <w:pgSz w:w="11906" w:h="16838"/>
          <w:pgMar w:top="567" w:right="707" w:bottom="395" w:left="1134" w:header="709" w:footer="709" w:gutter="0"/>
          <w:cols w:space="708"/>
          <w:docGrid w:linePitch="360"/>
        </w:sectPr>
      </w:pPr>
    </w:p>
    <w:p w:rsidR="00584199" w:rsidRPr="002E3EC0" w:rsidRDefault="00584199" w:rsidP="002E3EC0">
      <w:pPr>
        <w:spacing w:after="0" w:line="240" w:lineRule="auto"/>
        <w:ind w:firstLine="709"/>
        <w:rPr>
          <w:rFonts w:ascii="Arial" w:hAnsi="Arial" w:cs="Arial"/>
          <w:sz w:val="24"/>
          <w:szCs w:val="24"/>
        </w:rPr>
      </w:pPr>
    </w:p>
    <w:p w:rsidR="00584199" w:rsidRPr="002E3EC0" w:rsidRDefault="00584199" w:rsidP="00F95901">
      <w:pPr>
        <w:widowControl w:val="0"/>
        <w:autoSpaceDE w:val="0"/>
        <w:autoSpaceDN w:val="0"/>
        <w:spacing w:after="0" w:line="240" w:lineRule="auto"/>
        <w:ind w:firstLine="709"/>
        <w:jc w:val="right"/>
        <w:outlineLvl w:val="2"/>
        <w:rPr>
          <w:rFonts w:ascii="Arial" w:hAnsi="Arial" w:cs="Arial"/>
          <w:sz w:val="24"/>
          <w:szCs w:val="24"/>
        </w:rPr>
      </w:pPr>
      <w:r w:rsidRPr="002E3EC0">
        <w:rPr>
          <w:rFonts w:ascii="Arial" w:hAnsi="Arial" w:cs="Arial"/>
          <w:sz w:val="24"/>
          <w:szCs w:val="24"/>
        </w:rPr>
        <w:t>Приложение</w:t>
      </w:r>
    </w:p>
    <w:p w:rsidR="00F95901" w:rsidRDefault="00584199" w:rsidP="00F95901">
      <w:pPr>
        <w:widowControl w:val="0"/>
        <w:autoSpaceDE w:val="0"/>
        <w:autoSpaceDN w:val="0"/>
        <w:spacing w:after="0" w:line="240" w:lineRule="auto"/>
        <w:ind w:firstLine="709"/>
        <w:jc w:val="right"/>
        <w:rPr>
          <w:rFonts w:ascii="Arial" w:hAnsi="Arial" w:cs="Arial"/>
          <w:sz w:val="24"/>
          <w:szCs w:val="24"/>
        </w:rPr>
      </w:pPr>
      <w:r w:rsidRPr="002E3EC0">
        <w:rPr>
          <w:rFonts w:ascii="Arial" w:hAnsi="Arial" w:cs="Arial"/>
          <w:sz w:val="24"/>
          <w:szCs w:val="24"/>
        </w:rPr>
        <w:t xml:space="preserve">к информации об отдельном мероприятии муниципальной программы </w:t>
      </w:r>
    </w:p>
    <w:p w:rsidR="00584199" w:rsidRPr="002E3EC0" w:rsidRDefault="00F95901" w:rsidP="00F95901">
      <w:pPr>
        <w:widowControl w:val="0"/>
        <w:autoSpaceDE w:val="0"/>
        <w:autoSpaceDN w:val="0"/>
        <w:spacing w:after="0" w:line="240" w:lineRule="auto"/>
        <w:ind w:firstLine="709"/>
        <w:jc w:val="center"/>
        <w:rPr>
          <w:rFonts w:ascii="Arial" w:hAnsi="Arial" w:cs="Arial"/>
          <w:sz w:val="24"/>
          <w:szCs w:val="24"/>
        </w:rPr>
      </w:pPr>
      <w:r w:rsidRPr="002E3EC0">
        <w:rPr>
          <w:rFonts w:ascii="Arial" w:hAnsi="Arial" w:cs="Arial"/>
          <w:sz w:val="24"/>
          <w:szCs w:val="24"/>
        </w:rPr>
        <w:t>ПЕРЕЧЕНЬ</w:t>
      </w:r>
    </w:p>
    <w:tbl>
      <w:tblPr>
        <w:tblpPr w:leftFromText="180" w:rightFromText="180" w:vertAnchor="text" w:horzAnchor="margin" w:tblpXSpec="center" w:tblpY="159"/>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346"/>
        <w:gridCol w:w="630"/>
        <w:gridCol w:w="709"/>
        <w:gridCol w:w="1559"/>
        <w:gridCol w:w="851"/>
        <w:gridCol w:w="47"/>
        <w:gridCol w:w="898"/>
        <w:gridCol w:w="47"/>
        <w:gridCol w:w="851"/>
        <w:gridCol w:w="1559"/>
        <w:gridCol w:w="1417"/>
        <w:gridCol w:w="1418"/>
        <w:gridCol w:w="1417"/>
        <w:gridCol w:w="1418"/>
      </w:tblGrid>
      <w:tr w:rsidR="00F95901" w:rsidRPr="002E3EC0" w:rsidTr="002B505E">
        <w:trPr>
          <w:trHeight w:val="597"/>
        </w:trPr>
        <w:tc>
          <w:tcPr>
            <w:tcW w:w="488" w:type="dxa"/>
            <w:vMerge w:val="restart"/>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N п/п</w:t>
            </w:r>
          </w:p>
        </w:tc>
        <w:tc>
          <w:tcPr>
            <w:tcW w:w="2346" w:type="dxa"/>
            <w:vMerge w:val="restart"/>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Цель, показатели результативности</w:t>
            </w:r>
          </w:p>
        </w:tc>
        <w:tc>
          <w:tcPr>
            <w:tcW w:w="630" w:type="dxa"/>
            <w:vMerge w:val="restart"/>
            <w:textDirection w:val="btLr"/>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Единица измерения</w:t>
            </w:r>
          </w:p>
        </w:tc>
        <w:tc>
          <w:tcPr>
            <w:tcW w:w="709" w:type="dxa"/>
            <w:vMerge w:val="restart"/>
            <w:textDirection w:val="btLr"/>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Источник информации</w:t>
            </w:r>
          </w:p>
        </w:tc>
        <w:tc>
          <w:tcPr>
            <w:tcW w:w="1559" w:type="dxa"/>
            <w:vMerge w:val="restart"/>
          </w:tcPr>
          <w:p w:rsidR="00F95901" w:rsidRPr="002E3EC0" w:rsidRDefault="00F95901" w:rsidP="002B505E">
            <w:pPr>
              <w:widowControl w:val="0"/>
              <w:autoSpaceDE w:val="0"/>
              <w:autoSpaceDN w:val="0"/>
              <w:spacing w:after="0" w:line="240" w:lineRule="auto"/>
              <w:jc w:val="center"/>
              <w:rPr>
                <w:rFonts w:ascii="Arial" w:eastAsia="Calibri" w:hAnsi="Arial" w:cs="Arial"/>
                <w:sz w:val="24"/>
                <w:szCs w:val="24"/>
              </w:rPr>
            </w:pPr>
            <w:r w:rsidRPr="002E3EC0">
              <w:rPr>
                <w:rFonts w:ascii="Arial" w:eastAsia="Calibri" w:hAnsi="Arial" w:cs="Arial"/>
                <w:sz w:val="24"/>
                <w:szCs w:val="24"/>
              </w:rPr>
              <w:t>Год, предшествующий реализации муниципальной программы</w:t>
            </w:r>
          </w:p>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eastAsia="Calibri" w:hAnsi="Arial" w:cs="Arial"/>
                <w:sz w:val="24"/>
                <w:szCs w:val="24"/>
              </w:rPr>
              <w:t>2013</w:t>
            </w:r>
          </w:p>
        </w:tc>
        <w:tc>
          <w:tcPr>
            <w:tcW w:w="2694" w:type="dxa"/>
            <w:gridSpan w:val="5"/>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Годы начала действия муниципальной программы</w:t>
            </w:r>
          </w:p>
        </w:tc>
        <w:tc>
          <w:tcPr>
            <w:tcW w:w="1559" w:type="dxa"/>
            <w:vMerge w:val="restart"/>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w:t>
            </w:r>
            <w:r>
              <w:rPr>
                <w:rFonts w:ascii="Arial" w:hAnsi="Arial" w:cs="Arial"/>
                <w:sz w:val="24"/>
                <w:szCs w:val="24"/>
              </w:rPr>
              <w:t>7</w:t>
            </w:r>
          </w:p>
        </w:tc>
        <w:tc>
          <w:tcPr>
            <w:tcW w:w="5670" w:type="dxa"/>
            <w:gridSpan w:val="4"/>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Годы реализации отдельных мероприятий</w:t>
            </w:r>
          </w:p>
        </w:tc>
      </w:tr>
      <w:tr w:rsidR="00F95901" w:rsidRPr="002E3EC0" w:rsidTr="002B505E">
        <w:trPr>
          <w:trHeight w:val="886"/>
        </w:trPr>
        <w:tc>
          <w:tcPr>
            <w:tcW w:w="488" w:type="dxa"/>
            <w:vMerge/>
          </w:tcPr>
          <w:p w:rsidR="00F95901" w:rsidRPr="002E3EC0" w:rsidRDefault="00F95901" w:rsidP="002B505E">
            <w:pPr>
              <w:spacing w:after="0" w:line="240" w:lineRule="auto"/>
              <w:rPr>
                <w:rFonts w:ascii="Arial" w:eastAsia="Calibri" w:hAnsi="Arial" w:cs="Arial"/>
                <w:sz w:val="24"/>
                <w:szCs w:val="24"/>
              </w:rPr>
            </w:pPr>
          </w:p>
        </w:tc>
        <w:tc>
          <w:tcPr>
            <w:tcW w:w="2346" w:type="dxa"/>
            <w:vMerge/>
          </w:tcPr>
          <w:p w:rsidR="00F95901" w:rsidRPr="002E3EC0" w:rsidRDefault="00F95901" w:rsidP="002B505E">
            <w:pPr>
              <w:spacing w:after="0" w:line="240" w:lineRule="auto"/>
              <w:rPr>
                <w:rFonts w:ascii="Arial" w:eastAsia="Calibri" w:hAnsi="Arial" w:cs="Arial"/>
                <w:sz w:val="24"/>
                <w:szCs w:val="24"/>
              </w:rPr>
            </w:pPr>
          </w:p>
        </w:tc>
        <w:tc>
          <w:tcPr>
            <w:tcW w:w="630" w:type="dxa"/>
            <w:vMerge/>
          </w:tcPr>
          <w:p w:rsidR="00F95901" w:rsidRPr="002E3EC0" w:rsidRDefault="00F95901" w:rsidP="002B505E">
            <w:pPr>
              <w:spacing w:after="0" w:line="240" w:lineRule="auto"/>
              <w:rPr>
                <w:rFonts w:ascii="Arial" w:eastAsia="Calibri" w:hAnsi="Arial" w:cs="Arial"/>
                <w:sz w:val="24"/>
                <w:szCs w:val="24"/>
              </w:rPr>
            </w:pPr>
          </w:p>
        </w:tc>
        <w:tc>
          <w:tcPr>
            <w:tcW w:w="709" w:type="dxa"/>
            <w:vMerge/>
          </w:tcPr>
          <w:p w:rsidR="00F95901" w:rsidRPr="002E3EC0" w:rsidRDefault="00F95901" w:rsidP="002B505E">
            <w:pPr>
              <w:spacing w:after="0" w:line="240" w:lineRule="auto"/>
              <w:rPr>
                <w:rFonts w:ascii="Arial" w:eastAsia="Calibri" w:hAnsi="Arial" w:cs="Arial"/>
                <w:sz w:val="24"/>
                <w:szCs w:val="24"/>
              </w:rPr>
            </w:pPr>
          </w:p>
        </w:tc>
        <w:tc>
          <w:tcPr>
            <w:tcW w:w="1559" w:type="dxa"/>
            <w:vMerge/>
          </w:tcPr>
          <w:p w:rsidR="00F95901" w:rsidRPr="002E3EC0" w:rsidRDefault="00F95901" w:rsidP="002B505E">
            <w:pPr>
              <w:widowControl w:val="0"/>
              <w:autoSpaceDE w:val="0"/>
              <w:autoSpaceDN w:val="0"/>
              <w:spacing w:after="0" w:line="240" w:lineRule="auto"/>
              <w:jc w:val="center"/>
              <w:rPr>
                <w:rFonts w:ascii="Arial" w:hAnsi="Arial" w:cs="Arial"/>
                <w:sz w:val="24"/>
                <w:szCs w:val="24"/>
              </w:rPr>
            </w:pPr>
          </w:p>
        </w:tc>
        <w:tc>
          <w:tcPr>
            <w:tcW w:w="898" w:type="dxa"/>
            <w:gridSpan w:val="2"/>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2014</w:t>
            </w:r>
          </w:p>
        </w:tc>
        <w:tc>
          <w:tcPr>
            <w:tcW w:w="898" w:type="dxa"/>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2015</w:t>
            </w:r>
          </w:p>
        </w:tc>
        <w:tc>
          <w:tcPr>
            <w:tcW w:w="898" w:type="dxa"/>
            <w:gridSpan w:val="2"/>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2016</w:t>
            </w:r>
          </w:p>
        </w:tc>
        <w:tc>
          <w:tcPr>
            <w:tcW w:w="1559" w:type="dxa"/>
            <w:vMerge/>
          </w:tcPr>
          <w:p w:rsidR="00F95901" w:rsidRPr="002E3EC0" w:rsidRDefault="00F95901" w:rsidP="002B505E">
            <w:pPr>
              <w:widowControl w:val="0"/>
              <w:autoSpaceDE w:val="0"/>
              <w:autoSpaceDN w:val="0"/>
              <w:spacing w:after="0" w:line="240" w:lineRule="auto"/>
              <w:jc w:val="center"/>
              <w:rPr>
                <w:rFonts w:ascii="Arial" w:hAnsi="Arial" w:cs="Arial"/>
                <w:sz w:val="24"/>
                <w:szCs w:val="24"/>
              </w:rPr>
            </w:pPr>
          </w:p>
        </w:tc>
        <w:tc>
          <w:tcPr>
            <w:tcW w:w="1417" w:type="dxa"/>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201</w:t>
            </w:r>
            <w:r>
              <w:rPr>
                <w:rFonts w:ascii="Arial" w:hAnsi="Arial" w:cs="Arial"/>
                <w:sz w:val="24"/>
                <w:szCs w:val="24"/>
              </w:rPr>
              <w:t>8</w:t>
            </w:r>
          </w:p>
        </w:tc>
        <w:tc>
          <w:tcPr>
            <w:tcW w:w="1418" w:type="dxa"/>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w:t>
            </w:r>
            <w:r>
              <w:rPr>
                <w:rFonts w:ascii="Arial" w:hAnsi="Arial" w:cs="Arial"/>
                <w:sz w:val="24"/>
                <w:szCs w:val="24"/>
              </w:rPr>
              <w:t>19</w:t>
            </w:r>
          </w:p>
        </w:tc>
        <w:tc>
          <w:tcPr>
            <w:tcW w:w="1417" w:type="dxa"/>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202</w:t>
            </w:r>
            <w:r>
              <w:rPr>
                <w:rFonts w:ascii="Arial" w:hAnsi="Arial" w:cs="Arial"/>
                <w:sz w:val="24"/>
                <w:szCs w:val="24"/>
              </w:rPr>
              <w:t>0</w:t>
            </w:r>
          </w:p>
        </w:tc>
        <w:tc>
          <w:tcPr>
            <w:tcW w:w="1418" w:type="dxa"/>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3A0541">
              <w:rPr>
                <w:rFonts w:ascii="Arial" w:hAnsi="Arial" w:cs="Arial"/>
                <w:sz w:val="24"/>
                <w:szCs w:val="24"/>
              </w:rPr>
              <w:t>2021</w:t>
            </w:r>
          </w:p>
        </w:tc>
      </w:tr>
      <w:tr w:rsidR="00F95901" w:rsidRPr="002E3EC0" w:rsidTr="002B505E">
        <w:trPr>
          <w:trHeight w:val="164"/>
        </w:trPr>
        <w:tc>
          <w:tcPr>
            <w:tcW w:w="488" w:type="dxa"/>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w:t>
            </w:r>
          </w:p>
        </w:tc>
        <w:tc>
          <w:tcPr>
            <w:tcW w:w="2346" w:type="dxa"/>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2</w:t>
            </w:r>
          </w:p>
        </w:tc>
        <w:tc>
          <w:tcPr>
            <w:tcW w:w="630" w:type="dxa"/>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3</w:t>
            </w:r>
          </w:p>
        </w:tc>
        <w:tc>
          <w:tcPr>
            <w:tcW w:w="709" w:type="dxa"/>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4</w:t>
            </w:r>
          </w:p>
        </w:tc>
        <w:tc>
          <w:tcPr>
            <w:tcW w:w="1559" w:type="dxa"/>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5</w:t>
            </w:r>
          </w:p>
        </w:tc>
        <w:tc>
          <w:tcPr>
            <w:tcW w:w="898" w:type="dxa"/>
            <w:gridSpan w:val="2"/>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6</w:t>
            </w:r>
          </w:p>
        </w:tc>
        <w:tc>
          <w:tcPr>
            <w:tcW w:w="898" w:type="dxa"/>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7</w:t>
            </w:r>
          </w:p>
        </w:tc>
        <w:tc>
          <w:tcPr>
            <w:tcW w:w="898" w:type="dxa"/>
            <w:gridSpan w:val="2"/>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8</w:t>
            </w:r>
          </w:p>
        </w:tc>
        <w:tc>
          <w:tcPr>
            <w:tcW w:w="1559" w:type="dxa"/>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10</w:t>
            </w:r>
          </w:p>
        </w:tc>
        <w:tc>
          <w:tcPr>
            <w:tcW w:w="1417" w:type="dxa"/>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11</w:t>
            </w:r>
          </w:p>
        </w:tc>
        <w:tc>
          <w:tcPr>
            <w:tcW w:w="1418" w:type="dxa"/>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12</w:t>
            </w:r>
          </w:p>
        </w:tc>
        <w:tc>
          <w:tcPr>
            <w:tcW w:w="1417" w:type="dxa"/>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13</w:t>
            </w:r>
          </w:p>
        </w:tc>
        <w:tc>
          <w:tcPr>
            <w:tcW w:w="1418" w:type="dxa"/>
          </w:tcPr>
          <w:p w:rsidR="00F95901" w:rsidRPr="002E3EC0" w:rsidRDefault="00F95901" w:rsidP="002B505E">
            <w:pPr>
              <w:widowControl w:val="0"/>
              <w:autoSpaceDE w:val="0"/>
              <w:autoSpaceDN w:val="0"/>
              <w:spacing w:after="0" w:line="240" w:lineRule="auto"/>
              <w:jc w:val="center"/>
              <w:rPr>
                <w:rFonts w:ascii="Arial" w:hAnsi="Arial" w:cs="Arial"/>
                <w:sz w:val="24"/>
                <w:szCs w:val="24"/>
              </w:rPr>
            </w:pPr>
            <w:r w:rsidRPr="002E3EC0">
              <w:rPr>
                <w:rFonts w:ascii="Arial" w:hAnsi="Arial" w:cs="Arial"/>
                <w:sz w:val="24"/>
                <w:szCs w:val="24"/>
              </w:rPr>
              <w:t>14</w:t>
            </w:r>
          </w:p>
        </w:tc>
      </w:tr>
      <w:tr w:rsidR="00584199" w:rsidRPr="002E3EC0" w:rsidTr="00B2101F">
        <w:tc>
          <w:tcPr>
            <w:tcW w:w="15655" w:type="dxa"/>
            <w:gridSpan w:val="15"/>
          </w:tcPr>
          <w:p w:rsidR="00584199" w:rsidRPr="002E3EC0" w:rsidRDefault="00584199" w:rsidP="00645E32">
            <w:pPr>
              <w:overflowPunct w:val="0"/>
              <w:autoSpaceDE w:val="0"/>
              <w:autoSpaceDN w:val="0"/>
              <w:adjustRightInd w:val="0"/>
              <w:spacing w:after="0" w:line="240" w:lineRule="auto"/>
              <w:jc w:val="left"/>
              <w:textAlignment w:val="baseline"/>
              <w:rPr>
                <w:rFonts w:ascii="Arial" w:hAnsi="Arial" w:cs="Arial"/>
                <w:sz w:val="24"/>
                <w:szCs w:val="24"/>
              </w:rPr>
            </w:pPr>
            <w:r w:rsidRPr="002E3EC0">
              <w:rPr>
                <w:rFonts w:ascii="Arial" w:hAnsi="Arial" w:cs="Arial"/>
                <w:sz w:val="24"/>
                <w:szCs w:val="24"/>
              </w:rPr>
              <w:t>Мероприятие 8. Актуализация схемы теплоснабжения города Бородино на период с 2013 до 2028 года.</w:t>
            </w:r>
          </w:p>
        </w:tc>
      </w:tr>
      <w:tr w:rsidR="00584199" w:rsidRPr="002E3EC0" w:rsidTr="00B2101F">
        <w:tc>
          <w:tcPr>
            <w:tcW w:w="15655" w:type="dxa"/>
            <w:gridSpan w:val="15"/>
          </w:tcPr>
          <w:p w:rsidR="00584199" w:rsidRPr="002E3EC0" w:rsidRDefault="00584199" w:rsidP="009D3D45">
            <w:pPr>
              <w:widowControl w:val="0"/>
              <w:autoSpaceDE w:val="0"/>
              <w:autoSpaceDN w:val="0"/>
              <w:spacing w:after="0" w:line="240" w:lineRule="auto"/>
              <w:jc w:val="left"/>
              <w:rPr>
                <w:rFonts w:ascii="Arial" w:hAnsi="Arial" w:cs="Arial"/>
                <w:sz w:val="24"/>
                <w:szCs w:val="24"/>
              </w:rPr>
            </w:pPr>
            <w:r w:rsidRPr="002E3EC0">
              <w:rPr>
                <w:rFonts w:ascii="Arial" w:hAnsi="Arial" w:cs="Arial"/>
                <w:sz w:val="24"/>
                <w:szCs w:val="24"/>
              </w:rPr>
              <w:t>Цель:</w:t>
            </w:r>
            <w:r w:rsidRPr="002E3EC0">
              <w:rPr>
                <w:rFonts w:ascii="Arial" w:hAnsi="Arial" w:cs="Arial"/>
                <w:color w:val="000000" w:themeColor="text1"/>
                <w:sz w:val="24"/>
                <w:szCs w:val="24"/>
              </w:rPr>
              <w:t xml:space="preserve"> </w:t>
            </w:r>
            <w:r w:rsidRPr="002E3EC0">
              <w:rPr>
                <w:rFonts w:ascii="Arial" w:hAnsi="Arial" w:cs="Arial"/>
                <w:bCs/>
                <w:color w:val="000000" w:themeColor="text1"/>
                <w:sz w:val="24"/>
                <w:szCs w:val="24"/>
              </w:rPr>
              <w:t>Актуализация схемы теплоснабжения и повышение энергосбережения и энергоэффективности</w:t>
            </w:r>
          </w:p>
        </w:tc>
      </w:tr>
      <w:tr w:rsidR="00F95901" w:rsidRPr="002E3EC0" w:rsidTr="00F95901">
        <w:tc>
          <w:tcPr>
            <w:tcW w:w="488" w:type="dxa"/>
          </w:tcPr>
          <w:p w:rsidR="00F95901" w:rsidRPr="002E3EC0" w:rsidRDefault="00F95901" w:rsidP="00645E32">
            <w:pPr>
              <w:widowControl w:val="0"/>
              <w:autoSpaceDE w:val="0"/>
              <w:autoSpaceDN w:val="0"/>
              <w:spacing w:after="0" w:line="240" w:lineRule="auto"/>
              <w:rPr>
                <w:rFonts w:ascii="Arial" w:hAnsi="Arial" w:cs="Arial"/>
                <w:sz w:val="24"/>
                <w:szCs w:val="24"/>
              </w:rPr>
            </w:pPr>
          </w:p>
        </w:tc>
        <w:tc>
          <w:tcPr>
            <w:tcW w:w="2346" w:type="dxa"/>
          </w:tcPr>
          <w:p w:rsidR="00F95901" w:rsidRPr="002E3EC0" w:rsidRDefault="00F95901" w:rsidP="00645E32">
            <w:pPr>
              <w:spacing w:after="0" w:line="240" w:lineRule="auto"/>
              <w:jc w:val="left"/>
              <w:rPr>
                <w:rFonts w:ascii="Arial" w:hAnsi="Arial" w:cs="Arial"/>
                <w:sz w:val="24"/>
                <w:szCs w:val="24"/>
              </w:rPr>
            </w:pPr>
            <w:r w:rsidRPr="002E3EC0">
              <w:rPr>
                <w:rFonts w:ascii="Arial" w:hAnsi="Arial" w:cs="Arial"/>
                <w:color w:val="000000" w:themeColor="text1"/>
                <w:sz w:val="24"/>
                <w:szCs w:val="24"/>
              </w:rPr>
              <w:t>Количество актуализированных схем</w:t>
            </w:r>
          </w:p>
        </w:tc>
        <w:tc>
          <w:tcPr>
            <w:tcW w:w="630" w:type="dxa"/>
            <w:vAlign w:val="center"/>
          </w:tcPr>
          <w:p w:rsidR="00F95901" w:rsidRPr="002E3EC0" w:rsidRDefault="00F95901" w:rsidP="00645E32">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Шт.</w:t>
            </w:r>
          </w:p>
        </w:tc>
        <w:tc>
          <w:tcPr>
            <w:tcW w:w="709" w:type="dxa"/>
            <w:vAlign w:val="center"/>
          </w:tcPr>
          <w:p w:rsidR="00F95901" w:rsidRPr="002E3EC0" w:rsidRDefault="00CC34A4" w:rsidP="00645E32">
            <w:pPr>
              <w:spacing w:after="0" w:line="240" w:lineRule="auto"/>
              <w:rPr>
                <w:rFonts w:ascii="Arial" w:hAnsi="Arial" w:cs="Arial"/>
                <w:color w:val="000000" w:themeColor="text1"/>
                <w:sz w:val="24"/>
                <w:szCs w:val="24"/>
              </w:rPr>
            </w:pPr>
            <w:r>
              <w:rPr>
                <w:rFonts w:ascii="Arial" w:hAnsi="Arial" w:cs="Arial"/>
                <w:color w:val="000000" w:themeColor="text1"/>
                <w:sz w:val="24"/>
                <w:szCs w:val="24"/>
              </w:rPr>
              <w:t>Годовой отчет</w:t>
            </w:r>
          </w:p>
        </w:tc>
        <w:tc>
          <w:tcPr>
            <w:tcW w:w="1559" w:type="dxa"/>
            <w:vAlign w:val="center"/>
          </w:tcPr>
          <w:p w:rsidR="00F95901" w:rsidRPr="002E3EC0" w:rsidRDefault="00F95901" w:rsidP="00645E32">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0</w:t>
            </w:r>
          </w:p>
        </w:tc>
        <w:tc>
          <w:tcPr>
            <w:tcW w:w="851" w:type="dxa"/>
            <w:vAlign w:val="center"/>
          </w:tcPr>
          <w:p w:rsidR="00F95901" w:rsidRPr="002E3EC0" w:rsidRDefault="00F95901" w:rsidP="00645E32">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0</w:t>
            </w:r>
          </w:p>
        </w:tc>
        <w:tc>
          <w:tcPr>
            <w:tcW w:w="992" w:type="dxa"/>
            <w:gridSpan w:val="3"/>
            <w:vAlign w:val="center"/>
          </w:tcPr>
          <w:p w:rsidR="00F95901" w:rsidRPr="002E3EC0" w:rsidRDefault="00F95901" w:rsidP="00645E32">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0</w:t>
            </w:r>
          </w:p>
        </w:tc>
        <w:tc>
          <w:tcPr>
            <w:tcW w:w="851" w:type="dxa"/>
            <w:vAlign w:val="center"/>
          </w:tcPr>
          <w:p w:rsidR="00F95901" w:rsidRPr="002E3EC0" w:rsidRDefault="00F95901" w:rsidP="00645E32">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0</w:t>
            </w:r>
          </w:p>
        </w:tc>
        <w:tc>
          <w:tcPr>
            <w:tcW w:w="1559" w:type="dxa"/>
            <w:vAlign w:val="center"/>
          </w:tcPr>
          <w:p w:rsidR="00F95901" w:rsidRPr="002E3EC0" w:rsidRDefault="00F95901" w:rsidP="00645E32">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1</w:t>
            </w:r>
          </w:p>
        </w:tc>
        <w:tc>
          <w:tcPr>
            <w:tcW w:w="1417" w:type="dxa"/>
            <w:vAlign w:val="center"/>
          </w:tcPr>
          <w:p w:rsidR="00F95901" w:rsidRPr="002E3EC0" w:rsidRDefault="00F95901" w:rsidP="00645E32">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0</w:t>
            </w:r>
          </w:p>
        </w:tc>
        <w:tc>
          <w:tcPr>
            <w:tcW w:w="1418" w:type="dxa"/>
            <w:vAlign w:val="center"/>
          </w:tcPr>
          <w:p w:rsidR="00F95901" w:rsidRPr="002E3EC0" w:rsidRDefault="00F95901" w:rsidP="00645E32">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0</w:t>
            </w:r>
          </w:p>
        </w:tc>
        <w:tc>
          <w:tcPr>
            <w:tcW w:w="1417" w:type="dxa"/>
            <w:vAlign w:val="center"/>
          </w:tcPr>
          <w:p w:rsidR="00F95901" w:rsidRPr="002E3EC0" w:rsidRDefault="00F95901" w:rsidP="00645E32">
            <w:pPr>
              <w:spacing w:after="0" w:line="240" w:lineRule="auto"/>
              <w:jc w:val="center"/>
              <w:rPr>
                <w:rFonts w:ascii="Arial" w:hAnsi="Arial" w:cs="Arial"/>
                <w:color w:val="000000" w:themeColor="text1"/>
                <w:sz w:val="24"/>
                <w:szCs w:val="24"/>
              </w:rPr>
            </w:pPr>
            <w:r w:rsidRPr="002E3EC0">
              <w:rPr>
                <w:rFonts w:ascii="Arial" w:hAnsi="Arial" w:cs="Arial"/>
                <w:color w:val="000000" w:themeColor="text1"/>
                <w:sz w:val="24"/>
                <w:szCs w:val="24"/>
              </w:rPr>
              <w:t>0</w:t>
            </w:r>
          </w:p>
        </w:tc>
        <w:tc>
          <w:tcPr>
            <w:tcW w:w="1418" w:type="dxa"/>
            <w:vAlign w:val="center"/>
          </w:tcPr>
          <w:p w:rsidR="00F95901" w:rsidRPr="002E3EC0" w:rsidRDefault="00F95901" w:rsidP="00645E32">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0</w:t>
            </w:r>
          </w:p>
        </w:tc>
      </w:tr>
    </w:tbl>
    <w:p w:rsidR="00584199" w:rsidRPr="002E3EC0" w:rsidRDefault="00584199" w:rsidP="002E3EC0">
      <w:pPr>
        <w:spacing w:after="0" w:line="240" w:lineRule="auto"/>
        <w:ind w:firstLine="709"/>
        <w:rPr>
          <w:rFonts w:ascii="Arial" w:hAnsi="Arial" w:cs="Arial"/>
          <w:sz w:val="24"/>
          <w:szCs w:val="24"/>
        </w:rPr>
      </w:pPr>
    </w:p>
    <w:p w:rsidR="00584199" w:rsidRPr="002E3EC0" w:rsidRDefault="00584199" w:rsidP="002E3EC0">
      <w:pPr>
        <w:spacing w:after="0" w:line="240" w:lineRule="auto"/>
        <w:ind w:firstLine="709"/>
        <w:rPr>
          <w:rFonts w:ascii="Arial" w:hAnsi="Arial" w:cs="Arial"/>
          <w:sz w:val="24"/>
          <w:szCs w:val="24"/>
        </w:rPr>
      </w:pPr>
    </w:p>
    <w:p w:rsidR="00584199" w:rsidRPr="002E3EC0" w:rsidRDefault="00584199" w:rsidP="002E3EC0">
      <w:pPr>
        <w:spacing w:after="0" w:line="240" w:lineRule="auto"/>
        <w:ind w:firstLine="709"/>
        <w:rPr>
          <w:rFonts w:ascii="Arial" w:hAnsi="Arial" w:cs="Arial"/>
          <w:sz w:val="24"/>
          <w:szCs w:val="24"/>
        </w:rPr>
      </w:pPr>
    </w:p>
    <w:sectPr w:rsidR="00584199" w:rsidRPr="002E3EC0" w:rsidSect="00584199">
      <w:pgSz w:w="16838" w:h="11906" w:orient="landscape"/>
      <w:pgMar w:top="709" w:right="567" w:bottom="1134" w:left="3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A57" w:rsidRDefault="00EB6A57" w:rsidP="00874064">
      <w:pPr>
        <w:spacing w:after="0" w:line="240" w:lineRule="auto"/>
      </w:pPr>
      <w:r>
        <w:separator/>
      </w:r>
    </w:p>
  </w:endnote>
  <w:endnote w:type="continuationSeparator" w:id="0">
    <w:p w:rsidR="00EB6A57" w:rsidRDefault="00EB6A57" w:rsidP="0087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A57" w:rsidRDefault="00EB6A57" w:rsidP="00874064">
      <w:pPr>
        <w:spacing w:after="0" w:line="240" w:lineRule="auto"/>
      </w:pPr>
      <w:r>
        <w:separator/>
      </w:r>
    </w:p>
  </w:footnote>
  <w:footnote w:type="continuationSeparator" w:id="0">
    <w:p w:rsidR="00EB6A57" w:rsidRDefault="00EB6A57" w:rsidP="0087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D58" w:rsidRDefault="00DB39D9" w:rsidP="001B3985">
    <w:pPr>
      <w:pStyle w:val="ab"/>
      <w:jc w:val="center"/>
    </w:pPr>
    <w:r>
      <w:fldChar w:fldCharType="begin"/>
    </w:r>
    <w:r>
      <w:instrText xml:space="preserve"> PAGE   \* MERGEFORMAT </w:instrText>
    </w:r>
    <w:r>
      <w:fldChar w:fldCharType="separate"/>
    </w:r>
    <w:r w:rsidR="00852133">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Sylfaen" w:hAnsi="Sylfaen" w:cs="Sylfaen"/>
        <w:b w:val="0"/>
        <w:bCs w:val="0"/>
        <w:i w:val="0"/>
        <w:iCs w:val="0"/>
        <w:smallCaps w:val="0"/>
        <w:strike w:val="0"/>
        <w:color w:val="000000"/>
        <w:spacing w:val="0"/>
        <w:w w:val="100"/>
        <w:position w:val="0"/>
        <w:sz w:val="24"/>
        <w:szCs w:val="24"/>
        <w:u w:val="none"/>
      </w:rPr>
    </w:lvl>
    <w:lvl w:ilvl="1">
      <w:start w:val="6"/>
      <w:numFmt w:val="decimal"/>
      <w:lvlText w:val="%2."/>
      <w:lvlJc w:val="left"/>
    </w:lvl>
    <w:lvl w:ilvl="2">
      <w:start w:val="2"/>
      <w:numFmt w:val="decimal"/>
      <w:lvlText w:val="%3."/>
      <w:lvlJc w:val="left"/>
    </w:lvl>
    <w:lvl w:ilvl="3">
      <w:start w:val="2"/>
      <w:numFmt w:val="decimal"/>
      <w:lvlText w:val="%3."/>
      <w:lvlJc w:val="left"/>
    </w:lvl>
    <w:lvl w:ilvl="4">
      <w:start w:val="2"/>
      <w:numFmt w:val="decimal"/>
      <w:lvlText w:val="%3."/>
      <w:lvlJc w:val="left"/>
    </w:lvl>
    <w:lvl w:ilvl="5">
      <w:start w:val="2"/>
      <w:numFmt w:val="decimal"/>
      <w:lvlText w:val="%3."/>
      <w:lvlJc w:val="left"/>
    </w:lvl>
    <w:lvl w:ilvl="6">
      <w:start w:val="2"/>
      <w:numFmt w:val="decimal"/>
      <w:lvlText w:val="%3."/>
      <w:lvlJc w:val="left"/>
    </w:lvl>
    <w:lvl w:ilvl="7">
      <w:start w:val="2"/>
      <w:numFmt w:val="decimal"/>
      <w:lvlText w:val="%3."/>
      <w:lvlJc w:val="left"/>
    </w:lvl>
    <w:lvl w:ilvl="8">
      <w:start w:val="2"/>
      <w:numFmt w:val="decimal"/>
      <w:lvlText w:val="%3."/>
      <w:lvlJc w:val="left"/>
    </w:lvl>
  </w:abstractNum>
  <w:abstractNum w:abstractNumId="1">
    <w:nsid w:val="033540BA"/>
    <w:multiLevelType w:val="multilevel"/>
    <w:tmpl w:val="906CEA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38832CE"/>
    <w:multiLevelType w:val="hybridMultilevel"/>
    <w:tmpl w:val="A74C7C7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E45FC0"/>
    <w:multiLevelType w:val="hybridMultilevel"/>
    <w:tmpl w:val="8046868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
    <w:nsid w:val="0EFA462A"/>
    <w:multiLevelType w:val="hybridMultilevel"/>
    <w:tmpl w:val="18BE7A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926670"/>
    <w:multiLevelType w:val="hybridMultilevel"/>
    <w:tmpl w:val="14E63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C91CB0"/>
    <w:multiLevelType w:val="hybridMultilevel"/>
    <w:tmpl w:val="0E4A895E"/>
    <w:lvl w:ilvl="0" w:tplc="C4104804">
      <w:start w:val="202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EB09A2"/>
    <w:multiLevelType w:val="hybridMultilevel"/>
    <w:tmpl w:val="FAEE4232"/>
    <w:lvl w:ilvl="0" w:tplc="08725512">
      <w:start w:val="1"/>
      <w:numFmt w:val="bullet"/>
      <w:lvlText w:val="-"/>
      <w:lvlJc w:val="left"/>
      <w:pPr>
        <w:tabs>
          <w:tab w:val="num" w:pos="1140"/>
        </w:tabs>
        <w:ind w:left="1140" w:hanging="360"/>
      </w:pPr>
      <w:rPr>
        <w:rFonts w:ascii="Times New Roman" w:hAnsi="Times New Roman" w:cs="Times New Roman" w:hint="default"/>
      </w:rPr>
    </w:lvl>
    <w:lvl w:ilvl="1" w:tplc="0419000F">
      <w:start w:val="1"/>
      <w:numFmt w:val="decimal"/>
      <w:lvlText w:val="%2."/>
      <w:lvlJc w:val="left"/>
      <w:pPr>
        <w:tabs>
          <w:tab w:val="num" w:pos="1860"/>
        </w:tabs>
        <w:ind w:left="1860" w:hanging="360"/>
      </w:pPr>
      <w:rPr>
        <w:rFonts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8">
    <w:nsid w:val="17177535"/>
    <w:multiLevelType w:val="hybridMultilevel"/>
    <w:tmpl w:val="FD2E7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2A1E82"/>
    <w:multiLevelType w:val="hybridMultilevel"/>
    <w:tmpl w:val="CA9EC05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1C70388B"/>
    <w:multiLevelType w:val="hybridMultilevel"/>
    <w:tmpl w:val="DF60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6565C4"/>
    <w:multiLevelType w:val="multilevel"/>
    <w:tmpl w:val="1CFC3D12"/>
    <w:lvl w:ilvl="0">
      <w:start w:val="1"/>
      <w:numFmt w:val="decimal"/>
      <w:lvlText w:val="%1."/>
      <w:lvlJc w:val="left"/>
      <w:pPr>
        <w:ind w:left="720" w:hanging="360"/>
      </w:pPr>
      <w:rPr>
        <w:rFonts w:hint="default"/>
      </w:rPr>
    </w:lvl>
    <w:lvl w:ilvl="1">
      <w:start w:val="27"/>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2">
    <w:nsid w:val="20E35CEC"/>
    <w:multiLevelType w:val="hybridMultilevel"/>
    <w:tmpl w:val="DF60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7776B5"/>
    <w:multiLevelType w:val="hybridMultilevel"/>
    <w:tmpl w:val="1B866392"/>
    <w:lvl w:ilvl="0" w:tplc="C8B2CF24">
      <w:start w:val="2014"/>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1607F9"/>
    <w:multiLevelType w:val="hybridMultilevel"/>
    <w:tmpl w:val="8A14908C"/>
    <w:lvl w:ilvl="0" w:tplc="8DAEC4AC">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E55FF1"/>
    <w:multiLevelType w:val="hybridMultilevel"/>
    <w:tmpl w:val="EF565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623FB"/>
    <w:multiLevelType w:val="multilevel"/>
    <w:tmpl w:val="906CEA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4A27649"/>
    <w:multiLevelType w:val="hybridMultilevel"/>
    <w:tmpl w:val="C9AC5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762491"/>
    <w:multiLevelType w:val="hybridMultilevel"/>
    <w:tmpl w:val="E85EE55C"/>
    <w:lvl w:ilvl="0" w:tplc="B97AF064">
      <w:start w:val="2021"/>
      <w:numFmt w:val="decimal"/>
      <w:lvlText w:val="%1"/>
      <w:lvlJc w:val="left"/>
      <w:pPr>
        <w:ind w:left="900" w:hanging="54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8F5294"/>
    <w:multiLevelType w:val="hybridMultilevel"/>
    <w:tmpl w:val="DF2E9ACA"/>
    <w:lvl w:ilvl="0" w:tplc="881E7C4C">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6AE4392"/>
    <w:multiLevelType w:val="hybridMultilevel"/>
    <w:tmpl w:val="3B2C7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110CC6"/>
    <w:multiLevelType w:val="multilevel"/>
    <w:tmpl w:val="CBD05F4A"/>
    <w:lvl w:ilvl="0">
      <w:start w:val="2"/>
      <w:numFmt w:val="decimal"/>
      <w:lvlText w:val="%1"/>
      <w:lvlJc w:val="left"/>
      <w:pPr>
        <w:ind w:left="720" w:hanging="360"/>
      </w:pPr>
      <w:rPr>
        <w:rFonts w:hint="default"/>
        <w:color w:val="000000"/>
        <w:sz w:val="20"/>
      </w:rPr>
    </w:lvl>
    <w:lvl w:ilvl="1">
      <w:start w:val="4"/>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7"/>
  </w:num>
  <w:num w:numId="2">
    <w:abstractNumId w:val="20"/>
  </w:num>
  <w:num w:numId="3">
    <w:abstractNumId w:val="5"/>
  </w:num>
  <w:num w:numId="4">
    <w:abstractNumId w:val="9"/>
  </w:num>
  <w:num w:numId="5">
    <w:abstractNumId w:val="2"/>
  </w:num>
  <w:num w:numId="6">
    <w:abstractNumId w:val="11"/>
  </w:num>
  <w:num w:numId="7">
    <w:abstractNumId w:val="4"/>
  </w:num>
  <w:num w:numId="8">
    <w:abstractNumId w:val="16"/>
  </w:num>
  <w:num w:numId="9">
    <w:abstractNumId w:val="0"/>
  </w:num>
  <w:num w:numId="10">
    <w:abstractNumId w:val="1"/>
  </w:num>
  <w:num w:numId="11">
    <w:abstractNumId w:val="18"/>
  </w:num>
  <w:num w:numId="12">
    <w:abstractNumId w:val="17"/>
  </w:num>
  <w:num w:numId="13">
    <w:abstractNumId w:val="10"/>
  </w:num>
  <w:num w:numId="14">
    <w:abstractNumId w:val="21"/>
  </w:num>
  <w:num w:numId="15">
    <w:abstractNumId w:val="8"/>
  </w:num>
  <w:num w:numId="16">
    <w:abstractNumId w:val="3"/>
  </w:num>
  <w:num w:numId="17">
    <w:abstractNumId w:val="13"/>
  </w:num>
  <w:num w:numId="18">
    <w:abstractNumId w:val="19"/>
  </w:num>
  <w:num w:numId="19">
    <w:abstractNumId w:val="14"/>
  </w:num>
  <w:num w:numId="20">
    <w:abstractNumId w:val="15"/>
  </w:num>
  <w:num w:numId="21">
    <w:abstractNumId w:val="12"/>
  </w:num>
  <w:num w:numId="22">
    <w:abstractNumId w:val="6"/>
  </w:num>
  <w:num w:numId="23">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0378"/>
    <w:rsid w:val="000001D9"/>
    <w:rsid w:val="000004D3"/>
    <w:rsid w:val="00000E01"/>
    <w:rsid w:val="00001900"/>
    <w:rsid w:val="00001F1A"/>
    <w:rsid w:val="000020DB"/>
    <w:rsid w:val="000022EC"/>
    <w:rsid w:val="00002F0D"/>
    <w:rsid w:val="00003539"/>
    <w:rsid w:val="00003AA2"/>
    <w:rsid w:val="000057B2"/>
    <w:rsid w:val="000058D9"/>
    <w:rsid w:val="00007BBF"/>
    <w:rsid w:val="00007C53"/>
    <w:rsid w:val="0001029D"/>
    <w:rsid w:val="00013711"/>
    <w:rsid w:val="0001426B"/>
    <w:rsid w:val="00014947"/>
    <w:rsid w:val="00014CAA"/>
    <w:rsid w:val="0001525B"/>
    <w:rsid w:val="00016922"/>
    <w:rsid w:val="00016995"/>
    <w:rsid w:val="00017598"/>
    <w:rsid w:val="00020074"/>
    <w:rsid w:val="00020745"/>
    <w:rsid w:val="0002085A"/>
    <w:rsid w:val="00020899"/>
    <w:rsid w:val="00020CF8"/>
    <w:rsid w:val="000213CA"/>
    <w:rsid w:val="0002171C"/>
    <w:rsid w:val="00021DFE"/>
    <w:rsid w:val="00022587"/>
    <w:rsid w:val="00025453"/>
    <w:rsid w:val="00025509"/>
    <w:rsid w:val="00025FF9"/>
    <w:rsid w:val="0002611D"/>
    <w:rsid w:val="00027687"/>
    <w:rsid w:val="000302C1"/>
    <w:rsid w:val="00031777"/>
    <w:rsid w:val="00031B65"/>
    <w:rsid w:val="0003300C"/>
    <w:rsid w:val="0003340F"/>
    <w:rsid w:val="00036197"/>
    <w:rsid w:val="00036D71"/>
    <w:rsid w:val="00037533"/>
    <w:rsid w:val="00037D3F"/>
    <w:rsid w:val="000400EC"/>
    <w:rsid w:val="00040BDF"/>
    <w:rsid w:val="0004110C"/>
    <w:rsid w:val="00042224"/>
    <w:rsid w:val="00042DBD"/>
    <w:rsid w:val="00044D5C"/>
    <w:rsid w:val="00044F43"/>
    <w:rsid w:val="000460C4"/>
    <w:rsid w:val="0004615E"/>
    <w:rsid w:val="000476AA"/>
    <w:rsid w:val="000504C0"/>
    <w:rsid w:val="00052093"/>
    <w:rsid w:val="0005255E"/>
    <w:rsid w:val="000525A1"/>
    <w:rsid w:val="00052CDA"/>
    <w:rsid w:val="00052CFE"/>
    <w:rsid w:val="00053AE3"/>
    <w:rsid w:val="00053C57"/>
    <w:rsid w:val="000540DF"/>
    <w:rsid w:val="000542E8"/>
    <w:rsid w:val="000559E4"/>
    <w:rsid w:val="00057A95"/>
    <w:rsid w:val="00057C39"/>
    <w:rsid w:val="00057CA6"/>
    <w:rsid w:val="0006068D"/>
    <w:rsid w:val="00060A4F"/>
    <w:rsid w:val="0006255B"/>
    <w:rsid w:val="000625E1"/>
    <w:rsid w:val="000632AB"/>
    <w:rsid w:val="000635B6"/>
    <w:rsid w:val="00063B72"/>
    <w:rsid w:val="00063D48"/>
    <w:rsid w:val="000653C7"/>
    <w:rsid w:val="00067E0B"/>
    <w:rsid w:val="00067F94"/>
    <w:rsid w:val="00070850"/>
    <w:rsid w:val="00070F39"/>
    <w:rsid w:val="0007219B"/>
    <w:rsid w:val="0007237D"/>
    <w:rsid w:val="00072D1A"/>
    <w:rsid w:val="000738A3"/>
    <w:rsid w:val="00074C09"/>
    <w:rsid w:val="00074E6E"/>
    <w:rsid w:val="00075334"/>
    <w:rsid w:val="00075A9E"/>
    <w:rsid w:val="00075B3A"/>
    <w:rsid w:val="00076A0F"/>
    <w:rsid w:val="00076B52"/>
    <w:rsid w:val="00076F67"/>
    <w:rsid w:val="0007739F"/>
    <w:rsid w:val="000815EF"/>
    <w:rsid w:val="00081694"/>
    <w:rsid w:val="000828FB"/>
    <w:rsid w:val="00084462"/>
    <w:rsid w:val="000852C8"/>
    <w:rsid w:val="0008589B"/>
    <w:rsid w:val="00085B93"/>
    <w:rsid w:val="00085D79"/>
    <w:rsid w:val="00086B10"/>
    <w:rsid w:val="00086EFE"/>
    <w:rsid w:val="0008753D"/>
    <w:rsid w:val="00087D5E"/>
    <w:rsid w:val="00087FDB"/>
    <w:rsid w:val="00091EDD"/>
    <w:rsid w:val="00092084"/>
    <w:rsid w:val="00092896"/>
    <w:rsid w:val="00092B10"/>
    <w:rsid w:val="0009447C"/>
    <w:rsid w:val="00094B94"/>
    <w:rsid w:val="00094C0B"/>
    <w:rsid w:val="0009535B"/>
    <w:rsid w:val="00097948"/>
    <w:rsid w:val="000A1179"/>
    <w:rsid w:val="000A11E4"/>
    <w:rsid w:val="000A137F"/>
    <w:rsid w:val="000A1D23"/>
    <w:rsid w:val="000A2D71"/>
    <w:rsid w:val="000A3DAE"/>
    <w:rsid w:val="000A4624"/>
    <w:rsid w:val="000A6956"/>
    <w:rsid w:val="000A7751"/>
    <w:rsid w:val="000B0127"/>
    <w:rsid w:val="000B09E4"/>
    <w:rsid w:val="000B16F4"/>
    <w:rsid w:val="000B3C95"/>
    <w:rsid w:val="000B5C3D"/>
    <w:rsid w:val="000B63DD"/>
    <w:rsid w:val="000B7083"/>
    <w:rsid w:val="000B725E"/>
    <w:rsid w:val="000B778D"/>
    <w:rsid w:val="000B79E7"/>
    <w:rsid w:val="000C0BEA"/>
    <w:rsid w:val="000C0C0D"/>
    <w:rsid w:val="000C1908"/>
    <w:rsid w:val="000C24D2"/>
    <w:rsid w:val="000C3633"/>
    <w:rsid w:val="000C3697"/>
    <w:rsid w:val="000C3A4B"/>
    <w:rsid w:val="000C4CC3"/>
    <w:rsid w:val="000C5CA0"/>
    <w:rsid w:val="000C5FDB"/>
    <w:rsid w:val="000C674F"/>
    <w:rsid w:val="000C6828"/>
    <w:rsid w:val="000C6DBB"/>
    <w:rsid w:val="000C7FB1"/>
    <w:rsid w:val="000D0186"/>
    <w:rsid w:val="000D12CF"/>
    <w:rsid w:val="000D199C"/>
    <w:rsid w:val="000D37B1"/>
    <w:rsid w:val="000D4EF4"/>
    <w:rsid w:val="000D59E2"/>
    <w:rsid w:val="000D61A9"/>
    <w:rsid w:val="000D68BB"/>
    <w:rsid w:val="000D7898"/>
    <w:rsid w:val="000D7975"/>
    <w:rsid w:val="000D7C03"/>
    <w:rsid w:val="000E0CC3"/>
    <w:rsid w:val="000E0DB1"/>
    <w:rsid w:val="000E2F00"/>
    <w:rsid w:val="000E32C2"/>
    <w:rsid w:val="000E37DD"/>
    <w:rsid w:val="000E4055"/>
    <w:rsid w:val="000E412F"/>
    <w:rsid w:val="000E4275"/>
    <w:rsid w:val="000E47BC"/>
    <w:rsid w:val="000E596F"/>
    <w:rsid w:val="000E7591"/>
    <w:rsid w:val="000F0320"/>
    <w:rsid w:val="000F158F"/>
    <w:rsid w:val="000F1620"/>
    <w:rsid w:val="000F22EE"/>
    <w:rsid w:val="000F2B2E"/>
    <w:rsid w:val="000F3BA4"/>
    <w:rsid w:val="000F486F"/>
    <w:rsid w:val="000F54D3"/>
    <w:rsid w:val="000F5A68"/>
    <w:rsid w:val="000F62B3"/>
    <w:rsid w:val="000F771A"/>
    <w:rsid w:val="00100D00"/>
    <w:rsid w:val="00100EF6"/>
    <w:rsid w:val="001014B3"/>
    <w:rsid w:val="001019D7"/>
    <w:rsid w:val="001020A1"/>
    <w:rsid w:val="00103422"/>
    <w:rsid w:val="001044C3"/>
    <w:rsid w:val="00104CC6"/>
    <w:rsid w:val="0010558C"/>
    <w:rsid w:val="00105674"/>
    <w:rsid w:val="00107732"/>
    <w:rsid w:val="00107873"/>
    <w:rsid w:val="00107A3B"/>
    <w:rsid w:val="0011061E"/>
    <w:rsid w:val="00111230"/>
    <w:rsid w:val="00112C64"/>
    <w:rsid w:val="00115DF5"/>
    <w:rsid w:val="0011653C"/>
    <w:rsid w:val="001172E5"/>
    <w:rsid w:val="001176EC"/>
    <w:rsid w:val="00117F9E"/>
    <w:rsid w:val="00117FB9"/>
    <w:rsid w:val="00120038"/>
    <w:rsid w:val="001200DF"/>
    <w:rsid w:val="00120DE6"/>
    <w:rsid w:val="0012110D"/>
    <w:rsid w:val="001212C1"/>
    <w:rsid w:val="0012187E"/>
    <w:rsid w:val="00122025"/>
    <w:rsid w:val="001233F8"/>
    <w:rsid w:val="001235F4"/>
    <w:rsid w:val="00123E03"/>
    <w:rsid w:val="00123E4A"/>
    <w:rsid w:val="00124DBA"/>
    <w:rsid w:val="001250D0"/>
    <w:rsid w:val="00126280"/>
    <w:rsid w:val="001264D4"/>
    <w:rsid w:val="00127353"/>
    <w:rsid w:val="00127FE1"/>
    <w:rsid w:val="001303FD"/>
    <w:rsid w:val="00132EBB"/>
    <w:rsid w:val="001331BF"/>
    <w:rsid w:val="00133724"/>
    <w:rsid w:val="00133906"/>
    <w:rsid w:val="0013564D"/>
    <w:rsid w:val="0013597B"/>
    <w:rsid w:val="00136678"/>
    <w:rsid w:val="00137308"/>
    <w:rsid w:val="0014017A"/>
    <w:rsid w:val="00140B0B"/>
    <w:rsid w:val="00141598"/>
    <w:rsid w:val="001417D1"/>
    <w:rsid w:val="0014185F"/>
    <w:rsid w:val="00142786"/>
    <w:rsid w:val="0014297A"/>
    <w:rsid w:val="0014328F"/>
    <w:rsid w:val="001433C7"/>
    <w:rsid w:val="001437E6"/>
    <w:rsid w:val="001460D6"/>
    <w:rsid w:val="00147264"/>
    <w:rsid w:val="001474A0"/>
    <w:rsid w:val="00150DF9"/>
    <w:rsid w:val="00150FAB"/>
    <w:rsid w:val="0015141D"/>
    <w:rsid w:val="0015150A"/>
    <w:rsid w:val="001517DC"/>
    <w:rsid w:val="00151E15"/>
    <w:rsid w:val="00154986"/>
    <w:rsid w:val="00154AB2"/>
    <w:rsid w:val="001553C4"/>
    <w:rsid w:val="0015559A"/>
    <w:rsid w:val="00155C48"/>
    <w:rsid w:val="0015741F"/>
    <w:rsid w:val="001603DF"/>
    <w:rsid w:val="00160472"/>
    <w:rsid w:val="00160D85"/>
    <w:rsid w:val="00162352"/>
    <w:rsid w:val="0016284A"/>
    <w:rsid w:val="00162888"/>
    <w:rsid w:val="001628E0"/>
    <w:rsid w:val="00164048"/>
    <w:rsid w:val="00164985"/>
    <w:rsid w:val="00164A3B"/>
    <w:rsid w:val="001650ED"/>
    <w:rsid w:val="001659C2"/>
    <w:rsid w:val="00165D69"/>
    <w:rsid w:val="001676BA"/>
    <w:rsid w:val="0016775A"/>
    <w:rsid w:val="00170495"/>
    <w:rsid w:val="001709B7"/>
    <w:rsid w:val="00170E4D"/>
    <w:rsid w:val="00173631"/>
    <w:rsid w:val="0017381B"/>
    <w:rsid w:val="00173DAC"/>
    <w:rsid w:val="001742C8"/>
    <w:rsid w:val="001746E7"/>
    <w:rsid w:val="0017745C"/>
    <w:rsid w:val="0018008B"/>
    <w:rsid w:val="0018104C"/>
    <w:rsid w:val="0018287B"/>
    <w:rsid w:val="00183813"/>
    <w:rsid w:val="00185268"/>
    <w:rsid w:val="001853AE"/>
    <w:rsid w:val="00185918"/>
    <w:rsid w:val="00185B3C"/>
    <w:rsid w:val="0019154D"/>
    <w:rsid w:val="00192D2E"/>
    <w:rsid w:val="00194B08"/>
    <w:rsid w:val="001950BC"/>
    <w:rsid w:val="001956AC"/>
    <w:rsid w:val="00196280"/>
    <w:rsid w:val="001968BB"/>
    <w:rsid w:val="00197355"/>
    <w:rsid w:val="001A0139"/>
    <w:rsid w:val="001A02CA"/>
    <w:rsid w:val="001A0D34"/>
    <w:rsid w:val="001A147D"/>
    <w:rsid w:val="001A1DD4"/>
    <w:rsid w:val="001A2752"/>
    <w:rsid w:val="001A3009"/>
    <w:rsid w:val="001A3265"/>
    <w:rsid w:val="001A438B"/>
    <w:rsid w:val="001A5441"/>
    <w:rsid w:val="001A671A"/>
    <w:rsid w:val="001A7BE4"/>
    <w:rsid w:val="001B0C28"/>
    <w:rsid w:val="001B1989"/>
    <w:rsid w:val="001B2FFE"/>
    <w:rsid w:val="001B3985"/>
    <w:rsid w:val="001B5169"/>
    <w:rsid w:val="001B5740"/>
    <w:rsid w:val="001B5CBC"/>
    <w:rsid w:val="001C01F5"/>
    <w:rsid w:val="001C0574"/>
    <w:rsid w:val="001C082E"/>
    <w:rsid w:val="001C0845"/>
    <w:rsid w:val="001C1071"/>
    <w:rsid w:val="001C266F"/>
    <w:rsid w:val="001C3AE8"/>
    <w:rsid w:val="001C3E95"/>
    <w:rsid w:val="001C759F"/>
    <w:rsid w:val="001C7817"/>
    <w:rsid w:val="001D075C"/>
    <w:rsid w:val="001D0842"/>
    <w:rsid w:val="001D2C87"/>
    <w:rsid w:val="001D3C85"/>
    <w:rsid w:val="001D431B"/>
    <w:rsid w:val="001D4366"/>
    <w:rsid w:val="001D5352"/>
    <w:rsid w:val="001D61FE"/>
    <w:rsid w:val="001D679B"/>
    <w:rsid w:val="001D7123"/>
    <w:rsid w:val="001E0402"/>
    <w:rsid w:val="001E068E"/>
    <w:rsid w:val="001E072A"/>
    <w:rsid w:val="001E0A37"/>
    <w:rsid w:val="001E0B57"/>
    <w:rsid w:val="001E0F96"/>
    <w:rsid w:val="001E2613"/>
    <w:rsid w:val="001E31B3"/>
    <w:rsid w:val="001E6024"/>
    <w:rsid w:val="001E628D"/>
    <w:rsid w:val="001F0075"/>
    <w:rsid w:val="001F0D9B"/>
    <w:rsid w:val="001F0FA9"/>
    <w:rsid w:val="001F10AD"/>
    <w:rsid w:val="001F1B16"/>
    <w:rsid w:val="001F2586"/>
    <w:rsid w:val="001F26DB"/>
    <w:rsid w:val="001F2BB5"/>
    <w:rsid w:val="001F33C4"/>
    <w:rsid w:val="001F368D"/>
    <w:rsid w:val="001F37F7"/>
    <w:rsid w:val="001F4824"/>
    <w:rsid w:val="001F52B5"/>
    <w:rsid w:val="001F5814"/>
    <w:rsid w:val="001F73B6"/>
    <w:rsid w:val="001F79A4"/>
    <w:rsid w:val="0020294F"/>
    <w:rsid w:val="0020404D"/>
    <w:rsid w:val="002040FA"/>
    <w:rsid w:val="00205D10"/>
    <w:rsid w:val="00206E01"/>
    <w:rsid w:val="00211245"/>
    <w:rsid w:val="0021280C"/>
    <w:rsid w:val="00213E79"/>
    <w:rsid w:val="0021401C"/>
    <w:rsid w:val="00214937"/>
    <w:rsid w:val="00216E9C"/>
    <w:rsid w:val="002174E5"/>
    <w:rsid w:val="00221B94"/>
    <w:rsid w:val="00221C53"/>
    <w:rsid w:val="0022204A"/>
    <w:rsid w:val="00222B4B"/>
    <w:rsid w:val="00223B63"/>
    <w:rsid w:val="002241EB"/>
    <w:rsid w:val="00224289"/>
    <w:rsid w:val="00224C94"/>
    <w:rsid w:val="002251D1"/>
    <w:rsid w:val="00225B5D"/>
    <w:rsid w:val="00225C1A"/>
    <w:rsid w:val="00225CA1"/>
    <w:rsid w:val="00225D9D"/>
    <w:rsid w:val="00226F6D"/>
    <w:rsid w:val="00227915"/>
    <w:rsid w:val="0022794B"/>
    <w:rsid w:val="00231864"/>
    <w:rsid w:val="00232B26"/>
    <w:rsid w:val="00234C89"/>
    <w:rsid w:val="00235239"/>
    <w:rsid w:val="00235456"/>
    <w:rsid w:val="00235514"/>
    <w:rsid w:val="002359BE"/>
    <w:rsid w:val="00235A7B"/>
    <w:rsid w:val="00236022"/>
    <w:rsid w:val="0023631C"/>
    <w:rsid w:val="00236421"/>
    <w:rsid w:val="002371F1"/>
    <w:rsid w:val="00237E5D"/>
    <w:rsid w:val="00240FF0"/>
    <w:rsid w:val="002415BB"/>
    <w:rsid w:val="00242492"/>
    <w:rsid w:val="00242F58"/>
    <w:rsid w:val="00243404"/>
    <w:rsid w:val="00243C1D"/>
    <w:rsid w:val="00244034"/>
    <w:rsid w:val="002448A1"/>
    <w:rsid w:val="00245D14"/>
    <w:rsid w:val="00247081"/>
    <w:rsid w:val="00247FE5"/>
    <w:rsid w:val="00250A1E"/>
    <w:rsid w:val="00250F1F"/>
    <w:rsid w:val="002513BA"/>
    <w:rsid w:val="002517C7"/>
    <w:rsid w:val="00251837"/>
    <w:rsid w:val="00252D8C"/>
    <w:rsid w:val="002531AC"/>
    <w:rsid w:val="0025418F"/>
    <w:rsid w:val="0025426C"/>
    <w:rsid w:val="002545AB"/>
    <w:rsid w:val="00254F0C"/>
    <w:rsid w:val="00255172"/>
    <w:rsid w:val="0025517C"/>
    <w:rsid w:val="00255555"/>
    <w:rsid w:val="00255B38"/>
    <w:rsid w:val="002565C2"/>
    <w:rsid w:val="00256B99"/>
    <w:rsid w:val="00261B0D"/>
    <w:rsid w:val="00261B73"/>
    <w:rsid w:val="0026314E"/>
    <w:rsid w:val="0026486A"/>
    <w:rsid w:val="00264AEC"/>
    <w:rsid w:val="002655EF"/>
    <w:rsid w:val="00265674"/>
    <w:rsid w:val="00265A42"/>
    <w:rsid w:val="00265CE1"/>
    <w:rsid w:val="00265FB9"/>
    <w:rsid w:val="00266359"/>
    <w:rsid w:val="00267121"/>
    <w:rsid w:val="0027063F"/>
    <w:rsid w:val="00270F3D"/>
    <w:rsid w:val="002712AA"/>
    <w:rsid w:val="00273435"/>
    <w:rsid w:val="002738D6"/>
    <w:rsid w:val="002744CA"/>
    <w:rsid w:val="00275666"/>
    <w:rsid w:val="00275994"/>
    <w:rsid w:val="002763A9"/>
    <w:rsid w:val="00276572"/>
    <w:rsid w:val="00276823"/>
    <w:rsid w:val="00280572"/>
    <w:rsid w:val="0028216C"/>
    <w:rsid w:val="0028245F"/>
    <w:rsid w:val="00282A9B"/>
    <w:rsid w:val="00282E68"/>
    <w:rsid w:val="002839D9"/>
    <w:rsid w:val="00283CC7"/>
    <w:rsid w:val="00284179"/>
    <w:rsid w:val="0028484A"/>
    <w:rsid w:val="002852DF"/>
    <w:rsid w:val="00285924"/>
    <w:rsid w:val="00286FEB"/>
    <w:rsid w:val="00287348"/>
    <w:rsid w:val="0028747C"/>
    <w:rsid w:val="00287D33"/>
    <w:rsid w:val="002906E7"/>
    <w:rsid w:val="00290947"/>
    <w:rsid w:val="002917C2"/>
    <w:rsid w:val="00292516"/>
    <w:rsid w:val="0029356D"/>
    <w:rsid w:val="00294C95"/>
    <w:rsid w:val="00294F7E"/>
    <w:rsid w:val="0029532B"/>
    <w:rsid w:val="00295E15"/>
    <w:rsid w:val="00296B9B"/>
    <w:rsid w:val="0029781C"/>
    <w:rsid w:val="00297C4C"/>
    <w:rsid w:val="002A0B2D"/>
    <w:rsid w:val="002A0D72"/>
    <w:rsid w:val="002A0F45"/>
    <w:rsid w:val="002A1398"/>
    <w:rsid w:val="002A18B4"/>
    <w:rsid w:val="002A2414"/>
    <w:rsid w:val="002A344A"/>
    <w:rsid w:val="002A42D2"/>
    <w:rsid w:val="002A4624"/>
    <w:rsid w:val="002A536D"/>
    <w:rsid w:val="002A5562"/>
    <w:rsid w:val="002A5625"/>
    <w:rsid w:val="002B0139"/>
    <w:rsid w:val="002B0A60"/>
    <w:rsid w:val="002B24E0"/>
    <w:rsid w:val="002B3A72"/>
    <w:rsid w:val="002B440A"/>
    <w:rsid w:val="002B487A"/>
    <w:rsid w:val="002B505E"/>
    <w:rsid w:val="002B522D"/>
    <w:rsid w:val="002B620F"/>
    <w:rsid w:val="002C233A"/>
    <w:rsid w:val="002C2464"/>
    <w:rsid w:val="002C268D"/>
    <w:rsid w:val="002C2FB9"/>
    <w:rsid w:val="002C35B8"/>
    <w:rsid w:val="002C374B"/>
    <w:rsid w:val="002C3907"/>
    <w:rsid w:val="002C4232"/>
    <w:rsid w:val="002C43FF"/>
    <w:rsid w:val="002C48B8"/>
    <w:rsid w:val="002C4E44"/>
    <w:rsid w:val="002C6A1F"/>
    <w:rsid w:val="002C78A6"/>
    <w:rsid w:val="002D0DDE"/>
    <w:rsid w:val="002D1818"/>
    <w:rsid w:val="002D31FD"/>
    <w:rsid w:val="002D3500"/>
    <w:rsid w:val="002D3596"/>
    <w:rsid w:val="002D3597"/>
    <w:rsid w:val="002D35D2"/>
    <w:rsid w:val="002D3FA0"/>
    <w:rsid w:val="002D4524"/>
    <w:rsid w:val="002D4B59"/>
    <w:rsid w:val="002D4D20"/>
    <w:rsid w:val="002D502D"/>
    <w:rsid w:val="002D5599"/>
    <w:rsid w:val="002D5C9A"/>
    <w:rsid w:val="002D60FD"/>
    <w:rsid w:val="002D6B7D"/>
    <w:rsid w:val="002D7209"/>
    <w:rsid w:val="002D7223"/>
    <w:rsid w:val="002D7535"/>
    <w:rsid w:val="002D7A11"/>
    <w:rsid w:val="002D7AEA"/>
    <w:rsid w:val="002E01D0"/>
    <w:rsid w:val="002E11DC"/>
    <w:rsid w:val="002E23E3"/>
    <w:rsid w:val="002E2B5A"/>
    <w:rsid w:val="002E2F26"/>
    <w:rsid w:val="002E33D6"/>
    <w:rsid w:val="002E3617"/>
    <w:rsid w:val="002E3EC0"/>
    <w:rsid w:val="002E5031"/>
    <w:rsid w:val="002E543D"/>
    <w:rsid w:val="002E5B79"/>
    <w:rsid w:val="002E61EC"/>
    <w:rsid w:val="002E6B22"/>
    <w:rsid w:val="002E6B6D"/>
    <w:rsid w:val="002E7DFD"/>
    <w:rsid w:val="002F02F2"/>
    <w:rsid w:val="002F0594"/>
    <w:rsid w:val="002F182F"/>
    <w:rsid w:val="002F3AE3"/>
    <w:rsid w:val="002F3CE6"/>
    <w:rsid w:val="002F58A3"/>
    <w:rsid w:val="002F7121"/>
    <w:rsid w:val="00300147"/>
    <w:rsid w:val="0030050F"/>
    <w:rsid w:val="00300995"/>
    <w:rsid w:val="00301602"/>
    <w:rsid w:val="003026C3"/>
    <w:rsid w:val="00302C60"/>
    <w:rsid w:val="0030435B"/>
    <w:rsid w:val="003048A0"/>
    <w:rsid w:val="00304AE9"/>
    <w:rsid w:val="0030509F"/>
    <w:rsid w:val="003056DC"/>
    <w:rsid w:val="00305994"/>
    <w:rsid w:val="00305A30"/>
    <w:rsid w:val="00305C6D"/>
    <w:rsid w:val="00305DFB"/>
    <w:rsid w:val="003070A0"/>
    <w:rsid w:val="003070A8"/>
    <w:rsid w:val="00311D37"/>
    <w:rsid w:val="00311F4D"/>
    <w:rsid w:val="003129E6"/>
    <w:rsid w:val="00312C9D"/>
    <w:rsid w:val="00312CCB"/>
    <w:rsid w:val="0031370F"/>
    <w:rsid w:val="00314F16"/>
    <w:rsid w:val="00315105"/>
    <w:rsid w:val="0031682E"/>
    <w:rsid w:val="00320046"/>
    <w:rsid w:val="003204BD"/>
    <w:rsid w:val="00323129"/>
    <w:rsid w:val="003234E9"/>
    <w:rsid w:val="003241BE"/>
    <w:rsid w:val="0032430C"/>
    <w:rsid w:val="00324701"/>
    <w:rsid w:val="00325AE2"/>
    <w:rsid w:val="0033062C"/>
    <w:rsid w:val="00330ADC"/>
    <w:rsid w:val="00331802"/>
    <w:rsid w:val="00332411"/>
    <w:rsid w:val="0033259E"/>
    <w:rsid w:val="003326B3"/>
    <w:rsid w:val="00332A0C"/>
    <w:rsid w:val="00334829"/>
    <w:rsid w:val="00334E44"/>
    <w:rsid w:val="00334ECF"/>
    <w:rsid w:val="003354D1"/>
    <w:rsid w:val="00336ADA"/>
    <w:rsid w:val="00340A40"/>
    <w:rsid w:val="00341874"/>
    <w:rsid w:val="00341F95"/>
    <w:rsid w:val="00343BB2"/>
    <w:rsid w:val="00344435"/>
    <w:rsid w:val="003445E8"/>
    <w:rsid w:val="003474E5"/>
    <w:rsid w:val="003479B8"/>
    <w:rsid w:val="00347AA1"/>
    <w:rsid w:val="003519DA"/>
    <w:rsid w:val="00351CC3"/>
    <w:rsid w:val="003524FD"/>
    <w:rsid w:val="0035352D"/>
    <w:rsid w:val="00354BFF"/>
    <w:rsid w:val="00354FBA"/>
    <w:rsid w:val="00355054"/>
    <w:rsid w:val="00355255"/>
    <w:rsid w:val="00355C86"/>
    <w:rsid w:val="00355FAA"/>
    <w:rsid w:val="003561D4"/>
    <w:rsid w:val="00356427"/>
    <w:rsid w:val="00356462"/>
    <w:rsid w:val="00356CFD"/>
    <w:rsid w:val="003575F2"/>
    <w:rsid w:val="00357674"/>
    <w:rsid w:val="00357B3F"/>
    <w:rsid w:val="00357E60"/>
    <w:rsid w:val="003607CC"/>
    <w:rsid w:val="003619CA"/>
    <w:rsid w:val="00361FAA"/>
    <w:rsid w:val="00362501"/>
    <w:rsid w:val="003628E9"/>
    <w:rsid w:val="00363AB7"/>
    <w:rsid w:val="003640F6"/>
    <w:rsid w:val="003644DF"/>
    <w:rsid w:val="00365382"/>
    <w:rsid w:val="00365D51"/>
    <w:rsid w:val="00370C45"/>
    <w:rsid w:val="00370D7B"/>
    <w:rsid w:val="00371DA7"/>
    <w:rsid w:val="00372BD8"/>
    <w:rsid w:val="00373B6C"/>
    <w:rsid w:val="00373E13"/>
    <w:rsid w:val="0037655F"/>
    <w:rsid w:val="00376993"/>
    <w:rsid w:val="00377D03"/>
    <w:rsid w:val="00380D20"/>
    <w:rsid w:val="00382292"/>
    <w:rsid w:val="00382483"/>
    <w:rsid w:val="003824AD"/>
    <w:rsid w:val="00382CCF"/>
    <w:rsid w:val="00383A2D"/>
    <w:rsid w:val="00384186"/>
    <w:rsid w:val="00385E75"/>
    <w:rsid w:val="00386412"/>
    <w:rsid w:val="00386C2D"/>
    <w:rsid w:val="00390767"/>
    <w:rsid w:val="0039235F"/>
    <w:rsid w:val="0039379E"/>
    <w:rsid w:val="00396AF6"/>
    <w:rsid w:val="003A00F0"/>
    <w:rsid w:val="003A0541"/>
    <w:rsid w:val="003A0CA2"/>
    <w:rsid w:val="003A0E8C"/>
    <w:rsid w:val="003A10E8"/>
    <w:rsid w:val="003A13F0"/>
    <w:rsid w:val="003A1A42"/>
    <w:rsid w:val="003A1BEC"/>
    <w:rsid w:val="003A2493"/>
    <w:rsid w:val="003A42F7"/>
    <w:rsid w:val="003A4A48"/>
    <w:rsid w:val="003A7103"/>
    <w:rsid w:val="003B0D8C"/>
    <w:rsid w:val="003B1C66"/>
    <w:rsid w:val="003B3174"/>
    <w:rsid w:val="003B3856"/>
    <w:rsid w:val="003B435B"/>
    <w:rsid w:val="003B64EB"/>
    <w:rsid w:val="003B6BF7"/>
    <w:rsid w:val="003B71A6"/>
    <w:rsid w:val="003B7346"/>
    <w:rsid w:val="003B7D32"/>
    <w:rsid w:val="003B7F91"/>
    <w:rsid w:val="003C0105"/>
    <w:rsid w:val="003C1EBA"/>
    <w:rsid w:val="003C1F0E"/>
    <w:rsid w:val="003C2F90"/>
    <w:rsid w:val="003C38F1"/>
    <w:rsid w:val="003C4616"/>
    <w:rsid w:val="003C5D13"/>
    <w:rsid w:val="003C72DE"/>
    <w:rsid w:val="003D01A3"/>
    <w:rsid w:val="003D0E29"/>
    <w:rsid w:val="003D107C"/>
    <w:rsid w:val="003D187B"/>
    <w:rsid w:val="003D2FFD"/>
    <w:rsid w:val="003D4EDB"/>
    <w:rsid w:val="003D5162"/>
    <w:rsid w:val="003D5665"/>
    <w:rsid w:val="003D6070"/>
    <w:rsid w:val="003D7922"/>
    <w:rsid w:val="003E0935"/>
    <w:rsid w:val="003E19A7"/>
    <w:rsid w:val="003E1F74"/>
    <w:rsid w:val="003E2611"/>
    <w:rsid w:val="003E2774"/>
    <w:rsid w:val="003E2C27"/>
    <w:rsid w:val="003E3973"/>
    <w:rsid w:val="003E4396"/>
    <w:rsid w:val="003E46A8"/>
    <w:rsid w:val="003E5946"/>
    <w:rsid w:val="003F004C"/>
    <w:rsid w:val="003F050A"/>
    <w:rsid w:val="003F1FA0"/>
    <w:rsid w:val="003F244A"/>
    <w:rsid w:val="003F2BD3"/>
    <w:rsid w:val="003F39EC"/>
    <w:rsid w:val="003F3CE4"/>
    <w:rsid w:val="003F3D09"/>
    <w:rsid w:val="003F4DAB"/>
    <w:rsid w:val="003F538B"/>
    <w:rsid w:val="003F566F"/>
    <w:rsid w:val="003F660A"/>
    <w:rsid w:val="003F69AC"/>
    <w:rsid w:val="003F7100"/>
    <w:rsid w:val="0040096B"/>
    <w:rsid w:val="004011E4"/>
    <w:rsid w:val="00402716"/>
    <w:rsid w:val="00403442"/>
    <w:rsid w:val="004043C8"/>
    <w:rsid w:val="0040494C"/>
    <w:rsid w:val="00404D32"/>
    <w:rsid w:val="00404E2C"/>
    <w:rsid w:val="004050CA"/>
    <w:rsid w:val="00405B17"/>
    <w:rsid w:val="00405C2A"/>
    <w:rsid w:val="0040680F"/>
    <w:rsid w:val="00410C19"/>
    <w:rsid w:val="00410E49"/>
    <w:rsid w:val="0041201D"/>
    <w:rsid w:val="00413010"/>
    <w:rsid w:val="00413C1B"/>
    <w:rsid w:val="00415DCE"/>
    <w:rsid w:val="00420184"/>
    <w:rsid w:val="00420BD5"/>
    <w:rsid w:val="00420D74"/>
    <w:rsid w:val="004214C8"/>
    <w:rsid w:val="0042185B"/>
    <w:rsid w:val="00422695"/>
    <w:rsid w:val="004227E2"/>
    <w:rsid w:val="004238F1"/>
    <w:rsid w:val="0042397F"/>
    <w:rsid w:val="004253F0"/>
    <w:rsid w:val="00425DE4"/>
    <w:rsid w:val="00425E5E"/>
    <w:rsid w:val="004260BF"/>
    <w:rsid w:val="004273F0"/>
    <w:rsid w:val="00430D0F"/>
    <w:rsid w:val="00432F89"/>
    <w:rsid w:val="004403D5"/>
    <w:rsid w:val="004404D4"/>
    <w:rsid w:val="00441244"/>
    <w:rsid w:val="004418FE"/>
    <w:rsid w:val="00441C84"/>
    <w:rsid w:val="00443144"/>
    <w:rsid w:val="0044327E"/>
    <w:rsid w:val="00447967"/>
    <w:rsid w:val="00447ADC"/>
    <w:rsid w:val="0045012D"/>
    <w:rsid w:val="00450A3E"/>
    <w:rsid w:val="00451723"/>
    <w:rsid w:val="00451887"/>
    <w:rsid w:val="00451963"/>
    <w:rsid w:val="0045243D"/>
    <w:rsid w:val="00452581"/>
    <w:rsid w:val="0045274E"/>
    <w:rsid w:val="004527C6"/>
    <w:rsid w:val="00452E68"/>
    <w:rsid w:val="00453D09"/>
    <w:rsid w:val="00453DD0"/>
    <w:rsid w:val="00453DF2"/>
    <w:rsid w:val="00454FBC"/>
    <w:rsid w:val="00454FC7"/>
    <w:rsid w:val="00457646"/>
    <w:rsid w:val="004576B8"/>
    <w:rsid w:val="00457859"/>
    <w:rsid w:val="004601BD"/>
    <w:rsid w:val="004606F0"/>
    <w:rsid w:val="0046238C"/>
    <w:rsid w:val="00463111"/>
    <w:rsid w:val="00465070"/>
    <w:rsid w:val="00465DB8"/>
    <w:rsid w:val="004672BF"/>
    <w:rsid w:val="00470536"/>
    <w:rsid w:val="004706CB"/>
    <w:rsid w:val="004717BE"/>
    <w:rsid w:val="00471AB6"/>
    <w:rsid w:val="00471FFD"/>
    <w:rsid w:val="00472956"/>
    <w:rsid w:val="0047407D"/>
    <w:rsid w:val="004761DF"/>
    <w:rsid w:val="0047664C"/>
    <w:rsid w:val="004809A5"/>
    <w:rsid w:val="00481DB5"/>
    <w:rsid w:val="004831B1"/>
    <w:rsid w:val="004841D9"/>
    <w:rsid w:val="004855B7"/>
    <w:rsid w:val="00485B77"/>
    <w:rsid w:val="00487002"/>
    <w:rsid w:val="00487C57"/>
    <w:rsid w:val="00487E92"/>
    <w:rsid w:val="004906DF"/>
    <w:rsid w:val="00490C2F"/>
    <w:rsid w:val="00490DA0"/>
    <w:rsid w:val="00491F10"/>
    <w:rsid w:val="00494605"/>
    <w:rsid w:val="00495A1D"/>
    <w:rsid w:val="004962E4"/>
    <w:rsid w:val="004A0448"/>
    <w:rsid w:val="004A0B57"/>
    <w:rsid w:val="004A0E8D"/>
    <w:rsid w:val="004A1CE7"/>
    <w:rsid w:val="004A29C1"/>
    <w:rsid w:val="004A324C"/>
    <w:rsid w:val="004A3990"/>
    <w:rsid w:val="004A3E52"/>
    <w:rsid w:val="004A43DB"/>
    <w:rsid w:val="004A4B1E"/>
    <w:rsid w:val="004A4F71"/>
    <w:rsid w:val="004A5761"/>
    <w:rsid w:val="004A6052"/>
    <w:rsid w:val="004A6BEA"/>
    <w:rsid w:val="004A756A"/>
    <w:rsid w:val="004A785B"/>
    <w:rsid w:val="004A7A88"/>
    <w:rsid w:val="004B012B"/>
    <w:rsid w:val="004B31A7"/>
    <w:rsid w:val="004B3614"/>
    <w:rsid w:val="004B575C"/>
    <w:rsid w:val="004B5B44"/>
    <w:rsid w:val="004B785C"/>
    <w:rsid w:val="004B7B94"/>
    <w:rsid w:val="004B7FD9"/>
    <w:rsid w:val="004C05E7"/>
    <w:rsid w:val="004C0630"/>
    <w:rsid w:val="004C0F04"/>
    <w:rsid w:val="004C29C2"/>
    <w:rsid w:val="004C30F3"/>
    <w:rsid w:val="004C38A2"/>
    <w:rsid w:val="004C67DF"/>
    <w:rsid w:val="004C6D98"/>
    <w:rsid w:val="004D0378"/>
    <w:rsid w:val="004D0AC4"/>
    <w:rsid w:val="004D0E4E"/>
    <w:rsid w:val="004D2FA8"/>
    <w:rsid w:val="004D46D0"/>
    <w:rsid w:val="004D4B10"/>
    <w:rsid w:val="004D6ED4"/>
    <w:rsid w:val="004D7AF5"/>
    <w:rsid w:val="004D7B00"/>
    <w:rsid w:val="004E1985"/>
    <w:rsid w:val="004E2432"/>
    <w:rsid w:val="004E25CC"/>
    <w:rsid w:val="004E3867"/>
    <w:rsid w:val="004E49FA"/>
    <w:rsid w:val="004E5D4D"/>
    <w:rsid w:val="004E5E64"/>
    <w:rsid w:val="004E5FF8"/>
    <w:rsid w:val="004E656A"/>
    <w:rsid w:val="004F1AE0"/>
    <w:rsid w:val="004F2514"/>
    <w:rsid w:val="004F2717"/>
    <w:rsid w:val="004F2954"/>
    <w:rsid w:val="004F2A40"/>
    <w:rsid w:val="004F320F"/>
    <w:rsid w:val="004F33E6"/>
    <w:rsid w:val="004F4DDE"/>
    <w:rsid w:val="004F5CE5"/>
    <w:rsid w:val="004F6154"/>
    <w:rsid w:val="004F670F"/>
    <w:rsid w:val="004F693C"/>
    <w:rsid w:val="004F6D87"/>
    <w:rsid w:val="0050048B"/>
    <w:rsid w:val="005008F6"/>
    <w:rsid w:val="00501676"/>
    <w:rsid w:val="00502AEC"/>
    <w:rsid w:val="005038F2"/>
    <w:rsid w:val="00504213"/>
    <w:rsid w:val="00506820"/>
    <w:rsid w:val="0051026A"/>
    <w:rsid w:val="00510AF7"/>
    <w:rsid w:val="005114A4"/>
    <w:rsid w:val="00511C0F"/>
    <w:rsid w:val="00512D5D"/>
    <w:rsid w:val="00512FB7"/>
    <w:rsid w:val="00513A76"/>
    <w:rsid w:val="005145AA"/>
    <w:rsid w:val="005161D4"/>
    <w:rsid w:val="00517616"/>
    <w:rsid w:val="00521071"/>
    <w:rsid w:val="00521497"/>
    <w:rsid w:val="0052260F"/>
    <w:rsid w:val="00522862"/>
    <w:rsid w:val="0052569A"/>
    <w:rsid w:val="00527152"/>
    <w:rsid w:val="00527E6A"/>
    <w:rsid w:val="00530D27"/>
    <w:rsid w:val="00531F20"/>
    <w:rsid w:val="005325DB"/>
    <w:rsid w:val="005326AA"/>
    <w:rsid w:val="005332E3"/>
    <w:rsid w:val="00534135"/>
    <w:rsid w:val="00535E98"/>
    <w:rsid w:val="005365F5"/>
    <w:rsid w:val="00536878"/>
    <w:rsid w:val="005376DF"/>
    <w:rsid w:val="00537AA4"/>
    <w:rsid w:val="00540437"/>
    <w:rsid w:val="005404ED"/>
    <w:rsid w:val="0054104A"/>
    <w:rsid w:val="00543D29"/>
    <w:rsid w:val="00545134"/>
    <w:rsid w:val="0054611F"/>
    <w:rsid w:val="00546711"/>
    <w:rsid w:val="00546B29"/>
    <w:rsid w:val="00547432"/>
    <w:rsid w:val="00547A11"/>
    <w:rsid w:val="00547F1E"/>
    <w:rsid w:val="00550187"/>
    <w:rsid w:val="00550255"/>
    <w:rsid w:val="00550350"/>
    <w:rsid w:val="00550B97"/>
    <w:rsid w:val="00551177"/>
    <w:rsid w:val="00551539"/>
    <w:rsid w:val="00552D54"/>
    <w:rsid w:val="0055470B"/>
    <w:rsid w:val="0055517F"/>
    <w:rsid w:val="005556B6"/>
    <w:rsid w:val="00555B49"/>
    <w:rsid w:val="00556614"/>
    <w:rsid w:val="005566D3"/>
    <w:rsid w:val="00556E6D"/>
    <w:rsid w:val="00557703"/>
    <w:rsid w:val="005600DA"/>
    <w:rsid w:val="00561DEC"/>
    <w:rsid w:val="00562196"/>
    <w:rsid w:val="0056269E"/>
    <w:rsid w:val="00563585"/>
    <w:rsid w:val="00563701"/>
    <w:rsid w:val="0056378F"/>
    <w:rsid w:val="005640CC"/>
    <w:rsid w:val="0056473D"/>
    <w:rsid w:val="005651A4"/>
    <w:rsid w:val="00567B67"/>
    <w:rsid w:val="0057355F"/>
    <w:rsid w:val="00573E43"/>
    <w:rsid w:val="00574E84"/>
    <w:rsid w:val="0057543E"/>
    <w:rsid w:val="00577070"/>
    <w:rsid w:val="005809D3"/>
    <w:rsid w:val="0058285E"/>
    <w:rsid w:val="00583AAD"/>
    <w:rsid w:val="005840EE"/>
    <w:rsid w:val="00584199"/>
    <w:rsid w:val="005876FE"/>
    <w:rsid w:val="00591460"/>
    <w:rsid w:val="00591BE4"/>
    <w:rsid w:val="00592BCA"/>
    <w:rsid w:val="00592DDA"/>
    <w:rsid w:val="00592FD1"/>
    <w:rsid w:val="0059428F"/>
    <w:rsid w:val="00594D3A"/>
    <w:rsid w:val="0059517D"/>
    <w:rsid w:val="00595E96"/>
    <w:rsid w:val="00595F03"/>
    <w:rsid w:val="005968D2"/>
    <w:rsid w:val="00596E75"/>
    <w:rsid w:val="00597443"/>
    <w:rsid w:val="00597446"/>
    <w:rsid w:val="005A0EC1"/>
    <w:rsid w:val="005A1019"/>
    <w:rsid w:val="005A1333"/>
    <w:rsid w:val="005A329A"/>
    <w:rsid w:val="005A4070"/>
    <w:rsid w:val="005A4F3C"/>
    <w:rsid w:val="005A5858"/>
    <w:rsid w:val="005A5929"/>
    <w:rsid w:val="005A595D"/>
    <w:rsid w:val="005A7D6C"/>
    <w:rsid w:val="005B00DA"/>
    <w:rsid w:val="005B0341"/>
    <w:rsid w:val="005B0F03"/>
    <w:rsid w:val="005B2A1E"/>
    <w:rsid w:val="005B369F"/>
    <w:rsid w:val="005B3EBA"/>
    <w:rsid w:val="005B404D"/>
    <w:rsid w:val="005B6DE2"/>
    <w:rsid w:val="005B7879"/>
    <w:rsid w:val="005C0260"/>
    <w:rsid w:val="005C0F51"/>
    <w:rsid w:val="005C215A"/>
    <w:rsid w:val="005C2791"/>
    <w:rsid w:val="005C3246"/>
    <w:rsid w:val="005C3E7A"/>
    <w:rsid w:val="005C412D"/>
    <w:rsid w:val="005C56C4"/>
    <w:rsid w:val="005C5E8B"/>
    <w:rsid w:val="005C74B7"/>
    <w:rsid w:val="005D0B2A"/>
    <w:rsid w:val="005D0BA3"/>
    <w:rsid w:val="005D0CB1"/>
    <w:rsid w:val="005D0DBD"/>
    <w:rsid w:val="005D21C8"/>
    <w:rsid w:val="005D2FE0"/>
    <w:rsid w:val="005D318D"/>
    <w:rsid w:val="005D4124"/>
    <w:rsid w:val="005D4C00"/>
    <w:rsid w:val="005D55A7"/>
    <w:rsid w:val="005D621D"/>
    <w:rsid w:val="005D63F3"/>
    <w:rsid w:val="005D68B3"/>
    <w:rsid w:val="005D6D74"/>
    <w:rsid w:val="005D7704"/>
    <w:rsid w:val="005E031E"/>
    <w:rsid w:val="005E1046"/>
    <w:rsid w:val="005E4C15"/>
    <w:rsid w:val="005E5026"/>
    <w:rsid w:val="005E5882"/>
    <w:rsid w:val="005E5F04"/>
    <w:rsid w:val="005E616F"/>
    <w:rsid w:val="005E6823"/>
    <w:rsid w:val="005E74CD"/>
    <w:rsid w:val="005E7AEE"/>
    <w:rsid w:val="005F26E1"/>
    <w:rsid w:val="005F3DA7"/>
    <w:rsid w:val="005F450A"/>
    <w:rsid w:val="0060122A"/>
    <w:rsid w:val="00604ED1"/>
    <w:rsid w:val="006057CD"/>
    <w:rsid w:val="006058B4"/>
    <w:rsid w:val="00605FAD"/>
    <w:rsid w:val="0060689C"/>
    <w:rsid w:val="006078F1"/>
    <w:rsid w:val="006115AE"/>
    <w:rsid w:val="00612CA5"/>
    <w:rsid w:val="006130A3"/>
    <w:rsid w:val="00613989"/>
    <w:rsid w:val="006142EC"/>
    <w:rsid w:val="006147B7"/>
    <w:rsid w:val="00614C67"/>
    <w:rsid w:val="0061508B"/>
    <w:rsid w:val="006157CA"/>
    <w:rsid w:val="0061591A"/>
    <w:rsid w:val="006168EC"/>
    <w:rsid w:val="00617785"/>
    <w:rsid w:val="00617C53"/>
    <w:rsid w:val="00617F87"/>
    <w:rsid w:val="00622355"/>
    <w:rsid w:val="00623669"/>
    <w:rsid w:val="0062388B"/>
    <w:rsid w:val="00623D7D"/>
    <w:rsid w:val="0062406A"/>
    <w:rsid w:val="00624176"/>
    <w:rsid w:val="00624187"/>
    <w:rsid w:val="0062479C"/>
    <w:rsid w:val="00624CE3"/>
    <w:rsid w:val="00625D3D"/>
    <w:rsid w:val="0062602C"/>
    <w:rsid w:val="006318C8"/>
    <w:rsid w:val="00631BD1"/>
    <w:rsid w:val="00631C50"/>
    <w:rsid w:val="00631D9B"/>
    <w:rsid w:val="00633151"/>
    <w:rsid w:val="00634F66"/>
    <w:rsid w:val="00635511"/>
    <w:rsid w:val="00635665"/>
    <w:rsid w:val="00635961"/>
    <w:rsid w:val="00636E64"/>
    <w:rsid w:val="00636FC8"/>
    <w:rsid w:val="006375F6"/>
    <w:rsid w:val="006402D8"/>
    <w:rsid w:val="00641B66"/>
    <w:rsid w:val="00642E51"/>
    <w:rsid w:val="006431FB"/>
    <w:rsid w:val="006436A7"/>
    <w:rsid w:val="00643BB3"/>
    <w:rsid w:val="00644973"/>
    <w:rsid w:val="00644C21"/>
    <w:rsid w:val="0064536D"/>
    <w:rsid w:val="006455B5"/>
    <w:rsid w:val="00645E32"/>
    <w:rsid w:val="006462D5"/>
    <w:rsid w:val="00646546"/>
    <w:rsid w:val="00646F1C"/>
    <w:rsid w:val="00647C53"/>
    <w:rsid w:val="006507B0"/>
    <w:rsid w:val="0065124B"/>
    <w:rsid w:val="00651EEF"/>
    <w:rsid w:val="006523FE"/>
    <w:rsid w:val="006525D6"/>
    <w:rsid w:val="0065349C"/>
    <w:rsid w:val="00653F54"/>
    <w:rsid w:val="00654283"/>
    <w:rsid w:val="00654CC9"/>
    <w:rsid w:val="00655704"/>
    <w:rsid w:val="00655C0A"/>
    <w:rsid w:val="006569D4"/>
    <w:rsid w:val="00657B4B"/>
    <w:rsid w:val="006624DB"/>
    <w:rsid w:val="006626DC"/>
    <w:rsid w:val="00663915"/>
    <w:rsid w:val="0066434F"/>
    <w:rsid w:val="00667806"/>
    <w:rsid w:val="00667B0B"/>
    <w:rsid w:val="00670A03"/>
    <w:rsid w:val="00670D8C"/>
    <w:rsid w:val="006714C4"/>
    <w:rsid w:val="00671C62"/>
    <w:rsid w:val="00672C33"/>
    <w:rsid w:val="00672ED9"/>
    <w:rsid w:val="00673A2D"/>
    <w:rsid w:val="00674CF6"/>
    <w:rsid w:val="00674E81"/>
    <w:rsid w:val="006751AF"/>
    <w:rsid w:val="00675889"/>
    <w:rsid w:val="00676FAA"/>
    <w:rsid w:val="006776E9"/>
    <w:rsid w:val="00677BEF"/>
    <w:rsid w:val="00680140"/>
    <w:rsid w:val="006801CF"/>
    <w:rsid w:val="006801FC"/>
    <w:rsid w:val="00680597"/>
    <w:rsid w:val="00681E98"/>
    <w:rsid w:val="00682883"/>
    <w:rsid w:val="00682D32"/>
    <w:rsid w:val="0068322F"/>
    <w:rsid w:val="00683707"/>
    <w:rsid w:val="00683E0B"/>
    <w:rsid w:val="0068418A"/>
    <w:rsid w:val="00684A05"/>
    <w:rsid w:val="00685C4F"/>
    <w:rsid w:val="00686117"/>
    <w:rsid w:val="0068676B"/>
    <w:rsid w:val="00686C4C"/>
    <w:rsid w:val="00691592"/>
    <w:rsid w:val="006916BD"/>
    <w:rsid w:val="00691BA6"/>
    <w:rsid w:val="006925D4"/>
    <w:rsid w:val="00693747"/>
    <w:rsid w:val="00693BA7"/>
    <w:rsid w:val="00694157"/>
    <w:rsid w:val="006946BB"/>
    <w:rsid w:val="0069474A"/>
    <w:rsid w:val="006949E9"/>
    <w:rsid w:val="006952EB"/>
    <w:rsid w:val="00695D6A"/>
    <w:rsid w:val="00695DFB"/>
    <w:rsid w:val="00696D3D"/>
    <w:rsid w:val="00697D0A"/>
    <w:rsid w:val="006A18CF"/>
    <w:rsid w:val="006A1BBB"/>
    <w:rsid w:val="006A24C5"/>
    <w:rsid w:val="006A2B33"/>
    <w:rsid w:val="006A32B2"/>
    <w:rsid w:val="006A3A63"/>
    <w:rsid w:val="006A3C39"/>
    <w:rsid w:val="006A3E1B"/>
    <w:rsid w:val="006A5047"/>
    <w:rsid w:val="006A53AF"/>
    <w:rsid w:val="006A59EE"/>
    <w:rsid w:val="006B3785"/>
    <w:rsid w:val="006B562A"/>
    <w:rsid w:val="006B6722"/>
    <w:rsid w:val="006B72E4"/>
    <w:rsid w:val="006B7319"/>
    <w:rsid w:val="006B7468"/>
    <w:rsid w:val="006C0861"/>
    <w:rsid w:val="006C0FD8"/>
    <w:rsid w:val="006C137B"/>
    <w:rsid w:val="006C1899"/>
    <w:rsid w:val="006C3BF6"/>
    <w:rsid w:val="006C6157"/>
    <w:rsid w:val="006C6F8C"/>
    <w:rsid w:val="006C74AE"/>
    <w:rsid w:val="006D183E"/>
    <w:rsid w:val="006D1C49"/>
    <w:rsid w:val="006D205D"/>
    <w:rsid w:val="006D2073"/>
    <w:rsid w:val="006D3AD6"/>
    <w:rsid w:val="006D5901"/>
    <w:rsid w:val="006D7233"/>
    <w:rsid w:val="006E012A"/>
    <w:rsid w:val="006E07C6"/>
    <w:rsid w:val="006E240A"/>
    <w:rsid w:val="006E375C"/>
    <w:rsid w:val="006E39A0"/>
    <w:rsid w:val="006E40BA"/>
    <w:rsid w:val="006E5656"/>
    <w:rsid w:val="006E7999"/>
    <w:rsid w:val="006E7A79"/>
    <w:rsid w:val="006F06B6"/>
    <w:rsid w:val="006F08A3"/>
    <w:rsid w:val="006F242C"/>
    <w:rsid w:val="006F2A73"/>
    <w:rsid w:val="006F54CA"/>
    <w:rsid w:val="006F680A"/>
    <w:rsid w:val="006F70C9"/>
    <w:rsid w:val="00702201"/>
    <w:rsid w:val="0070292C"/>
    <w:rsid w:val="00702AE7"/>
    <w:rsid w:val="00703123"/>
    <w:rsid w:val="00703493"/>
    <w:rsid w:val="00703741"/>
    <w:rsid w:val="00704405"/>
    <w:rsid w:val="0070474B"/>
    <w:rsid w:val="00704CAE"/>
    <w:rsid w:val="00706075"/>
    <w:rsid w:val="0070713E"/>
    <w:rsid w:val="00707DDE"/>
    <w:rsid w:val="00711717"/>
    <w:rsid w:val="00711B32"/>
    <w:rsid w:val="007126F7"/>
    <w:rsid w:val="00714405"/>
    <w:rsid w:val="00714C0E"/>
    <w:rsid w:val="00715424"/>
    <w:rsid w:val="00715968"/>
    <w:rsid w:val="007163A2"/>
    <w:rsid w:val="00717116"/>
    <w:rsid w:val="007173F4"/>
    <w:rsid w:val="007176FC"/>
    <w:rsid w:val="00717C70"/>
    <w:rsid w:val="00717F0A"/>
    <w:rsid w:val="00723E21"/>
    <w:rsid w:val="0072422E"/>
    <w:rsid w:val="0072489A"/>
    <w:rsid w:val="00725016"/>
    <w:rsid w:val="00725205"/>
    <w:rsid w:val="00726497"/>
    <w:rsid w:val="00726504"/>
    <w:rsid w:val="0072676D"/>
    <w:rsid w:val="007273E2"/>
    <w:rsid w:val="00730606"/>
    <w:rsid w:val="007312B8"/>
    <w:rsid w:val="00731775"/>
    <w:rsid w:val="0073233D"/>
    <w:rsid w:val="00732CA9"/>
    <w:rsid w:val="00734151"/>
    <w:rsid w:val="00735B3C"/>
    <w:rsid w:val="00735BE2"/>
    <w:rsid w:val="00735D7D"/>
    <w:rsid w:val="00736C48"/>
    <w:rsid w:val="007379EE"/>
    <w:rsid w:val="00737B36"/>
    <w:rsid w:val="00737E24"/>
    <w:rsid w:val="0074231D"/>
    <w:rsid w:val="0074314D"/>
    <w:rsid w:val="00744025"/>
    <w:rsid w:val="0074477B"/>
    <w:rsid w:val="0074563B"/>
    <w:rsid w:val="007456A4"/>
    <w:rsid w:val="0074702F"/>
    <w:rsid w:val="0075134D"/>
    <w:rsid w:val="0075208B"/>
    <w:rsid w:val="0075258A"/>
    <w:rsid w:val="00752B3D"/>
    <w:rsid w:val="00752F95"/>
    <w:rsid w:val="00753E1D"/>
    <w:rsid w:val="007554C5"/>
    <w:rsid w:val="00755B8B"/>
    <w:rsid w:val="007566F1"/>
    <w:rsid w:val="00760E90"/>
    <w:rsid w:val="00760FED"/>
    <w:rsid w:val="00761E11"/>
    <w:rsid w:val="00763159"/>
    <w:rsid w:val="007640AC"/>
    <w:rsid w:val="007642FC"/>
    <w:rsid w:val="0076456E"/>
    <w:rsid w:val="0076511C"/>
    <w:rsid w:val="007659EC"/>
    <w:rsid w:val="00767137"/>
    <w:rsid w:val="0076718C"/>
    <w:rsid w:val="007677A5"/>
    <w:rsid w:val="00770431"/>
    <w:rsid w:val="0077097B"/>
    <w:rsid w:val="0077220A"/>
    <w:rsid w:val="007733E9"/>
    <w:rsid w:val="00773DE0"/>
    <w:rsid w:val="007741B8"/>
    <w:rsid w:val="00774EE0"/>
    <w:rsid w:val="007756CF"/>
    <w:rsid w:val="00775F69"/>
    <w:rsid w:val="007764CB"/>
    <w:rsid w:val="00777850"/>
    <w:rsid w:val="00780C7E"/>
    <w:rsid w:val="00781B08"/>
    <w:rsid w:val="0078272E"/>
    <w:rsid w:val="00783A73"/>
    <w:rsid w:val="007849A1"/>
    <w:rsid w:val="00784E05"/>
    <w:rsid w:val="00785866"/>
    <w:rsid w:val="00786074"/>
    <w:rsid w:val="00786DE9"/>
    <w:rsid w:val="00787698"/>
    <w:rsid w:val="007876D7"/>
    <w:rsid w:val="0079066C"/>
    <w:rsid w:val="00791259"/>
    <w:rsid w:val="007914F4"/>
    <w:rsid w:val="007919C3"/>
    <w:rsid w:val="00791F57"/>
    <w:rsid w:val="00792279"/>
    <w:rsid w:val="00792ADF"/>
    <w:rsid w:val="007933DD"/>
    <w:rsid w:val="007934A1"/>
    <w:rsid w:val="007937A3"/>
    <w:rsid w:val="007942D6"/>
    <w:rsid w:val="007954B2"/>
    <w:rsid w:val="007A0633"/>
    <w:rsid w:val="007A0A40"/>
    <w:rsid w:val="007A0C0B"/>
    <w:rsid w:val="007A1738"/>
    <w:rsid w:val="007A1BC5"/>
    <w:rsid w:val="007A26DE"/>
    <w:rsid w:val="007A30B0"/>
    <w:rsid w:val="007A3DB4"/>
    <w:rsid w:val="007A42EC"/>
    <w:rsid w:val="007A4D60"/>
    <w:rsid w:val="007A578E"/>
    <w:rsid w:val="007A6443"/>
    <w:rsid w:val="007A67A0"/>
    <w:rsid w:val="007A7259"/>
    <w:rsid w:val="007B2274"/>
    <w:rsid w:val="007B31FB"/>
    <w:rsid w:val="007B3762"/>
    <w:rsid w:val="007B3B7E"/>
    <w:rsid w:val="007B63B3"/>
    <w:rsid w:val="007B7395"/>
    <w:rsid w:val="007B749C"/>
    <w:rsid w:val="007B75D0"/>
    <w:rsid w:val="007C0685"/>
    <w:rsid w:val="007C0FF7"/>
    <w:rsid w:val="007C15C1"/>
    <w:rsid w:val="007C1D10"/>
    <w:rsid w:val="007C3F1B"/>
    <w:rsid w:val="007C4D94"/>
    <w:rsid w:val="007C57DC"/>
    <w:rsid w:val="007C5A52"/>
    <w:rsid w:val="007C67DC"/>
    <w:rsid w:val="007D14A7"/>
    <w:rsid w:val="007D1EFD"/>
    <w:rsid w:val="007D2FBD"/>
    <w:rsid w:val="007D3C3C"/>
    <w:rsid w:val="007D40D6"/>
    <w:rsid w:val="007D4400"/>
    <w:rsid w:val="007D448E"/>
    <w:rsid w:val="007D4DE5"/>
    <w:rsid w:val="007D52F9"/>
    <w:rsid w:val="007D627C"/>
    <w:rsid w:val="007D6DCE"/>
    <w:rsid w:val="007D70EB"/>
    <w:rsid w:val="007E0907"/>
    <w:rsid w:val="007E0AF9"/>
    <w:rsid w:val="007E0C32"/>
    <w:rsid w:val="007E1516"/>
    <w:rsid w:val="007E3C5C"/>
    <w:rsid w:val="007E4767"/>
    <w:rsid w:val="007E5BD2"/>
    <w:rsid w:val="007E5F35"/>
    <w:rsid w:val="007E6221"/>
    <w:rsid w:val="007E7B01"/>
    <w:rsid w:val="007F34DE"/>
    <w:rsid w:val="007F3914"/>
    <w:rsid w:val="007F3BA4"/>
    <w:rsid w:val="007F421A"/>
    <w:rsid w:val="007F4A29"/>
    <w:rsid w:val="007F4C62"/>
    <w:rsid w:val="007F67BE"/>
    <w:rsid w:val="007F69A9"/>
    <w:rsid w:val="007F79AB"/>
    <w:rsid w:val="007F7DD9"/>
    <w:rsid w:val="008006A4"/>
    <w:rsid w:val="008012EA"/>
    <w:rsid w:val="0080276F"/>
    <w:rsid w:val="008045C2"/>
    <w:rsid w:val="0080500A"/>
    <w:rsid w:val="00806365"/>
    <w:rsid w:val="00806734"/>
    <w:rsid w:val="00807646"/>
    <w:rsid w:val="008076E2"/>
    <w:rsid w:val="00811B49"/>
    <w:rsid w:val="00811BF9"/>
    <w:rsid w:val="00811F5E"/>
    <w:rsid w:val="0081331B"/>
    <w:rsid w:val="008142E1"/>
    <w:rsid w:val="00814722"/>
    <w:rsid w:val="00814765"/>
    <w:rsid w:val="00814C19"/>
    <w:rsid w:val="00814C85"/>
    <w:rsid w:val="00815EB1"/>
    <w:rsid w:val="00817FC8"/>
    <w:rsid w:val="0082097E"/>
    <w:rsid w:val="00822366"/>
    <w:rsid w:val="008244F0"/>
    <w:rsid w:val="00824C75"/>
    <w:rsid w:val="008256D2"/>
    <w:rsid w:val="008303D3"/>
    <w:rsid w:val="00831251"/>
    <w:rsid w:val="00831CD1"/>
    <w:rsid w:val="00833156"/>
    <w:rsid w:val="00833324"/>
    <w:rsid w:val="0083473F"/>
    <w:rsid w:val="00836027"/>
    <w:rsid w:val="00836ED4"/>
    <w:rsid w:val="00837DA0"/>
    <w:rsid w:val="00840DD2"/>
    <w:rsid w:val="008430BB"/>
    <w:rsid w:val="00843C71"/>
    <w:rsid w:val="00843FAE"/>
    <w:rsid w:val="00844211"/>
    <w:rsid w:val="0084584B"/>
    <w:rsid w:val="0085094F"/>
    <w:rsid w:val="00851CF1"/>
    <w:rsid w:val="00852133"/>
    <w:rsid w:val="0085362C"/>
    <w:rsid w:val="008536E9"/>
    <w:rsid w:val="00853EF1"/>
    <w:rsid w:val="00853F4A"/>
    <w:rsid w:val="00854749"/>
    <w:rsid w:val="00855075"/>
    <w:rsid w:val="008558C3"/>
    <w:rsid w:val="00855D78"/>
    <w:rsid w:val="00856849"/>
    <w:rsid w:val="00856C70"/>
    <w:rsid w:val="00857A00"/>
    <w:rsid w:val="00861330"/>
    <w:rsid w:val="008624B8"/>
    <w:rsid w:val="008629D2"/>
    <w:rsid w:val="00863343"/>
    <w:rsid w:val="00863483"/>
    <w:rsid w:val="008638C6"/>
    <w:rsid w:val="008639EB"/>
    <w:rsid w:val="00864FFF"/>
    <w:rsid w:val="00865FC4"/>
    <w:rsid w:val="00870AC8"/>
    <w:rsid w:val="00871C3D"/>
    <w:rsid w:val="00872CBD"/>
    <w:rsid w:val="0087344E"/>
    <w:rsid w:val="00874064"/>
    <w:rsid w:val="0087476C"/>
    <w:rsid w:val="008748D1"/>
    <w:rsid w:val="00874B62"/>
    <w:rsid w:val="00874E2B"/>
    <w:rsid w:val="00874FD0"/>
    <w:rsid w:val="00875210"/>
    <w:rsid w:val="00875A3C"/>
    <w:rsid w:val="008760FA"/>
    <w:rsid w:val="00876C81"/>
    <w:rsid w:val="00876E1E"/>
    <w:rsid w:val="00877019"/>
    <w:rsid w:val="008771EF"/>
    <w:rsid w:val="00877DCD"/>
    <w:rsid w:val="00880A89"/>
    <w:rsid w:val="00881287"/>
    <w:rsid w:val="00881574"/>
    <w:rsid w:val="0088177A"/>
    <w:rsid w:val="00882F72"/>
    <w:rsid w:val="0088319E"/>
    <w:rsid w:val="008835D1"/>
    <w:rsid w:val="0088383C"/>
    <w:rsid w:val="0088405F"/>
    <w:rsid w:val="0088482E"/>
    <w:rsid w:val="00884ADB"/>
    <w:rsid w:val="008850F3"/>
    <w:rsid w:val="0088525B"/>
    <w:rsid w:val="00885D9B"/>
    <w:rsid w:val="0088697D"/>
    <w:rsid w:val="008870D6"/>
    <w:rsid w:val="00890F29"/>
    <w:rsid w:val="00891EA5"/>
    <w:rsid w:val="00892DE7"/>
    <w:rsid w:val="00893350"/>
    <w:rsid w:val="0089487F"/>
    <w:rsid w:val="00894E42"/>
    <w:rsid w:val="00895B61"/>
    <w:rsid w:val="00895E85"/>
    <w:rsid w:val="00895F04"/>
    <w:rsid w:val="00895F8A"/>
    <w:rsid w:val="0089601F"/>
    <w:rsid w:val="00896A61"/>
    <w:rsid w:val="0089745B"/>
    <w:rsid w:val="008978AA"/>
    <w:rsid w:val="008A044E"/>
    <w:rsid w:val="008A080F"/>
    <w:rsid w:val="008A1488"/>
    <w:rsid w:val="008A20F8"/>
    <w:rsid w:val="008A255D"/>
    <w:rsid w:val="008A4165"/>
    <w:rsid w:val="008A4462"/>
    <w:rsid w:val="008A4831"/>
    <w:rsid w:val="008A582D"/>
    <w:rsid w:val="008A5CF6"/>
    <w:rsid w:val="008A5E4C"/>
    <w:rsid w:val="008A5F0F"/>
    <w:rsid w:val="008A613B"/>
    <w:rsid w:val="008A69A3"/>
    <w:rsid w:val="008A6C65"/>
    <w:rsid w:val="008A7E54"/>
    <w:rsid w:val="008A7F61"/>
    <w:rsid w:val="008B04F4"/>
    <w:rsid w:val="008B0B93"/>
    <w:rsid w:val="008B25C7"/>
    <w:rsid w:val="008B29C4"/>
    <w:rsid w:val="008B313D"/>
    <w:rsid w:val="008B4384"/>
    <w:rsid w:val="008B5C34"/>
    <w:rsid w:val="008B6D18"/>
    <w:rsid w:val="008B6D86"/>
    <w:rsid w:val="008B7129"/>
    <w:rsid w:val="008C0179"/>
    <w:rsid w:val="008C0329"/>
    <w:rsid w:val="008C1F71"/>
    <w:rsid w:val="008C32F8"/>
    <w:rsid w:val="008C395F"/>
    <w:rsid w:val="008C42B3"/>
    <w:rsid w:val="008C4F33"/>
    <w:rsid w:val="008C50A0"/>
    <w:rsid w:val="008C572C"/>
    <w:rsid w:val="008C67F0"/>
    <w:rsid w:val="008C725B"/>
    <w:rsid w:val="008C7485"/>
    <w:rsid w:val="008D07BF"/>
    <w:rsid w:val="008D1F63"/>
    <w:rsid w:val="008D2437"/>
    <w:rsid w:val="008D408D"/>
    <w:rsid w:val="008D41CA"/>
    <w:rsid w:val="008D4400"/>
    <w:rsid w:val="008D4F72"/>
    <w:rsid w:val="008D57B1"/>
    <w:rsid w:val="008D6F53"/>
    <w:rsid w:val="008D72EB"/>
    <w:rsid w:val="008D7C89"/>
    <w:rsid w:val="008E07D6"/>
    <w:rsid w:val="008E121D"/>
    <w:rsid w:val="008E1CA5"/>
    <w:rsid w:val="008E26A7"/>
    <w:rsid w:val="008E27EB"/>
    <w:rsid w:val="008E3145"/>
    <w:rsid w:val="008E36FC"/>
    <w:rsid w:val="008E3986"/>
    <w:rsid w:val="008E3C55"/>
    <w:rsid w:val="008E4FF3"/>
    <w:rsid w:val="008E694B"/>
    <w:rsid w:val="008E7D26"/>
    <w:rsid w:val="008F1533"/>
    <w:rsid w:val="008F1653"/>
    <w:rsid w:val="008F2610"/>
    <w:rsid w:val="008F271E"/>
    <w:rsid w:val="008F28E9"/>
    <w:rsid w:val="008F295A"/>
    <w:rsid w:val="008F338D"/>
    <w:rsid w:val="008F42A2"/>
    <w:rsid w:val="008F52B0"/>
    <w:rsid w:val="008F5E00"/>
    <w:rsid w:val="008F6009"/>
    <w:rsid w:val="008F6244"/>
    <w:rsid w:val="008F660B"/>
    <w:rsid w:val="008F763F"/>
    <w:rsid w:val="008F7776"/>
    <w:rsid w:val="008F7FB9"/>
    <w:rsid w:val="00900379"/>
    <w:rsid w:val="0090111B"/>
    <w:rsid w:val="009016A6"/>
    <w:rsid w:val="009019E4"/>
    <w:rsid w:val="00901A7A"/>
    <w:rsid w:val="009021B6"/>
    <w:rsid w:val="00902D4A"/>
    <w:rsid w:val="00904105"/>
    <w:rsid w:val="009044B4"/>
    <w:rsid w:val="00904BD3"/>
    <w:rsid w:val="00905B9A"/>
    <w:rsid w:val="0090718A"/>
    <w:rsid w:val="00907A21"/>
    <w:rsid w:val="00907ECE"/>
    <w:rsid w:val="00911D9D"/>
    <w:rsid w:val="009124F9"/>
    <w:rsid w:val="00912582"/>
    <w:rsid w:val="009127C3"/>
    <w:rsid w:val="00912F65"/>
    <w:rsid w:val="00915797"/>
    <w:rsid w:val="00916217"/>
    <w:rsid w:val="00916F24"/>
    <w:rsid w:val="009209CA"/>
    <w:rsid w:val="00920D25"/>
    <w:rsid w:val="00920FC1"/>
    <w:rsid w:val="00920FF9"/>
    <w:rsid w:val="00921E6C"/>
    <w:rsid w:val="00922919"/>
    <w:rsid w:val="00924298"/>
    <w:rsid w:val="0092471E"/>
    <w:rsid w:val="00926AFF"/>
    <w:rsid w:val="00926BC9"/>
    <w:rsid w:val="00926FD2"/>
    <w:rsid w:val="00927796"/>
    <w:rsid w:val="00931085"/>
    <w:rsid w:val="00931A59"/>
    <w:rsid w:val="00931A8C"/>
    <w:rsid w:val="00931B53"/>
    <w:rsid w:val="00931F20"/>
    <w:rsid w:val="009322D3"/>
    <w:rsid w:val="009326AA"/>
    <w:rsid w:val="00933237"/>
    <w:rsid w:val="0093361A"/>
    <w:rsid w:val="0093387E"/>
    <w:rsid w:val="00935E72"/>
    <w:rsid w:val="00937986"/>
    <w:rsid w:val="00937F0C"/>
    <w:rsid w:val="00940384"/>
    <w:rsid w:val="0094226F"/>
    <w:rsid w:val="00942437"/>
    <w:rsid w:val="009433A8"/>
    <w:rsid w:val="009444E8"/>
    <w:rsid w:val="00945912"/>
    <w:rsid w:val="00945D0B"/>
    <w:rsid w:val="00947BF0"/>
    <w:rsid w:val="009500AE"/>
    <w:rsid w:val="009502CA"/>
    <w:rsid w:val="00950A2C"/>
    <w:rsid w:val="00950B50"/>
    <w:rsid w:val="00950DB0"/>
    <w:rsid w:val="00952871"/>
    <w:rsid w:val="00952C61"/>
    <w:rsid w:val="0095385C"/>
    <w:rsid w:val="00955F57"/>
    <w:rsid w:val="00957400"/>
    <w:rsid w:val="0095757B"/>
    <w:rsid w:val="00960267"/>
    <w:rsid w:val="0096085B"/>
    <w:rsid w:val="00960B6A"/>
    <w:rsid w:val="009613D5"/>
    <w:rsid w:val="00961CAD"/>
    <w:rsid w:val="00961E22"/>
    <w:rsid w:val="00963D22"/>
    <w:rsid w:val="00964E23"/>
    <w:rsid w:val="0096541D"/>
    <w:rsid w:val="009658B3"/>
    <w:rsid w:val="00966F10"/>
    <w:rsid w:val="00966F15"/>
    <w:rsid w:val="0096791B"/>
    <w:rsid w:val="00970578"/>
    <w:rsid w:val="009706A7"/>
    <w:rsid w:val="00970A6E"/>
    <w:rsid w:val="0097103B"/>
    <w:rsid w:val="00971E14"/>
    <w:rsid w:val="00971F1C"/>
    <w:rsid w:val="009721CB"/>
    <w:rsid w:val="00972C1B"/>
    <w:rsid w:val="009734DA"/>
    <w:rsid w:val="00975DA1"/>
    <w:rsid w:val="00976EF9"/>
    <w:rsid w:val="00977622"/>
    <w:rsid w:val="009776ED"/>
    <w:rsid w:val="009777E0"/>
    <w:rsid w:val="009808F6"/>
    <w:rsid w:val="00980DD0"/>
    <w:rsid w:val="00981CD1"/>
    <w:rsid w:val="0098388D"/>
    <w:rsid w:val="0098601E"/>
    <w:rsid w:val="0098666D"/>
    <w:rsid w:val="00986C3F"/>
    <w:rsid w:val="00986E61"/>
    <w:rsid w:val="0098715E"/>
    <w:rsid w:val="00990332"/>
    <w:rsid w:val="00991037"/>
    <w:rsid w:val="0099194F"/>
    <w:rsid w:val="00991D4F"/>
    <w:rsid w:val="00991E2A"/>
    <w:rsid w:val="00992122"/>
    <w:rsid w:val="009921E1"/>
    <w:rsid w:val="00995687"/>
    <w:rsid w:val="00995B83"/>
    <w:rsid w:val="009960B6"/>
    <w:rsid w:val="009977CF"/>
    <w:rsid w:val="009A0F24"/>
    <w:rsid w:val="009A123C"/>
    <w:rsid w:val="009A1491"/>
    <w:rsid w:val="009A44C1"/>
    <w:rsid w:val="009A4CFC"/>
    <w:rsid w:val="009A7C8D"/>
    <w:rsid w:val="009B07C6"/>
    <w:rsid w:val="009B0DD8"/>
    <w:rsid w:val="009B16D1"/>
    <w:rsid w:val="009B1F61"/>
    <w:rsid w:val="009B330E"/>
    <w:rsid w:val="009B363F"/>
    <w:rsid w:val="009B442A"/>
    <w:rsid w:val="009B5E1D"/>
    <w:rsid w:val="009B716D"/>
    <w:rsid w:val="009B78EA"/>
    <w:rsid w:val="009C00A1"/>
    <w:rsid w:val="009C0647"/>
    <w:rsid w:val="009C0A5C"/>
    <w:rsid w:val="009C0D75"/>
    <w:rsid w:val="009C0E4E"/>
    <w:rsid w:val="009C2CD6"/>
    <w:rsid w:val="009C3A79"/>
    <w:rsid w:val="009C3E67"/>
    <w:rsid w:val="009C6B4D"/>
    <w:rsid w:val="009C7424"/>
    <w:rsid w:val="009D053C"/>
    <w:rsid w:val="009D1C9A"/>
    <w:rsid w:val="009D3675"/>
    <w:rsid w:val="009D3A40"/>
    <w:rsid w:val="009D3D45"/>
    <w:rsid w:val="009D576C"/>
    <w:rsid w:val="009D5FC2"/>
    <w:rsid w:val="009D69C2"/>
    <w:rsid w:val="009D7377"/>
    <w:rsid w:val="009E0915"/>
    <w:rsid w:val="009E0A22"/>
    <w:rsid w:val="009E116C"/>
    <w:rsid w:val="009E18A4"/>
    <w:rsid w:val="009E1D64"/>
    <w:rsid w:val="009E33B0"/>
    <w:rsid w:val="009E39FE"/>
    <w:rsid w:val="009E3F8C"/>
    <w:rsid w:val="009E5297"/>
    <w:rsid w:val="009E5B7D"/>
    <w:rsid w:val="009E6333"/>
    <w:rsid w:val="009E74F7"/>
    <w:rsid w:val="009F1C14"/>
    <w:rsid w:val="009F3257"/>
    <w:rsid w:val="009F3373"/>
    <w:rsid w:val="009F3935"/>
    <w:rsid w:val="009F51A5"/>
    <w:rsid w:val="009F51DB"/>
    <w:rsid w:val="009F633F"/>
    <w:rsid w:val="009F6F29"/>
    <w:rsid w:val="00A0054A"/>
    <w:rsid w:val="00A00729"/>
    <w:rsid w:val="00A0157F"/>
    <w:rsid w:val="00A02B32"/>
    <w:rsid w:val="00A02CCF"/>
    <w:rsid w:val="00A03103"/>
    <w:rsid w:val="00A04489"/>
    <w:rsid w:val="00A049FF"/>
    <w:rsid w:val="00A10B16"/>
    <w:rsid w:val="00A11898"/>
    <w:rsid w:val="00A141CC"/>
    <w:rsid w:val="00A1664A"/>
    <w:rsid w:val="00A1745E"/>
    <w:rsid w:val="00A178C4"/>
    <w:rsid w:val="00A201A9"/>
    <w:rsid w:val="00A22A73"/>
    <w:rsid w:val="00A2301B"/>
    <w:rsid w:val="00A24955"/>
    <w:rsid w:val="00A24E46"/>
    <w:rsid w:val="00A24F3B"/>
    <w:rsid w:val="00A2607D"/>
    <w:rsid w:val="00A264E6"/>
    <w:rsid w:val="00A26835"/>
    <w:rsid w:val="00A27486"/>
    <w:rsid w:val="00A274A4"/>
    <w:rsid w:val="00A279E5"/>
    <w:rsid w:val="00A27AF3"/>
    <w:rsid w:val="00A30A94"/>
    <w:rsid w:val="00A30B9D"/>
    <w:rsid w:val="00A31A7C"/>
    <w:rsid w:val="00A32831"/>
    <w:rsid w:val="00A33731"/>
    <w:rsid w:val="00A339C1"/>
    <w:rsid w:val="00A3416A"/>
    <w:rsid w:val="00A35B1A"/>
    <w:rsid w:val="00A370FF"/>
    <w:rsid w:val="00A37783"/>
    <w:rsid w:val="00A40062"/>
    <w:rsid w:val="00A40265"/>
    <w:rsid w:val="00A42835"/>
    <w:rsid w:val="00A42986"/>
    <w:rsid w:val="00A43B6F"/>
    <w:rsid w:val="00A4408E"/>
    <w:rsid w:val="00A44A59"/>
    <w:rsid w:val="00A4500F"/>
    <w:rsid w:val="00A451BC"/>
    <w:rsid w:val="00A4546C"/>
    <w:rsid w:val="00A45A6D"/>
    <w:rsid w:val="00A46C46"/>
    <w:rsid w:val="00A47A8D"/>
    <w:rsid w:val="00A5015D"/>
    <w:rsid w:val="00A5017E"/>
    <w:rsid w:val="00A5036B"/>
    <w:rsid w:val="00A53895"/>
    <w:rsid w:val="00A53C9B"/>
    <w:rsid w:val="00A53CC3"/>
    <w:rsid w:val="00A53D5B"/>
    <w:rsid w:val="00A550F9"/>
    <w:rsid w:val="00A55C37"/>
    <w:rsid w:val="00A56AC3"/>
    <w:rsid w:val="00A60628"/>
    <w:rsid w:val="00A62E00"/>
    <w:rsid w:val="00A659F5"/>
    <w:rsid w:val="00A6780D"/>
    <w:rsid w:val="00A70411"/>
    <w:rsid w:val="00A7064B"/>
    <w:rsid w:val="00A713D0"/>
    <w:rsid w:val="00A71421"/>
    <w:rsid w:val="00A716AB"/>
    <w:rsid w:val="00A71A56"/>
    <w:rsid w:val="00A71E8E"/>
    <w:rsid w:val="00A72392"/>
    <w:rsid w:val="00A73133"/>
    <w:rsid w:val="00A73A95"/>
    <w:rsid w:val="00A75957"/>
    <w:rsid w:val="00A75E70"/>
    <w:rsid w:val="00A7684B"/>
    <w:rsid w:val="00A76F38"/>
    <w:rsid w:val="00A779A5"/>
    <w:rsid w:val="00A80F1A"/>
    <w:rsid w:val="00A82B09"/>
    <w:rsid w:val="00A82F4C"/>
    <w:rsid w:val="00A8458A"/>
    <w:rsid w:val="00A84A55"/>
    <w:rsid w:val="00A86B12"/>
    <w:rsid w:val="00A86EF9"/>
    <w:rsid w:val="00A90CA8"/>
    <w:rsid w:val="00A92760"/>
    <w:rsid w:val="00A92E36"/>
    <w:rsid w:val="00A92E7A"/>
    <w:rsid w:val="00A93862"/>
    <w:rsid w:val="00A95914"/>
    <w:rsid w:val="00A9609B"/>
    <w:rsid w:val="00A96C27"/>
    <w:rsid w:val="00A973F1"/>
    <w:rsid w:val="00AA0721"/>
    <w:rsid w:val="00AA07FD"/>
    <w:rsid w:val="00AA0BBA"/>
    <w:rsid w:val="00AA2FC0"/>
    <w:rsid w:val="00AA581E"/>
    <w:rsid w:val="00AA5B55"/>
    <w:rsid w:val="00AA65EA"/>
    <w:rsid w:val="00AA7274"/>
    <w:rsid w:val="00AB06C4"/>
    <w:rsid w:val="00AB0DF2"/>
    <w:rsid w:val="00AB2AA1"/>
    <w:rsid w:val="00AB2B74"/>
    <w:rsid w:val="00AB397C"/>
    <w:rsid w:val="00AB4799"/>
    <w:rsid w:val="00AB4983"/>
    <w:rsid w:val="00AB58F4"/>
    <w:rsid w:val="00AB7171"/>
    <w:rsid w:val="00AB736A"/>
    <w:rsid w:val="00AB7534"/>
    <w:rsid w:val="00AB791D"/>
    <w:rsid w:val="00AB79B5"/>
    <w:rsid w:val="00AB7BB0"/>
    <w:rsid w:val="00AC013A"/>
    <w:rsid w:val="00AC0C40"/>
    <w:rsid w:val="00AC0C50"/>
    <w:rsid w:val="00AC0FBC"/>
    <w:rsid w:val="00AC115A"/>
    <w:rsid w:val="00AC140C"/>
    <w:rsid w:val="00AC1C9C"/>
    <w:rsid w:val="00AC254D"/>
    <w:rsid w:val="00AC3552"/>
    <w:rsid w:val="00AC3D32"/>
    <w:rsid w:val="00AC4854"/>
    <w:rsid w:val="00AC5A85"/>
    <w:rsid w:val="00AC5EEC"/>
    <w:rsid w:val="00AC699F"/>
    <w:rsid w:val="00AC7A25"/>
    <w:rsid w:val="00AD02E7"/>
    <w:rsid w:val="00AD2395"/>
    <w:rsid w:val="00AD297A"/>
    <w:rsid w:val="00AD35ED"/>
    <w:rsid w:val="00AE038B"/>
    <w:rsid w:val="00AE074C"/>
    <w:rsid w:val="00AE0CDC"/>
    <w:rsid w:val="00AE180B"/>
    <w:rsid w:val="00AE359E"/>
    <w:rsid w:val="00AE3B74"/>
    <w:rsid w:val="00AE4B1D"/>
    <w:rsid w:val="00AE4B59"/>
    <w:rsid w:val="00AE52A3"/>
    <w:rsid w:val="00AE5390"/>
    <w:rsid w:val="00AE58BA"/>
    <w:rsid w:val="00AE5C27"/>
    <w:rsid w:val="00AE5CDE"/>
    <w:rsid w:val="00AE75C3"/>
    <w:rsid w:val="00AF0D06"/>
    <w:rsid w:val="00AF0DBC"/>
    <w:rsid w:val="00AF0FD7"/>
    <w:rsid w:val="00AF1001"/>
    <w:rsid w:val="00AF1826"/>
    <w:rsid w:val="00AF2174"/>
    <w:rsid w:val="00AF2240"/>
    <w:rsid w:val="00AF29CD"/>
    <w:rsid w:val="00AF41BA"/>
    <w:rsid w:val="00AF5021"/>
    <w:rsid w:val="00AF53E0"/>
    <w:rsid w:val="00AF5875"/>
    <w:rsid w:val="00AF6588"/>
    <w:rsid w:val="00AF7059"/>
    <w:rsid w:val="00AF780C"/>
    <w:rsid w:val="00AF7DAC"/>
    <w:rsid w:val="00B00633"/>
    <w:rsid w:val="00B01D10"/>
    <w:rsid w:val="00B01E56"/>
    <w:rsid w:val="00B02CBC"/>
    <w:rsid w:val="00B0382C"/>
    <w:rsid w:val="00B03857"/>
    <w:rsid w:val="00B040E2"/>
    <w:rsid w:val="00B0538D"/>
    <w:rsid w:val="00B06081"/>
    <w:rsid w:val="00B07DD0"/>
    <w:rsid w:val="00B10594"/>
    <w:rsid w:val="00B1071F"/>
    <w:rsid w:val="00B10855"/>
    <w:rsid w:val="00B11F93"/>
    <w:rsid w:val="00B12565"/>
    <w:rsid w:val="00B12961"/>
    <w:rsid w:val="00B13487"/>
    <w:rsid w:val="00B13DFC"/>
    <w:rsid w:val="00B15476"/>
    <w:rsid w:val="00B1567D"/>
    <w:rsid w:val="00B15B23"/>
    <w:rsid w:val="00B169AD"/>
    <w:rsid w:val="00B17EFF"/>
    <w:rsid w:val="00B206F5"/>
    <w:rsid w:val="00B2098A"/>
    <w:rsid w:val="00B2101F"/>
    <w:rsid w:val="00B2111C"/>
    <w:rsid w:val="00B21A35"/>
    <w:rsid w:val="00B21B0C"/>
    <w:rsid w:val="00B21B8A"/>
    <w:rsid w:val="00B22595"/>
    <w:rsid w:val="00B229DB"/>
    <w:rsid w:val="00B234F3"/>
    <w:rsid w:val="00B24770"/>
    <w:rsid w:val="00B24D3C"/>
    <w:rsid w:val="00B274B1"/>
    <w:rsid w:val="00B27D52"/>
    <w:rsid w:val="00B27FF9"/>
    <w:rsid w:val="00B31009"/>
    <w:rsid w:val="00B31B28"/>
    <w:rsid w:val="00B31B64"/>
    <w:rsid w:val="00B34018"/>
    <w:rsid w:val="00B34960"/>
    <w:rsid w:val="00B35284"/>
    <w:rsid w:val="00B35B84"/>
    <w:rsid w:val="00B40428"/>
    <w:rsid w:val="00B412A5"/>
    <w:rsid w:val="00B41859"/>
    <w:rsid w:val="00B41860"/>
    <w:rsid w:val="00B41AE4"/>
    <w:rsid w:val="00B41C24"/>
    <w:rsid w:val="00B41C7E"/>
    <w:rsid w:val="00B42043"/>
    <w:rsid w:val="00B42207"/>
    <w:rsid w:val="00B42448"/>
    <w:rsid w:val="00B436E6"/>
    <w:rsid w:val="00B45168"/>
    <w:rsid w:val="00B46DC5"/>
    <w:rsid w:val="00B5119E"/>
    <w:rsid w:val="00B52557"/>
    <w:rsid w:val="00B52816"/>
    <w:rsid w:val="00B52FFA"/>
    <w:rsid w:val="00B542AE"/>
    <w:rsid w:val="00B543DC"/>
    <w:rsid w:val="00B54D4B"/>
    <w:rsid w:val="00B57967"/>
    <w:rsid w:val="00B6063B"/>
    <w:rsid w:val="00B607C2"/>
    <w:rsid w:val="00B61AAB"/>
    <w:rsid w:val="00B62E56"/>
    <w:rsid w:val="00B633B1"/>
    <w:rsid w:val="00B63897"/>
    <w:rsid w:val="00B64495"/>
    <w:rsid w:val="00B65FFD"/>
    <w:rsid w:val="00B663A2"/>
    <w:rsid w:val="00B6689C"/>
    <w:rsid w:val="00B66B0F"/>
    <w:rsid w:val="00B66B32"/>
    <w:rsid w:val="00B67E09"/>
    <w:rsid w:val="00B67E3B"/>
    <w:rsid w:val="00B70B4C"/>
    <w:rsid w:val="00B713E9"/>
    <w:rsid w:val="00B721E9"/>
    <w:rsid w:val="00B72626"/>
    <w:rsid w:val="00B73D46"/>
    <w:rsid w:val="00B73D96"/>
    <w:rsid w:val="00B746AB"/>
    <w:rsid w:val="00B748FE"/>
    <w:rsid w:val="00B74AB2"/>
    <w:rsid w:val="00B755EF"/>
    <w:rsid w:val="00B75F15"/>
    <w:rsid w:val="00B81B39"/>
    <w:rsid w:val="00B82B35"/>
    <w:rsid w:val="00B83DFD"/>
    <w:rsid w:val="00B8470A"/>
    <w:rsid w:val="00B849F7"/>
    <w:rsid w:val="00B86DD1"/>
    <w:rsid w:val="00B86F0C"/>
    <w:rsid w:val="00B8710E"/>
    <w:rsid w:val="00B87855"/>
    <w:rsid w:val="00B90163"/>
    <w:rsid w:val="00B90CBA"/>
    <w:rsid w:val="00B913B7"/>
    <w:rsid w:val="00B91622"/>
    <w:rsid w:val="00B92E8F"/>
    <w:rsid w:val="00B9337A"/>
    <w:rsid w:val="00B93C5D"/>
    <w:rsid w:val="00B93DAD"/>
    <w:rsid w:val="00B94B09"/>
    <w:rsid w:val="00B97B34"/>
    <w:rsid w:val="00B97C87"/>
    <w:rsid w:val="00BA035E"/>
    <w:rsid w:val="00BA0C63"/>
    <w:rsid w:val="00BA27F0"/>
    <w:rsid w:val="00BA2827"/>
    <w:rsid w:val="00BA381D"/>
    <w:rsid w:val="00BA3AD2"/>
    <w:rsid w:val="00BA3BD8"/>
    <w:rsid w:val="00BA4643"/>
    <w:rsid w:val="00BA47C6"/>
    <w:rsid w:val="00BA587F"/>
    <w:rsid w:val="00BA5E44"/>
    <w:rsid w:val="00BA6EFE"/>
    <w:rsid w:val="00BB0886"/>
    <w:rsid w:val="00BB0972"/>
    <w:rsid w:val="00BB2297"/>
    <w:rsid w:val="00BB3A36"/>
    <w:rsid w:val="00BB3D91"/>
    <w:rsid w:val="00BB3DF6"/>
    <w:rsid w:val="00BB4E8B"/>
    <w:rsid w:val="00BB4FEE"/>
    <w:rsid w:val="00BB62B2"/>
    <w:rsid w:val="00BC0392"/>
    <w:rsid w:val="00BC11BB"/>
    <w:rsid w:val="00BC3F10"/>
    <w:rsid w:val="00BC4945"/>
    <w:rsid w:val="00BC4FEA"/>
    <w:rsid w:val="00BC56E8"/>
    <w:rsid w:val="00BC5F5D"/>
    <w:rsid w:val="00BC6F3A"/>
    <w:rsid w:val="00BC6FBF"/>
    <w:rsid w:val="00BC7625"/>
    <w:rsid w:val="00BD2E48"/>
    <w:rsid w:val="00BD2FE0"/>
    <w:rsid w:val="00BD3911"/>
    <w:rsid w:val="00BD3CEE"/>
    <w:rsid w:val="00BD3D3F"/>
    <w:rsid w:val="00BD4DA8"/>
    <w:rsid w:val="00BD53A3"/>
    <w:rsid w:val="00BD5935"/>
    <w:rsid w:val="00BD6AE9"/>
    <w:rsid w:val="00BD7A8B"/>
    <w:rsid w:val="00BE03F4"/>
    <w:rsid w:val="00BE1870"/>
    <w:rsid w:val="00BE1B1C"/>
    <w:rsid w:val="00BE3CE7"/>
    <w:rsid w:val="00BE4291"/>
    <w:rsid w:val="00BE469A"/>
    <w:rsid w:val="00BE4BCC"/>
    <w:rsid w:val="00BE5925"/>
    <w:rsid w:val="00BE64D5"/>
    <w:rsid w:val="00BE6AD7"/>
    <w:rsid w:val="00BE6DF3"/>
    <w:rsid w:val="00BE76D5"/>
    <w:rsid w:val="00BF1526"/>
    <w:rsid w:val="00BF1782"/>
    <w:rsid w:val="00BF4448"/>
    <w:rsid w:val="00BF601C"/>
    <w:rsid w:val="00C0088C"/>
    <w:rsid w:val="00C01247"/>
    <w:rsid w:val="00C0167E"/>
    <w:rsid w:val="00C01875"/>
    <w:rsid w:val="00C02CE1"/>
    <w:rsid w:val="00C033C8"/>
    <w:rsid w:val="00C03D4D"/>
    <w:rsid w:val="00C03DBB"/>
    <w:rsid w:val="00C04039"/>
    <w:rsid w:val="00C05298"/>
    <w:rsid w:val="00C059AF"/>
    <w:rsid w:val="00C06273"/>
    <w:rsid w:val="00C06520"/>
    <w:rsid w:val="00C07DBA"/>
    <w:rsid w:val="00C102FE"/>
    <w:rsid w:val="00C10B52"/>
    <w:rsid w:val="00C111BA"/>
    <w:rsid w:val="00C11D0A"/>
    <w:rsid w:val="00C11EAD"/>
    <w:rsid w:val="00C12340"/>
    <w:rsid w:val="00C1271B"/>
    <w:rsid w:val="00C12BB8"/>
    <w:rsid w:val="00C134AC"/>
    <w:rsid w:val="00C1388A"/>
    <w:rsid w:val="00C144DE"/>
    <w:rsid w:val="00C14EB8"/>
    <w:rsid w:val="00C15005"/>
    <w:rsid w:val="00C1578B"/>
    <w:rsid w:val="00C15819"/>
    <w:rsid w:val="00C15B4B"/>
    <w:rsid w:val="00C16152"/>
    <w:rsid w:val="00C16A35"/>
    <w:rsid w:val="00C16DEE"/>
    <w:rsid w:val="00C17038"/>
    <w:rsid w:val="00C1729E"/>
    <w:rsid w:val="00C21730"/>
    <w:rsid w:val="00C22B9A"/>
    <w:rsid w:val="00C22E86"/>
    <w:rsid w:val="00C233B4"/>
    <w:rsid w:val="00C24960"/>
    <w:rsid w:val="00C2501D"/>
    <w:rsid w:val="00C25066"/>
    <w:rsid w:val="00C25D80"/>
    <w:rsid w:val="00C26B02"/>
    <w:rsid w:val="00C26FDE"/>
    <w:rsid w:val="00C3038A"/>
    <w:rsid w:val="00C306D9"/>
    <w:rsid w:val="00C314BF"/>
    <w:rsid w:val="00C3180F"/>
    <w:rsid w:val="00C32636"/>
    <w:rsid w:val="00C336A3"/>
    <w:rsid w:val="00C337AA"/>
    <w:rsid w:val="00C33D2B"/>
    <w:rsid w:val="00C34C84"/>
    <w:rsid w:val="00C34E88"/>
    <w:rsid w:val="00C35638"/>
    <w:rsid w:val="00C359BF"/>
    <w:rsid w:val="00C35CA3"/>
    <w:rsid w:val="00C35F57"/>
    <w:rsid w:val="00C379FF"/>
    <w:rsid w:val="00C37B9A"/>
    <w:rsid w:val="00C40000"/>
    <w:rsid w:val="00C400F6"/>
    <w:rsid w:val="00C40134"/>
    <w:rsid w:val="00C4054E"/>
    <w:rsid w:val="00C413BB"/>
    <w:rsid w:val="00C421A1"/>
    <w:rsid w:val="00C42A6A"/>
    <w:rsid w:val="00C43208"/>
    <w:rsid w:val="00C43985"/>
    <w:rsid w:val="00C43EBE"/>
    <w:rsid w:val="00C4466D"/>
    <w:rsid w:val="00C454BB"/>
    <w:rsid w:val="00C458CA"/>
    <w:rsid w:val="00C508F3"/>
    <w:rsid w:val="00C5122C"/>
    <w:rsid w:val="00C52AA6"/>
    <w:rsid w:val="00C57713"/>
    <w:rsid w:val="00C57A20"/>
    <w:rsid w:val="00C61574"/>
    <w:rsid w:val="00C615B4"/>
    <w:rsid w:val="00C61BC4"/>
    <w:rsid w:val="00C62189"/>
    <w:rsid w:val="00C62257"/>
    <w:rsid w:val="00C633DB"/>
    <w:rsid w:val="00C645AD"/>
    <w:rsid w:val="00C64600"/>
    <w:rsid w:val="00C65DFD"/>
    <w:rsid w:val="00C667E0"/>
    <w:rsid w:val="00C6740B"/>
    <w:rsid w:val="00C67E88"/>
    <w:rsid w:val="00C67F1D"/>
    <w:rsid w:val="00C70107"/>
    <w:rsid w:val="00C7052C"/>
    <w:rsid w:val="00C70893"/>
    <w:rsid w:val="00C7100E"/>
    <w:rsid w:val="00C72B1F"/>
    <w:rsid w:val="00C73104"/>
    <w:rsid w:val="00C75BF3"/>
    <w:rsid w:val="00C76020"/>
    <w:rsid w:val="00C760E9"/>
    <w:rsid w:val="00C764F0"/>
    <w:rsid w:val="00C76D7E"/>
    <w:rsid w:val="00C7785D"/>
    <w:rsid w:val="00C77D8F"/>
    <w:rsid w:val="00C80033"/>
    <w:rsid w:val="00C80171"/>
    <w:rsid w:val="00C80392"/>
    <w:rsid w:val="00C80641"/>
    <w:rsid w:val="00C81F38"/>
    <w:rsid w:val="00C820A4"/>
    <w:rsid w:val="00C82915"/>
    <w:rsid w:val="00C83492"/>
    <w:rsid w:val="00C835AD"/>
    <w:rsid w:val="00C850C2"/>
    <w:rsid w:val="00C850FE"/>
    <w:rsid w:val="00C8721A"/>
    <w:rsid w:val="00C8768B"/>
    <w:rsid w:val="00C878A2"/>
    <w:rsid w:val="00C87DD4"/>
    <w:rsid w:val="00C90608"/>
    <w:rsid w:val="00C909D0"/>
    <w:rsid w:val="00C91058"/>
    <w:rsid w:val="00C91435"/>
    <w:rsid w:val="00C91805"/>
    <w:rsid w:val="00C919AC"/>
    <w:rsid w:val="00C91CE8"/>
    <w:rsid w:val="00C92A3C"/>
    <w:rsid w:val="00C92AC6"/>
    <w:rsid w:val="00C93CB8"/>
    <w:rsid w:val="00C94E24"/>
    <w:rsid w:val="00C96AE4"/>
    <w:rsid w:val="00C974B4"/>
    <w:rsid w:val="00C979BB"/>
    <w:rsid w:val="00C97B75"/>
    <w:rsid w:val="00CA0391"/>
    <w:rsid w:val="00CA0D69"/>
    <w:rsid w:val="00CA1B7F"/>
    <w:rsid w:val="00CA426D"/>
    <w:rsid w:val="00CA434A"/>
    <w:rsid w:val="00CA4A9A"/>
    <w:rsid w:val="00CA50EF"/>
    <w:rsid w:val="00CA6005"/>
    <w:rsid w:val="00CA649D"/>
    <w:rsid w:val="00CA67FC"/>
    <w:rsid w:val="00CB0384"/>
    <w:rsid w:val="00CB04EC"/>
    <w:rsid w:val="00CB1996"/>
    <w:rsid w:val="00CB361A"/>
    <w:rsid w:val="00CB3645"/>
    <w:rsid w:val="00CB40CE"/>
    <w:rsid w:val="00CB4F95"/>
    <w:rsid w:val="00CB5067"/>
    <w:rsid w:val="00CB5A16"/>
    <w:rsid w:val="00CB61CC"/>
    <w:rsid w:val="00CB77FB"/>
    <w:rsid w:val="00CC0B1B"/>
    <w:rsid w:val="00CC0CBE"/>
    <w:rsid w:val="00CC0DA2"/>
    <w:rsid w:val="00CC20D3"/>
    <w:rsid w:val="00CC29CB"/>
    <w:rsid w:val="00CC34A4"/>
    <w:rsid w:val="00CC399E"/>
    <w:rsid w:val="00CC3D7D"/>
    <w:rsid w:val="00CC4B3F"/>
    <w:rsid w:val="00CC4BCA"/>
    <w:rsid w:val="00CC7DC2"/>
    <w:rsid w:val="00CD01ED"/>
    <w:rsid w:val="00CD027B"/>
    <w:rsid w:val="00CD0352"/>
    <w:rsid w:val="00CD1123"/>
    <w:rsid w:val="00CD1BE7"/>
    <w:rsid w:val="00CD1C80"/>
    <w:rsid w:val="00CD20D0"/>
    <w:rsid w:val="00CD215B"/>
    <w:rsid w:val="00CD3EAD"/>
    <w:rsid w:val="00CD3F0B"/>
    <w:rsid w:val="00CD413E"/>
    <w:rsid w:val="00CD4664"/>
    <w:rsid w:val="00CD6204"/>
    <w:rsid w:val="00CE1591"/>
    <w:rsid w:val="00CE2CF2"/>
    <w:rsid w:val="00CE3A22"/>
    <w:rsid w:val="00CE468E"/>
    <w:rsid w:val="00CE4716"/>
    <w:rsid w:val="00CE4966"/>
    <w:rsid w:val="00CE5086"/>
    <w:rsid w:val="00CE621A"/>
    <w:rsid w:val="00CE7350"/>
    <w:rsid w:val="00CE7F76"/>
    <w:rsid w:val="00CF0C5B"/>
    <w:rsid w:val="00CF1471"/>
    <w:rsid w:val="00CF15D4"/>
    <w:rsid w:val="00CF1EBB"/>
    <w:rsid w:val="00CF3191"/>
    <w:rsid w:val="00CF4670"/>
    <w:rsid w:val="00CF4D26"/>
    <w:rsid w:val="00CF581C"/>
    <w:rsid w:val="00CF6414"/>
    <w:rsid w:val="00CF68DD"/>
    <w:rsid w:val="00CF7C00"/>
    <w:rsid w:val="00D00609"/>
    <w:rsid w:val="00D0076A"/>
    <w:rsid w:val="00D00EBF"/>
    <w:rsid w:val="00D029A1"/>
    <w:rsid w:val="00D03BE9"/>
    <w:rsid w:val="00D03EB5"/>
    <w:rsid w:val="00D03F05"/>
    <w:rsid w:val="00D047D6"/>
    <w:rsid w:val="00D04874"/>
    <w:rsid w:val="00D04D95"/>
    <w:rsid w:val="00D05233"/>
    <w:rsid w:val="00D05BAF"/>
    <w:rsid w:val="00D05E08"/>
    <w:rsid w:val="00D0614C"/>
    <w:rsid w:val="00D0693E"/>
    <w:rsid w:val="00D07D42"/>
    <w:rsid w:val="00D07E02"/>
    <w:rsid w:val="00D10385"/>
    <w:rsid w:val="00D13D6E"/>
    <w:rsid w:val="00D14576"/>
    <w:rsid w:val="00D15114"/>
    <w:rsid w:val="00D15D8C"/>
    <w:rsid w:val="00D16304"/>
    <w:rsid w:val="00D16CAA"/>
    <w:rsid w:val="00D173B7"/>
    <w:rsid w:val="00D17987"/>
    <w:rsid w:val="00D205FA"/>
    <w:rsid w:val="00D20DC6"/>
    <w:rsid w:val="00D2239A"/>
    <w:rsid w:val="00D2306A"/>
    <w:rsid w:val="00D231A4"/>
    <w:rsid w:val="00D231E0"/>
    <w:rsid w:val="00D232BA"/>
    <w:rsid w:val="00D2402C"/>
    <w:rsid w:val="00D24913"/>
    <w:rsid w:val="00D24C9F"/>
    <w:rsid w:val="00D24F95"/>
    <w:rsid w:val="00D26166"/>
    <w:rsid w:val="00D26ED2"/>
    <w:rsid w:val="00D26F2A"/>
    <w:rsid w:val="00D32415"/>
    <w:rsid w:val="00D355E0"/>
    <w:rsid w:val="00D35775"/>
    <w:rsid w:val="00D35E70"/>
    <w:rsid w:val="00D36D4C"/>
    <w:rsid w:val="00D37978"/>
    <w:rsid w:val="00D37B6A"/>
    <w:rsid w:val="00D4089F"/>
    <w:rsid w:val="00D40FA1"/>
    <w:rsid w:val="00D41219"/>
    <w:rsid w:val="00D453E2"/>
    <w:rsid w:val="00D45934"/>
    <w:rsid w:val="00D45F2A"/>
    <w:rsid w:val="00D47874"/>
    <w:rsid w:val="00D5093F"/>
    <w:rsid w:val="00D50CE2"/>
    <w:rsid w:val="00D50EAA"/>
    <w:rsid w:val="00D52015"/>
    <w:rsid w:val="00D522BA"/>
    <w:rsid w:val="00D52746"/>
    <w:rsid w:val="00D529D8"/>
    <w:rsid w:val="00D52EB8"/>
    <w:rsid w:val="00D53D22"/>
    <w:rsid w:val="00D53F0E"/>
    <w:rsid w:val="00D54DAC"/>
    <w:rsid w:val="00D5521A"/>
    <w:rsid w:val="00D56FBC"/>
    <w:rsid w:val="00D57190"/>
    <w:rsid w:val="00D60193"/>
    <w:rsid w:val="00D60CDF"/>
    <w:rsid w:val="00D6231B"/>
    <w:rsid w:val="00D62619"/>
    <w:rsid w:val="00D62744"/>
    <w:rsid w:val="00D627BC"/>
    <w:rsid w:val="00D63197"/>
    <w:rsid w:val="00D633E7"/>
    <w:rsid w:val="00D641F6"/>
    <w:rsid w:val="00D64975"/>
    <w:rsid w:val="00D6567F"/>
    <w:rsid w:val="00D670A1"/>
    <w:rsid w:val="00D675F9"/>
    <w:rsid w:val="00D67820"/>
    <w:rsid w:val="00D70E87"/>
    <w:rsid w:val="00D70EF4"/>
    <w:rsid w:val="00D718C1"/>
    <w:rsid w:val="00D71D8B"/>
    <w:rsid w:val="00D72094"/>
    <w:rsid w:val="00D72267"/>
    <w:rsid w:val="00D75077"/>
    <w:rsid w:val="00D751A9"/>
    <w:rsid w:val="00D75385"/>
    <w:rsid w:val="00D755D2"/>
    <w:rsid w:val="00D779E7"/>
    <w:rsid w:val="00D80A17"/>
    <w:rsid w:val="00D8146C"/>
    <w:rsid w:val="00D826C5"/>
    <w:rsid w:val="00D835BE"/>
    <w:rsid w:val="00D84BBA"/>
    <w:rsid w:val="00D85AAE"/>
    <w:rsid w:val="00D85FA0"/>
    <w:rsid w:val="00D90769"/>
    <w:rsid w:val="00D908D8"/>
    <w:rsid w:val="00D90A62"/>
    <w:rsid w:val="00D91ECB"/>
    <w:rsid w:val="00D93043"/>
    <w:rsid w:val="00D9473D"/>
    <w:rsid w:val="00D95483"/>
    <w:rsid w:val="00D95530"/>
    <w:rsid w:val="00D95978"/>
    <w:rsid w:val="00D96BA8"/>
    <w:rsid w:val="00D96EA4"/>
    <w:rsid w:val="00DA0585"/>
    <w:rsid w:val="00DA109D"/>
    <w:rsid w:val="00DA124E"/>
    <w:rsid w:val="00DA17F7"/>
    <w:rsid w:val="00DA2652"/>
    <w:rsid w:val="00DA375D"/>
    <w:rsid w:val="00DA406B"/>
    <w:rsid w:val="00DA44AD"/>
    <w:rsid w:val="00DA4C3D"/>
    <w:rsid w:val="00DA68AD"/>
    <w:rsid w:val="00DA7F92"/>
    <w:rsid w:val="00DB0C4C"/>
    <w:rsid w:val="00DB2122"/>
    <w:rsid w:val="00DB3183"/>
    <w:rsid w:val="00DB39D9"/>
    <w:rsid w:val="00DB3F00"/>
    <w:rsid w:val="00DB6157"/>
    <w:rsid w:val="00DC00CB"/>
    <w:rsid w:val="00DC0869"/>
    <w:rsid w:val="00DC12EC"/>
    <w:rsid w:val="00DC17A3"/>
    <w:rsid w:val="00DC45B8"/>
    <w:rsid w:val="00DC4634"/>
    <w:rsid w:val="00DC55EE"/>
    <w:rsid w:val="00DC6230"/>
    <w:rsid w:val="00DC7856"/>
    <w:rsid w:val="00DD0143"/>
    <w:rsid w:val="00DD112B"/>
    <w:rsid w:val="00DD309C"/>
    <w:rsid w:val="00DD34D1"/>
    <w:rsid w:val="00DD3BEF"/>
    <w:rsid w:val="00DD4531"/>
    <w:rsid w:val="00DD4942"/>
    <w:rsid w:val="00DD5FC2"/>
    <w:rsid w:val="00DD6482"/>
    <w:rsid w:val="00DD7B6C"/>
    <w:rsid w:val="00DD7BC8"/>
    <w:rsid w:val="00DE062E"/>
    <w:rsid w:val="00DE0994"/>
    <w:rsid w:val="00DE0BD5"/>
    <w:rsid w:val="00DE1009"/>
    <w:rsid w:val="00DE19FB"/>
    <w:rsid w:val="00DE227C"/>
    <w:rsid w:val="00DE297E"/>
    <w:rsid w:val="00DE3116"/>
    <w:rsid w:val="00DE4153"/>
    <w:rsid w:val="00DE49A0"/>
    <w:rsid w:val="00DE4C70"/>
    <w:rsid w:val="00DE6DA3"/>
    <w:rsid w:val="00DF1035"/>
    <w:rsid w:val="00DF1421"/>
    <w:rsid w:val="00DF1F7C"/>
    <w:rsid w:val="00DF245E"/>
    <w:rsid w:val="00DF35E5"/>
    <w:rsid w:val="00DF4456"/>
    <w:rsid w:val="00DF4A1F"/>
    <w:rsid w:val="00DF5A2B"/>
    <w:rsid w:val="00DF5A2E"/>
    <w:rsid w:val="00DF5B3D"/>
    <w:rsid w:val="00DF5D4D"/>
    <w:rsid w:val="00DF5E39"/>
    <w:rsid w:val="00DF699B"/>
    <w:rsid w:val="00E017EA"/>
    <w:rsid w:val="00E02099"/>
    <w:rsid w:val="00E042D4"/>
    <w:rsid w:val="00E05101"/>
    <w:rsid w:val="00E05A45"/>
    <w:rsid w:val="00E060C1"/>
    <w:rsid w:val="00E0641B"/>
    <w:rsid w:val="00E067F8"/>
    <w:rsid w:val="00E1020C"/>
    <w:rsid w:val="00E107C3"/>
    <w:rsid w:val="00E11579"/>
    <w:rsid w:val="00E117AF"/>
    <w:rsid w:val="00E12BCE"/>
    <w:rsid w:val="00E130F5"/>
    <w:rsid w:val="00E15119"/>
    <w:rsid w:val="00E172A0"/>
    <w:rsid w:val="00E179D6"/>
    <w:rsid w:val="00E17C9B"/>
    <w:rsid w:val="00E21C43"/>
    <w:rsid w:val="00E238DF"/>
    <w:rsid w:val="00E241EE"/>
    <w:rsid w:val="00E25B09"/>
    <w:rsid w:val="00E25D21"/>
    <w:rsid w:val="00E301F8"/>
    <w:rsid w:val="00E308C2"/>
    <w:rsid w:val="00E31300"/>
    <w:rsid w:val="00E3198D"/>
    <w:rsid w:val="00E31E1E"/>
    <w:rsid w:val="00E32C97"/>
    <w:rsid w:val="00E332AF"/>
    <w:rsid w:val="00E33DCF"/>
    <w:rsid w:val="00E3588F"/>
    <w:rsid w:val="00E359B7"/>
    <w:rsid w:val="00E35FB9"/>
    <w:rsid w:val="00E364D3"/>
    <w:rsid w:val="00E36DEC"/>
    <w:rsid w:val="00E37AB1"/>
    <w:rsid w:val="00E4027F"/>
    <w:rsid w:val="00E41F43"/>
    <w:rsid w:val="00E42068"/>
    <w:rsid w:val="00E425A5"/>
    <w:rsid w:val="00E42913"/>
    <w:rsid w:val="00E4334E"/>
    <w:rsid w:val="00E435B8"/>
    <w:rsid w:val="00E43E5B"/>
    <w:rsid w:val="00E43F5E"/>
    <w:rsid w:val="00E44570"/>
    <w:rsid w:val="00E44D72"/>
    <w:rsid w:val="00E45063"/>
    <w:rsid w:val="00E4522D"/>
    <w:rsid w:val="00E453A9"/>
    <w:rsid w:val="00E45D05"/>
    <w:rsid w:val="00E46944"/>
    <w:rsid w:val="00E46C52"/>
    <w:rsid w:val="00E470AD"/>
    <w:rsid w:val="00E52126"/>
    <w:rsid w:val="00E53A20"/>
    <w:rsid w:val="00E540A2"/>
    <w:rsid w:val="00E60565"/>
    <w:rsid w:val="00E60882"/>
    <w:rsid w:val="00E60FC2"/>
    <w:rsid w:val="00E61C6B"/>
    <w:rsid w:val="00E62B9F"/>
    <w:rsid w:val="00E62E22"/>
    <w:rsid w:val="00E63B79"/>
    <w:rsid w:val="00E641AF"/>
    <w:rsid w:val="00E64467"/>
    <w:rsid w:val="00E67230"/>
    <w:rsid w:val="00E679A2"/>
    <w:rsid w:val="00E73031"/>
    <w:rsid w:val="00E73DB4"/>
    <w:rsid w:val="00E757B8"/>
    <w:rsid w:val="00E7678F"/>
    <w:rsid w:val="00E771F8"/>
    <w:rsid w:val="00E776B7"/>
    <w:rsid w:val="00E80421"/>
    <w:rsid w:val="00E8094B"/>
    <w:rsid w:val="00E83943"/>
    <w:rsid w:val="00E842E2"/>
    <w:rsid w:val="00E849F9"/>
    <w:rsid w:val="00E8535D"/>
    <w:rsid w:val="00E862C9"/>
    <w:rsid w:val="00E86431"/>
    <w:rsid w:val="00E90598"/>
    <w:rsid w:val="00E906E8"/>
    <w:rsid w:val="00E90F0F"/>
    <w:rsid w:val="00E93186"/>
    <w:rsid w:val="00E96A8C"/>
    <w:rsid w:val="00E97A89"/>
    <w:rsid w:val="00EA07B9"/>
    <w:rsid w:val="00EA0BA5"/>
    <w:rsid w:val="00EA18B4"/>
    <w:rsid w:val="00EA221F"/>
    <w:rsid w:val="00EA39F4"/>
    <w:rsid w:val="00EA4B9A"/>
    <w:rsid w:val="00EA4E46"/>
    <w:rsid w:val="00EA67F3"/>
    <w:rsid w:val="00EA697C"/>
    <w:rsid w:val="00EA6E0F"/>
    <w:rsid w:val="00EB0180"/>
    <w:rsid w:val="00EB10F2"/>
    <w:rsid w:val="00EB2660"/>
    <w:rsid w:val="00EB2927"/>
    <w:rsid w:val="00EB2CF7"/>
    <w:rsid w:val="00EB3EB8"/>
    <w:rsid w:val="00EB3FEB"/>
    <w:rsid w:val="00EB476F"/>
    <w:rsid w:val="00EB4CA0"/>
    <w:rsid w:val="00EB56EE"/>
    <w:rsid w:val="00EB67A3"/>
    <w:rsid w:val="00EB6A57"/>
    <w:rsid w:val="00EB74AF"/>
    <w:rsid w:val="00EC01EA"/>
    <w:rsid w:val="00EC0CE9"/>
    <w:rsid w:val="00EC10B6"/>
    <w:rsid w:val="00EC1B32"/>
    <w:rsid w:val="00EC2CC5"/>
    <w:rsid w:val="00EC2E0E"/>
    <w:rsid w:val="00EC64EC"/>
    <w:rsid w:val="00EC6A41"/>
    <w:rsid w:val="00EC7DF8"/>
    <w:rsid w:val="00ED0517"/>
    <w:rsid w:val="00ED0D05"/>
    <w:rsid w:val="00ED2349"/>
    <w:rsid w:val="00ED3255"/>
    <w:rsid w:val="00ED5B3A"/>
    <w:rsid w:val="00ED79AE"/>
    <w:rsid w:val="00EE0521"/>
    <w:rsid w:val="00EE2336"/>
    <w:rsid w:val="00EE2BB4"/>
    <w:rsid w:val="00EE3D87"/>
    <w:rsid w:val="00EE4D58"/>
    <w:rsid w:val="00EE6D5F"/>
    <w:rsid w:val="00EE7B60"/>
    <w:rsid w:val="00EF0A2E"/>
    <w:rsid w:val="00EF3990"/>
    <w:rsid w:val="00EF3A9F"/>
    <w:rsid w:val="00EF3C8B"/>
    <w:rsid w:val="00EF4472"/>
    <w:rsid w:val="00EF5468"/>
    <w:rsid w:val="00EF5B09"/>
    <w:rsid w:val="00EF6055"/>
    <w:rsid w:val="00EF60F0"/>
    <w:rsid w:val="00EF6A57"/>
    <w:rsid w:val="00EF6D80"/>
    <w:rsid w:val="00EF79BC"/>
    <w:rsid w:val="00F018B7"/>
    <w:rsid w:val="00F02E88"/>
    <w:rsid w:val="00F04239"/>
    <w:rsid w:val="00F04293"/>
    <w:rsid w:val="00F059F5"/>
    <w:rsid w:val="00F064DC"/>
    <w:rsid w:val="00F1052A"/>
    <w:rsid w:val="00F10C95"/>
    <w:rsid w:val="00F13443"/>
    <w:rsid w:val="00F1359F"/>
    <w:rsid w:val="00F13998"/>
    <w:rsid w:val="00F13C98"/>
    <w:rsid w:val="00F13D02"/>
    <w:rsid w:val="00F16EC1"/>
    <w:rsid w:val="00F17191"/>
    <w:rsid w:val="00F17B11"/>
    <w:rsid w:val="00F20A58"/>
    <w:rsid w:val="00F20B11"/>
    <w:rsid w:val="00F20DCC"/>
    <w:rsid w:val="00F218F8"/>
    <w:rsid w:val="00F22D5A"/>
    <w:rsid w:val="00F23636"/>
    <w:rsid w:val="00F25BCA"/>
    <w:rsid w:val="00F25F66"/>
    <w:rsid w:val="00F279A0"/>
    <w:rsid w:val="00F279A8"/>
    <w:rsid w:val="00F30915"/>
    <w:rsid w:val="00F32354"/>
    <w:rsid w:val="00F33006"/>
    <w:rsid w:val="00F33672"/>
    <w:rsid w:val="00F3421C"/>
    <w:rsid w:val="00F34A18"/>
    <w:rsid w:val="00F35EBF"/>
    <w:rsid w:val="00F377AE"/>
    <w:rsid w:val="00F409D1"/>
    <w:rsid w:val="00F409E1"/>
    <w:rsid w:val="00F42746"/>
    <w:rsid w:val="00F42D5F"/>
    <w:rsid w:val="00F42F16"/>
    <w:rsid w:val="00F44EAF"/>
    <w:rsid w:val="00F45F0A"/>
    <w:rsid w:val="00F45F66"/>
    <w:rsid w:val="00F47CD8"/>
    <w:rsid w:val="00F47F41"/>
    <w:rsid w:val="00F51466"/>
    <w:rsid w:val="00F52DEE"/>
    <w:rsid w:val="00F52ED9"/>
    <w:rsid w:val="00F569EA"/>
    <w:rsid w:val="00F56FDF"/>
    <w:rsid w:val="00F607EB"/>
    <w:rsid w:val="00F61C7E"/>
    <w:rsid w:val="00F63053"/>
    <w:rsid w:val="00F64192"/>
    <w:rsid w:val="00F65A14"/>
    <w:rsid w:val="00F663CC"/>
    <w:rsid w:val="00F664F4"/>
    <w:rsid w:val="00F66C5B"/>
    <w:rsid w:val="00F70278"/>
    <w:rsid w:val="00F72848"/>
    <w:rsid w:val="00F73283"/>
    <w:rsid w:val="00F74079"/>
    <w:rsid w:val="00F765D9"/>
    <w:rsid w:val="00F76D0C"/>
    <w:rsid w:val="00F7707C"/>
    <w:rsid w:val="00F779A7"/>
    <w:rsid w:val="00F80F88"/>
    <w:rsid w:val="00F812A8"/>
    <w:rsid w:val="00F828EF"/>
    <w:rsid w:val="00F82D7C"/>
    <w:rsid w:val="00F836DA"/>
    <w:rsid w:val="00F83BEF"/>
    <w:rsid w:val="00F8603C"/>
    <w:rsid w:val="00F866DF"/>
    <w:rsid w:val="00F86731"/>
    <w:rsid w:val="00F8751F"/>
    <w:rsid w:val="00F87967"/>
    <w:rsid w:val="00F90C2A"/>
    <w:rsid w:val="00F91AC7"/>
    <w:rsid w:val="00F91D33"/>
    <w:rsid w:val="00F9252F"/>
    <w:rsid w:val="00F92A62"/>
    <w:rsid w:val="00F932F6"/>
    <w:rsid w:val="00F93378"/>
    <w:rsid w:val="00F93D13"/>
    <w:rsid w:val="00F93DFA"/>
    <w:rsid w:val="00F94181"/>
    <w:rsid w:val="00F945E3"/>
    <w:rsid w:val="00F94E8C"/>
    <w:rsid w:val="00F95901"/>
    <w:rsid w:val="00F97050"/>
    <w:rsid w:val="00F97ECA"/>
    <w:rsid w:val="00FA0C57"/>
    <w:rsid w:val="00FA29F2"/>
    <w:rsid w:val="00FA2A9B"/>
    <w:rsid w:val="00FA3BD2"/>
    <w:rsid w:val="00FA4540"/>
    <w:rsid w:val="00FA4E60"/>
    <w:rsid w:val="00FA4FA6"/>
    <w:rsid w:val="00FA7DC3"/>
    <w:rsid w:val="00FB03DB"/>
    <w:rsid w:val="00FB1397"/>
    <w:rsid w:val="00FB1B59"/>
    <w:rsid w:val="00FB1C9C"/>
    <w:rsid w:val="00FB259E"/>
    <w:rsid w:val="00FB31B7"/>
    <w:rsid w:val="00FB31C9"/>
    <w:rsid w:val="00FB472F"/>
    <w:rsid w:val="00FB5366"/>
    <w:rsid w:val="00FB5780"/>
    <w:rsid w:val="00FB682E"/>
    <w:rsid w:val="00FB6D6B"/>
    <w:rsid w:val="00FB71FB"/>
    <w:rsid w:val="00FC1D9C"/>
    <w:rsid w:val="00FC2AF4"/>
    <w:rsid w:val="00FC2D7B"/>
    <w:rsid w:val="00FC2E94"/>
    <w:rsid w:val="00FC2FE4"/>
    <w:rsid w:val="00FC3087"/>
    <w:rsid w:val="00FC3117"/>
    <w:rsid w:val="00FC4EA7"/>
    <w:rsid w:val="00FC5A42"/>
    <w:rsid w:val="00FC6305"/>
    <w:rsid w:val="00FC6CC5"/>
    <w:rsid w:val="00FC6E73"/>
    <w:rsid w:val="00FC7FE7"/>
    <w:rsid w:val="00FD0BEA"/>
    <w:rsid w:val="00FD16C6"/>
    <w:rsid w:val="00FD19F5"/>
    <w:rsid w:val="00FD2010"/>
    <w:rsid w:val="00FD25BC"/>
    <w:rsid w:val="00FD28FC"/>
    <w:rsid w:val="00FD2A64"/>
    <w:rsid w:val="00FD2A92"/>
    <w:rsid w:val="00FD2C25"/>
    <w:rsid w:val="00FD35C1"/>
    <w:rsid w:val="00FD3ECC"/>
    <w:rsid w:val="00FD45C0"/>
    <w:rsid w:val="00FD4C16"/>
    <w:rsid w:val="00FD6A4E"/>
    <w:rsid w:val="00FD700D"/>
    <w:rsid w:val="00FD7EB5"/>
    <w:rsid w:val="00FE0729"/>
    <w:rsid w:val="00FE14E1"/>
    <w:rsid w:val="00FE15B0"/>
    <w:rsid w:val="00FE1E01"/>
    <w:rsid w:val="00FE2985"/>
    <w:rsid w:val="00FE4E61"/>
    <w:rsid w:val="00FE5178"/>
    <w:rsid w:val="00FE5868"/>
    <w:rsid w:val="00FE6C3D"/>
    <w:rsid w:val="00FE6D53"/>
    <w:rsid w:val="00FE76A3"/>
    <w:rsid w:val="00FF0257"/>
    <w:rsid w:val="00FF03CE"/>
    <w:rsid w:val="00FF168D"/>
    <w:rsid w:val="00FF2284"/>
    <w:rsid w:val="00FF23AC"/>
    <w:rsid w:val="00FF26F3"/>
    <w:rsid w:val="00FF540D"/>
    <w:rsid w:val="00FF5411"/>
    <w:rsid w:val="00FF684E"/>
    <w:rsid w:val="00FF7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pPr>
    <w:rPr>
      <w:rFonts w:ascii="Times New Roman" w:hAnsi="Times New Roman"/>
      <w:b/>
      <w:bCs/>
      <w:sz w:val="24"/>
      <w:szCs w:val="24"/>
    </w:rPr>
  </w:style>
  <w:style w:type="table" w:styleId="a3">
    <w:name w:val="Table Grid"/>
    <w:basedOn w:val="a1"/>
    <w:uiPriority w:val="59"/>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pPr>
    <w:rPr>
      <w:rFonts w:ascii="Arial" w:hAnsi="Arial" w:cs="Arial"/>
    </w:rPr>
  </w:style>
  <w:style w:type="paragraph" w:customStyle="1" w:styleId="ConsPlusCell">
    <w:name w:val="ConsPlusCell"/>
    <w:uiPriority w:val="99"/>
    <w:rsid w:val="005B0F03"/>
    <w:pPr>
      <w:autoSpaceDE w:val="0"/>
      <w:autoSpaceDN w:val="0"/>
      <w:adjustRightInd w:val="0"/>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pPr>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5124">
      <w:bodyDiv w:val="1"/>
      <w:marLeft w:val="0"/>
      <w:marRight w:val="0"/>
      <w:marTop w:val="0"/>
      <w:marBottom w:val="0"/>
      <w:divBdr>
        <w:top w:val="none" w:sz="0" w:space="0" w:color="auto"/>
        <w:left w:val="none" w:sz="0" w:space="0" w:color="auto"/>
        <w:bottom w:val="none" w:sz="0" w:space="0" w:color="auto"/>
        <w:right w:val="none" w:sz="0" w:space="0" w:color="auto"/>
      </w:divBdr>
    </w:div>
    <w:div w:id="33043581">
      <w:bodyDiv w:val="1"/>
      <w:marLeft w:val="0"/>
      <w:marRight w:val="0"/>
      <w:marTop w:val="0"/>
      <w:marBottom w:val="0"/>
      <w:divBdr>
        <w:top w:val="none" w:sz="0" w:space="0" w:color="auto"/>
        <w:left w:val="none" w:sz="0" w:space="0" w:color="auto"/>
        <w:bottom w:val="none" w:sz="0" w:space="0" w:color="auto"/>
        <w:right w:val="none" w:sz="0" w:space="0" w:color="auto"/>
      </w:divBdr>
    </w:div>
    <w:div w:id="38094165">
      <w:bodyDiv w:val="1"/>
      <w:marLeft w:val="0"/>
      <w:marRight w:val="0"/>
      <w:marTop w:val="0"/>
      <w:marBottom w:val="0"/>
      <w:divBdr>
        <w:top w:val="none" w:sz="0" w:space="0" w:color="auto"/>
        <w:left w:val="none" w:sz="0" w:space="0" w:color="auto"/>
        <w:bottom w:val="none" w:sz="0" w:space="0" w:color="auto"/>
        <w:right w:val="none" w:sz="0" w:space="0" w:color="auto"/>
      </w:divBdr>
    </w:div>
    <w:div w:id="43607610">
      <w:bodyDiv w:val="1"/>
      <w:marLeft w:val="0"/>
      <w:marRight w:val="0"/>
      <w:marTop w:val="0"/>
      <w:marBottom w:val="0"/>
      <w:divBdr>
        <w:top w:val="none" w:sz="0" w:space="0" w:color="auto"/>
        <w:left w:val="none" w:sz="0" w:space="0" w:color="auto"/>
        <w:bottom w:val="none" w:sz="0" w:space="0" w:color="auto"/>
        <w:right w:val="none" w:sz="0" w:space="0" w:color="auto"/>
      </w:divBdr>
    </w:div>
    <w:div w:id="50660735">
      <w:bodyDiv w:val="1"/>
      <w:marLeft w:val="0"/>
      <w:marRight w:val="0"/>
      <w:marTop w:val="0"/>
      <w:marBottom w:val="0"/>
      <w:divBdr>
        <w:top w:val="none" w:sz="0" w:space="0" w:color="auto"/>
        <w:left w:val="none" w:sz="0" w:space="0" w:color="auto"/>
        <w:bottom w:val="none" w:sz="0" w:space="0" w:color="auto"/>
        <w:right w:val="none" w:sz="0" w:space="0" w:color="auto"/>
      </w:divBdr>
    </w:div>
    <w:div w:id="60179171">
      <w:bodyDiv w:val="1"/>
      <w:marLeft w:val="0"/>
      <w:marRight w:val="0"/>
      <w:marTop w:val="0"/>
      <w:marBottom w:val="0"/>
      <w:divBdr>
        <w:top w:val="none" w:sz="0" w:space="0" w:color="auto"/>
        <w:left w:val="none" w:sz="0" w:space="0" w:color="auto"/>
        <w:bottom w:val="none" w:sz="0" w:space="0" w:color="auto"/>
        <w:right w:val="none" w:sz="0" w:space="0" w:color="auto"/>
      </w:divBdr>
    </w:div>
    <w:div w:id="76444397">
      <w:bodyDiv w:val="1"/>
      <w:marLeft w:val="0"/>
      <w:marRight w:val="0"/>
      <w:marTop w:val="0"/>
      <w:marBottom w:val="0"/>
      <w:divBdr>
        <w:top w:val="none" w:sz="0" w:space="0" w:color="auto"/>
        <w:left w:val="none" w:sz="0" w:space="0" w:color="auto"/>
        <w:bottom w:val="none" w:sz="0" w:space="0" w:color="auto"/>
        <w:right w:val="none" w:sz="0" w:space="0" w:color="auto"/>
      </w:divBdr>
    </w:div>
    <w:div w:id="76446637">
      <w:bodyDiv w:val="1"/>
      <w:marLeft w:val="0"/>
      <w:marRight w:val="0"/>
      <w:marTop w:val="0"/>
      <w:marBottom w:val="0"/>
      <w:divBdr>
        <w:top w:val="none" w:sz="0" w:space="0" w:color="auto"/>
        <w:left w:val="none" w:sz="0" w:space="0" w:color="auto"/>
        <w:bottom w:val="none" w:sz="0" w:space="0" w:color="auto"/>
        <w:right w:val="none" w:sz="0" w:space="0" w:color="auto"/>
      </w:divBdr>
    </w:div>
    <w:div w:id="92408431">
      <w:bodyDiv w:val="1"/>
      <w:marLeft w:val="0"/>
      <w:marRight w:val="0"/>
      <w:marTop w:val="0"/>
      <w:marBottom w:val="0"/>
      <w:divBdr>
        <w:top w:val="none" w:sz="0" w:space="0" w:color="auto"/>
        <w:left w:val="none" w:sz="0" w:space="0" w:color="auto"/>
        <w:bottom w:val="none" w:sz="0" w:space="0" w:color="auto"/>
        <w:right w:val="none" w:sz="0" w:space="0" w:color="auto"/>
      </w:divBdr>
    </w:div>
    <w:div w:id="128983125">
      <w:bodyDiv w:val="1"/>
      <w:marLeft w:val="0"/>
      <w:marRight w:val="0"/>
      <w:marTop w:val="0"/>
      <w:marBottom w:val="0"/>
      <w:divBdr>
        <w:top w:val="none" w:sz="0" w:space="0" w:color="auto"/>
        <w:left w:val="none" w:sz="0" w:space="0" w:color="auto"/>
        <w:bottom w:val="none" w:sz="0" w:space="0" w:color="auto"/>
        <w:right w:val="none" w:sz="0" w:space="0" w:color="auto"/>
      </w:divBdr>
    </w:div>
    <w:div w:id="196629867">
      <w:bodyDiv w:val="1"/>
      <w:marLeft w:val="0"/>
      <w:marRight w:val="0"/>
      <w:marTop w:val="0"/>
      <w:marBottom w:val="0"/>
      <w:divBdr>
        <w:top w:val="none" w:sz="0" w:space="0" w:color="auto"/>
        <w:left w:val="none" w:sz="0" w:space="0" w:color="auto"/>
        <w:bottom w:val="none" w:sz="0" w:space="0" w:color="auto"/>
        <w:right w:val="none" w:sz="0" w:space="0" w:color="auto"/>
      </w:divBdr>
    </w:div>
    <w:div w:id="198394454">
      <w:bodyDiv w:val="1"/>
      <w:marLeft w:val="0"/>
      <w:marRight w:val="0"/>
      <w:marTop w:val="0"/>
      <w:marBottom w:val="0"/>
      <w:divBdr>
        <w:top w:val="none" w:sz="0" w:space="0" w:color="auto"/>
        <w:left w:val="none" w:sz="0" w:space="0" w:color="auto"/>
        <w:bottom w:val="none" w:sz="0" w:space="0" w:color="auto"/>
        <w:right w:val="none" w:sz="0" w:space="0" w:color="auto"/>
      </w:divBdr>
    </w:div>
    <w:div w:id="222567244">
      <w:bodyDiv w:val="1"/>
      <w:marLeft w:val="0"/>
      <w:marRight w:val="0"/>
      <w:marTop w:val="0"/>
      <w:marBottom w:val="0"/>
      <w:divBdr>
        <w:top w:val="none" w:sz="0" w:space="0" w:color="auto"/>
        <w:left w:val="none" w:sz="0" w:space="0" w:color="auto"/>
        <w:bottom w:val="none" w:sz="0" w:space="0" w:color="auto"/>
        <w:right w:val="none" w:sz="0" w:space="0" w:color="auto"/>
      </w:divBdr>
    </w:div>
    <w:div w:id="245891207">
      <w:bodyDiv w:val="1"/>
      <w:marLeft w:val="0"/>
      <w:marRight w:val="0"/>
      <w:marTop w:val="0"/>
      <w:marBottom w:val="0"/>
      <w:divBdr>
        <w:top w:val="none" w:sz="0" w:space="0" w:color="auto"/>
        <w:left w:val="none" w:sz="0" w:space="0" w:color="auto"/>
        <w:bottom w:val="none" w:sz="0" w:space="0" w:color="auto"/>
        <w:right w:val="none" w:sz="0" w:space="0" w:color="auto"/>
      </w:divBdr>
    </w:div>
    <w:div w:id="251278570">
      <w:bodyDiv w:val="1"/>
      <w:marLeft w:val="0"/>
      <w:marRight w:val="0"/>
      <w:marTop w:val="0"/>
      <w:marBottom w:val="0"/>
      <w:divBdr>
        <w:top w:val="none" w:sz="0" w:space="0" w:color="auto"/>
        <w:left w:val="none" w:sz="0" w:space="0" w:color="auto"/>
        <w:bottom w:val="none" w:sz="0" w:space="0" w:color="auto"/>
        <w:right w:val="none" w:sz="0" w:space="0" w:color="auto"/>
      </w:divBdr>
    </w:div>
    <w:div w:id="271205745">
      <w:bodyDiv w:val="1"/>
      <w:marLeft w:val="0"/>
      <w:marRight w:val="0"/>
      <w:marTop w:val="0"/>
      <w:marBottom w:val="0"/>
      <w:divBdr>
        <w:top w:val="none" w:sz="0" w:space="0" w:color="auto"/>
        <w:left w:val="none" w:sz="0" w:space="0" w:color="auto"/>
        <w:bottom w:val="none" w:sz="0" w:space="0" w:color="auto"/>
        <w:right w:val="none" w:sz="0" w:space="0" w:color="auto"/>
      </w:divBdr>
    </w:div>
    <w:div w:id="284234607">
      <w:bodyDiv w:val="1"/>
      <w:marLeft w:val="0"/>
      <w:marRight w:val="0"/>
      <w:marTop w:val="0"/>
      <w:marBottom w:val="0"/>
      <w:divBdr>
        <w:top w:val="none" w:sz="0" w:space="0" w:color="auto"/>
        <w:left w:val="none" w:sz="0" w:space="0" w:color="auto"/>
        <w:bottom w:val="none" w:sz="0" w:space="0" w:color="auto"/>
        <w:right w:val="none" w:sz="0" w:space="0" w:color="auto"/>
      </w:divBdr>
    </w:div>
    <w:div w:id="288972576">
      <w:bodyDiv w:val="1"/>
      <w:marLeft w:val="0"/>
      <w:marRight w:val="0"/>
      <w:marTop w:val="0"/>
      <w:marBottom w:val="0"/>
      <w:divBdr>
        <w:top w:val="none" w:sz="0" w:space="0" w:color="auto"/>
        <w:left w:val="none" w:sz="0" w:space="0" w:color="auto"/>
        <w:bottom w:val="none" w:sz="0" w:space="0" w:color="auto"/>
        <w:right w:val="none" w:sz="0" w:space="0" w:color="auto"/>
      </w:divBdr>
    </w:div>
    <w:div w:id="327372186">
      <w:bodyDiv w:val="1"/>
      <w:marLeft w:val="0"/>
      <w:marRight w:val="0"/>
      <w:marTop w:val="0"/>
      <w:marBottom w:val="0"/>
      <w:divBdr>
        <w:top w:val="none" w:sz="0" w:space="0" w:color="auto"/>
        <w:left w:val="none" w:sz="0" w:space="0" w:color="auto"/>
        <w:bottom w:val="none" w:sz="0" w:space="0" w:color="auto"/>
        <w:right w:val="none" w:sz="0" w:space="0" w:color="auto"/>
      </w:divBdr>
    </w:div>
    <w:div w:id="354622249">
      <w:bodyDiv w:val="1"/>
      <w:marLeft w:val="0"/>
      <w:marRight w:val="0"/>
      <w:marTop w:val="0"/>
      <w:marBottom w:val="0"/>
      <w:divBdr>
        <w:top w:val="none" w:sz="0" w:space="0" w:color="auto"/>
        <w:left w:val="none" w:sz="0" w:space="0" w:color="auto"/>
        <w:bottom w:val="none" w:sz="0" w:space="0" w:color="auto"/>
        <w:right w:val="none" w:sz="0" w:space="0" w:color="auto"/>
      </w:divBdr>
    </w:div>
    <w:div w:id="366493941">
      <w:bodyDiv w:val="1"/>
      <w:marLeft w:val="0"/>
      <w:marRight w:val="0"/>
      <w:marTop w:val="0"/>
      <w:marBottom w:val="0"/>
      <w:divBdr>
        <w:top w:val="none" w:sz="0" w:space="0" w:color="auto"/>
        <w:left w:val="none" w:sz="0" w:space="0" w:color="auto"/>
        <w:bottom w:val="none" w:sz="0" w:space="0" w:color="auto"/>
        <w:right w:val="none" w:sz="0" w:space="0" w:color="auto"/>
      </w:divBdr>
    </w:div>
    <w:div w:id="398787998">
      <w:bodyDiv w:val="1"/>
      <w:marLeft w:val="0"/>
      <w:marRight w:val="0"/>
      <w:marTop w:val="0"/>
      <w:marBottom w:val="0"/>
      <w:divBdr>
        <w:top w:val="none" w:sz="0" w:space="0" w:color="auto"/>
        <w:left w:val="none" w:sz="0" w:space="0" w:color="auto"/>
        <w:bottom w:val="none" w:sz="0" w:space="0" w:color="auto"/>
        <w:right w:val="none" w:sz="0" w:space="0" w:color="auto"/>
      </w:divBdr>
    </w:div>
    <w:div w:id="435829032">
      <w:bodyDiv w:val="1"/>
      <w:marLeft w:val="0"/>
      <w:marRight w:val="0"/>
      <w:marTop w:val="0"/>
      <w:marBottom w:val="0"/>
      <w:divBdr>
        <w:top w:val="none" w:sz="0" w:space="0" w:color="auto"/>
        <w:left w:val="none" w:sz="0" w:space="0" w:color="auto"/>
        <w:bottom w:val="none" w:sz="0" w:space="0" w:color="auto"/>
        <w:right w:val="none" w:sz="0" w:space="0" w:color="auto"/>
      </w:divBdr>
    </w:div>
    <w:div w:id="494613556">
      <w:bodyDiv w:val="1"/>
      <w:marLeft w:val="0"/>
      <w:marRight w:val="0"/>
      <w:marTop w:val="0"/>
      <w:marBottom w:val="0"/>
      <w:divBdr>
        <w:top w:val="none" w:sz="0" w:space="0" w:color="auto"/>
        <w:left w:val="none" w:sz="0" w:space="0" w:color="auto"/>
        <w:bottom w:val="none" w:sz="0" w:space="0" w:color="auto"/>
        <w:right w:val="none" w:sz="0" w:space="0" w:color="auto"/>
      </w:divBdr>
    </w:div>
    <w:div w:id="499924808">
      <w:bodyDiv w:val="1"/>
      <w:marLeft w:val="0"/>
      <w:marRight w:val="0"/>
      <w:marTop w:val="0"/>
      <w:marBottom w:val="0"/>
      <w:divBdr>
        <w:top w:val="none" w:sz="0" w:space="0" w:color="auto"/>
        <w:left w:val="none" w:sz="0" w:space="0" w:color="auto"/>
        <w:bottom w:val="none" w:sz="0" w:space="0" w:color="auto"/>
        <w:right w:val="none" w:sz="0" w:space="0" w:color="auto"/>
      </w:divBdr>
    </w:div>
    <w:div w:id="505367867">
      <w:bodyDiv w:val="1"/>
      <w:marLeft w:val="0"/>
      <w:marRight w:val="0"/>
      <w:marTop w:val="0"/>
      <w:marBottom w:val="0"/>
      <w:divBdr>
        <w:top w:val="none" w:sz="0" w:space="0" w:color="auto"/>
        <w:left w:val="none" w:sz="0" w:space="0" w:color="auto"/>
        <w:bottom w:val="none" w:sz="0" w:space="0" w:color="auto"/>
        <w:right w:val="none" w:sz="0" w:space="0" w:color="auto"/>
      </w:divBdr>
    </w:div>
    <w:div w:id="538981906">
      <w:bodyDiv w:val="1"/>
      <w:marLeft w:val="0"/>
      <w:marRight w:val="0"/>
      <w:marTop w:val="0"/>
      <w:marBottom w:val="0"/>
      <w:divBdr>
        <w:top w:val="none" w:sz="0" w:space="0" w:color="auto"/>
        <w:left w:val="none" w:sz="0" w:space="0" w:color="auto"/>
        <w:bottom w:val="none" w:sz="0" w:space="0" w:color="auto"/>
        <w:right w:val="none" w:sz="0" w:space="0" w:color="auto"/>
      </w:divBdr>
    </w:div>
    <w:div w:id="542182801">
      <w:bodyDiv w:val="1"/>
      <w:marLeft w:val="0"/>
      <w:marRight w:val="0"/>
      <w:marTop w:val="0"/>
      <w:marBottom w:val="0"/>
      <w:divBdr>
        <w:top w:val="none" w:sz="0" w:space="0" w:color="auto"/>
        <w:left w:val="none" w:sz="0" w:space="0" w:color="auto"/>
        <w:bottom w:val="none" w:sz="0" w:space="0" w:color="auto"/>
        <w:right w:val="none" w:sz="0" w:space="0" w:color="auto"/>
      </w:divBdr>
    </w:div>
    <w:div w:id="544030303">
      <w:bodyDiv w:val="1"/>
      <w:marLeft w:val="0"/>
      <w:marRight w:val="0"/>
      <w:marTop w:val="0"/>
      <w:marBottom w:val="0"/>
      <w:divBdr>
        <w:top w:val="none" w:sz="0" w:space="0" w:color="auto"/>
        <w:left w:val="none" w:sz="0" w:space="0" w:color="auto"/>
        <w:bottom w:val="none" w:sz="0" w:space="0" w:color="auto"/>
        <w:right w:val="none" w:sz="0" w:space="0" w:color="auto"/>
      </w:divBdr>
    </w:div>
    <w:div w:id="578441105">
      <w:bodyDiv w:val="1"/>
      <w:marLeft w:val="0"/>
      <w:marRight w:val="0"/>
      <w:marTop w:val="0"/>
      <w:marBottom w:val="0"/>
      <w:divBdr>
        <w:top w:val="none" w:sz="0" w:space="0" w:color="auto"/>
        <w:left w:val="none" w:sz="0" w:space="0" w:color="auto"/>
        <w:bottom w:val="none" w:sz="0" w:space="0" w:color="auto"/>
        <w:right w:val="none" w:sz="0" w:space="0" w:color="auto"/>
      </w:divBdr>
    </w:div>
    <w:div w:id="590427979">
      <w:bodyDiv w:val="1"/>
      <w:marLeft w:val="0"/>
      <w:marRight w:val="0"/>
      <w:marTop w:val="0"/>
      <w:marBottom w:val="0"/>
      <w:divBdr>
        <w:top w:val="none" w:sz="0" w:space="0" w:color="auto"/>
        <w:left w:val="none" w:sz="0" w:space="0" w:color="auto"/>
        <w:bottom w:val="none" w:sz="0" w:space="0" w:color="auto"/>
        <w:right w:val="none" w:sz="0" w:space="0" w:color="auto"/>
      </w:divBdr>
    </w:div>
    <w:div w:id="672270229">
      <w:bodyDiv w:val="1"/>
      <w:marLeft w:val="0"/>
      <w:marRight w:val="0"/>
      <w:marTop w:val="0"/>
      <w:marBottom w:val="0"/>
      <w:divBdr>
        <w:top w:val="none" w:sz="0" w:space="0" w:color="auto"/>
        <w:left w:val="none" w:sz="0" w:space="0" w:color="auto"/>
        <w:bottom w:val="none" w:sz="0" w:space="0" w:color="auto"/>
        <w:right w:val="none" w:sz="0" w:space="0" w:color="auto"/>
      </w:divBdr>
    </w:div>
    <w:div w:id="676545189">
      <w:bodyDiv w:val="1"/>
      <w:marLeft w:val="0"/>
      <w:marRight w:val="0"/>
      <w:marTop w:val="0"/>
      <w:marBottom w:val="0"/>
      <w:divBdr>
        <w:top w:val="none" w:sz="0" w:space="0" w:color="auto"/>
        <w:left w:val="none" w:sz="0" w:space="0" w:color="auto"/>
        <w:bottom w:val="none" w:sz="0" w:space="0" w:color="auto"/>
        <w:right w:val="none" w:sz="0" w:space="0" w:color="auto"/>
      </w:divBdr>
    </w:div>
    <w:div w:id="678434731">
      <w:bodyDiv w:val="1"/>
      <w:marLeft w:val="0"/>
      <w:marRight w:val="0"/>
      <w:marTop w:val="0"/>
      <w:marBottom w:val="0"/>
      <w:divBdr>
        <w:top w:val="none" w:sz="0" w:space="0" w:color="auto"/>
        <w:left w:val="none" w:sz="0" w:space="0" w:color="auto"/>
        <w:bottom w:val="none" w:sz="0" w:space="0" w:color="auto"/>
        <w:right w:val="none" w:sz="0" w:space="0" w:color="auto"/>
      </w:divBdr>
    </w:div>
    <w:div w:id="715785833">
      <w:bodyDiv w:val="1"/>
      <w:marLeft w:val="0"/>
      <w:marRight w:val="0"/>
      <w:marTop w:val="0"/>
      <w:marBottom w:val="0"/>
      <w:divBdr>
        <w:top w:val="none" w:sz="0" w:space="0" w:color="auto"/>
        <w:left w:val="none" w:sz="0" w:space="0" w:color="auto"/>
        <w:bottom w:val="none" w:sz="0" w:space="0" w:color="auto"/>
        <w:right w:val="none" w:sz="0" w:space="0" w:color="auto"/>
      </w:divBdr>
    </w:div>
    <w:div w:id="741757416">
      <w:bodyDiv w:val="1"/>
      <w:marLeft w:val="0"/>
      <w:marRight w:val="0"/>
      <w:marTop w:val="0"/>
      <w:marBottom w:val="0"/>
      <w:divBdr>
        <w:top w:val="none" w:sz="0" w:space="0" w:color="auto"/>
        <w:left w:val="none" w:sz="0" w:space="0" w:color="auto"/>
        <w:bottom w:val="none" w:sz="0" w:space="0" w:color="auto"/>
        <w:right w:val="none" w:sz="0" w:space="0" w:color="auto"/>
      </w:divBdr>
    </w:div>
    <w:div w:id="749042234">
      <w:bodyDiv w:val="1"/>
      <w:marLeft w:val="0"/>
      <w:marRight w:val="0"/>
      <w:marTop w:val="0"/>
      <w:marBottom w:val="0"/>
      <w:divBdr>
        <w:top w:val="none" w:sz="0" w:space="0" w:color="auto"/>
        <w:left w:val="none" w:sz="0" w:space="0" w:color="auto"/>
        <w:bottom w:val="none" w:sz="0" w:space="0" w:color="auto"/>
        <w:right w:val="none" w:sz="0" w:space="0" w:color="auto"/>
      </w:divBdr>
    </w:div>
    <w:div w:id="760839203">
      <w:bodyDiv w:val="1"/>
      <w:marLeft w:val="0"/>
      <w:marRight w:val="0"/>
      <w:marTop w:val="0"/>
      <w:marBottom w:val="0"/>
      <w:divBdr>
        <w:top w:val="none" w:sz="0" w:space="0" w:color="auto"/>
        <w:left w:val="none" w:sz="0" w:space="0" w:color="auto"/>
        <w:bottom w:val="none" w:sz="0" w:space="0" w:color="auto"/>
        <w:right w:val="none" w:sz="0" w:space="0" w:color="auto"/>
      </w:divBdr>
    </w:div>
    <w:div w:id="768351777">
      <w:bodyDiv w:val="1"/>
      <w:marLeft w:val="0"/>
      <w:marRight w:val="0"/>
      <w:marTop w:val="0"/>
      <w:marBottom w:val="0"/>
      <w:divBdr>
        <w:top w:val="none" w:sz="0" w:space="0" w:color="auto"/>
        <w:left w:val="none" w:sz="0" w:space="0" w:color="auto"/>
        <w:bottom w:val="none" w:sz="0" w:space="0" w:color="auto"/>
        <w:right w:val="none" w:sz="0" w:space="0" w:color="auto"/>
      </w:divBdr>
    </w:div>
    <w:div w:id="791823636">
      <w:bodyDiv w:val="1"/>
      <w:marLeft w:val="0"/>
      <w:marRight w:val="0"/>
      <w:marTop w:val="0"/>
      <w:marBottom w:val="0"/>
      <w:divBdr>
        <w:top w:val="none" w:sz="0" w:space="0" w:color="auto"/>
        <w:left w:val="none" w:sz="0" w:space="0" w:color="auto"/>
        <w:bottom w:val="none" w:sz="0" w:space="0" w:color="auto"/>
        <w:right w:val="none" w:sz="0" w:space="0" w:color="auto"/>
      </w:divBdr>
    </w:div>
    <w:div w:id="797644253">
      <w:bodyDiv w:val="1"/>
      <w:marLeft w:val="0"/>
      <w:marRight w:val="0"/>
      <w:marTop w:val="0"/>
      <w:marBottom w:val="0"/>
      <w:divBdr>
        <w:top w:val="none" w:sz="0" w:space="0" w:color="auto"/>
        <w:left w:val="none" w:sz="0" w:space="0" w:color="auto"/>
        <w:bottom w:val="none" w:sz="0" w:space="0" w:color="auto"/>
        <w:right w:val="none" w:sz="0" w:space="0" w:color="auto"/>
      </w:divBdr>
    </w:div>
    <w:div w:id="799154121">
      <w:bodyDiv w:val="1"/>
      <w:marLeft w:val="0"/>
      <w:marRight w:val="0"/>
      <w:marTop w:val="0"/>
      <w:marBottom w:val="0"/>
      <w:divBdr>
        <w:top w:val="none" w:sz="0" w:space="0" w:color="auto"/>
        <w:left w:val="none" w:sz="0" w:space="0" w:color="auto"/>
        <w:bottom w:val="none" w:sz="0" w:space="0" w:color="auto"/>
        <w:right w:val="none" w:sz="0" w:space="0" w:color="auto"/>
      </w:divBdr>
    </w:div>
    <w:div w:id="889999613">
      <w:bodyDiv w:val="1"/>
      <w:marLeft w:val="0"/>
      <w:marRight w:val="0"/>
      <w:marTop w:val="0"/>
      <w:marBottom w:val="0"/>
      <w:divBdr>
        <w:top w:val="none" w:sz="0" w:space="0" w:color="auto"/>
        <w:left w:val="none" w:sz="0" w:space="0" w:color="auto"/>
        <w:bottom w:val="none" w:sz="0" w:space="0" w:color="auto"/>
        <w:right w:val="none" w:sz="0" w:space="0" w:color="auto"/>
      </w:divBdr>
    </w:div>
    <w:div w:id="926886461">
      <w:bodyDiv w:val="1"/>
      <w:marLeft w:val="0"/>
      <w:marRight w:val="0"/>
      <w:marTop w:val="0"/>
      <w:marBottom w:val="0"/>
      <w:divBdr>
        <w:top w:val="none" w:sz="0" w:space="0" w:color="auto"/>
        <w:left w:val="none" w:sz="0" w:space="0" w:color="auto"/>
        <w:bottom w:val="none" w:sz="0" w:space="0" w:color="auto"/>
        <w:right w:val="none" w:sz="0" w:space="0" w:color="auto"/>
      </w:divBdr>
    </w:div>
    <w:div w:id="951478419">
      <w:bodyDiv w:val="1"/>
      <w:marLeft w:val="0"/>
      <w:marRight w:val="0"/>
      <w:marTop w:val="0"/>
      <w:marBottom w:val="0"/>
      <w:divBdr>
        <w:top w:val="none" w:sz="0" w:space="0" w:color="auto"/>
        <w:left w:val="none" w:sz="0" w:space="0" w:color="auto"/>
        <w:bottom w:val="none" w:sz="0" w:space="0" w:color="auto"/>
        <w:right w:val="none" w:sz="0" w:space="0" w:color="auto"/>
      </w:divBdr>
    </w:div>
    <w:div w:id="971595061">
      <w:bodyDiv w:val="1"/>
      <w:marLeft w:val="0"/>
      <w:marRight w:val="0"/>
      <w:marTop w:val="0"/>
      <w:marBottom w:val="0"/>
      <w:divBdr>
        <w:top w:val="none" w:sz="0" w:space="0" w:color="auto"/>
        <w:left w:val="none" w:sz="0" w:space="0" w:color="auto"/>
        <w:bottom w:val="none" w:sz="0" w:space="0" w:color="auto"/>
        <w:right w:val="none" w:sz="0" w:space="0" w:color="auto"/>
      </w:divBdr>
    </w:div>
    <w:div w:id="1089929464">
      <w:bodyDiv w:val="1"/>
      <w:marLeft w:val="0"/>
      <w:marRight w:val="0"/>
      <w:marTop w:val="0"/>
      <w:marBottom w:val="0"/>
      <w:divBdr>
        <w:top w:val="none" w:sz="0" w:space="0" w:color="auto"/>
        <w:left w:val="none" w:sz="0" w:space="0" w:color="auto"/>
        <w:bottom w:val="none" w:sz="0" w:space="0" w:color="auto"/>
        <w:right w:val="none" w:sz="0" w:space="0" w:color="auto"/>
      </w:divBdr>
    </w:div>
    <w:div w:id="1106265321">
      <w:bodyDiv w:val="1"/>
      <w:marLeft w:val="0"/>
      <w:marRight w:val="0"/>
      <w:marTop w:val="0"/>
      <w:marBottom w:val="0"/>
      <w:divBdr>
        <w:top w:val="none" w:sz="0" w:space="0" w:color="auto"/>
        <w:left w:val="none" w:sz="0" w:space="0" w:color="auto"/>
        <w:bottom w:val="none" w:sz="0" w:space="0" w:color="auto"/>
        <w:right w:val="none" w:sz="0" w:space="0" w:color="auto"/>
      </w:divBdr>
    </w:div>
    <w:div w:id="1134912143">
      <w:bodyDiv w:val="1"/>
      <w:marLeft w:val="0"/>
      <w:marRight w:val="0"/>
      <w:marTop w:val="0"/>
      <w:marBottom w:val="0"/>
      <w:divBdr>
        <w:top w:val="none" w:sz="0" w:space="0" w:color="auto"/>
        <w:left w:val="none" w:sz="0" w:space="0" w:color="auto"/>
        <w:bottom w:val="none" w:sz="0" w:space="0" w:color="auto"/>
        <w:right w:val="none" w:sz="0" w:space="0" w:color="auto"/>
      </w:divBdr>
    </w:div>
    <w:div w:id="1140807551">
      <w:bodyDiv w:val="1"/>
      <w:marLeft w:val="0"/>
      <w:marRight w:val="0"/>
      <w:marTop w:val="0"/>
      <w:marBottom w:val="0"/>
      <w:divBdr>
        <w:top w:val="none" w:sz="0" w:space="0" w:color="auto"/>
        <w:left w:val="none" w:sz="0" w:space="0" w:color="auto"/>
        <w:bottom w:val="none" w:sz="0" w:space="0" w:color="auto"/>
        <w:right w:val="none" w:sz="0" w:space="0" w:color="auto"/>
      </w:divBdr>
    </w:div>
    <w:div w:id="1175194147">
      <w:bodyDiv w:val="1"/>
      <w:marLeft w:val="0"/>
      <w:marRight w:val="0"/>
      <w:marTop w:val="0"/>
      <w:marBottom w:val="0"/>
      <w:divBdr>
        <w:top w:val="none" w:sz="0" w:space="0" w:color="auto"/>
        <w:left w:val="none" w:sz="0" w:space="0" w:color="auto"/>
        <w:bottom w:val="none" w:sz="0" w:space="0" w:color="auto"/>
        <w:right w:val="none" w:sz="0" w:space="0" w:color="auto"/>
      </w:divBdr>
    </w:div>
    <w:div w:id="1178616351">
      <w:bodyDiv w:val="1"/>
      <w:marLeft w:val="0"/>
      <w:marRight w:val="0"/>
      <w:marTop w:val="0"/>
      <w:marBottom w:val="0"/>
      <w:divBdr>
        <w:top w:val="none" w:sz="0" w:space="0" w:color="auto"/>
        <w:left w:val="none" w:sz="0" w:space="0" w:color="auto"/>
        <w:bottom w:val="none" w:sz="0" w:space="0" w:color="auto"/>
        <w:right w:val="none" w:sz="0" w:space="0" w:color="auto"/>
      </w:divBdr>
    </w:div>
    <w:div w:id="1180044673">
      <w:bodyDiv w:val="1"/>
      <w:marLeft w:val="0"/>
      <w:marRight w:val="0"/>
      <w:marTop w:val="0"/>
      <w:marBottom w:val="0"/>
      <w:divBdr>
        <w:top w:val="none" w:sz="0" w:space="0" w:color="auto"/>
        <w:left w:val="none" w:sz="0" w:space="0" w:color="auto"/>
        <w:bottom w:val="none" w:sz="0" w:space="0" w:color="auto"/>
        <w:right w:val="none" w:sz="0" w:space="0" w:color="auto"/>
      </w:divBdr>
    </w:div>
    <w:div w:id="1202476995">
      <w:bodyDiv w:val="1"/>
      <w:marLeft w:val="0"/>
      <w:marRight w:val="0"/>
      <w:marTop w:val="0"/>
      <w:marBottom w:val="0"/>
      <w:divBdr>
        <w:top w:val="none" w:sz="0" w:space="0" w:color="auto"/>
        <w:left w:val="none" w:sz="0" w:space="0" w:color="auto"/>
        <w:bottom w:val="none" w:sz="0" w:space="0" w:color="auto"/>
        <w:right w:val="none" w:sz="0" w:space="0" w:color="auto"/>
      </w:divBdr>
    </w:div>
    <w:div w:id="1209798465">
      <w:bodyDiv w:val="1"/>
      <w:marLeft w:val="0"/>
      <w:marRight w:val="0"/>
      <w:marTop w:val="0"/>
      <w:marBottom w:val="0"/>
      <w:divBdr>
        <w:top w:val="none" w:sz="0" w:space="0" w:color="auto"/>
        <w:left w:val="none" w:sz="0" w:space="0" w:color="auto"/>
        <w:bottom w:val="none" w:sz="0" w:space="0" w:color="auto"/>
        <w:right w:val="none" w:sz="0" w:space="0" w:color="auto"/>
      </w:divBdr>
    </w:div>
    <w:div w:id="1214389983">
      <w:bodyDiv w:val="1"/>
      <w:marLeft w:val="0"/>
      <w:marRight w:val="0"/>
      <w:marTop w:val="0"/>
      <w:marBottom w:val="0"/>
      <w:divBdr>
        <w:top w:val="none" w:sz="0" w:space="0" w:color="auto"/>
        <w:left w:val="none" w:sz="0" w:space="0" w:color="auto"/>
        <w:bottom w:val="none" w:sz="0" w:space="0" w:color="auto"/>
        <w:right w:val="none" w:sz="0" w:space="0" w:color="auto"/>
      </w:divBdr>
    </w:div>
    <w:div w:id="1217165474">
      <w:bodyDiv w:val="1"/>
      <w:marLeft w:val="0"/>
      <w:marRight w:val="0"/>
      <w:marTop w:val="0"/>
      <w:marBottom w:val="0"/>
      <w:divBdr>
        <w:top w:val="none" w:sz="0" w:space="0" w:color="auto"/>
        <w:left w:val="none" w:sz="0" w:space="0" w:color="auto"/>
        <w:bottom w:val="none" w:sz="0" w:space="0" w:color="auto"/>
        <w:right w:val="none" w:sz="0" w:space="0" w:color="auto"/>
      </w:divBdr>
    </w:div>
    <w:div w:id="1235551803">
      <w:bodyDiv w:val="1"/>
      <w:marLeft w:val="0"/>
      <w:marRight w:val="0"/>
      <w:marTop w:val="0"/>
      <w:marBottom w:val="0"/>
      <w:divBdr>
        <w:top w:val="none" w:sz="0" w:space="0" w:color="auto"/>
        <w:left w:val="none" w:sz="0" w:space="0" w:color="auto"/>
        <w:bottom w:val="none" w:sz="0" w:space="0" w:color="auto"/>
        <w:right w:val="none" w:sz="0" w:space="0" w:color="auto"/>
      </w:divBdr>
    </w:div>
    <w:div w:id="1236355455">
      <w:bodyDiv w:val="1"/>
      <w:marLeft w:val="0"/>
      <w:marRight w:val="0"/>
      <w:marTop w:val="0"/>
      <w:marBottom w:val="0"/>
      <w:divBdr>
        <w:top w:val="none" w:sz="0" w:space="0" w:color="auto"/>
        <w:left w:val="none" w:sz="0" w:space="0" w:color="auto"/>
        <w:bottom w:val="none" w:sz="0" w:space="0" w:color="auto"/>
        <w:right w:val="none" w:sz="0" w:space="0" w:color="auto"/>
      </w:divBdr>
    </w:div>
    <w:div w:id="1239679082">
      <w:bodyDiv w:val="1"/>
      <w:marLeft w:val="0"/>
      <w:marRight w:val="0"/>
      <w:marTop w:val="0"/>
      <w:marBottom w:val="0"/>
      <w:divBdr>
        <w:top w:val="none" w:sz="0" w:space="0" w:color="auto"/>
        <w:left w:val="none" w:sz="0" w:space="0" w:color="auto"/>
        <w:bottom w:val="none" w:sz="0" w:space="0" w:color="auto"/>
        <w:right w:val="none" w:sz="0" w:space="0" w:color="auto"/>
      </w:divBdr>
    </w:div>
    <w:div w:id="1244683527">
      <w:bodyDiv w:val="1"/>
      <w:marLeft w:val="0"/>
      <w:marRight w:val="0"/>
      <w:marTop w:val="0"/>
      <w:marBottom w:val="0"/>
      <w:divBdr>
        <w:top w:val="none" w:sz="0" w:space="0" w:color="auto"/>
        <w:left w:val="none" w:sz="0" w:space="0" w:color="auto"/>
        <w:bottom w:val="none" w:sz="0" w:space="0" w:color="auto"/>
        <w:right w:val="none" w:sz="0" w:space="0" w:color="auto"/>
      </w:divBdr>
    </w:div>
    <w:div w:id="1293057195">
      <w:bodyDiv w:val="1"/>
      <w:marLeft w:val="0"/>
      <w:marRight w:val="0"/>
      <w:marTop w:val="0"/>
      <w:marBottom w:val="0"/>
      <w:divBdr>
        <w:top w:val="none" w:sz="0" w:space="0" w:color="auto"/>
        <w:left w:val="none" w:sz="0" w:space="0" w:color="auto"/>
        <w:bottom w:val="none" w:sz="0" w:space="0" w:color="auto"/>
        <w:right w:val="none" w:sz="0" w:space="0" w:color="auto"/>
      </w:divBdr>
    </w:div>
    <w:div w:id="1304580603">
      <w:bodyDiv w:val="1"/>
      <w:marLeft w:val="0"/>
      <w:marRight w:val="0"/>
      <w:marTop w:val="0"/>
      <w:marBottom w:val="0"/>
      <w:divBdr>
        <w:top w:val="none" w:sz="0" w:space="0" w:color="auto"/>
        <w:left w:val="none" w:sz="0" w:space="0" w:color="auto"/>
        <w:bottom w:val="none" w:sz="0" w:space="0" w:color="auto"/>
        <w:right w:val="none" w:sz="0" w:space="0" w:color="auto"/>
      </w:divBdr>
    </w:div>
    <w:div w:id="1312979586">
      <w:bodyDiv w:val="1"/>
      <w:marLeft w:val="0"/>
      <w:marRight w:val="0"/>
      <w:marTop w:val="0"/>
      <w:marBottom w:val="0"/>
      <w:divBdr>
        <w:top w:val="none" w:sz="0" w:space="0" w:color="auto"/>
        <w:left w:val="none" w:sz="0" w:space="0" w:color="auto"/>
        <w:bottom w:val="none" w:sz="0" w:space="0" w:color="auto"/>
        <w:right w:val="none" w:sz="0" w:space="0" w:color="auto"/>
      </w:divBdr>
    </w:div>
    <w:div w:id="1315063801">
      <w:bodyDiv w:val="1"/>
      <w:marLeft w:val="0"/>
      <w:marRight w:val="0"/>
      <w:marTop w:val="0"/>
      <w:marBottom w:val="0"/>
      <w:divBdr>
        <w:top w:val="none" w:sz="0" w:space="0" w:color="auto"/>
        <w:left w:val="none" w:sz="0" w:space="0" w:color="auto"/>
        <w:bottom w:val="none" w:sz="0" w:space="0" w:color="auto"/>
        <w:right w:val="none" w:sz="0" w:space="0" w:color="auto"/>
      </w:divBdr>
    </w:div>
    <w:div w:id="1319260645">
      <w:bodyDiv w:val="1"/>
      <w:marLeft w:val="0"/>
      <w:marRight w:val="0"/>
      <w:marTop w:val="0"/>
      <w:marBottom w:val="0"/>
      <w:divBdr>
        <w:top w:val="none" w:sz="0" w:space="0" w:color="auto"/>
        <w:left w:val="none" w:sz="0" w:space="0" w:color="auto"/>
        <w:bottom w:val="none" w:sz="0" w:space="0" w:color="auto"/>
        <w:right w:val="none" w:sz="0" w:space="0" w:color="auto"/>
      </w:divBdr>
    </w:div>
    <w:div w:id="1348871707">
      <w:bodyDiv w:val="1"/>
      <w:marLeft w:val="0"/>
      <w:marRight w:val="0"/>
      <w:marTop w:val="0"/>
      <w:marBottom w:val="0"/>
      <w:divBdr>
        <w:top w:val="none" w:sz="0" w:space="0" w:color="auto"/>
        <w:left w:val="none" w:sz="0" w:space="0" w:color="auto"/>
        <w:bottom w:val="none" w:sz="0" w:space="0" w:color="auto"/>
        <w:right w:val="none" w:sz="0" w:space="0" w:color="auto"/>
      </w:divBdr>
    </w:div>
    <w:div w:id="1352683611">
      <w:bodyDiv w:val="1"/>
      <w:marLeft w:val="0"/>
      <w:marRight w:val="0"/>
      <w:marTop w:val="0"/>
      <w:marBottom w:val="0"/>
      <w:divBdr>
        <w:top w:val="none" w:sz="0" w:space="0" w:color="auto"/>
        <w:left w:val="none" w:sz="0" w:space="0" w:color="auto"/>
        <w:bottom w:val="none" w:sz="0" w:space="0" w:color="auto"/>
        <w:right w:val="none" w:sz="0" w:space="0" w:color="auto"/>
      </w:divBdr>
    </w:div>
    <w:div w:id="1373379567">
      <w:bodyDiv w:val="1"/>
      <w:marLeft w:val="0"/>
      <w:marRight w:val="0"/>
      <w:marTop w:val="0"/>
      <w:marBottom w:val="0"/>
      <w:divBdr>
        <w:top w:val="none" w:sz="0" w:space="0" w:color="auto"/>
        <w:left w:val="none" w:sz="0" w:space="0" w:color="auto"/>
        <w:bottom w:val="none" w:sz="0" w:space="0" w:color="auto"/>
        <w:right w:val="none" w:sz="0" w:space="0" w:color="auto"/>
      </w:divBdr>
    </w:div>
    <w:div w:id="1389525213">
      <w:bodyDiv w:val="1"/>
      <w:marLeft w:val="0"/>
      <w:marRight w:val="0"/>
      <w:marTop w:val="0"/>
      <w:marBottom w:val="0"/>
      <w:divBdr>
        <w:top w:val="none" w:sz="0" w:space="0" w:color="auto"/>
        <w:left w:val="none" w:sz="0" w:space="0" w:color="auto"/>
        <w:bottom w:val="none" w:sz="0" w:space="0" w:color="auto"/>
        <w:right w:val="none" w:sz="0" w:space="0" w:color="auto"/>
      </w:divBdr>
    </w:div>
    <w:div w:id="1392776855">
      <w:bodyDiv w:val="1"/>
      <w:marLeft w:val="0"/>
      <w:marRight w:val="0"/>
      <w:marTop w:val="0"/>
      <w:marBottom w:val="0"/>
      <w:divBdr>
        <w:top w:val="none" w:sz="0" w:space="0" w:color="auto"/>
        <w:left w:val="none" w:sz="0" w:space="0" w:color="auto"/>
        <w:bottom w:val="none" w:sz="0" w:space="0" w:color="auto"/>
        <w:right w:val="none" w:sz="0" w:space="0" w:color="auto"/>
      </w:divBdr>
    </w:div>
    <w:div w:id="1400637518">
      <w:bodyDiv w:val="1"/>
      <w:marLeft w:val="0"/>
      <w:marRight w:val="0"/>
      <w:marTop w:val="0"/>
      <w:marBottom w:val="0"/>
      <w:divBdr>
        <w:top w:val="none" w:sz="0" w:space="0" w:color="auto"/>
        <w:left w:val="none" w:sz="0" w:space="0" w:color="auto"/>
        <w:bottom w:val="none" w:sz="0" w:space="0" w:color="auto"/>
        <w:right w:val="none" w:sz="0" w:space="0" w:color="auto"/>
      </w:divBdr>
    </w:div>
    <w:div w:id="1420372669">
      <w:bodyDiv w:val="1"/>
      <w:marLeft w:val="0"/>
      <w:marRight w:val="0"/>
      <w:marTop w:val="0"/>
      <w:marBottom w:val="0"/>
      <w:divBdr>
        <w:top w:val="none" w:sz="0" w:space="0" w:color="auto"/>
        <w:left w:val="none" w:sz="0" w:space="0" w:color="auto"/>
        <w:bottom w:val="none" w:sz="0" w:space="0" w:color="auto"/>
        <w:right w:val="none" w:sz="0" w:space="0" w:color="auto"/>
      </w:divBdr>
    </w:div>
    <w:div w:id="1474450017">
      <w:bodyDiv w:val="1"/>
      <w:marLeft w:val="0"/>
      <w:marRight w:val="0"/>
      <w:marTop w:val="0"/>
      <w:marBottom w:val="0"/>
      <w:divBdr>
        <w:top w:val="none" w:sz="0" w:space="0" w:color="auto"/>
        <w:left w:val="none" w:sz="0" w:space="0" w:color="auto"/>
        <w:bottom w:val="none" w:sz="0" w:space="0" w:color="auto"/>
        <w:right w:val="none" w:sz="0" w:space="0" w:color="auto"/>
      </w:divBdr>
    </w:div>
    <w:div w:id="1492138864">
      <w:bodyDiv w:val="1"/>
      <w:marLeft w:val="0"/>
      <w:marRight w:val="0"/>
      <w:marTop w:val="0"/>
      <w:marBottom w:val="0"/>
      <w:divBdr>
        <w:top w:val="none" w:sz="0" w:space="0" w:color="auto"/>
        <w:left w:val="none" w:sz="0" w:space="0" w:color="auto"/>
        <w:bottom w:val="none" w:sz="0" w:space="0" w:color="auto"/>
        <w:right w:val="none" w:sz="0" w:space="0" w:color="auto"/>
      </w:divBdr>
    </w:div>
    <w:div w:id="1513571620">
      <w:bodyDiv w:val="1"/>
      <w:marLeft w:val="0"/>
      <w:marRight w:val="0"/>
      <w:marTop w:val="0"/>
      <w:marBottom w:val="0"/>
      <w:divBdr>
        <w:top w:val="none" w:sz="0" w:space="0" w:color="auto"/>
        <w:left w:val="none" w:sz="0" w:space="0" w:color="auto"/>
        <w:bottom w:val="none" w:sz="0" w:space="0" w:color="auto"/>
        <w:right w:val="none" w:sz="0" w:space="0" w:color="auto"/>
      </w:divBdr>
    </w:div>
    <w:div w:id="1516845644">
      <w:bodyDiv w:val="1"/>
      <w:marLeft w:val="0"/>
      <w:marRight w:val="0"/>
      <w:marTop w:val="0"/>
      <w:marBottom w:val="0"/>
      <w:divBdr>
        <w:top w:val="none" w:sz="0" w:space="0" w:color="auto"/>
        <w:left w:val="none" w:sz="0" w:space="0" w:color="auto"/>
        <w:bottom w:val="none" w:sz="0" w:space="0" w:color="auto"/>
        <w:right w:val="none" w:sz="0" w:space="0" w:color="auto"/>
      </w:divBdr>
    </w:div>
    <w:div w:id="1534264134">
      <w:bodyDiv w:val="1"/>
      <w:marLeft w:val="0"/>
      <w:marRight w:val="0"/>
      <w:marTop w:val="0"/>
      <w:marBottom w:val="0"/>
      <w:divBdr>
        <w:top w:val="none" w:sz="0" w:space="0" w:color="auto"/>
        <w:left w:val="none" w:sz="0" w:space="0" w:color="auto"/>
        <w:bottom w:val="none" w:sz="0" w:space="0" w:color="auto"/>
        <w:right w:val="none" w:sz="0" w:space="0" w:color="auto"/>
      </w:divBdr>
    </w:div>
    <w:div w:id="1566333085">
      <w:bodyDiv w:val="1"/>
      <w:marLeft w:val="0"/>
      <w:marRight w:val="0"/>
      <w:marTop w:val="0"/>
      <w:marBottom w:val="0"/>
      <w:divBdr>
        <w:top w:val="none" w:sz="0" w:space="0" w:color="auto"/>
        <w:left w:val="none" w:sz="0" w:space="0" w:color="auto"/>
        <w:bottom w:val="none" w:sz="0" w:space="0" w:color="auto"/>
        <w:right w:val="none" w:sz="0" w:space="0" w:color="auto"/>
      </w:divBdr>
    </w:div>
    <w:div w:id="1662732867">
      <w:bodyDiv w:val="1"/>
      <w:marLeft w:val="0"/>
      <w:marRight w:val="0"/>
      <w:marTop w:val="0"/>
      <w:marBottom w:val="0"/>
      <w:divBdr>
        <w:top w:val="none" w:sz="0" w:space="0" w:color="auto"/>
        <w:left w:val="none" w:sz="0" w:space="0" w:color="auto"/>
        <w:bottom w:val="none" w:sz="0" w:space="0" w:color="auto"/>
        <w:right w:val="none" w:sz="0" w:space="0" w:color="auto"/>
      </w:divBdr>
    </w:div>
    <w:div w:id="1667055339">
      <w:bodyDiv w:val="1"/>
      <w:marLeft w:val="0"/>
      <w:marRight w:val="0"/>
      <w:marTop w:val="0"/>
      <w:marBottom w:val="0"/>
      <w:divBdr>
        <w:top w:val="none" w:sz="0" w:space="0" w:color="auto"/>
        <w:left w:val="none" w:sz="0" w:space="0" w:color="auto"/>
        <w:bottom w:val="none" w:sz="0" w:space="0" w:color="auto"/>
        <w:right w:val="none" w:sz="0" w:space="0" w:color="auto"/>
      </w:divBdr>
    </w:div>
    <w:div w:id="1712148645">
      <w:bodyDiv w:val="1"/>
      <w:marLeft w:val="0"/>
      <w:marRight w:val="0"/>
      <w:marTop w:val="0"/>
      <w:marBottom w:val="0"/>
      <w:divBdr>
        <w:top w:val="none" w:sz="0" w:space="0" w:color="auto"/>
        <w:left w:val="none" w:sz="0" w:space="0" w:color="auto"/>
        <w:bottom w:val="none" w:sz="0" w:space="0" w:color="auto"/>
        <w:right w:val="none" w:sz="0" w:space="0" w:color="auto"/>
      </w:divBdr>
    </w:div>
    <w:div w:id="1734502123">
      <w:bodyDiv w:val="1"/>
      <w:marLeft w:val="0"/>
      <w:marRight w:val="0"/>
      <w:marTop w:val="0"/>
      <w:marBottom w:val="0"/>
      <w:divBdr>
        <w:top w:val="none" w:sz="0" w:space="0" w:color="auto"/>
        <w:left w:val="none" w:sz="0" w:space="0" w:color="auto"/>
        <w:bottom w:val="none" w:sz="0" w:space="0" w:color="auto"/>
        <w:right w:val="none" w:sz="0" w:space="0" w:color="auto"/>
      </w:divBdr>
    </w:div>
    <w:div w:id="1787312178">
      <w:bodyDiv w:val="1"/>
      <w:marLeft w:val="0"/>
      <w:marRight w:val="0"/>
      <w:marTop w:val="0"/>
      <w:marBottom w:val="0"/>
      <w:divBdr>
        <w:top w:val="none" w:sz="0" w:space="0" w:color="auto"/>
        <w:left w:val="none" w:sz="0" w:space="0" w:color="auto"/>
        <w:bottom w:val="none" w:sz="0" w:space="0" w:color="auto"/>
        <w:right w:val="none" w:sz="0" w:space="0" w:color="auto"/>
      </w:divBdr>
    </w:div>
    <w:div w:id="1812401609">
      <w:bodyDiv w:val="1"/>
      <w:marLeft w:val="0"/>
      <w:marRight w:val="0"/>
      <w:marTop w:val="0"/>
      <w:marBottom w:val="0"/>
      <w:divBdr>
        <w:top w:val="none" w:sz="0" w:space="0" w:color="auto"/>
        <w:left w:val="none" w:sz="0" w:space="0" w:color="auto"/>
        <w:bottom w:val="none" w:sz="0" w:space="0" w:color="auto"/>
        <w:right w:val="none" w:sz="0" w:space="0" w:color="auto"/>
      </w:divBdr>
    </w:div>
    <w:div w:id="1812818948">
      <w:bodyDiv w:val="1"/>
      <w:marLeft w:val="0"/>
      <w:marRight w:val="0"/>
      <w:marTop w:val="0"/>
      <w:marBottom w:val="0"/>
      <w:divBdr>
        <w:top w:val="none" w:sz="0" w:space="0" w:color="auto"/>
        <w:left w:val="none" w:sz="0" w:space="0" w:color="auto"/>
        <w:bottom w:val="none" w:sz="0" w:space="0" w:color="auto"/>
        <w:right w:val="none" w:sz="0" w:space="0" w:color="auto"/>
      </w:divBdr>
    </w:div>
    <w:div w:id="1821144323">
      <w:bodyDiv w:val="1"/>
      <w:marLeft w:val="0"/>
      <w:marRight w:val="0"/>
      <w:marTop w:val="0"/>
      <w:marBottom w:val="0"/>
      <w:divBdr>
        <w:top w:val="none" w:sz="0" w:space="0" w:color="auto"/>
        <w:left w:val="none" w:sz="0" w:space="0" w:color="auto"/>
        <w:bottom w:val="none" w:sz="0" w:space="0" w:color="auto"/>
        <w:right w:val="none" w:sz="0" w:space="0" w:color="auto"/>
      </w:divBdr>
    </w:div>
    <w:div w:id="1828278853">
      <w:bodyDiv w:val="1"/>
      <w:marLeft w:val="0"/>
      <w:marRight w:val="0"/>
      <w:marTop w:val="0"/>
      <w:marBottom w:val="0"/>
      <w:divBdr>
        <w:top w:val="none" w:sz="0" w:space="0" w:color="auto"/>
        <w:left w:val="none" w:sz="0" w:space="0" w:color="auto"/>
        <w:bottom w:val="none" w:sz="0" w:space="0" w:color="auto"/>
        <w:right w:val="none" w:sz="0" w:space="0" w:color="auto"/>
      </w:divBdr>
    </w:div>
    <w:div w:id="1880894336">
      <w:bodyDiv w:val="1"/>
      <w:marLeft w:val="0"/>
      <w:marRight w:val="0"/>
      <w:marTop w:val="0"/>
      <w:marBottom w:val="0"/>
      <w:divBdr>
        <w:top w:val="none" w:sz="0" w:space="0" w:color="auto"/>
        <w:left w:val="none" w:sz="0" w:space="0" w:color="auto"/>
        <w:bottom w:val="none" w:sz="0" w:space="0" w:color="auto"/>
        <w:right w:val="none" w:sz="0" w:space="0" w:color="auto"/>
      </w:divBdr>
    </w:div>
    <w:div w:id="1907765752">
      <w:bodyDiv w:val="1"/>
      <w:marLeft w:val="0"/>
      <w:marRight w:val="0"/>
      <w:marTop w:val="0"/>
      <w:marBottom w:val="0"/>
      <w:divBdr>
        <w:top w:val="none" w:sz="0" w:space="0" w:color="auto"/>
        <w:left w:val="none" w:sz="0" w:space="0" w:color="auto"/>
        <w:bottom w:val="none" w:sz="0" w:space="0" w:color="auto"/>
        <w:right w:val="none" w:sz="0" w:space="0" w:color="auto"/>
      </w:divBdr>
    </w:div>
    <w:div w:id="1909263116">
      <w:bodyDiv w:val="1"/>
      <w:marLeft w:val="0"/>
      <w:marRight w:val="0"/>
      <w:marTop w:val="0"/>
      <w:marBottom w:val="0"/>
      <w:divBdr>
        <w:top w:val="none" w:sz="0" w:space="0" w:color="auto"/>
        <w:left w:val="none" w:sz="0" w:space="0" w:color="auto"/>
        <w:bottom w:val="none" w:sz="0" w:space="0" w:color="auto"/>
        <w:right w:val="none" w:sz="0" w:space="0" w:color="auto"/>
      </w:divBdr>
    </w:div>
    <w:div w:id="1990132662">
      <w:bodyDiv w:val="1"/>
      <w:marLeft w:val="0"/>
      <w:marRight w:val="0"/>
      <w:marTop w:val="0"/>
      <w:marBottom w:val="0"/>
      <w:divBdr>
        <w:top w:val="none" w:sz="0" w:space="0" w:color="auto"/>
        <w:left w:val="none" w:sz="0" w:space="0" w:color="auto"/>
        <w:bottom w:val="none" w:sz="0" w:space="0" w:color="auto"/>
        <w:right w:val="none" w:sz="0" w:space="0" w:color="auto"/>
      </w:divBdr>
    </w:div>
    <w:div w:id="1996492859">
      <w:bodyDiv w:val="1"/>
      <w:marLeft w:val="0"/>
      <w:marRight w:val="0"/>
      <w:marTop w:val="0"/>
      <w:marBottom w:val="0"/>
      <w:divBdr>
        <w:top w:val="none" w:sz="0" w:space="0" w:color="auto"/>
        <w:left w:val="none" w:sz="0" w:space="0" w:color="auto"/>
        <w:bottom w:val="none" w:sz="0" w:space="0" w:color="auto"/>
        <w:right w:val="none" w:sz="0" w:space="0" w:color="auto"/>
      </w:divBdr>
    </w:div>
    <w:div w:id="209600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B613F7DC808A3A6BFF4731AF6C8ED2135EAFFA1CC7EB7580402F77E389DE8BAD9E33F4B73874C821D71C1SA73B" TargetMode="External"/><Relationship Id="rId18" Type="http://schemas.openxmlformats.org/officeDocument/2006/relationships/hyperlink" Target="consultantplus://offline/ref=E0AB3EB43C5EA94AD3675D42CC9DA747281F1130F6EB7BE04C228CF6CFy7C9C" TargetMode="External"/><Relationship Id="rId26" Type="http://schemas.openxmlformats.org/officeDocument/2006/relationships/image" Target="media/image1.wmf"/><Relationship Id="rId3" Type="http://schemas.openxmlformats.org/officeDocument/2006/relationships/styles" Target="styles.xml"/><Relationship Id="rId21" Type="http://schemas.openxmlformats.org/officeDocument/2006/relationships/hyperlink" Target="consultantplus://offline/ref=E0AB3EB43C5EA94AD3675D42CC9DA747281F1130F6EB7BE04C228CF6CFy7C9C" TargetMode="External"/><Relationship Id="rId7" Type="http://schemas.openxmlformats.org/officeDocument/2006/relationships/footnotes" Target="footnotes.xml"/><Relationship Id="rId12" Type="http://schemas.openxmlformats.org/officeDocument/2006/relationships/hyperlink" Target="consultantplus://offline/ref=1B613F7DC808A3A6BFF4731AF6C8ED2135EAFFA1CC7EB7580402F77E389DE8BAD9E33F4B73874C821D71C0SA74B" TargetMode="External"/><Relationship Id="rId17" Type="http://schemas.openxmlformats.org/officeDocument/2006/relationships/hyperlink" Target="consultantplus://offline/ref=E0AB3EB43C5EA94AD3675D42CC9DA747281E1234F6E37BE04C228CF6CFy7C9C" TargetMode="External"/><Relationship Id="rId25" Type="http://schemas.openxmlformats.org/officeDocument/2006/relationships/hyperlink" Target="consultantplus://offline/ref=B296EE39B95C69967BA27C0D20D0FFB6D1EE6FC3D40FD17F941E6CD5D990A7C3FDB9772D2E98550145571D94fFiEH" TargetMode="External"/><Relationship Id="rId2" Type="http://schemas.openxmlformats.org/officeDocument/2006/relationships/numbering" Target="numbering.xml"/><Relationship Id="rId16" Type="http://schemas.openxmlformats.org/officeDocument/2006/relationships/hyperlink" Target="consultantplus://offline/ref=E0AB3EB43C5EA94AD3675D42CC9DA747201B1537F2E826EA447B80F4yCC8C" TargetMode="External"/><Relationship Id="rId20" Type="http://schemas.openxmlformats.org/officeDocument/2006/relationships/hyperlink" Target="consultantplus://offline/ref=E0AB3EB43C5EA94AD3675D42CC9DA747201B1537F2E826EA447B80F4yCC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E0AB3EB43C5EA94AD3675D42CC9DA747201B1537F2E826EA447B80F4yCC8C" TargetMode="External"/><Relationship Id="rId5" Type="http://schemas.openxmlformats.org/officeDocument/2006/relationships/settings" Target="settings.xml"/><Relationship Id="rId15" Type="http://schemas.openxmlformats.org/officeDocument/2006/relationships/hyperlink" Target="consultantplus://offline/ref=E0AB3EB43C5EA94AD3675D42CC9DA747281C1B34F7E77BE04C228CF6CFy7C9C" TargetMode="External"/><Relationship Id="rId23" Type="http://schemas.openxmlformats.org/officeDocument/2006/relationships/hyperlink" Target="consultantplus://offline/ref=E0AB3EB43C5EA94AD3675D42CC9DA747281C1B34F7E77BE04C228CF6CFy7C9C" TargetMode="External"/><Relationship Id="rId28" Type="http://schemas.openxmlformats.org/officeDocument/2006/relationships/theme" Target="theme/theme1.xml"/><Relationship Id="rId10" Type="http://schemas.openxmlformats.org/officeDocument/2006/relationships/hyperlink" Target="consultantplus://offline/ref=B6F3AA29FBA7684AAF48207BF9DB705ED86C3DEF9531D571B830D449BE3D71315D65719DDB4AFBBB17F5DCD9s3zAF" TargetMode="External"/><Relationship Id="rId19" Type="http://schemas.openxmlformats.org/officeDocument/2006/relationships/hyperlink" Target="consultantplus://offline/ref=9689F9A7C3A217866CF5FC40F95D9AB0E1CC70E42EFFBBE8E28E823D267628C72B36F71D9FCAA025CF99A5UEv7B" TargetMode="External"/><Relationship Id="rId4" Type="http://schemas.microsoft.com/office/2007/relationships/stylesWithEffects" Target="stylesWithEffects.xml"/><Relationship Id="rId9" Type="http://schemas.openxmlformats.org/officeDocument/2006/relationships/hyperlink" Target="consultantplus://offline/ref=B6F3AA29FBA7684AAF48207BF9DB705ED86C3DEF9531D571B830D449BE3D71315D65719DDB4AFBBB17F5D2D0s3zAF" TargetMode="External"/><Relationship Id="rId14" Type="http://schemas.openxmlformats.org/officeDocument/2006/relationships/hyperlink" Target="consultantplus://offline/ref=E0AB3EB43C5EA94AD3675D42CC9DA747281F1130F6EB7BE04C228CF6CF793AC2BB94678C39647EC0y9C4C" TargetMode="External"/><Relationship Id="rId22" Type="http://schemas.openxmlformats.org/officeDocument/2006/relationships/hyperlink" Target="consultantplus://offline/ref=E0AB3EB43C5EA94AD3675D42CC9DA747281F1130F6EB7BE04C228CF6CF793AC2BB94678C39647FC2y9CD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3FC08-6F67-481B-A272-77519675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3368</TotalTime>
  <Pages>86</Pages>
  <Words>33046</Words>
  <Characters>188363</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220968</CharactersWithSpaces>
  <SharedDoc>false</SharedDoc>
  <HLinks>
    <vt:vector size="96" baseType="variant">
      <vt:variant>
        <vt:i4>6815796</vt:i4>
      </vt:variant>
      <vt:variant>
        <vt:i4>45</vt:i4>
      </vt:variant>
      <vt:variant>
        <vt:i4>0</vt:i4>
      </vt:variant>
      <vt:variant>
        <vt:i4>5</vt:i4>
      </vt:variant>
      <vt:variant>
        <vt:lpwstr/>
      </vt:variant>
      <vt:variant>
        <vt:lpwstr>Par1688</vt:lpwstr>
      </vt:variant>
      <vt:variant>
        <vt:i4>6815796</vt:i4>
      </vt:variant>
      <vt:variant>
        <vt:i4>42</vt:i4>
      </vt:variant>
      <vt:variant>
        <vt:i4>0</vt:i4>
      </vt:variant>
      <vt:variant>
        <vt:i4>5</vt:i4>
      </vt:variant>
      <vt:variant>
        <vt:lpwstr/>
      </vt:variant>
      <vt:variant>
        <vt:lpwstr>Par1688</vt:lpwstr>
      </vt:variant>
      <vt:variant>
        <vt:i4>7274605</vt:i4>
      </vt:variant>
      <vt:variant>
        <vt:i4>39</vt:i4>
      </vt:variant>
      <vt:variant>
        <vt:i4>0</vt:i4>
      </vt:variant>
      <vt:variant>
        <vt:i4>5</vt:i4>
      </vt:variant>
      <vt:variant>
        <vt:lpwstr>consultantplus://offline/ref=E0AB3EB43C5EA94AD3675D42CC9DA747201B1537F2E826EA447B80F4yCC8C</vt:lpwstr>
      </vt:variant>
      <vt:variant>
        <vt:lpwstr/>
      </vt:variant>
      <vt:variant>
        <vt:i4>786522</vt:i4>
      </vt:variant>
      <vt:variant>
        <vt:i4>36</vt:i4>
      </vt:variant>
      <vt:variant>
        <vt:i4>0</vt:i4>
      </vt:variant>
      <vt:variant>
        <vt:i4>5</vt:i4>
      </vt:variant>
      <vt:variant>
        <vt:lpwstr>consultantplus://offline/ref=E0AB3EB43C5EA94AD3675D42CC9DA747281C1B34F7E77BE04C228CF6CFy7C9C</vt:lpwstr>
      </vt:variant>
      <vt:variant>
        <vt:lpwstr/>
      </vt:variant>
      <vt:variant>
        <vt:i4>7274558</vt:i4>
      </vt:variant>
      <vt:variant>
        <vt:i4>33</vt:i4>
      </vt:variant>
      <vt:variant>
        <vt:i4>0</vt:i4>
      </vt:variant>
      <vt:variant>
        <vt:i4>5</vt:i4>
      </vt:variant>
      <vt:variant>
        <vt:lpwstr>consultantplus://offline/ref=E0AB3EB43C5EA94AD3675D42CC9DA747281F1130F6EB7BE04C228CF6CF793AC2BB94678C39647FC2y9CDC</vt:lpwstr>
      </vt:variant>
      <vt:variant>
        <vt:lpwstr/>
      </vt:variant>
      <vt:variant>
        <vt:i4>786524</vt:i4>
      </vt:variant>
      <vt:variant>
        <vt:i4>30</vt:i4>
      </vt:variant>
      <vt:variant>
        <vt:i4>0</vt:i4>
      </vt:variant>
      <vt:variant>
        <vt:i4>5</vt:i4>
      </vt:variant>
      <vt:variant>
        <vt:lpwstr>consultantplus://offline/ref=E0AB3EB43C5EA94AD3675D42CC9DA747281F1130F6EB7BE04C228CF6CFy7C9C</vt:lpwstr>
      </vt:variant>
      <vt:variant>
        <vt:lpwstr/>
      </vt:variant>
      <vt:variant>
        <vt:i4>7274605</vt:i4>
      </vt:variant>
      <vt:variant>
        <vt:i4>27</vt:i4>
      </vt:variant>
      <vt:variant>
        <vt:i4>0</vt:i4>
      </vt:variant>
      <vt:variant>
        <vt:i4>5</vt:i4>
      </vt:variant>
      <vt:variant>
        <vt:lpwstr>consultantplus://offline/ref=E0AB3EB43C5EA94AD3675D42CC9DA747201B1537F2E826EA447B80F4yCC8C</vt:lpwstr>
      </vt:variant>
      <vt:variant>
        <vt:lpwstr/>
      </vt:variant>
      <vt:variant>
        <vt:i4>4390997</vt:i4>
      </vt:variant>
      <vt:variant>
        <vt:i4>24</vt:i4>
      </vt:variant>
      <vt:variant>
        <vt:i4>0</vt:i4>
      </vt:variant>
      <vt:variant>
        <vt:i4>5</vt:i4>
      </vt:variant>
      <vt:variant>
        <vt:lpwstr>consultantplus://offline/ref=9689F9A7C3A217866CF5FC40F95D9AB0E1CC70E42EFFBBE8E28E823D267628C72B36F71D9FCAA025CF99A5UEv7B</vt:lpwstr>
      </vt:variant>
      <vt:variant>
        <vt:lpwstr/>
      </vt:variant>
      <vt:variant>
        <vt:i4>786524</vt:i4>
      </vt:variant>
      <vt:variant>
        <vt:i4>21</vt:i4>
      </vt:variant>
      <vt:variant>
        <vt:i4>0</vt:i4>
      </vt:variant>
      <vt:variant>
        <vt:i4>5</vt:i4>
      </vt:variant>
      <vt:variant>
        <vt:lpwstr>consultantplus://offline/ref=E0AB3EB43C5EA94AD3675D42CC9DA747281F1130F6EB7BE04C228CF6CFy7C9C</vt:lpwstr>
      </vt:variant>
      <vt:variant>
        <vt:lpwstr/>
      </vt:variant>
      <vt:variant>
        <vt:i4>786441</vt:i4>
      </vt:variant>
      <vt:variant>
        <vt:i4>18</vt:i4>
      </vt:variant>
      <vt:variant>
        <vt:i4>0</vt:i4>
      </vt:variant>
      <vt:variant>
        <vt:i4>5</vt:i4>
      </vt:variant>
      <vt:variant>
        <vt:lpwstr>consultantplus://offline/ref=E0AB3EB43C5EA94AD3675D42CC9DA747281E1234F6E37BE04C228CF6CFy7C9C</vt:lpwstr>
      </vt:variant>
      <vt:variant>
        <vt:lpwstr/>
      </vt:variant>
      <vt:variant>
        <vt:i4>7274605</vt:i4>
      </vt:variant>
      <vt:variant>
        <vt:i4>15</vt:i4>
      </vt:variant>
      <vt:variant>
        <vt:i4>0</vt:i4>
      </vt:variant>
      <vt:variant>
        <vt:i4>5</vt:i4>
      </vt:variant>
      <vt:variant>
        <vt:lpwstr>consultantplus://offline/ref=E0AB3EB43C5EA94AD3675D42CC9DA747201B1537F2E826EA447B80F4yCC8C</vt:lpwstr>
      </vt:variant>
      <vt:variant>
        <vt:lpwstr/>
      </vt:variant>
      <vt:variant>
        <vt:i4>786522</vt:i4>
      </vt:variant>
      <vt:variant>
        <vt:i4>12</vt:i4>
      </vt:variant>
      <vt:variant>
        <vt:i4>0</vt:i4>
      </vt:variant>
      <vt:variant>
        <vt:i4>5</vt:i4>
      </vt:variant>
      <vt:variant>
        <vt:lpwstr>consultantplus://offline/ref=E0AB3EB43C5EA94AD3675D42CC9DA747281C1B34F7E77BE04C228CF6CFy7C9C</vt:lpwstr>
      </vt:variant>
      <vt:variant>
        <vt:lpwstr/>
      </vt:variant>
      <vt:variant>
        <vt:i4>7274607</vt:i4>
      </vt:variant>
      <vt:variant>
        <vt:i4>9</vt:i4>
      </vt:variant>
      <vt:variant>
        <vt:i4>0</vt:i4>
      </vt:variant>
      <vt:variant>
        <vt:i4>5</vt:i4>
      </vt:variant>
      <vt:variant>
        <vt:lpwstr>consultantplus://offline/ref=E0AB3EB43C5EA94AD3675D42CC9DA747281F1130F6EB7BE04C228CF6CF793AC2BB94678C39647EC0y9C4C</vt:lpwstr>
      </vt:variant>
      <vt:variant>
        <vt:lpwstr/>
      </vt:variant>
      <vt:variant>
        <vt:i4>786520</vt:i4>
      </vt:variant>
      <vt:variant>
        <vt:i4>6</vt:i4>
      </vt:variant>
      <vt:variant>
        <vt:i4>0</vt:i4>
      </vt:variant>
      <vt:variant>
        <vt:i4>5</vt:i4>
      </vt:variant>
      <vt:variant>
        <vt:lpwstr>consultantplus://offline/ref=1B613F7DC808A3A6BFF4731AF6C8ED2135EAFFA1CC7EB7580402F77E389DE8BAD9E33F4B73874C821D71C1SA73B</vt:lpwstr>
      </vt:variant>
      <vt:variant>
        <vt:lpwstr/>
      </vt:variant>
      <vt:variant>
        <vt:i4>786526</vt:i4>
      </vt:variant>
      <vt:variant>
        <vt:i4>3</vt:i4>
      </vt:variant>
      <vt:variant>
        <vt:i4>0</vt:i4>
      </vt:variant>
      <vt:variant>
        <vt:i4>5</vt:i4>
      </vt:variant>
      <vt:variant>
        <vt:lpwstr>consultantplus://offline/ref=1B613F7DC808A3A6BFF4731AF6C8ED2135EAFFA1CC7EB7580402F77E389DE8BAD9E33F4B73874C821D71C0SA74B</vt:lpwstr>
      </vt:variant>
      <vt:variant>
        <vt:lpwstr/>
      </vt:variant>
      <vt:variant>
        <vt:i4>6226010</vt:i4>
      </vt:variant>
      <vt:variant>
        <vt:i4>0</vt:i4>
      </vt:variant>
      <vt:variant>
        <vt:i4>0</vt:i4>
      </vt:variant>
      <vt:variant>
        <vt:i4>5</vt:i4>
      </vt:variant>
      <vt:variant>
        <vt:lpwstr>consultantplus://offline/ref=0E026A30E59A75582689B0C4B5D8B51EC647B066290CC2472745D495345DQ9D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Савицкая Ольга Евгеньевна</cp:lastModifiedBy>
  <cp:revision>69</cp:revision>
  <cp:lastPrinted>2019-04-17T01:59:00Z</cp:lastPrinted>
  <dcterms:created xsi:type="dcterms:W3CDTF">2018-11-11T04:29:00Z</dcterms:created>
  <dcterms:modified xsi:type="dcterms:W3CDTF">2019-05-20T07:45:00Z</dcterms:modified>
</cp:coreProperties>
</file>