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КРАСНОЯРСКИЙ КРАЙ</w:t>
      </w: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ГОРОДСКОЙ ОКРУГ ГОРОД БОРОДИНО КРАСНОЯРСКОГО КРАЯ</w:t>
      </w: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АДМИНИСТРАЦИЯ ГОРОДА БОРОДИНО</w:t>
      </w:r>
    </w:p>
    <w:p w:rsidR="001D6265" w:rsidRPr="001D6265" w:rsidRDefault="001D6265" w:rsidP="001D6265">
      <w:pPr>
        <w:tabs>
          <w:tab w:val="left" w:pos="6450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</w:p>
    <w:p w:rsidR="001D6265" w:rsidRPr="001D6265" w:rsidRDefault="001D6265" w:rsidP="001D6265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1D6265">
        <w:rPr>
          <w:rFonts w:ascii="Arial" w:eastAsia="Times New Roman" w:hAnsi="Arial" w:cs="Arial"/>
          <w:b/>
          <w:bCs/>
          <w:kern w:val="1"/>
          <w:sz w:val="24"/>
          <w:szCs w:val="24"/>
        </w:rPr>
        <w:t>ПОСТАНОВЛЕНИЕ</w:t>
      </w:r>
      <w:r w:rsidRPr="001D6265">
        <w:rPr>
          <w:rFonts w:ascii="Arial" w:eastAsia="Times New Roman" w:hAnsi="Arial" w:cs="Arial"/>
          <w:kern w:val="1"/>
          <w:sz w:val="24"/>
          <w:szCs w:val="24"/>
        </w:rPr>
        <w:t> </w:t>
      </w:r>
    </w:p>
    <w:p w:rsidR="001D6265" w:rsidRPr="001D6265" w:rsidRDefault="001D6265" w:rsidP="001D6265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1D6265" w:rsidRPr="001D6265" w:rsidRDefault="00E248AD" w:rsidP="00E248AD">
      <w:pPr>
        <w:shd w:val="clear" w:color="auto" w:fill="FFFFFF"/>
        <w:tabs>
          <w:tab w:val="left" w:pos="3969"/>
        </w:tabs>
        <w:suppressAutoHyphens/>
        <w:spacing w:after="0" w:line="240" w:lineRule="auto"/>
        <w:rPr>
          <w:rFonts w:ascii="Symbol" w:eastAsia="Times New Roman" w:hAnsi="Symbol" w:cs="Arial"/>
          <w:bCs/>
          <w:kern w:val="1"/>
          <w:sz w:val="24"/>
          <w:szCs w:val="24"/>
        </w:rPr>
      </w:pPr>
      <w:r>
        <w:rPr>
          <w:rFonts w:ascii="Arial" w:eastAsia="Times New Roman" w:hAnsi="Arial" w:cs="Arial"/>
          <w:bCs/>
          <w:kern w:val="1"/>
          <w:sz w:val="24"/>
          <w:szCs w:val="24"/>
        </w:rPr>
        <w:t xml:space="preserve">15.04.2024 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 w:rsidR="001D6265" w:rsidRPr="001D6265">
        <w:rPr>
          <w:rFonts w:ascii="Arial" w:eastAsia="Times New Roman" w:hAnsi="Arial" w:cs="Arial"/>
          <w:bCs/>
          <w:kern w:val="1"/>
          <w:sz w:val="24"/>
          <w:szCs w:val="24"/>
        </w:rPr>
        <w:t>г. Бородино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  <w:t>№ 260</w:t>
      </w:r>
      <w:bookmarkStart w:id="0" w:name="_GoBack"/>
      <w:bookmarkEnd w:id="0"/>
    </w:p>
    <w:p w:rsidR="001D6265" w:rsidRPr="001D6265" w:rsidRDefault="001D6265" w:rsidP="001D62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1D6265" w:rsidRPr="001D6265" w:rsidRDefault="001D6265" w:rsidP="001D62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lang w:eastAsia="zh-CN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lang w:eastAsia="zh-CN"/>
        </w:rPr>
        <w:t>[МЕСТО ДЛЯ ШТАМПА]</w:t>
      </w:r>
    </w:p>
    <w:p w:rsidR="001D6265" w:rsidRPr="001D6265" w:rsidRDefault="001D6265" w:rsidP="001D6265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color w:val="000000"/>
          <w:sz w:val="24"/>
          <w:lang w:eastAsia="ar-SA"/>
        </w:rPr>
        <w:t xml:space="preserve"> </w:t>
      </w:r>
    </w:p>
    <w:p w:rsidR="001D6265" w:rsidRPr="001D6265" w:rsidRDefault="001D6265" w:rsidP="001D6265">
      <w:pPr>
        <w:suppressAutoHyphens/>
        <w:spacing w:after="0" w:line="240" w:lineRule="auto"/>
        <w:ind w:right="-5"/>
        <w:jc w:val="both"/>
        <w:rPr>
          <w:rFonts w:ascii="Arial" w:eastAsia="Calibri" w:hAnsi="Arial" w:cs="Arial"/>
          <w:color w:val="auto"/>
          <w:sz w:val="24"/>
          <w:lang w:eastAsia="ar-SA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1D6265" w:rsidRPr="008B2B97" w:rsidTr="00801EA9">
        <w:tc>
          <w:tcPr>
            <w:tcW w:w="9606" w:type="dxa"/>
            <w:vMerge w:val="restart"/>
            <w:shd w:val="clear" w:color="auto" w:fill="FFFFFF" w:themeFill="background1"/>
          </w:tcPr>
          <w:p w:rsidR="001D6265" w:rsidRPr="008B2B97" w:rsidRDefault="001D6265" w:rsidP="00801EA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</w:t>
            </w:r>
            <w:r>
              <w:rPr>
                <w:sz w:val="24"/>
                <w:szCs w:val="24"/>
              </w:rPr>
              <w:t>е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1D6265" w:rsidRPr="008B2B97" w:rsidRDefault="001D6265" w:rsidP="00801EA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1D6265" w:rsidRPr="008B2B97" w:rsidRDefault="001D6265" w:rsidP="00801EA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D6265" w:rsidRPr="008B2B97" w:rsidTr="00801EA9">
        <w:tc>
          <w:tcPr>
            <w:tcW w:w="9606" w:type="dxa"/>
            <w:vMerge/>
            <w:shd w:val="clear" w:color="auto" w:fill="FFFFFF" w:themeFill="background1"/>
          </w:tcPr>
          <w:p w:rsidR="001D6265" w:rsidRPr="008B2B97" w:rsidRDefault="001D6265" w:rsidP="00801EA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1D6265" w:rsidRPr="008B2B97" w:rsidRDefault="001D6265" w:rsidP="00801EA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1D6265" w:rsidRPr="008B2B97" w:rsidRDefault="001D6265" w:rsidP="001D62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D6265" w:rsidRPr="008B2B97" w:rsidRDefault="001D6265" w:rsidP="001D62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>
        <w:rPr>
          <w:rFonts w:ascii="Arial" w:hAnsi="Arial" w:cs="Arial"/>
          <w:sz w:val="24"/>
          <w:szCs w:val="24"/>
        </w:rPr>
        <w:t>, их формировании и реализации»,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>
        <w:rPr>
          <w:rFonts w:ascii="Arial" w:hAnsi="Arial" w:cs="Arial"/>
          <w:sz w:val="24"/>
          <w:szCs w:val="24"/>
        </w:rPr>
        <w:t xml:space="preserve">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на основании Устава города </w:t>
      </w:r>
      <w:r w:rsidRPr="008B2B97">
        <w:rPr>
          <w:rFonts w:ascii="Arial" w:hAnsi="Arial" w:cs="Arial"/>
          <w:sz w:val="24"/>
          <w:szCs w:val="24"/>
        </w:rPr>
        <w:t>Бородино ПОСТАНОВЛЯЮ:</w:t>
      </w:r>
    </w:p>
    <w:p w:rsidR="008B45BB" w:rsidRPr="008B45BB" w:rsidRDefault="008B45BB" w:rsidP="008B45BB">
      <w:pPr>
        <w:pStyle w:val="ConsPlusNormal"/>
        <w:widowControl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Pr="008B45BB">
        <w:rPr>
          <w:color w:val="000000"/>
          <w:sz w:val="24"/>
          <w:szCs w:val="24"/>
          <w:shd w:val="clear" w:color="auto" w:fill="FFFFFF"/>
        </w:rPr>
        <w:t xml:space="preserve">1. Приложения к постановлению администрации города Бородино от 31.10.2013 № 1196 «Об утверждении муниципальной программы «Содействие развитию гражданского общества в городе Бородино» изложить в новой редакции. </w:t>
      </w:r>
    </w:p>
    <w:p w:rsidR="00F42A5B" w:rsidRDefault="008B45BB" w:rsidP="008B45BB">
      <w:pPr>
        <w:pStyle w:val="ConsPlusNormal"/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B45BB">
        <w:rPr>
          <w:color w:val="000000"/>
          <w:sz w:val="24"/>
          <w:szCs w:val="24"/>
          <w:shd w:val="clear" w:color="auto" w:fill="FFFFFF"/>
        </w:rPr>
        <w:t xml:space="preserve">2. Контроль за исполнением настоящего постановления возложить на заместителя Главы города Бородино по общественно-политической работе О.А. Иванину. </w:t>
      </w:r>
    </w:p>
    <w:p w:rsidR="008B45BB" w:rsidRPr="008B45BB" w:rsidRDefault="008B45BB" w:rsidP="008B45BB">
      <w:pPr>
        <w:pStyle w:val="ConsPlusNormal"/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B45BB">
        <w:rPr>
          <w:color w:val="000000"/>
          <w:sz w:val="24"/>
          <w:szCs w:val="24"/>
          <w:shd w:val="clear" w:color="auto" w:fill="FFFFFF"/>
        </w:rPr>
        <w:t xml:space="preserve">3. Постановление подлежит опубликованию в газете «Бородинский вестник» и на официальном сайте городского округа города Бородино Красноярского края. </w:t>
      </w:r>
    </w:p>
    <w:p w:rsidR="001D6265" w:rsidRPr="008B45BB" w:rsidRDefault="008B45BB" w:rsidP="008B45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45BB">
        <w:rPr>
          <w:color w:val="000000"/>
          <w:sz w:val="24"/>
          <w:szCs w:val="24"/>
          <w:shd w:val="clear" w:color="auto" w:fill="FFFFFF"/>
        </w:rPr>
        <w:t>4. Постановление вступает в силу не ранее дня, следующего за днем его официального опубликования.</w:t>
      </w:r>
    </w:p>
    <w:p w:rsidR="001D6265" w:rsidRPr="008B2B97" w:rsidRDefault="001D6265" w:rsidP="008B45B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D6265" w:rsidRPr="008B2B97" w:rsidRDefault="00776CB1" w:rsidP="00F42A5B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1D6265" w:rsidRPr="008B2B97">
        <w:rPr>
          <w:sz w:val="24"/>
          <w:szCs w:val="24"/>
        </w:rPr>
        <w:t>лав</w:t>
      </w:r>
      <w:r w:rsidR="00F42A5B">
        <w:rPr>
          <w:sz w:val="24"/>
          <w:szCs w:val="24"/>
        </w:rPr>
        <w:t>а</w:t>
      </w:r>
      <w:r w:rsidR="001D6265" w:rsidRPr="008B2B97">
        <w:rPr>
          <w:sz w:val="24"/>
          <w:szCs w:val="24"/>
        </w:rPr>
        <w:t xml:space="preserve"> города Бородино </w:t>
      </w:r>
      <w:r w:rsidR="001D6265" w:rsidRPr="008B2B97">
        <w:rPr>
          <w:sz w:val="24"/>
          <w:szCs w:val="24"/>
        </w:rPr>
        <w:tab/>
      </w:r>
      <w:r w:rsidR="001D6265" w:rsidRPr="008B2B97">
        <w:rPr>
          <w:sz w:val="24"/>
          <w:szCs w:val="24"/>
        </w:rPr>
        <w:tab/>
      </w:r>
      <w:r w:rsidR="001D6265" w:rsidRPr="008B2B97">
        <w:rPr>
          <w:sz w:val="24"/>
          <w:szCs w:val="24"/>
        </w:rPr>
        <w:tab/>
      </w:r>
      <w:r w:rsidR="001D6265" w:rsidRPr="008B2B97">
        <w:rPr>
          <w:sz w:val="24"/>
          <w:szCs w:val="24"/>
        </w:rPr>
        <w:tab/>
      </w:r>
      <w:r w:rsidR="001D6265" w:rsidRPr="008B2B97">
        <w:rPr>
          <w:sz w:val="24"/>
          <w:szCs w:val="24"/>
        </w:rPr>
        <w:tab/>
      </w:r>
      <w:r w:rsidR="001D6265">
        <w:rPr>
          <w:sz w:val="24"/>
          <w:szCs w:val="24"/>
        </w:rPr>
        <w:tab/>
      </w:r>
      <w:r w:rsidR="00032348">
        <w:rPr>
          <w:sz w:val="24"/>
          <w:szCs w:val="24"/>
        </w:rPr>
        <w:t>А.Ф. Веретенников</w:t>
      </w:r>
    </w:p>
    <w:p w:rsidR="001D6265" w:rsidRPr="001D6265" w:rsidRDefault="001D6265" w:rsidP="001D6265">
      <w:pPr>
        <w:suppressAutoHyphens/>
        <w:spacing w:after="0" w:line="240" w:lineRule="auto"/>
        <w:ind w:right="-82"/>
        <w:rPr>
          <w:rFonts w:ascii="Arial" w:eastAsia="Calibri" w:hAnsi="Arial" w:cs="Arial"/>
          <w:color w:val="auto"/>
          <w:lang w:eastAsia="ar-SA"/>
        </w:rPr>
      </w:pPr>
    </w:p>
    <w:p w:rsidR="001D6265" w:rsidRDefault="001D6265" w:rsidP="001D6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</w:p>
    <w:p w:rsidR="001D6265" w:rsidRPr="001D6265" w:rsidRDefault="001D6265" w:rsidP="001D6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  <w:t>[МЕСТО ДЛЯ ПОДПИСИ]</w:t>
      </w:r>
    </w:p>
    <w:p w:rsidR="001D6265" w:rsidRPr="008B2B97" w:rsidRDefault="001D6265" w:rsidP="001D6265">
      <w:pPr>
        <w:pStyle w:val="ConsPlusNormal"/>
        <w:widowControl/>
        <w:ind w:firstLine="0"/>
        <w:rPr>
          <w:sz w:val="24"/>
          <w:szCs w:val="24"/>
        </w:rPr>
      </w:pPr>
    </w:p>
    <w:p w:rsidR="001D6265" w:rsidRPr="008B2B97" w:rsidRDefault="001D6265" w:rsidP="001D6265">
      <w:pPr>
        <w:pStyle w:val="ConsPlusNormal"/>
        <w:widowControl/>
        <w:ind w:firstLine="0"/>
        <w:rPr>
          <w:sz w:val="24"/>
          <w:szCs w:val="24"/>
        </w:rPr>
      </w:pPr>
    </w:p>
    <w:p w:rsidR="001D6265" w:rsidRPr="008B2B97" w:rsidRDefault="001D6265" w:rsidP="001D626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D6265" w:rsidRPr="008B2B97" w:rsidRDefault="001D6265" w:rsidP="001D6265">
      <w:pPr>
        <w:pStyle w:val="ConsPlusNormal"/>
        <w:widowControl/>
        <w:ind w:firstLine="0"/>
        <w:rPr>
          <w:sz w:val="24"/>
          <w:szCs w:val="24"/>
        </w:rPr>
      </w:pPr>
    </w:p>
    <w:p w:rsidR="001D6265" w:rsidRPr="008B2B97" w:rsidRDefault="001D6265" w:rsidP="001D6265">
      <w:pPr>
        <w:pStyle w:val="ConsPlusNormal"/>
        <w:widowControl/>
        <w:ind w:firstLine="0"/>
        <w:rPr>
          <w:sz w:val="24"/>
          <w:szCs w:val="24"/>
        </w:rPr>
      </w:pPr>
    </w:p>
    <w:p w:rsidR="001D6265" w:rsidRPr="00C67753" w:rsidRDefault="001D6265" w:rsidP="001D62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753">
        <w:rPr>
          <w:rFonts w:ascii="Arial" w:hAnsi="Arial" w:cs="Arial"/>
          <w:sz w:val="20"/>
          <w:szCs w:val="20"/>
        </w:rPr>
        <w:t xml:space="preserve">Суровцева </w:t>
      </w:r>
    </w:p>
    <w:p w:rsidR="001D6265" w:rsidRPr="00BF5C0C" w:rsidRDefault="001D6265" w:rsidP="001D62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4-49-89</w:t>
      </w:r>
    </w:p>
    <w:p w:rsidR="00BF5C0C" w:rsidRPr="001D6265" w:rsidRDefault="00BF5C0C" w:rsidP="00C677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45BB" w:rsidRDefault="008B45BB" w:rsidP="001D626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B45BB" w:rsidRDefault="008B45BB" w:rsidP="00F42A5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D6265" w:rsidRPr="008B2B97" w:rsidRDefault="001D6265" w:rsidP="001D6265">
      <w:pPr>
        <w:spacing w:after="0"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1D6265" w:rsidRPr="008B2B97" w:rsidRDefault="001D6265" w:rsidP="001D6265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1D6265" w:rsidRDefault="001D6265" w:rsidP="001D6265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D6265" w:rsidRPr="008B2B97" w:rsidRDefault="001D6265" w:rsidP="001D6265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 31.10.2013 г.</w:t>
      </w:r>
      <w:r>
        <w:rPr>
          <w:rFonts w:ascii="Arial" w:hAnsi="Arial" w:cs="Arial"/>
          <w:bCs/>
          <w:sz w:val="24"/>
          <w:szCs w:val="24"/>
        </w:rPr>
        <w:t xml:space="preserve"> 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EA342E" w:rsidRPr="008B2B97" w:rsidRDefault="00EA342E" w:rsidP="00EA342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Паспорт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EA342E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237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2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формировании и реализации»;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2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EA342E" w:rsidRPr="008B2B97" w:rsidTr="008C249A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237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0F3250">
            <w:pPr>
              <w:suppressAutoHyphens/>
              <w:spacing w:after="0" w:line="240" w:lineRule="auto"/>
              <w:ind w:left="34" w:firstLine="23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A342E" w:rsidRPr="008B2B97" w:rsidTr="008C249A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0F3250">
            <w:pPr>
              <w:pStyle w:val="ConsNormal"/>
              <w:ind w:right="-47" w:firstLine="37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EA342E" w:rsidRPr="008B2B97" w:rsidRDefault="00EA342E" w:rsidP="008C249A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EA342E" w:rsidRPr="008B2B97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- 2022 год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5C4F">
              <w:rPr>
                <w:rFonts w:ascii="Arial" w:hAnsi="Arial" w:cs="Arial"/>
                <w:sz w:val="24"/>
                <w:szCs w:val="24"/>
                <w:lang w:eastAsia="ar-SA"/>
              </w:rPr>
              <w:t>десятый этап - 2023 год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одиннадцатый этап - 2024 год</w:t>
            </w:r>
          </w:p>
          <w:p w:rsidR="00EA342E" w:rsidRDefault="00EA342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двенадцатый этап - 2025 год</w:t>
            </w:r>
          </w:p>
          <w:p w:rsidR="002417BE" w:rsidRPr="008B2B97" w:rsidRDefault="002417BE" w:rsidP="000F3250">
            <w:pPr>
              <w:suppressAutoHyphens/>
              <w:snapToGrid w:val="0"/>
              <w:spacing w:after="0" w:line="240" w:lineRule="auto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1485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тринадцатый этап – 2026 год</w:t>
            </w:r>
          </w:p>
        </w:tc>
      </w:tr>
      <w:tr w:rsidR="00EA342E" w:rsidRPr="000530CB" w:rsidTr="008C249A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D41AB6" w:rsidRDefault="00EA342E" w:rsidP="008C249A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Pr="00D41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D41AB6">
              <w:rPr>
                <w:rFonts w:ascii="Arial" w:hAnsi="Arial" w:cs="Arial"/>
                <w:sz w:val="24"/>
                <w:szCs w:val="24"/>
              </w:rPr>
              <w:t>1, 2 к настоящему паспорту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EA342E" w:rsidRPr="000530CB" w:rsidRDefault="00EA342E" w:rsidP="008C249A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674A46" w:rsidRDefault="00EA342E" w:rsidP="000F3250">
            <w:pPr>
              <w:pStyle w:val="a9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EA342E" w:rsidRPr="00674A46" w:rsidRDefault="00BC18F9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95,7%</w:t>
            </w:r>
          </w:p>
          <w:p w:rsidR="00EA342E" w:rsidRPr="00674A46" w:rsidRDefault="00BC18F9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97,09%</w:t>
            </w:r>
          </w:p>
          <w:p w:rsidR="00EA342E" w:rsidRPr="00674A46" w:rsidRDefault="00BC18F9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674A46" w:rsidRPr="00674A46">
              <w:rPr>
                <w:rFonts w:ascii="Arial" w:hAnsi="Arial" w:cs="Arial"/>
                <w:sz w:val="24"/>
                <w:szCs w:val="24"/>
              </w:rPr>
              <w:t>7,14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2023 - </w:t>
            </w:r>
            <w:r w:rsidR="00BC18F9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97,</w:t>
            </w:r>
            <w:r w:rsidR="001D6265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39C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2024 - </w:t>
            </w:r>
            <w:r w:rsidR="00BC18F9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97,</w:t>
            </w:r>
            <w:r w:rsidR="00D87B17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39C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2025 - </w:t>
            </w:r>
            <w:r w:rsidR="00BC18F9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97,</w:t>
            </w:r>
            <w:r w:rsidR="00D87B17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39C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  <w:p w:rsidR="00674A46" w:rsidRPr="00214859" w:rsidRDefault="002417B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2026 – 97,</w:t>
            </w:r>
            <w:r w:rsidR="00D87B17"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39C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%</w:t>
            </w:r>
          </w:p>
          <w:p w:rsidR="00EA342E" w:rsidRPr="00674A46" w:rsidRDefault="00EA342E" w:rsidP="000F3250">
            <w:pPr>
              <w:pStyle w:val="a9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674A46" w:rsidRPr="00214859" w:rsidRDefault="002417BE" w:rsidP="000F3250">
            <w:pPr>
              <w:pStyle w:val="a9"/>
              <w:ind w:firstLine="37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auto"/>
                <w:sz w:val="24"/>
                <w:szCs w:val="24"/>
              </w:rPr>
              <w:t>2026 –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</w:t>
            </w:r>
            <w:r w:rsidR="00FC01D1">
              <w:rPr>
                <w:rFonts w:ascii="Arial" w:hAnsi="Arial" w:cs="Arial"/>
                <w:sz w:val="24"/>
                <w:szCs w:val="24"/>
              </w:rPr>
              <w:t>15</w:t>
            </w:r>
            <w:r w:rsidRPr="00674A46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:rsidR="00EA342E" w:rsidRPr="00674A46" w:rsidRDefault="00FC01D1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2024 - 215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:rsidR="00EA342E" w:rsidRDefault="00FC01D1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2025 - 215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:rsidR="00674A46" w:rsidRPr="00214859" w:rsidRDefault="002417BE" w:rsidP="000F3250">
            <w:pPr>
              <w:pStyle w:val="a9"/>
              <w:ind w:firstLine="37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auto"/>
                <w:sz w:val="24"/>
                <w:szCs w:val="24"/>
              </w:rPr>
              <w:t>2026 –</w:t>
            </w:r>
            <w:r w:rsidR="00FC01D1">
              <w:rPr>
                <w:rFonts w:ascii="Arial" w:hAnsi="Arial" w:cs="Arial"/>
                <w:color w:val="auto"/>
                <w:sz w:val="24"/>
                <w:szCs w:val="24"/>
              </w:rPr>
              <w:t xml:space="preserve"> 215</w:t>
            </w:r>
            <w:r w:rsidRPr="00214859">
              <w:rPr>
                <w:rFonts w:ascii="Arial" w:hAnsi="Arial" w:cs="Arial"/>
                <w:color w:val="auto"/>
                <w:sz w:val="24"/>
                <w:szCs w:val="24"/>
              </w:rPr>
              <w:t xml:space="preserve"> ед.</w:t>
            </w:r>
          </w:p>
          <w:p w:rsidR="002417BE" w:rsidRPr="002417BE" w:rsidRDefault="002417BE" w:rsidP="000F3250">
            <w:pPr>
              <w:pStyle w:val="a9"/>
              <w:ind w:firstLine="37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A342E" w:rsidRPr="00674A46" w:rsidRDefault="00EA342E" w:rsidP="000F3250">
            <w:pPr>
              <w:pStyle w:val="a9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 деятельности органов исполнительной и представительной властей города Бородино: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lastRenderedPageBreak/>
              <w:t>2015 - 52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2023 - 52 тыс. экз. совокупного тиража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2024 - 52 тыс. экз. совокупного тиража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2025 - 52 тыс. экз. совокупного тиража</w:t>
            </w:r>
          </w:p>
          <w:p w:rsidR="00EA342E" w:rsidRPr="00214859" w:rsidRDefault="002417BE" w:rsidP="000F3250">
            <w:pPr>
              <w:pStyle w:val="a9"/>
              <w:ind w:firstLine="3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4859">
              <w:rPr>
                <w:rFonts w:ascii="Arial" w:hAnsi="Arial" w:cs="Arial"/>
                <w:color w:val="000000" w:themeColor="text1"/>
                <w:sz w:val="24"/>
                <w:szCs w:val="24"/>
              </w:rPr>
              <w:t>2026 – 52 тыс. экз. совокупного тиража</w:t>
            </w:r>
          </w:p>
          <w:p w:rsidR="002417BE" w:rsidRPr="00674A46" w:rsidRDefault="002417B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0F3250">
            <w:pPr>
              <w:pStyle w:val="a9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214859">
              <w:rPr>
                <w:rFonts w:ascii="Arial" w:hAnsi="Arial" w:cs="Arial"/>
                <w:sz w:val="24"/>
                <w:szCs w:val="24"/>
              </w:rPr>
              <w:t xml:space="preserve">2023 - </w:t>
            </w:r>
            <w:r w:rsidR="00FC01D1">
              <w:rPr>
                <w:rFonts w:ascii="Arial" w:hAnsi="Arial" w:cs="Arial"/>
                <w:sz w:val="24"/>
                <w:szCs w:val="24"/>
              </w:rPr>
              <w:t>4</w:t>
            </w:r>
            <w:r w:rsidR="00D401C0">
              <w:rPr>
                <w:rFonts w:ascii="Arial" w:hAnsi="Arial" w:cs="Arial"/>
                <w:sz w:val="24"/>
                <w:szCs w:val="24"/>
              </w:rPr>
              <w:t>0</w:t>
            </w:r>
            <w:r w:rsidR="00FC01D1">
              <w:rPr>
                <w:rFonts w:ascii="Arial" w:hAnsi="Arial" w:cs="Arial"/>
                <w:sz w:val="24"/>
                <w:szCs w:val="24"/>
              </w:rPr>
              <w:t>0</w:t>
            </w:r>
            <w:r w:rsidRPr="00214859">
              <w:rPr>
                <w:rFonts w:ascii="Arial" w:hAnsi="Arial" w:cs="Arial"/>
                <w:sz w:val="24"/>
                <w:szCs w:val="24"/>
              </w:rPr>
              <w:t xml:space="preserve"> материалов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214859">
              <w:rPr>
                <w:rFonts w:ascii="Arial" w:hAnsi="Arial" w:cs="Arial"/>
                <w:sz w:val="24"/>
                <w:szCs w:val="24"/>
              </w:rPr>
              <w:t xml:space="preserve">2024 - </w:t>
            </w:r>
            <w:r w:rsidR="00D401C0">
              <w:rPr>
                <w:rFonts w:ascii="Arial" w:hAnsi="Arial" w:cs="Arial"/>
                <w:sz w:val="24"/>
                <w:szCs w:val="24"/>
              </w:rPr>
              <w:t>40</w:t>
            </w:r>
            <w:r w:rsidR="00FC01D1">
              <w:rPr>
                <w:rFonts w:ascii="Arial" w:hAnsi="Arial" w:cs="Arial"/>
                <w:sz w:val="24"/>
                <w:szCs w:val="24"/>
              </w:rPr>
              <w:t>0</w:t>
            </w:r>
            <w:r w:rsidRPr="00214859">
              <w:rPr>
                <w:rFonts w:ascii="Arial" w:hAnsi="Arial" w:cs="Arial"/>
                <w:sz w:val="24"/>
                <w:szCs w:val="24"/>
              </w:rPr>
              <w:t xml:space="preserve"> материалов</w:t>
            </w:r>
          </w:p>
          <w:p w:rsidR="00EA342E" w:rsidRPr="00214859" w:rsidRDefault="00CD452B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214859">
              <w:rPr>
                <w:rFonts w:ascii="Arial" w:hAnsi="Arial" w:cs="Arial"/>
                <w:sz w:val="24"/>
                <w:szCs w:val="24"/>
              </w:rPr>
              <w:t>2025 -</w:t>
            </w:r>
            <w:r w:rsidR="00EA342E" w:rsidRPr="00214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1C0">
              <w:rPr>
                <w:rFonts w:ascii="Arial" w:hAnsi="Arial" w:cs="Arial"/>
                <w:sz w:val="24"/>
                <w:szCs w:val="24"/>
              </w:rPr>
              <w:t>40</w:t>
            </w:r>
            <w:r w:rsidR="00FC01D1">
              <w:rPr>
                <w:rFonts w:ascii="Arial" w:hAnsi="Arial" w:cs="Arial"/>
                <w:sz w:val="24"/>
                <w:szCs w:val="24"/>
              </w:rPr>
              <w:t>0</w:t>
            </w:r>
            <w:r w:rsidR="00EA342E" w:rsidRPr="00214859">
              <w:rPr>
                <w:rFonts w:ascii="Arial" w:hAnsi="Arial" w:cs="Arial"/>
                <w:sz w:val="24"/>
                <w:szCs w:val="24"/>
              </w:rPr>
              <w:t xml:space="preserve"> материалов</w:t>
            </w:r>
          </w:p>
          <w:p w:rsidR="0003585C" w:rsidRPr="00214859" w:rsidRDefault="002417B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214859">
              <w:rPr>
                <w:rFonts w:ascii="Arial" w:hAnsi="Arial" w:cs="Arial"/>
                <w:sz w:val="24"/>
                <w:szCs w:val="24"/>
              </w:rPr>
              <w:t xml:space="preserve">2026 – </w:t>
            </w:r>
            <w:r w:rsidR="00D401C0">
              <w:rPr>
                <w:rFonts w:ascii="Arial" w:hAnsi="Arial" w:cs="Arial"/>
                <w:sz w:val="24"/>
                <w:szCs w:val="24"/>
              </w:rPr>
              <w:t>40</w:t>
            </w:r>
            <w:r w:rsidR="00FC01D1">
              <w:rPr>
                <w:rFonts w:ascii="Arial" w:hAnsi="Arial" w:cs="Arial"/>
                <w:sz w:val="24"/>
                <w:szCs w:val="24"/>
              </w:rPr>
              <w:t>0</w:t>
            </w:r>
            <w:r w:rsidRPr="00214859">
              <w:rPr>
                <w:rFonts w:ascii="Arial" w:hAnsi="Arial" w:cs="Arial"/>
                <w:sz w:val="24"/>
                <w:szCs w:val="24"/>
              </w:rPr>
              <w:t xml:space="preserve"> материалов</w:t>
            </w:r>
          </w:p>
          <w:p w:rsidR="002417BE" w:rsidRDefault="002417B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Число подписчиков газеты: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EA342E" w:rsidRPr="00674A46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14859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14859">
              <w:rPr>
                <w:rFonts w:ascii="Arial" w:hAnsi="Arial" w:cs="Arial"/>
                <w:sz w:val="24"/>
                <w:szCs w:val="24"/>
                <w:lang w:eastAsia="ar-SA"/>
              </w:rPr>
              <w:t>2024 - 1000 чел.</w:t>
            </w:r>
          </w:p>
          <w:p w:rsidR="00EA342E" w:rsidRPr="00214859" w:rsidRDefault="00EA342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14859">
              <w:rPr>
                <w:rFonts w:ascii="Arial" w:hAnsi="Arial" w:cs="Arial"/>
                <w:sz w:val="24"/>
                <w:szCs w:val="24"/>
                <w:lang w:eastAsia="ar-SA"/>
              </w:rPr>
              <w:t>2025 - 1000 чел.</w:t>
            </w:r>
          </w:p>
          <w:p w:rsidR="002417BE" w:rsidRPr="00674A46" w:rsidRDefault="002417BE" w:rsidP="000F3250">
            <w:pPr>
              <w:pStyle w:val="a9"/>
              <w:ind w:firstLine="379"/>
              <w:rPr>
                <w:rFonts w:ascii="Arial" w:hAnsi="Arial" w:cs="Arial"/>
                <w:sz w:val="24"/>
                <w:szCs w:val="24"/>
              </w:rPr>
            </w:pPr>
            <w:r w:rsidRPr="00214859">
              <w:rPr>
                <w:rFonts w:ascii="Arial" w:hAnsi="Arial" w:cs="Arial"/>
                <w:sz w:val="24"/>
                <w:szCs w:val="24"/>
                <w:lang w:eastAsia="ar-SA"/>
              </w:rPr>
              <w:t>2026 – 1000 чел.</w:t>
            </w:r>
          </w:p>
        </w:tc>
      </w:tr>
      <w:tr w:rsidR="00EA342E" w:rsidRPr="000530CB" w:rsidTr="008C249A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="00263EF1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61 15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5</w:t>
            </w:r>
            <w:r w:rsidR="009A490D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379</w:t>
            </w:r>
            <w:r w:rsidR="009A490D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,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37</w:t>
            </w:r>
            <w:r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рублей,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 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2015 году всего 3 398 271,40 рублей, в том числе средства местного бюджета 2 488 504,89 рублей,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средства краевого бюджета 0,00 рублей, внебюджетные средства 909 766,51 рублей;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 рублей, средства краевого бюджета 0,00 рублей, внебюджетные средства 0,00 рублей;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4 105 644,12 рублей, в том числе средства местного бюджета 3 768 712,45 рублей, средства краевого бюджета 336 931,67 рублей, внебюджетные средства 0,00 рублей.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4 292 424,16 рублей, в том числе средства местного бюджета 4 033 107,63 рублей, средства краевого бюджета 259 316,53 рублей, внебюджетные средства 0,00 рублей.</w:t>
            </w:r>
          </w:p>
          <w:p w:rsidR="00D73CCC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4 275 725,85 рублей, в том числе средства местного бюджета 4 275 725,85</w:t>
            </w:r>
            <w:r w:rsidR="00BC18F9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D73CCC" w:rsidRPr="002E5A60" w:rsidRDefault="00D73CCC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5 460 765,48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местного бюджета 5 445 57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0,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средства краевого бюджета 15 195,32 рублей, внебюджетные средства 0,00 рублей.</w:t>
            </w:r>
          </w:p>
          <w:p w:rsidR="00EA342E" w:rsidRPr="002E5A60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6463CF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</w:t>
            </w:r>
            <w:r w:rsidR="00776CB1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4</w:t>
            </w:r>
            <w:r w:rsidR="009A490D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3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9</w:t>
            </w:r>
            <w:r w:rsidR="009A490D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637</w:t>
            </w:r>
            <w:r w:rsidR="009A490D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,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78</w:t>
            </w:r>
            <w:r w:rsidR="006463CF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F42A5B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6 43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9</w:t>
            </w:r>
            <w:r w:rsidR="00F42A5B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637</w:t>
            </w:r>
            <w:r w:rsidR="00F42A5B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,</w:t>
            </w:r>
            <w:r w:rsidR="00F42A5B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78</w:t>
            </w:r>
            <w:r w:rsidR="00F42A5B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D631A6" w:rsidRPr="00B80972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</w:pPr>
            <w:r w:rsidRPr="0021485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в 2024 году всего 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</w:t>
            </w:r>
            <w:r w:rsidR="00901BC5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979 136,28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901BC5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6 979 136,28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рублей, средства краевого бюджета 0,00 рублей, внебюджетные средства 0,00 рублей.</w:t>
            </w:r>
          </w:p>
          <w:p w:rsidR="00D631A6" w:rsidRPr="00B80972" w:rsidRDefault="00EA342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</w:pPr>
            <w:r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в 2025 году всего </w:t>
            </w:r>
            <w:r w:rsidR="00901BC5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6 979 136,28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901BC5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6 979 136,28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рублей, средства краевого бюджета 0,00 рублей, внебюджетные средства 0,00 рублей.</w:t>
            </w:r>
          </w:p>
          <w:p w:rsidR="00EA342E" w:rsidRPr="00D631A6" w:rsidRDefault="002417BE" w:rsidP="000F3250">
            <w:pPr>
              <w:suppressAutoHyphens/>
              <w:spacing w:after="0" w:line="240" w:lineRule="auto"/>
              <w:ind w:firstLine="379"/>
              <w:jc w:val="both"/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ar-SA"/>
              </w:rPr>
            </w:pPr>
            <w:r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в 2026 году всего </w:t>
            </w:r>
            <w:r w:rsidR="00901BC5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6 979 136,28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901BC5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6 979 136,28</w:t>
            </w:r>
            <w:r w:rsidR="00D631A6" w:rsidRPr="00B80972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="00D631A6" w:rsidRPr="0021485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</w:tc>
      </w:tr>
      <w:tr w:rsidR="00EA342E" w:rsidRPr="000530CB" w:rsidTr="008C249A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вестник»» и анализ социальных, финансово-экономических и прочих рисков реализации программы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0F3250" w:rsidRPr="00D229B7" w:rsidRDefault="000F3250" w:rsidP="000F325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Созданная в 1991 году, до 2023 года газета выходила еженедельно на двенадцати полосах формата А3. С 10 мая 2023 года газета выходит на шестнадцати полосах формата А3. Это позволило размещать на страницах газеты больший объем материалов о жизни города, интересных и значимых событиях, реализуемых проектах</w:t>
      </w:r>
      <w:r w:rsidR="00D401C0">
        <w:rPr>
          <w:rFonts w:ascii="Arial" w:hAnsi="Arial" w:cs="Arial"/>
          <w:color w:val="000000" w:themeColor="text1"/>
          <w:sz w:val="24"/>
          <w:szCs w:val="24"/>
        </w:rPr>
        <w:t>, увеличить объем социальной рекламы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. На одной из добавленных полос печатаются материалы, предоставляемые Агентством массовых коммуникаций Красноярского края. Благодаря этому жители Бородино получили возможность со страниц местной газеты узнавать о наиболее значимых событиях, происходящих в регионе. Также появилась страница для садоводов и огородников. Еженедельно готовится подборка материалов на самые разнообразные темы, касающиеся ухода за растениями</w:t>
      </w:r>
      <w:r w:rsidR="00D401C0">
        <w:rPr>
          <w:rFonts w:ascii="Arial" w:hAnsi="Arial" w:cs="Arial"/>
          <w:color w:val="000000" w:themeColor="text1"/>
          <w:sz w:val="24"/>
          <w:szCs w:val="24"/>
        </w:rPr>
        <w:t>, полезные советы садоводам и огородникам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На страницах газеты в рубриках «</w:t>
      </w:r>
      <w:r w:rsidR="002417BE" w:rsidRPr="00D229B7">
        <w:rPr>
          <w:rFonts w:ascii="Arial" w:hAnsi="Arial" w:cs="Arial"/>
          <w:color w:val="000000" w:themeColor="text1"/>
          <w:sz w:val="24"/>
          <w:szCs w:val="24"/>
        </w:rPr>
        <w:t>актуально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», «</w:t>
      </w:r>
      <w:r w:rsidR="002417BE" w:rsidRPr="00D229B7">
        <w:rPr>
          <w:rFonts w:ascii="Arial" w:hAnsi="Arial" w:cs="Arial"/>
          <w:color w:val="000000" w:themeColor="text1"/>
          <w:sz w:val="24"/>
          <w:szCs w:val="24"/>
        </w:rPr>
        <w:t>спрашивали - отвечаем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2417BE" w:rsidRPr="00D229B7">
        <w:rPr>
          <w:rFonts w:ascii="Arial" w:hAnsi="Arial" w:cs="Arial"/>
          <w:color w:val="000000" w:themeColor="text1"/>
          <w:sz w:val="24"/>
          <w:szCs w:val="24"/>
        </w:rPr>
        <w:t>«важно»,</w:t>
      </w:r>
      <w:r w:rsidR="002417BE" w:rsidRPr="001D62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«консультации специалиста»</w:t>
      </w:r>
      <w:r w:rsidR="002417BE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почты», «вопрос-ответ» поднимать</w:t>
      </w:r>
      <w:r w:rsidR="002417BE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 открыто обсуждать актуальные вопросы и проблемы из жизни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предприятия розничной торговли. </w:t>
      </w:r>
    </w:p>
    <w:p w:rsidR="00EA342E" w:rsidRPr="000530CB" w:rsidRDefault="00EA342E" w:rsidP="00EA342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вестник»» новые задачи, решение которых лежит в плоскости развития информационных технологий. Для этого был создан сайт газеты, странички в социальных сетях «Одноклассники» и «</w:t>
      </w:r>
      <w:proofErr w:type="spellStart"/>
      <w:r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Pr="001D6265">
        <w:rPr>
          <w:rFonts w:ascii="Arial" w:hAnsi="Arial" w:cs="Arial"/>
          <w:b/>
          <w:sz w:val="24"/>
          <w:szCs w:val="24"/>
        </w:rPr>
        <w:t>»</w:t>
      </w:r>
      <w:r w:rsidR="002417BE" w:rsidRPr="001D6265">
        <w:rPr>
          <w:rFonts w:ascii="Arial" w:hAnsi="Arial" w:cs="Arial"/>
          <w:b/>
          <w:sz w:val="24"/>
          <w:szCs w:val="24"/>
        </w:rPr>
        <w:t xml:space="preserve">, </w:t>
      </w:r>
      <w:r w:rsidR="002417BE" w:rsidRPr="00D229B7">
        <w:rPr>
          <w:rFonts w:ascii="Arial" w:hAnsi="Arial" w:cs="Arial"/>
          <w:color w:val="auto"/>
          <w:sz w:val="24"/>
          <w:szCs w:val="24"/>
        </w:rPr>
        <w:t>«</w:t>
      </w:r>
      <w:proofErr w:type="spellStart"/>
      <w:r w:rsidR="002417BE" w:rsidRPr="00D229B7">
        <w:rPr>
          <w:rFonts w:ascii="Arial" w:hAnsi="Arial" w:cs="Arial"/>
          <w:color w:val="auto"/>
          <w:sz w:val="24"/>
          <w:szCs w:val="24"/>
        </w:rPr>
        <w:t>Телеграм</w:t>
      </w:r>
      <w:proofErr w:type="spellEnd"/>
      <w:r w:rsidR="002417BE" w:rsidRPr="00D229B7">
        <w:rPr>
          <w:rFonts w:ascii="Arial" w:hAnsi="Arial" w:cs="Arial"/>
          <w:color w:val="auto"/>
          <w:sz w:val="24"/>
          <w:szCs w:val="24"/>
        </w:rPr>
        <w:t>»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. </w:t>
      </w:r>
      <w:r w:rsidR="00D401C0">
        <w:rPr>
          <w:rFonts w:ascii="Arial" w:hAnsi="Arial" w:cs="Arial"/>
          <w:color w:val="auto"/>
          <w:sz w:val="24"/>
          <w:szCs w:val="24"/>
        </w:rPr>
        <w:t xml:space="preserve">В социальных сетях оперативно размещаются новости, актуальные сообщения, касающиеся всех сфер жизни города, отлажен механизм обратной связи с населением: сотрудники газеты оперативно готовят ответы на вопросы и комментарии бородинцев. </w:t>
      </w:r>
      <w:r w:rsidRPr="000530CB">
        <w:rPr>
          <w:rFonts w:ascii="Arial" w:hAnsi="Arial" w:cs="Arial"/>
          <w:sz w:val="24"/>
          <w:szCs w:val="24"/>
        </w:rPr>
        <w:t xml:space="preserve">Материалы газеты </w:t>
      </w:r>
      <w:r w:rsidR="00D401C0">
        <w:rPr>
          <w:rFonts w:ascii="Arial" w:hAnsi="Arial" w:cs="Arial"/>
          <w:sz w:val="24"/>
          <w:szCs w:val="24"/>
        </w:rPr>
        <w:t xml:space="preserve">также </w:t>
      </w:r>
      <w:r w:rsidRPr="000530CB">
        <w:rPr>
          <w:rFonts w:ascii="Arial" w:hAnsi="Arial" w:cs="Arial"/>
          <w:sz w:val="24"/>
          <w:szCs w:val="24"/>
        </w:rPr>
        <w:t>размещаются на официальном сайте Администрации города Бородино.</w:t>
      </w:r>
    </w:p>
    <w:p w:rsidR="00D61AD7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F3250">
        <w:rPr>
          <w:rFonts w:ascii="Arial" w:hAnsi="Arial" w:cs="Arial"/>
          <w:color w:val="auto"/>
          <w:sz w:val="24"/>
          <w:szCs w:val="24"/>
        </w:rPr>
        <w:lastRenderedPageBreak/>
        <w:t xml:space="preserve">Восполнение и развитие кадрового ресурса учреждения, является одним из приоритетных направлений. На 2015 год 100 % (6 человек) творческих сотрудников МКУ «Редакция газеты «Бородинский вестник»» имеют высшее гуманитарное образование. В 2016 году в связи с сокращением двух штатных единиц, количество сотрудников,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2018, 2019 и 2020, 2021 году, данный показатель остался на прежнем уровне. </w:t>
      </w:r>
    </w:p>
    <w:p w:rsidR="002C306A" w:rsidRPr="00D229B7" w:rsidRDefault="002C306A" w:rsidP="002C306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В 2022 году 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>в редакции произошли кадровые изменения. Трое творческих сотрудников уволились, трое были приняты на работу. К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оличество сотрудников, имеющих высшее образование составил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>о 7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человек. Один человек имеет стаж работы по специальности более 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>25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лет, 2 – более 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>20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лет, 1 – 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>более 5 лет, 1 – более 1 года</w:t>
      </w:r>
      <w:r w:rsidR="00D229B7" w:rsidRPr="00D229B7">
        <w:rPr>
          <w:rFonts w:ascii="Arial" w:hAnsi="Arial" w:cs="Arial"/>
          <w:color w:val="000000" w:themeColor="text1"/>
          <w:sz w:val="24"/>
          <w:szCs w:val="24"/>
        </w:rPr>
        <w:t>. Остальные - менее года</w:t>
      </w:r>
      <w:r w:rsidR="004E53FC" w:rsidRPr="00D229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87B17" w:rsidRPr="00D229B7" w:rsidRDefault="000F3250" w:rsidP="004E53FC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229B7">
        <w:rPr>
          <w:rFonts w:ascii="Arial" w:hAnsi="Arial" w:cs="Arial"/>
          <w:color w:val="auto"/>
          <w:sz w:val="24"/>
          <w:szCs w:val="24"/>
        </w:rPr>
        <w:t xml:space="preserve">В 2023 году 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численность коллектива </w:t>
      </w:r>
      <w:r w:rsidR="001D6265" w:rsidRPr="00D229B7">
        <w:rPr>
          <w:rFonts w:ascii="Arial" w:hAnsi="Arial" w:cs="Arial"/>
          <w:color w:val="auto"/>
          <w:sz w:val="24"/>
          <w:szCs w:val="24"/>
        </w:rPr>
        <w:t xml:space="preserve">составила </w:t>
      </w:r>
      <w:r w:rsidR="007A407A" w:rsidRPr="00D229B7">
        <w:rPr>
          <w:rFonts w:ascii="Arial" w:hAnsi="Arial" w:cs="Arial"/>
          <w:color w:val="auto"/>
          <w:sz w:val="24"/>
          <w:szCs w:val="24"/>
        </w:rPr>
        <w:t>9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сотрудников. </w:t>
      </w:r>
      <w:r w:rsidR="00BB6B3D" w:rsidRPr="00D229B7">
        <w:rPr>
          <w:rFonts w:ascii="Arial" w:hAnsi="Arial" w:cs="Arial"/>
          <w:color w:val="auto"/>
          <w:sz w:val="24"/>
          <w:szCs w:val="24"/>
        </w:rPr>
        <w:t>Два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сотрудник</w:t>
      </w:r>
      <w:r w:rsidR="00BB6B3D" w:rsidRPr="00D229B7">
        <w:rPr>
          <w:rFonts w:ascii="Arial" w:hAnsi="Arial" w:cs="Arial"/>
          <w:color w:val="auto"/>
          <w:sz w:val="24"/>
          <w:szCs w:val="24"/>
        </w:rPr>
        <w:t>а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уволил</w:t>
      </w:r>
      <w:r w:rsidR="00BB6B3D" w:rsidRPr="00D229B7">
        <w:rPr>
          <w:rFonts w:ascii="Arial" w:hAnsi="Arial" w:cs="Arial"/>
          <w:color w:val="auto"/>
          <w:sz w:val="24"/>
          <w:szCs w:val="24"/>
        </w:rPr>
        <w:t>ись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, </w:t>
      </w:r>
      <w:r w:rsidR="00BB6B3D" w:rsidRPr="00D229B7">
        <w:rPr>
          <w:rFonts w:ascii="Arial" w:hAnsi="Arial" w:cs="Arial"/>
          <w:color w:val="auto"/>
          <w:sz w:val="24"/>
          <w:szCs w:val="24"/>
        </w:rPr>
        <w:t>два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принят</w:t>
      </w:r>
      <w:r w:rsidR="00BB6B3D" w:rsidRPr="00D229B7">
        <w:rPr>
          <w:rFonts w:ascii="Arial" w:hAnsi="Arial" w:cs="Arial"/>
          <w:color w:val="auto"/>
          <w:sz w:val="24"/>
          <w:szCs w:val="24"/>
        </w:rPr>
        <w:t>ы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на работу. Количество сотрудников, имеющих высшее образование</w:t>
      </w:r>
      <w:r w:rsidR="001D6265" w:rsidRPr="00D229B7">
        <w:rPr>
          <w:rFonts w:ascii="Arial" w:hAnsi="Arial" w:cs="Arial"/>
          <w:color w:val="auto"/>
          <w:sz w:val="24"/>
          <w:szCs w:val="24"/>
        </w:rPr>
        <w:t>,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составило 7 человек. Два сотрудника имеют стаж работы в сфере массовых коммуникаций более 25 лет, 2</w:t>
      </w:r>
      <w:r w:rsidR="0074469D" w:rsidRPr="00D229B7">
        <w:rPr>
          <w:rFonts w:ascii="Arial" w:hAnsi="Arial" w:cs="Arial"/>
          <w:color w:val="auto"/>
          <w:sz w:val="24"/>
          <w:szCs w:val="24"/>
        </w:rPr>
        <w:t xml:space="preserve"> сотрудника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– более 20 лет, 1</w:t>
      </w:r>
      <w:r w:rsidR="0074469D" w:rsidRPr="00D229B7">
        <w:rPr>
          <w:rFonts w:ascii="Arial" w:hAnsi="Arial" w:cs="Arial"/>
          <w:color w:val="auto"/>
          <w:sz w:val="24"/>
          <w:szCs w:val="24"/>
        </w:rPr>
        <w:t xml:space="preserve"> сотрудник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 – более 6 лет, 1 </w:t>
      </w:r>
      <w:r w:rsidR="0074469D" w:rsidRPr="00D229B7">
        <w:rPr>
          <w:rFonts w:ascii="Arial" w:hAnsi="Arial" w:cs="Arial"/>
          <w:color w:val="auto"/>
          <w:sz w:val="24"/>
          <w:szCs w:val="24"/>
        </w:rPr>
        <w:t xml:space="preserve">сотрудник </w:t>
      </w:r>
      <w:r w:rsidR="004E53FC" w:rsidRPr="00D229B7">
        <w:rPr>
          <w:rFonts w:ascii="Arial" w:hAnsi="Arial" w:cs="Arial"/>
          <w:color w:val="auto"/>
          <w:sz w:val="24"/>
          <w:szCs w:val="24"/>
        </w:rPr>
        <w:t>– более 2 лет</w:t>
      </w:r>
      <w:r w:rsidR="00D229B7" w:rsidRPr="00D229B7">
        <w:rPr>
          <w:rFonts w:ascii="Arial" w:hAnsi="Arial" w:cs="Arial"/>
          <w:color w:val="auto"/>
          <w:sz w:val="24"/>
          <w:szCs w:val="24"/>
        </w:rPr>
        <w:t>, 1 сотрудник – более 1 года, остальные – менее года</w:t>
      </w:r>
      <w:r w:rsidR="004E53FC" w:rsidRPr="00D229B7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A342E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CE1211">
        <w:rPr>
          <w:rFonts w:ascii="Arial" w:hAnsi="Arial" w:cs="Arial"/>
          <w:sz w:val="24"/>
          <w:szCs w:val="24"/>
        </w:rPr>
        <w:t xml:space="preserve"> творческих конкурсов, например,</w:t>
      </w:r>
      <w:r w:rsidR="00D87B17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коллектив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 В ноябре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2019 года корреспондент А. </w:t>
      </w:r>
      <w:proofErr w:type="spellStart"/>
      <w:r w:rsidRPr="000530CB">
        <w:rPr>
          <w:rFonts w:ascii="Arial" w:hAnsi="Arial" w:cs="Arial"/>
          <w:sz w:val="24"/>
          <w:szCs w:val="24"/>
        </w:rPr>
        <w:t>Ветошкина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была награждена сертификатом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Плишкина стала лауреатом </w:t>
      </w:r>
      <w:r w:rsidRPr="006334BC">
        <w:rPr>
          <w:rFonts w:ascii="Arial" w:hAnsi="Arial" w:cs="Arial"/>
          <w:sz w:val="24"/>
          <w:szCs w:val="24"/>
        </w:rPr>
        <w:t xml:space="preserve">Всероссийского конкурса СМИ «Патриот России - 2020» за серию работ о детях войны. </w:t>
      </w:r>
      <w:r w:rsidRPr="00F5774C">
        <w:rPr>
          <w:rFonts w:ascii="Arial" w:hAnsi="Arial" w:cs="Arial"/>
          <w:sz w:val="24"/>
          <w:szCs w:val="24"/>
        </w:rPr>
        <w:t xml:space="preserve">В 2021 году журналист И. Плишкина </w:t>
      </w:r>
      <w:r w:rsidR="002417BE">
        <w:rPr>
          <w:rFonts w:ascii="Arial" w:hAnsi="Arial" w:cs="Arial"/>
          <w:sz w:val="24"/>
          <w:szCs w:val="24"/>
        </w:rPr>
        <w:t>приняла</w:t>
      </w:r>
      <w:r w:rsidRPr="00F5774C">
        <w:rPr>
          <w:rFonts w:ascii="Arial" w:hAnsi="Arial" w:cs="Arial"/>
          <w:sz w:val="24"/>
          <w:szCs w:val="24"/>
        </w:rPr>
        <w:t xml:space="preserve"> в конкурсе журналистских работ Красноярского края «Енисей-РФ», в номинации – «Лучший корреспондент газеты». </w:t>
      </w:r>
      <w:r w:rsidRPr="00674A46">
        <w:rPr>
          <w:rFonts w:ascii="Arial" w:hAnsi="Arial" w:cs="Arial"/>
          <w:sz w:val="24"/>
          <w:szCs w:val="24"/>
        </w:rPr>
        <w:t>В 2022 году обозреватель И. Плишкина приняла уч</w:t>
      </w:r>
      <w:r w:rsidR="002417BE">
        <w:rPr>
          <w:rFonts w:ascii="Arial" w:hAnsi="Arial" w:cs="Arial"/>
          <w:sz w:val="24"/>
          <w:szCs w:val="24"/>
        </w:rPr>
        <w:t>астие во всероссийском конкурсе</w:t>
      </w:r>
      <w:r w:rsidRPr="00674A46">
        <w:rPr>
          <w:rFonts w:ascii="Arial" w:hAnsi="Arial" w:cs="Arial"/>
          <w:sz w:val="24"/>
          <w:szCs w:val="24"/>
        </w:rPr>
        <w:t xml:space="preserve"> для тв</w:t>
      </w:r>
      <w:r w:rsidR="002417BE">
        <w:rPr>
          <w:rFonts w:ascii="Arial" w:hAnsi="Arial" w:cs="Arial"/>
          <w:sz w:val="24"/>
          <w:szCs w:val="24"/>
        </w:rPr>
        <w:t xml:space="preserve">орческой молодёжи «Алый парус». </w:t>
      </w:r>
      <w:r w:rsidRPr="00674A46">
        <w:rPr>
          <w:rFonts w:ascii="Arial" w:hAnsi="Arial" w:cs="Arial"/>
          <w:sz w:val="24"/>
          <w:szCs w:val="24"/>
        </w:rPr>
        <w:t>Также в этом году она участвовала в конкурсе журналистских работ Красноярского края «Енисей-РФ»</w:t>
      </w:r>
      <w:r w:rsidR="002417BE">
        <w:rPr>
          <w:rFonts w:ascii="Arial" w:hAnsi="Arial" w:cs="Arial"/>
          <w:sz w:val="24"/>
          <w:szCs w:val="24"/>
        </w:rPr>
        <w:t xml:space="preserve">. </w:t>
      </w:r>
    </w:p>
    <w:p w:rsidR="00BB6B3D" w:rsidRPr="00D229B7" w:rsidRDefault="00BB6B3D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sz w:val="24"/>
          <w:szCs w:val="24"/>
        </w:rPr>
        <w:t xml:space="preserve">В 2023 году сотрудники газеты «Бородинский вестник» не принимали участие в конкурсах журналистского мастерства. Старший корреспондент Анастасия </w:t>
      </w:r>
      <w:proofErr w:type="spellStart"/>
      <w:r w:rsidRPr="00D229B7">
        <w:rPr>
          <w:rFonts w:ascii="Arial" w:hAnsi="Arial" w:cs="Arial"/>
          <w:sz w:val="24"/>
          <w:szCs w:val="24"/>
        </w:rPr>
        <w:t>Калегина</w:t>
      </w:r>
      <w:proofErr w:type="spellEnd"/>
      <w:r w:rsidRPr="00D229B7">
        <w:rPr>
          <w:rFonts w:ascii="Arial" w:hAnsi="Arial" w:cs="Arial"/>
          <w:sz w:val="24"/>
          <w:szCs w:val="24"/>
        </w:rPr>
        <w:t xml:space="preserve"> приняла участие в</w:t>
      </w:r>
      <w:r w:rsidR="007A407A" w:rsidRPr="00D229B7">
        <w:rPr>
          <w:rFonts w:ascii="Arial" w:hAnsi="Arial" w:cs="Arial"/>
          <w:sz w:val="24"/>
          <w:szCs w:val="24"/>
        </w:rPr>
        <w:t xml:space="preserve"> Международном</w:t>
      </w:r>
      <w:r w:rsidRPr="00D229B7">
        <w:rPr>
          <w:rFonts w:ascii="Arial" w:hAnsi="Arial" w:cs="Arial"/>
          <w:sz w:val="24"/>
          <w:szCs w:val="24"/>
        </w:rPr>
        <w:t xml:space="preserve"> </w:t>
      </w:r>
      <w:r w:rsidR="007A407A" w:rsidRPr="00D229B7">
        <w:rPr>
          <w:rFonts w:ascii="Arial" w:hAnsi="Arial" w:cs="Arial"/>
          <w:sz w:val="24"/>
          <w:szCs w:val="24"/>
        </w:rPr>
        <w:t>онлайн-</w:t>
      </w:r>
      <w:r w:rsidRPr="00D229B7">
        <w:rPr>
          <w:rFonts w:ascii="Arial" w:hAnsi="Arial" w:cs="Arial"/>
          <w:sz w:val="24"/>
          <w:szCs w:val="24"/>
        </w:rPr>
        <w:t>марафоне</w:t>
      </w:r>
      <w:r w:rsidR="007A407A" w:rsidRPr="00D229B7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7A407A" w:rsidRPr="00D229B7">
        <w:rPr>
          <w:rFonts w:ascii="Arial" w:hAnsi="Arial" w:cs="Arial"/>
          <w:sz w:val="24"/>
          <w:szCs w:val="24"/>
        </w:rPr>
        <w:t>НАНОтексты</w:t>
      </w:r>
      <w:proofErr w:type="spellEnd"/>
      <w:r w:rsidR="007A407A" w:rsidRPr="00D229B7">
        <w:rPr>
          <w:rFonts w:ascii="Arial" w:hAnsi="Arial" w:cs="Arial"/>
          <w:sz w:val="24"/>
          <w:szCs w:val="24"/>
        </w:rPr>
        <w:t xml:space="preserve">», по результатам отбора авторская работа А. </w:t>
      </w:r>
      <w:proofErr w:type="spellStart"/>
      <w:r w:rsidR="007A407A" w:rsidRPr="00D229B7">
        <w:rPr>
          <w:rFonts w:ascii="Arial" w:hAnsi="Arial" w:cs="Arial"/>
          <w:sz w:val="24"/>
          <w:szCs w:val="24"/>
        </w:rPr>
        <w:t>Калегиной</w:t>
      </w:r>
      <w:proofErr w:type="spellEnd"/>
      <w:r w:rsidR="007A407A" w:rsidRPr="00D229B7">
        <w:rPr>
          <w:rFonts w:ascii="Arial" w:hAnsi="Arial" w:cs="Arial"/>
          <w:sz w:val="24"/>
          <w:szCs w:val="24"/>
        </w:rPr>
        <w:t xml:space="preserve"> включен в сборник с одноименным названием. Сборник вышел летом 2023 года. В 2023 году А. </w:t>
      </w:r>
      <w:proofErr w:type="spellStart"/>
      <w:r w:rsidR="007A407A" w:rsidRPr="00D229B7">
        <w:rPr>
          <w:rFonts w:ascii="Arial" w:hAnsi="Arial" w:cs="Arial"/>
          <w:sz w:val="24"/>
          <w:szCs w:val="24"/>
        </w:rPr>
        <w:t>Калегина</w:t>
      </w:r>
      <w:proofErr w:type="spellEnd"/>
      <w:r w:rsidR="007A407A" w:rsidRPr="00D229B7">
        <w:rPr>
          <w:rFonts w:ascii="Arial" w:hAnsi="Arial" w:cs="Arial"/>
          <w:sz w:val="24"/>
          <w:szCs w:val="24"/>
        </w:rPr>
        <w:t xml:space="preserve"> стала участницей краевого проекта «Птички на страничках».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Помимо этого,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</w:t>
      </w:r>
      <w:r w:rsidRPr="000530CB">
        <w:rPr>
          <w:rFonts w:ascii="Arial" w:hAnsi="Arial" w:cs="Arial"/>
          <w:sz w:val="24"/>
          <w:szCs w:val="24"/>
        </w:rPr>
        <w:lastRenderedPageBreak/>
        <w:t>производств</w:t>
      </w:r>
      <w:r>
        <w:rPr>
          <w:rFonts w:ascii="Arial" w:hAnsi="Arial" w:cs="Arial"/>
          <w:sz w:val="24"/>
          <w:szCs w:val="24"/>
        </w:rPr>
        <w:t xml:space="preserve">енную практику в </w:t>
      </w:r>
      <w:r w:rsidRPr="000530CB">
        <w:rPr>
          <w:rFonts w:ascii="Arial" w:hAnsi="Arial" w:cs="Arial"/>
          <w:sz w:val="24"/>
          <w:szCs w:val="24"/>
        </w:rPr>
        <w:t>«Бор</w:t>
      </w:r>
      <w:r>
        <w:rPr>
          <w:rFonts w:ascii="Arial" w:hAnsi="Arial" w:cs="Arial"/>
          <w:sz w:val="24"/>
          <w:szCs w:val="24"/>
        </w:rPr>
        <w:t xml:space="preserve">одинский </w:t>
      </w:r>
      <w:r w:rsidRPr="000530CB">
        <w:rPr>
          <w:rFonts w:ascii="Arial" w:hAnsi="Arial" w:cs="Arial"/>
          <w:sz w:val="24"/>
          <w:szCs w:val="24"/>
        </w:rPr>
        <w:t>вестник», они обогащали профессиональн</w:t>
      </w:r>
      <w:r>
        <w:rPr>
          <w:rFonts w:ascii="Arial" w:hAnsi="Arial" w:cs="Arial"/>
          <w:sz w:val="24"/>
          <w:szCs w:val="24"/>
        </w:rPr>
        <w:t>ую копилку сотрудников редакции: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Наталья.</w:t>
      </w:r>
      <w:r w:rsidR="00241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Лакеенок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EA342E" w:rsidRPr="00D229B7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2015, 2016, 2017, 2018, 2019, 2020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студентов</w:t>
      </w:r>
      <w:r w:rsidR="00A939CD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поступивших на факультеты журналистики и проходящих производственную практику</w:t>
      </w:r>
      <w:r w:rsidR="00A939CD">
        <w:rPr>
          <w:rFonts w:ascii="Arial" w:hAnsi="Arial" w:cs="Arial"/>
          <w:sz w:val="24"/>
          <w:szCs w:val="24"/>
        </w:rPr>
        <w:t>,</w:t>
      </w:r>
      <w:r w:rsidRPr="000530CB">
        <w:rPr>
          <w:rFonts w:ascii="Arial" w:hAnsi="Arial" w:cs="Arial"/>
          <w:sz w:val="24"/>
          <w:szCs w:val="24"/>
        </w:rPr>
        <w:t xml:space="preserve"> не было.</w:t>
      </w:r>
      <w:r>
        <w:rPr>
          <w:rFonts w:ascii="Arial" w:hAnsi="Arial" w:cs="Arial"/>
          <w:sz w:val="24"/>
          <w:szCs w:val="24"/>
        </w:rPr>
        <w:t xml:space="preserve"> В 2021 году по рекомендации «Бородинского вестника» на факультет журналистики в </w:t>
      </w:r>
      <w:r w:rsidRPr="00D229B7">
        <w:rPr>
          <w:rFonts w:ascii="Arial" w:hAnsi="Arial" w:cs="Arial"/>
          <w:sz w:val="24"/>
          <w:szCs w:val="24"/>
        </w:rPr>
        <w:t>СФУ поступила Александра Валецкая.</w:t>
      </w:r>
    </w:p>
    <w:p w:rsidR="00EA342E" w:rsidRPr="00D229B7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sz w:val="24"/>
          <w:szCs w:val="24"/>
        </w:rPr>
        <w:t xml:space="preserve">В 2022 </w:t>
      </w:r>
      <w:r w:rsidR="00BB6B3D" w:rsidRPr="00D229B7">
        <w:rPr>
          <w:rFonts w:ascii="Arial" w:hAnsi="Arial" w:cs="Arial"/>
          <w:sz w:val="24"/>
          <w:szCs w:val="24"/>
        </w:rPr>
        <w:t>и 2023 годах</w:t>
      </w:r>
      <w:r w:rsidRPr="00D229B7">
        <w:rPr>
          <w:rFonts w:ascii="Arial" w:hAnsi="Arial" w:cs="Arial"/>
          <w:sz w:val="24"/>
          <w:szCs w:val="24"/>
        </w:rPr>
        <w:t xml:space="preserve"> студентов</w:t>
      </w:r>
      <w:r w:rsidR="00BB6B3D" w:rsidRPr="00D229B7">
        <w:rPr>
          <w:rFonts w:ascii="Arial" w:hAnsi="Arial" w:cs="Arial"/>
          <w:sz w:val="24"/>
          <w:szCs w:val="24"/>
        </w:rPr>
        <w:t>,</w:t>
      </w:r>
      <w:r w:rsidRPr="00D229B7">
        <w:rPr>
          <w:rFonts w:ascii="Arial" w:hAnsi="Arial" w:cs="Arial"/>
          <w:sz w:val="24"/>
          <w:szCs w:val="24"/>
        </w:rPr>
        <w:t xml:space="preserve"> поступивших на факультеты журналистики и проходящих производственную практику</w:t>
      </w:r>
      <w:r w:rsidR="00BB6B3D" w:rsidRPr="00D229B7">
        <w:rPr>
          <w:rFonts w:ascii="Arial" w:hAnsi="Arial" w:cs="Arial"/>
          <w:sz w:val="24"/>
          <w:szCs w:val="24"/>
        </w:rPr>
        <w:t>,</w:t>
      </w:r>
      <w:r w:rsidRPr="00D229B7">
        <w:rPr>
          <w:rFonts w:ascii="Arial" w:hAnsi="Arial" w:cs="Arial"/>
          <w:sz w:val="24"/>
          <w:szCs w:val="24"/>
        </w:rPr>
        <w:t xml:space="preserve">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EA342E" w:rsidRPr="000530CB" w:rsidRDefault="002417B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EA342E" w:rsidRPr="000530CB">
        <w:rPr>
          <w:rFonts w:ascii="Arial" w:hAnsi="Arial" w:cs="Arial"/>
          <w:sz w:val="24"/>
          <w:szCs w:val="24"/>
        </w:rPr>
        <w:t>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2016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году внебюджетные средства расходовались на текущую деятельность учреждения. </w:t>
      </w:r>
    </w:p>
    <w:p w:rsidR="00EA342E" w:rsidRPr="002417B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2417BE">
        <w:rPr>
          <w:rFonts w:ascii="Arial" w:hAnsi="Arial" w:cs="Arial"/>
          <w:color w:val="auto"/>
          <w:sz w:val="24"/>
          <w:szCs w:val="24"/>
        </w:rPr>
        <w:t xml:space="preserve">Сотрудники МКУ «Редакция газеты «Бородинский вестник»» эффективно используя финансовые средства, создали материально-техническую базу, позволяющую успешно выполнять </w:t>
      </w:r>
      <w:r w:rsidR="004E53FC">
        <w:rPr>
          <w:rFonts w:ascii="Arial" w:hAnsi="Arial" w:cs="Arial"/>
          <w:color w:val="auto"/>
          <w:sz w:val="24"/>
          <w:szCs w:val="24"/>
        </w:rPr>
        <w:t>поставленные Учредителем задачи по подготовке печатного издания.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на муниципальное казённое учреждение «Редакция газеты «Бородинский вестник»» внебюджетных источников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</w:t>
      </w:r>
      <w:r w:rsidR="002417BE">
        <w:rPr>
          <w:rFonts w:ascii="Arial" w:hAnsi="Arial" w:cs="Arial"/>
          <w:sz w:val="24"/>
          <w:szCs w:val="24"/>
        </w:rPr>
        <w:t>:</w:t>
      </w:r>
    </w:p>
    <w:p w:rsidR="00EA342E" w:rsidRPr="000530CB" w:rsidRDefault="002417B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</w:t>
      </w:r>
      <w:r w:rsidR="00EA342E" w:rsidRPr="000530CB">
        <w:rPr>
          <w:rFonts w:ascii="Arial" w:hAnsi="Arial" w:cs="Arial"/>
          <w:sz w:val="24"/>
          <w:szCs w:val="24"/>
        </w:rPr>
        <w:t>инансовые риски – возникновение бюджетного дефицита может повлечь не достижение целевых значений по ряду показателей (индикаторов) реализации программы</w:t>
      </w:r>
      <w:r>
        <w:rPr>
          <w:rFonts w:ascii="Arial" w:hAnsi="Arial" w:cs="Arial"/>
          <w:sz w:val="24"/>
          <w:szCs w:val="24"/>
        </w:rPr>
        <w:t>;</w:t>
      </w:r>
    </w:p>
    <w:p w:rsidR="00EA342E" w:rsidRPr="000530CB" w:rsidRDefault="002417B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</w:t>
      </w:r>
      <w:r w:rsidR="00EA342E" w:rsidRPr="000530CB">
        <w:rPr>
          <w:rFonts w:ascii="Arial" w:hAnsi="Arial" w:cs="Arial"/>
          <w:sz w:val="24"/>
          <w:szCs w:val="24"/>
        </w:rPr>
        <w:t>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</w:t>
      </w:r>
      <w:r>
        <w:rPr>
          <w:rFonts w:ascii="Arial" w:hAnsi="Arial" w:cs="Arial"/>
          <w:sz w:val="24"/>
          <w:szCs w:val="24"/>
        </w:rPr>
        <w:t>;</w:t>
      </w:r>
      <w:r w:rsidR="00EA342E"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2417B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EA342E" w:rsidRPr="000530CB">
        <w:rPr>
          <w:rFonts w:ascii="Arial" w:hAnsi="Arial" w:cs="Arial"/>
          <w:sz w:val="24"/>
          <w:szCs w:val="24"/>
        </w:rPr>
        <w:t>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вестник»» определе</w:t>
      </w:r>
      <w:r>
        <w:rPr>
          <w:rFonts w:ascii="Arial" w:hAnsi="Arial" w:cs="Arial"/>
          <w:sz w:val="24"/>
          <w:szCs w:val="24"/>
        </w:rPr>
        <w:t>ны в соответствии с нормативно</w:t>
      </w:r>
      <w:r w:rsidRPr="000530CB">
        <w:rPr>
          <w:rFonts w:ascii="Arial" w:hAnsi="Arial" w:cs="Arial"/>
          <w:sz w:val="24"/>
          <w:szCs w:val="24"/>
        </w:rPr>
        <w:t xml:space="preserve">- правовыми актами Российской Федерации, Красноярского края, муниципального образования город Бородино: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вестник»», утвержденный Постановлением администрации города Бородино Красноярского края от 26.12.2016 г.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№ 969.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EA342E" w:rsidRPr="000530CB" w:rsidRDefault="00EA342E" w:rsidP="00EA342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услуги, в том числе: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открытого информационного пространства города Бородино</w:t>
      </w:r>
      <w:r w:rsidR="002417BE">
        <w:rPr>
          <w:rFonts w:ascii="Arial" w:hAnsi="Arial" w:cs="Arial"/>
          <w:sz w:val="24"/>
          <w:szCs w:val="24"/>
        </w:rPr>
        <w:t xml:space="preserve"> (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 создано информационное пространство города Бородино в виде официального сайта «Редакции газеты «Бородинский вестник»»</w:t>
      </w:r>
      <w:r w:rsidR="002417BE">
        <w:rPr>
          <w:rFonts w:ascii="Arial" w:hAnsi="Arial" w:cs="Arial"/>
          <w:sz w:val="24"/>
          <w:szCs w:val="24"/>
        </w:rPr>
        <w:t>);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всех групп населения;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инновационное развитие учреждения, в том числе путем внедрения информационных и телекоммуникационных технологий;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формирования образа Бородино как динамично развивающегося субъекта.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EA342E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2417BE" w:rsidRPr="007D1252" w:rsidRDefault="002417B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D1252">
        <w:rPr>
          <w:rFonts w:ascii="Arial" w:hAnsi="Arial" w:cs="Arial"/>
          <w:color w:val="auto"/>
          <w:sz w:val="24"/>
          <w:szCs w:val="24"/>
        </w:rPr>
        <w:t>- обеспечение обратной связи с органами местного самоуправления путем ответов на вопросы в социальных сетях газеты;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- повышение качества издания газеты.</w:t>
      </w:r>
    </w:p>
    <w:p w:rsidR="00EA342E" w:rsidRPr="000530CB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доступ населения к информации о деятельности и решениях органов власти, информационно-разъяснительной работе по актуальным социально-значимым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EA342E" w:rsidRPr="000530CB" w:rsidRDefault="00EA342E" w:rsidP="00EA342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бюджетного финансирования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реализации отдельных мероприятий программы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4E53FC" w:rsidRPr="00D229B7" w:rsidRDefault="004E53FC" w:rsidP="00EA342E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229B7">
        <w:rPr>
          <w:rFonts w:ascii="Arial" w:hAnsi="Arial" w:cs="Arial"/>
          <w:color w:val="auto"/>
          <w:sz w:val="24"/>
          <w:szCs w:val="24"/>
        </w:rPr>
        <w:t xml:space="preserve">- размещение материалов </w:t>
      </w:r>
      <w:r w:rsidR="006A364E" w:rsidRPr="00D229B7">
        <w:rPr>
          <w:rFonts w:ascii="Arial" w:hAnsi="Arial" w:cs="Arial"/>
          <w:color w:val="auto"/>
          <w:sz w:val="24"/>
          <w:szCs w:val="24"/>
        </w:rPr>
        <w:t xml:space="preserve">о наиболее значимых событиях в городе и регионе, информации о деятельности органов власти, информации о реализуемых на территории города и края социальных программ, обращений к горожанам </w:t>
      </w:r>
      <w:r w:rsidRPr="00D229B7">
        <w:rPr>
          <w:rFonts w:ascii="Arial" w:hAnsi="Arial" w:cs="Arial"/>
          <w:color w:val="auto"/>
          <w:sz w:val="24"/>
          <w:szCs w:val="24"/>
        </w:rPr>
        <w:t>на страни</w:t>
      </w:r>
      <w:r w:rsidR="006A364E" w:rsidRPr="00D229B7">
        <w:rPr>
          <w:rFonts w:ascii="Arial" w:hAnsi="Arial" w:cs="Arial"/>
          <w:color w:val="auto"/>
          <w:sz w:val="24"/>
          <w:szCs w:val="24"/>
        </w:rPr>
        <w:t>чках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 </w:t>
      </w:r>
      <w:r w:rsidR="006A364E" w:rsidRPr="00D229B7">
        <w:rPr>
          <w:rFonts w:ascii="Arial" w:hAnsi="Arial" w:cs="Arial"/>
          <w:color w:val="auto"/>
          <w:sz w:val="24"/>
          <w:szCs w:val="24"/>
        </w:rPr>
        <w:t xml:space="preserve">«Бородинского вестника» </w:t>
      </w:r>
      <w:r w:rsidRPr="00D229B7">
        <w:rPr>
          <w:rFonts w:ascii="Arial" w:hAnsi="Arial" w:cs="Arial"/>
          <w:color w:val="auto"/>
          <w:sz w:val="24"/>
          <w:szCs w:val="24"/>
        </w:rPr>
        <w:t>в социальных сетях «Одноклассники», «</w:t>
      </w:r>
      <w:proofErr w:type="spellStart"/>
      <w:r w:rsidRPr="00D229B7">
        <w:rPr>
          <w:rFonts w:ascii="Arial" w:hAnsi="Arial" w:cs="Arial"/>
          <w:color w:val="auto"/>
          <w:sz w:val="24"/>
          <w:szCs w:val="24"/>
        </w:rPr>
        <w:t>ВКонтакте</w:t>
      </w:r>
      <w:proofErr w:type="spellEnd"/>
      <w:r w:rsidRPr="00D229B7">
        <w:rPr>
          <w:rFonts w:ascii="Arial" w:hAnsi="Arial" w:cs="Arial"/>
          <w:color w:val="auto"/>
          <w:sz w:val="24"/>
          <w:szCs w:val="24"/>
        </w:rPr>
        <w:t>», «</w:t>
      </w:r>
      <w:proofErr w:type="spellStart"/>
      <w:r w:rsidRPr="00D229B7">
        <w:rPr>
          <w:rFonts w:ascii="Arial" w:hAnsi="Arial" w:cs="Arial"/>
          <w:color w:val="auto"/>
          <w:sz w:val="24"/>
          <w:szCs w:val="24"/>
        </w:rPr>
        <w:t>Телеграм</w:t>
      </w:r>
      <w:proofErr w:type="spellEnd"/>
      <w:r w:rsidRPr="00D229B7">
        <w:rPr>
          <w:rFonts w:ascii="Arial" w:hAnsi="Arial" w:cs="Arial"/>
          <w:color w:val="auto"/>
          <w:sz w:val="24"/>
          <w:szCs w:val="24"/>
        </w:rPr>
        <w:t>»;</w:t>
      </w:r>
    </w:p>
    <w:p w:rsidR="004E53FC" w:rsidRPr="00D229B7" w:rsidRDefault="004E53FC" w:rsidP="00EA342E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229B7">
        <w:rPr>
          <w:rFonts w:ascii="Arial" w:hAnsi="Arial" w:cs="Arial"/>
          <w:color w:val="auto"/>
          <w:sz w:val="24"/>
          <w:szCs w:val="24"/>
        </w:rPr>
        <w:t xml:space="preserve">- </w:t>
      </w:r>
      <w:r w:rsidR="006A364E" w:rsidRPr="00D229B7">
        <w:rPr>
          <w:rFonts w:ascii="Arial" w:hAnsi="Arial" w:cs="Arial"/>
          <w:color w:val="auto"/>
          <w:sz w:val="24"/>
          <w:szCs w:val="24"/>
        </w:rPr>
        <w:t>оперативное реагирование на комментарии жителей города, касающиеся различных сфер жизни, подготовка и размещение ответов на вопросы горожан;</w:t>
      </w:r>
    </w:p>
    <w:p w:rsidR="00EA342E" w:rsidRPr="000530CB" w:rsidRDefault="002417B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участие</w:t>
      </w:r>
      <w:r w:rsidR="00EA342E" w:rsidRPr="000530CB">
        <w:rPr>
          <w:rFonts w:ascii="Arial" w:hAnsi="Arial" w:cs="Arial"/>
          <w:sz w:val="24"/>
          <w:szCs w:val="24"/>
        </w:rPr>
        <w:t xml:space="preserve"> в ка</w:t>
      </w:r>
      <w:r>
        <w:rPr>
          <w:rFonts w:ascii="Arial" w:hAnsi="Arial" w:cs="Arial"/>
          <w:sz w:val="24"/>
          <w:szCs w:val="24"/>
        </w:rPr>
        <w:t>честве информационного партнера</w:t>
      </w:r>
      <w:r w:rsidR="00EA342E" w:rsidRPr="000530CB">
        <w:rPr>
          <w:rFonts w:ascii="Arial" w:hAnsi="Arial" w:cs="Arial"/>
          <w:sz w:val="24"/>
          <w:szCs w:val="24"/>
        </w:rPr>
        <w:t xml:space="preserve"> в реализации муниципальных программ, мероприятиях, конкурсах, проектах;</w:t>
      </w:r>
    </w:p>
    <w:p w:rsidR="00EA342E" w:rsidRPr="00555214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55214">
        <w:rPr>
          <w:rFonts w:ascii="Arial" w:hAnsi="Arial" w:cs="Arial"/>
          <w:color w:val="auto"/>
          <w:sz w:val="24"/>
          <w:szCs w:val="24"/>
        </w:rPr>
        <w:t>подготовк</w:t>
      </w:r>
      <w:r w:rsidR="002417BE" w:rsidRPr="00555214">
        <w:rPr>
          <w:rFonts w:ascii="Arial" w:hAnsi="Arial" w:cs="Arial"/>
          <w:color w:val="auto"/>
          <w:sz w:val="24"/>
          <w:szCs w:val="24"/>
        </w:rPr>
        <w:t>а</w:t>
      </w:r>
      <w:r w:rsidRPr="00555214">
        <w:rPr>
          <w:rFonts w:ascii="Arial" w:hAnsi="Arial" w:cs="Arial"/>
          <w:color w:val="auto"/>
          <w:sz w:val="24"/>
          <w:szCs w:val="24"/>
        </w:rPr>
        <w:t xml:space="preserve"> </w:t>
      </w:r>
      <w:r w:rsidR="007D1252" w:rsidRPr="00555214">
        <w:rPr>
          <w:rFonts w:ascii="Arial" w:hAnsi="Arial" w:cs="Arial"/>
          <w:color w:val="auto"/>
          <w:sz w:val="24"/>
          <w:szCs w:val="24"/>
        </w:rPr>
        <w:t xml:space="preserve">полугодового и годового </w:t>
      </w:r>
      <w:r w:rsidRPr="00555214">
        <w:rPr>
          <w:rFonts w:ascii="Arial" w:hAnsi="Arial" w:cs="Arial"/>
          <w:color w:val="auto"/>
          <w:sz w:val="24"/>
          <w:szCs w:val="24"/>
        </w:rPr>
        <w:t>отчет</w:t>
      </w:r>
      <w:r w:rsidR="007D1252" w:rsidRPr="00555214">
        <w:rPr>
          <w:rFonts w:ascii="Arial" w:hAnsi="Arial" w:cs="Arial"/>
          <w:color w:val="auto"/>
          <w:sz w:val="24"/>
          <w:szCs w:val="24"/>
        </w:rPr>
        <w:t>ов</w:t>
      </w:r>
      <w:r w:rsidRPr="00555214">
        <w:rPr>
          <w:rFonts w:ascii="Arial" w:hAnsi="Arial" w:cs="Arial"/>
          <w:color w:val="auto"/>
          <w:sz w:val="24"/>
          <w:szCs w:val="24"/>
        </w:rPr>
        <w:t xml:space="preserve"> по итогам реализации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Механизм реализации отдельных мероприятий программы включает: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A364E">
        <w:rPr>
          <w:rFonts w:ascii="Arial" w:hAnsi="Arial" w:cs="Arial"/>
          <w:sz w:val="24"/>
          <w:szCs w:val="24"/>
        </w:rPr>
        <w:t>подготовку</w:t>
      </w:r>
      <w:r w:rsidRPr="000530CB">
        <w:rPr>
          <w:rFonts w:ascii="Arial" w:hAnsi="Arial" w:cs="Arial"/>
          <w:sz w:val="24"/>
          <w:szCs w:val="24"/>
        </w:rPr>
        <w:t xml:space="preserve"> выпусков газеты «Бородинский вестник», приложений;</w:t>
      </w:r>
    </w:p>
    <w:p w:rsidR="006A364E" w:rsidRPr="00D229B7" w:rsidRDefault="006A364E" w:rsidP="00EA34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03FB8" w:rsidRPr="00D229B7">
        <w:rPr>
          <w:rFonts w:ascii="Arial" w:hAnsi="Arial" w:cs="Arial"/>
          <w:color w:val="000000" w:themeColor="text1"/>
          <w:sz w:val="24"/>
          <w:szCs w:val="24"/>
        </w:rPr>
        <w:t>ведение страниц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в социальных сетях</w:t>
      </w:r>
      <w:r w:rsidR="00746A92" w:rsidRPr="00D229B7">
        <w:rPr>
          <w:rFonts w:ascii="Arial" w:hAnsi="Arial" w:cs="Arial"/>
          <w:color w:val="000000" w:themeColor="text1"/>
          <w:sz w:val="24"/>
          <w:szCs w:val="24"/>
        </w:rPr>
        <w:t xml:space="preserve"> газеты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A364E">
        <w:rPr>
          <w:rFonts w:ascii="Arial" w:hAnsi="Arial" w:cs="Arial"/>
          <w:sz w:val="24"/>
          <w:szCs w:val="24"/>
        </w:rPr>
        <w:t>составление</w:t>
      </w:r>
      <w:r w:rsidRPr="000530CB">
        <w:rPr>
          <w:rFonts w:ascii="Arial" w:hAnsi="Arial" w:cs="Arial"/>
          <w:sz w:val="24"/>
          <w:szCs w:val="24"/>
        </w:rPr>
        <w:t xml:space="preserve"> отчетов о реализации программы и достигнутых результат</w:t>
      </w:r>
      <w:r w:rsidR="006A364E">
        <w:rPr>
          <w:rFonts w:ascii="Arial" w:hAnsi="Arial" w:cs="Arial"/>
          <w:sz w:val="24"/>
          <w:szCs w:val="24"/>
        </w:rPr>
        <w:t>ах</w:t>
      </w:r>
      <w:r w:rsidRPr="000530CB">
        <w:rPr>
          <w:rFonts w:ascii="Arial" w:hAnsi="Arial" w:cs="Arial"/>
          <w:sz w:val="24"/>
          <w:szCs w:val="24"/>
        </w:rPr>
        <w:t>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>едеральный закон от 05.04.2013 N 44-ФЗ «О контрактной системе в сфере закупок товаров, работ, услуг для обеспечения государственных и муниципальных нужд";</w:t>
      </w:r>
    </w:p>
    <w:p w:rsidR="00EA342E" w:rsidRPr="008B5166" w:rsidRDefault="002417B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</w:t>
      </w:r>
      <w:r w:rsidR="00EA342E" w:rsidRPr="008B5166">
        <w:rPr>
          <w:rFonts w:ascii="Arial" w:hAnsi="Arial" w:cs="Arial"/>
          <w:color w:val="000000"/>
          <w:sz w:val="24"/>
          <w:szCs w:val="24"/>
        </w:rPr>
        <w:t>аспоряжение администрации города Бородино от 19.10.2020 г. № 689 «Об утверждении платных услуг, оказываемых МКУ «Редакция газеты «Бородинский вестник»»</w:t>
      </w:r>
      <w:r w:rsidR="002D3C6B">
        <w:rPr>
          <w:rFonts w:ascii="Arial" w:hAnsi="Arial" w:cs="Arial"/>
          <w:color w:val="000000"/>
          <w:sz w:val="24"/>
          <w:szCs w:val="24"/>
        </w:rPr>
        <w:t xml:space="preserve"> на 2021 год»</w:t>
      </w:r>
      <w:r w:rsidR="00EA342E">
        <w:rPr>
          <w:rFonts w:ascii="Arial" w:hAnsi="Arial" w:cs="Arial"/>
          <w:color w:val="000000"/>
          <w:sz w:val="24"/>
          <w:szCs w:val="24"/>
        </w:rPr>
        <w:t>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>Своевременная и в полном объеме реализация программы позволит:</w:t>
      </w:r>
    </w:p>
    <w:p w:rsidR="00EA342E" w:rsidRPr="00D229B7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sz w:val="24"/>
          <w:szCs w:val="24"/>
        </w:rPr>
        <w:t xml:space="preserve">- </w:t>
      </w:r>
      <w:r w:rsidR="00746A92" w:rsidRPr="00D229B7">
        <w:rPr>
          <w:rFonts w:ascii="Arial" w:hAnsi="Arial" w:cs="Arial"/>
          <w:sz w:val="24"/>
          <w:szCs w:val="24"/>
        </w:rPr>
        <w:t>сохранить</w:t>
      </w:r>
      <w:r w:rsidRPr="00D229B7">
        <w:rPr>
          <w:rFonts w:ascii="Arial" w:hAnsi="Arial" w:cs="Arial"/>
          <w:sz w:val="24"/>
          <w:szCs w:val="24"/>
        </w:rPr>
        <w:t xml:space="preserve"> удовлетворенност</w:t>
      </w:r>
      <w:r w:rsidR="00746A92" w:rsidRPr="00D229B7">
        <w:rPr>
          <w:rFonts w:ascii="Arial" w:hAnsi="Arial" w:cs="Arial"/>
          <w:sz w:val="24"/>
          <w:szCs w:val="24"/>
        </w:rPr>
        <w:t>ь</w:t>
      </w:r>
      <w:r w:rsidRPr="00D229B7">
        <w:rPr>
          <w:rFonts w:ascii="Arial" w:hAnsi="Arial" w:cs="Arial"/>
          <w:sz w:val="24"/>
          <w:szCs w:val="24"/>
        </w:rPr>
        <w:t xml:space="preserve"> населения города Бородино информационной открытостью органов местного самоуправления </w:t>
      </w:r>
      <w:r w:rsidR="00746A92" w:rsidRPr="00D229B7">
        <w:rPr>
          <w:rFonts w:ascii="Arial" w:hAnsi="Arial" w:cs="Arial"/>
          <w:sz w:val="24"/>
          <w:szCs w:val="24"/>
        </w:rPr>
        <w:t xml:space="preserve">на уровне </w:t>
      </w:r>
      <w:r w:rsidR="00003FB8" w:rsidRPr="00D229B7">
        <w:rPr>
          <w:rFonts w:ascii="Arial" w:hAnsi="Arial" w:cs="Arial"/>
          <w:color w:val="000000" w:themeColor="text1"/>
          <w:sz w:val="24"/>
          <w:szCs w:val="24"/>
        </w:rPr>
        <w:t>97,2</w:t>
      </w:r>
      <w:r w:rsidR="00D401C0">
        <w:rPr>
          <w:rFonts w:ascii="Arial" w:hAnsi="Arial" w:cs="Arial"/>
          <w:color w:val="000000" w:themeColor="text1"/>
          <w:sz w:val="24"/>
          <w:szCs w:val="24"/>
        </w:rPr>
        <w:t>7</w:t>
      </w:r>
      <w:r w:rsidR="00003FB8" w:rsidRPr="00D229B7">
        <w:rPr>
          <w:rFonts w:ascii="Arial" w:hAnsi="Arial" w:cs="Arial"/>
          <w:color w:val="000000" w:themeColor="text1"/>
          <w:sz w:val="24"/>
          <w:szCs w:val="24"/>
        </w:rPr>
        <w:t xml:space="preserve"> % </w:t>
      </w:r>
      <w:r w:rsidR="00003FB8" w:rsidRPr="00D229B7">
        <w:rPr>
          <w:rFonts w:ascii="Arial" w:hAnsi="Arial" w:cs="Arial"/>
          <w:sz w:val="24"/>
          <w:szCs w:val="24"/>
        </w:rPr>
        <w:t xml:space="preserve">к 2026 году </w:t>
      </w:r>
      <w:r w:rsidRPr="00D229B7">
        <w:rPr>
          <w:rFonts w:ascii="Arial" w:hAnsi="Arial" w:cs="Arial"/>
          <w:sz w:val="24"/>
          <w:szCs w:val="24"/>
        </w:rPr>
        <w:t>(% от числа опрошенных)</w:t>
      </w:r>
      <w:r w:rsidR="00003FB8" w:rsidRPr="00D229B7">
        <w:rPr>
          <w:rFonts w:ascii="Arial" w:hAnsi="Arial" w:cs="Arial"/>
          <w:sz w:val="24"/>
          <w:szCs w:val="24"/>
        </w:rPr>
        <w:t>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- сохранить качество издания газеты на уровне 1000 подписчиков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социальной рекламы в средствах массовой коммуникации на уровне </w:t>
      </w:r>
      <w:r w:rsidRPr="00674A46">
        <w:rPr>
          <w:rFonts w:ascii="Arial" w:hAnsi="Arial" w:cs="Arial"/>
          <w:sz w:val="24"/>
          <w:szCs w:val="24"/>
        </w:rPr>
        <w:t>2</w:t>
      </w:r>
      <w:r w:rsidR="00D401C0">
        <w:rPr>
          <w:rFonts w:ascii="Arial" w:hAnsi="Arial" w:cs="Arial"/>
          <w:sz w:val="24"/>
          <w:szCs w:val="24"/>
        </w:rPr>
        <w:t>15</w:t>
      </w:r>
      <w:r w:rsidRPr="00674A46">
        <w:rPr>
          <w:rFonts w:ascii="Arial" w:hAnsi="Arial" w:cs="Arial"/>
          <w:sz w:val="24"/>
          <w:szCs w:val="24"/>
        </w:rPr>
        <w:t xml:space="preserve"> ед.</w:t>
      </w:r>
      <w:r w:rsidRPr="000530CB">
        <w:rPr>
          <w:rFonts w:ascii="Arial" w:hAnsi="Arial" w:cs="Arial"/>
          <w:sz w:val="24"/>
          <w:szCs w:val="24"/>
        </w:rPr>
        <w:t xml:space="preserve">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информации о деятельности органов местного самоуправления в печатных изданиях на уровне </w:t>
      </w:r>
      <w:r w:rsidR="00D401C0">
        <w:rPr>
          <w:rFonts w:ascii="Arial" w:hAnsi="Arial" w:cs="Arial"/>
          <w:sz w:val="24"/>
          <w:szCs w:val="24"/>
        </w:rPr>
        <w:t>400</w:t>
      </w:r>
      <w:r w:rsidRPr="000530CB">
        <w:rPr>
          <w:rFonts w:ascii="Arial" w:hAnsi="Arial" w:cs="Arial"/>
          <w:sz w:val="24"/>
          <w:szCs w:val="24"/>
        </w:rPr>
        <w:t xml:space="preserve"> материалов в год;</w:t>
      </w:r>
    </w:p>
    <w:p w:rsidR="00EA342E" w:rsidRPr="000365F5" w:rsidRDefault="00EA342E" w:rsidP="00EA342E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365F5">
        <w:rPr>
          <w:rFonts w:ascii="Arial" w:hAnsi="Arial" w:cs="Arial"/>
          <w:color w:val="auto"/>
          <w:sz w:val="24"/>
          <w:szCs w:val="24"/>
        </w:rPr>
        <w:t xml:space="preserve">- сохранить число подписчиков </w:t>
      </w:r>
      <w:r w:rsidR="00286E50" w:rsidRPr="000365F5">
        <w:rPr>
          <w:rFonts w:ascii="Arial" w:hAnsi="Arial" w:cs="Arial"/>
          <w:color w:val="auto"/>
          <w:sz w:val="24"/>
          <w:szCs w:val="24"/>
        </w:rPr>
        <w:t xml:space="preserve">газеты </w:t>
      </w:r>
      <w:r w:rsidRPr="000365F5">
        <w:rPr>
          <w:rFonts w:ascii="Arial" w:hAnsi="Arial" w:cs="Arial"/>
          <w:color w:val="auto"/>
          <w:sz w:val="24"/>
          <w:szCs w:val="24"/>
        </w:rPr>
        <w:t>на уровне 1000 чел. в год.</w:t>
      </w:r>
    </w:p>
    <w:p w:rsidR="00EA342E" w:rsidRPr="000365F5" w:rsidRDefault="00EA342E" w:rsidP="00EA342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365F5">
        <w:rPr>
          <w:rFonts w:ascii="Arial" w:hAnsi="Arial" w:cs="Arial"/>
          <w:color w:val="auto"/>
          <w:sz w:val="24"/>
          <w:szCs w:val="24"/>
        </w:rPr>
        <w:t xml:space="preserve">Перечень целей, целевых показателей, задач и показателей результативности программы с расшифровкой плановых значений по годам ее реализации представлены в приложении № 1 к </w:t>
      </w:r>
      <w:r w:rsidR="00286E50" w:rsidRPr="000365F5">
        <w:rPr>
          <w:rFonts w:ascii="Arial" w:hAnsi="Arial" w:cs="Arial"/>
          <w:color w:val="auto"/>
          <w:sz w:val="24"/>
          <w:szCs w:val="24"/>
        </w:rPr>
        <w:t>Паспорту муниципальной программы «Содействие развитию гражданского общества в городе Бородино»</w:t>
      </w:r>
      <w:r w:rsidRPr="000365F5">
        <w:rPr>
          <w:rFonts w:ascii="Arial" w:hAnsi="Arial" w:cs="Arial"/>
          <w:color w:val="auto"/>
          <w:sz w:val="24"/>
          <w:szCs w:val="24"/>
        </w:rPr>
        <w:t xml:space="preserve">, значения целевых показателей на долгосрочный период представлены в приложении № 2 к </w:t>
      </w:r>
      <w:r w:rsidR="00286E50" w:rsidRPr="000365F5">
        <w:rPr>
          <w:rFonts w:ascii="Arial" w:hAnsi="Arial" w:cs="Arial"/>
          <w:color w:val="auto"/>
          <w:sz w:val="24"/>
          <w:szCs w:val="24"/>
        </w:rPr>
        <w:t>Паспорту муниципальной программы «Содействие развитию гражданского общества в городе Бородино»</w:t>
      </w:r>
      <w:r w:rsidRPr="000365F5">
        <w:rPr>
          <w:rFonts w:ascii="Arial" w:hAnsi="Arial" w:cs="Arial"/>
          <w:color w:val="auto"/>
          <w:sz w:val="24"/>
          <w:szCs w:val="24"/>
        </w:rPr>
        <w:t>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декабре 2015 года 200 бородинцев ответили на вопросы анкеты: «Читаете ли вы газету «Бородинский вестник?» - 188 респондентов ответили: - да; 12 – не читают газету. Большинство бородинцев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города?» 182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бородинцев ответили утвердительно на вопрос: «Изменилась ли газета в последнее время?».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_DdeLink__299_761085795"/>
      <w:bookmarkEnd w:id="2"/>
      <w:r w:rsidRPr="000530CB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200 бородинцев.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вестник»?» положительно ответило 190 респондентов, 10 - затруднились ответить.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«Как вы используете </w:t>
      </w:r>
      <w:r w:rsidRPr="000530CB">
        <w:rPr>
          <w:rFonts w:ascii="Arial" w:hAnsi="Arial" w:cs="Arial"/>
          <w:sz w:val="24"/>
          <w:szCs w:val="24"/>
        </w:rPr>
        <w:lastRenderedPageBreak/>
        <w:t>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«Наш город», «Правопорядок», «Трудовая жизнь», «Молодежка». Большинство бородинцев (из опрошенных) получают газету на работе - 72, оформляют подписку на почте - 50, подписываются в редакции – 28, покупают газету в киоске "Газеты и журналы» - 50.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Отслеживая путем выборочного анкетирования, динамику основных показателей реализации в 2017 был проведен на основе анкетного опроса 200 бородинцев. В результате были получены следующие данные: на вопрос «Как вы оцениваете работу МКУ «Редакция Бородинский вестник»? положительно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ответило 190 респондентов, 10 — затруднились ответить. «Как вы используете информацию, прочитанную в газете «Бородинский вестник» в повседневной жизни?». На данный вопрос 52% ответили, что расширяют кругозор, 19 % делятся полезной информацией со знакомыми, 9%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стали: «Наш город», «Правопорядок», «Трудовая жизнь», «Молодежка», «Наша работа - о людях забота». Большинство бородинцев (из опрошенных) получают газету на работе 74, оформляют на почте - 50, подписываются в редакции - 24, покупают газету в киоске «Газеты и журналы» - 52.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рубрики: «Бородинцы», «Неделя главы», «Мнение».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2018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10 – не читают газету. Большинство бородинцев (из опрошенных) получают газету на работе - 88, оформляют подписку на почте - 5</w:t>
      </w:r>
      <w:r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 - 154, «Городская жизнь»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 - работу депутатов (30), 23 респондента считают недостаточным освещение медицины, 11 – спорт, 4 – экология города, 5 –воспитание, 3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190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76, 72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42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участников анкетирования: среднее – 19</w:t>
      </w:r>
      <w:r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администрации», «Вопрос - ответ».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2019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вестник?» - </w:t>
      </w:r>
      <w:r>
        <w:rPr>
          <w:rFonts w:ascii="Arial" w:hAnsi="Arial" w:cs="Arial"/>
          <w:spacing w:val="-2"/>
          <w:sz w:val="24"/>
          <w:szCs w:val="24"/>
        </w:rPr>
        <w:t xml:space="preserve">190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респондентов ответили: - да; 10 – не читают газету. Большинство бородинцев (из опрошенных) получают газету на работе - 91, оформляют подписку на почте - 45, подписываются в редакции – 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0530CB">
        <w:rPr>
          <w:rFonts w:ascii="Arial" w:hAnsi="Arial" w:cs="Arial"/>
          <w:spacing w:val="-2"/>
          <w:sz w:val="24"/>
          <w:szCs w:val="24"/>
        </w:rPr>
        <w:t>7, покупают газету в киоске "Газеты и журналы» - 17.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- 148, «Благоустройство» - 88,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- 23, «Ритмы жизни» - 74, «Мир души» - 52.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написали: работу депутатов (25), 22 респондентов считают недостаточным освещение медицины, 14 – спорт, 6 – экология города, 10 </w:t>
      </w:r>
      <w:r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3, 76 – от активности населения, 31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79 мужчины, 1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1 женщин. Возраст от 18 до 30 лет – 32, от 31 до 55 лет – </w:t>
      </w:r>
      <w:r>
        <w:rPr>
          <w:rFonts w:ascii="Arial" w:hAnsi="Arial" w:cs="Arial"/>
          <w:sz w:val="24"/>
          <w:szCs w:val="24"/>
        </w:rPr>
        <w:t>11</w:t>
      </w:r>
      <w:r w:rsidRPr="000530CB">
        <w:rPr>
          <w:rFonts w:ascii="Arial" w:hAnsi="Arial" w:cs="Arial"/>
          <w:sz w:val="24"/>
          <w:szCs w:val="24"/>
        </w:rPr>
        <w:t xml:space="preserve">4, 56 лет и старше 44. Образование участников анкетирования: среднее – 22; средне – специальное – </w:t>
      </w:r>
      <w:r>
        <w:rPr>
          <w:rFonts w:ascii="Arial" w:hAnsi="Arial" w:cs="Arial"/>
          <w:sz w:val="24"/>
          <w:szCs w:val="24"/>
        </w:rPr>
        <w:t>9</w:t>
      </w:r>
      <w:r w:rsidRPr="000530CB">
        <w:rPr>
          <w:rFonts w:ascii="Arial" w:hAnsi="Arial" w:cs="Arial"/>
          <w:sz w:val="24"/>
          <w:szCs w:val="24"/>
        </w:rPr>
        <w:t>2; высшее – 76.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48; работники коммерческих организаций – 69; предприниматели – 12; сотрудники силовых структур – 4; пенсионеры – 45, учащиеся – 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>2; безработные – 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2020 году 209 бородинцев ответили на вопросы анкеты: «Читаете ли вы газету «Бородинский вестник»? - 200 респондентов ответили: - да; 9 – не читают газету. Большинство бородинцев (из опрошенных) получают газету на работе - 104, оформляют подписку на почте - 49, подписываются в редакции – 19, покупают газету в киоске "Газеты и журналы» - 28.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- 156, «Благоустройство» - 94,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- 26, «Ритмы жизни» - 82, «Мир души» - 46.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(31), 27 респондента считают недостаточным освещение медицины, 12 – спорт, 12 – экология города, 22 –новости образования, 7</w:t>
      </w:r>
      <w:r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- 91, 75 – от активности населения, 34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75 мужчины, 125 женщин. Возраст от 18 до 30 лет – 29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человек, от 31 до 55 лет – 120 человек, 56 лет и старше – 51 человек. Образование участников анкетирования: среднее – 20; средне – специальное – 100; высшее – 80.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47; работники коммерческих организаций – 68; предприниматели – 14; сотрудники силовых структур – 6; пенсионеры – 45, учащиеся – 20; безработные – 0.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lastRenderedPageBreak/>
        <w:t>В 2020 году появилась рубрика «Выборы 2020», «Творчество читателей».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</w:t>
      </w:r>
      <w:r w:rsidRPr="006334BC">
        <w:rPr>
          <w:rFonts w:ascii="Arial" w:hAnsi="Arial" w:cs="Arial"/>
          <w:spacing w:val="-2"/>
          <w:sz w:val="24"/>
          <w:szCs w:val="24"/>
        </w:rPr>
        <w:t>. В 2021 году 206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>
        <w:rPr>
          <w:rFonts w:ascii="Arial" w:hAnsi="Arial" w:cs="Arial"/>
          <w:spacing w:val="-2"/>
          <w:sz w:val="24"/>
          <w:szCs w:val="24"/>
        </w:rPr>
        <w:t>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бородинцев (из опрошенных</w:t>
      </w:r>
      <w:r>
        <w:rPr>
          <w:rFonts w:ascii="Arial" w:hAnsi="Arial" w:cs="Arial"/>
          <w:spacing w:val="-2"/>
          <w:sz w:val="24"/>
          <w:szCs w:val="24"/>
        </w:rPr>
        <w:t>) получают газету на работе - 99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>
        <w:rPr>
          <w:rFonts w:ascii="Arial" w:hAnsi="Arial" w:cs="Arial"/>
          <w:spacing w:val="-2"/>
          <w:sz w:val="24"/>
          <w:szCs w:val="24"/>
        </w:rPr>
        <w:t>51,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6, покупают газету в киоске "Газеты и журналы» - </w:t>
      </w:r>
      <w:r>
        <w:rPr>
          <w:rFonts w:ascii="Arial" w:hAnsi="Arial" w:cs="Arial"/>
          <w:spacing w:val="-2"/>
          <w:sz w:val="24"/>
          <w:szCs w:val="24"/>
        </w:rPr>
        <w:t>24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>
        <w:rPr>
          <w:rFonts w:ascii="Arial" w:hAnsi="Arial" w:cs="Arial"/>
          <w:sz w:val="24"/>
          <w:szCs w:val="24"/>
        </w:rPr>
        <w:t>Наш город</w:t>
      </w:r>
      <w:r w:rsidRPr="000530CB">
        <w:rPr>
          <w:rFonts w:ascii="Arial" w:hAnsi="Arial" w:cs="Arial"/>
          <w:sz w:val="24"/>
          <w:szCs w:val="24"/>
        </w:rPr>
        <w:t>» - 154, «</w:t>
      </w:r>
      <w:r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>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</w:t>
      </w:r>
      <w:r>
        <w:rPr>
          <w:rFonts w:ascii="Arial" w:hAnsi="Arial" w:cs="Arial"/>
          <w:sz w:val="24"/>
          <w:szCs w:val="24"/>
        </w:rPr>
        <w:t xml:space="preserve"> (к</w:t>
      </w:r>
      <w:r w:rsidRPr="000530CB">
        <w:rPr>
          <w:rFonts w:ascii="Arial" w:hAnsi="Arial" w:cs="Arial"/>
          <w:sz w:val="24"/>
          <w:szCs w:val="24"/>
        </w:rPr>
        <w:t>аждый из респондентов</w:t>
      </w:r>
      <w:r>
        <w:rPr>
          <w:rFonts w:ascii="Arial" w:hAnsi="Arial" w:cs="Arial"/>
          <w:sz w:val="24"/>
          <w:szCs w:val="24"/>
        </w:rPr>
        <w:t xml:space="preserve"> мог отметить несколько рубрик).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>
        <w:rPr>
          <w:rFonts w:ascii="Arial" w:hAnsi="Arial" w:cs="Arial"/>
          <w:sz w:val="24"/>
          <w:szCs w:val="24"/>
        </w:rPr>
        <w:t>28</w:t>
      </w:r>
      <w:r w:rsidRPr="000530C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17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</w:t>
      </w:r>
      <w:r>
        <w:rPr>
          <w:rFonts w:ascii="Arial" w:hAnsi="Arial" w:cs="Arial"/>
          <w:sz w:val="24"/>
          <w:szCs w:val="24"/>
        </w:rPr>
        <w:t>школьного и дошкольного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</w:t>
      </w:r>
      <w:r>
        <w:rPr>
          <w:rFonts w:ascii="Arial" w:hAnsi="Arial" w:cs="Arial"/>
          <w:sz w:val="24"/>
          <w:szCs w:val="24"/>
        </w:rPr>
        <w:t>87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111, 34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>
        <w:rPr>
          <w:rFonts w:ascii="Arial" w:hAnsi="Arial" w:cs="Arial"/>
          <w:sz w:val="24"/>
          <w:szCs w:val="24"/>
        </w:rPr>
        <w:t>55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334BC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88 мужчины, 112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</w:t>
      </w:r>
      <w:r>
        <w:rPr>
          <w:rFonts w:ascii="Arial" w:hAnsi="Arial" w:cs="Arial"/>
          <w:sz w:val="24"/>
          <w:szCs w:val="24"/>
        </w:rPr>
        <w:t xml:space="preserve">0 </w:t>
      </w:r>
      <w:r w:rsidRPr="006334BC">
        <w:rPr>
          <w:rFonts w:ascii="Arial" w:hAnsi="Arial" w:cs="Arial"/>
          <w:sz w:val="24"/>
          <w:szCs w:val="24"/>
        </w:rPr>
        <w:t>лет – 75, от 31 до 55 лет – 93, 56 лет и старше - 32. Образование участников анкетирования: среднее – 29; средне – специальное – 86; высшее – 85.</w:t>
      </w:r>
    </w:p>
    <w:p w:rsidR="00EA342E" w:rsidRPr="006334BC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4BC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73; работники коммерческих организаций – 48; предприниматели – 10; сотрудники силовых структур – 8; пенсионеры – 48, учащиеся – 13; безработные – 0. </w:t>
      </w:r>
    </w:p>
    <w:p w:rsidR="00EA342E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334BC">
        <w:rPr>
          <w:rFonts w:ascii="Arial" w:hAnsi="Arial" w:cs="Arial"/>
          <w:spacing w:val="-2"/>
          <w:sz w:val="24"/>
          <w:szCs w:val="24"/>
        </w:rPr>
        <w:t>В 2021 году появилась рубрика «Школьный контроль», «Вопрос - ответ», «Прокуратура информирует», «Диалог с избирателями».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В 2022 году появилась рубрика «Наша почта», «Путеводитель».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</w:t>
      </w:r>
      <w:r w:rsidR="00B73DEA">
        <w:rPr>
          <w:rFonts w:ascii="Arial" w:hAnsi="Arial" w:cs="Arial"/>
          <w:spacing w:val="-2"/>
          <w:sz w:val="24"/>
          <w:szCs w:val="24"/>
        </w:rPr>
        <w:t>о анкетирования. В 2022 году 210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- 2</w:t>
      </w:r>
      <w:r w:rsidR="00316553" w:rsidRPr="00674A46">
        <w:rPr>
          <w:rFonts w:ascii="Arial" w:hAnsi="Arial" w:cs="Arial"/>
          <w:spacing w:val="-2"/>
          <w:sz w:val="24"/>
          <w:szCs w:val="24"/>
        </w:rPr>
        <w:t>04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6 – не читают газету. Большинство бородинцев (из опрошенных</w:t>
      </w:r>
      <w:r w:rsidR="00051C87" w:rsidRPr="00674A46">
        <w:rPr>
          <w:rFonts w:ascii="Arial" w:hAnsi="Arial" w:cs="Arial"/>
          <w:spacing w:val="-2"/>
          <w:sz w:val="24"/>
          <w:szCs w:val="24"/>
        </w:rPr>
        <w:t>) получают газету на работе - 90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051C87" w:rsidRPr="00674A46">
        <w:rPr>
          <w:rFonts w:ascii="Arial" w:hAnsi="Arial" w:cs="Arial"/>
          <w:spacing w:val="-2"/>
          <w:sz w:val="24"/>
          <w:szCs w:val="24"/>
        </w:rPr>
        <w:t>57</w:t>
      </w:r>
      <w:r w:rsidR="00316553" w:rsidRPr="00674A46">
        <w:rPr>
          <w:rFonts w:ascii="Arial" w:hAnsi="Arial" w:cs="Arial"/>
          <w:spacing w:val="-2"/>
          <w:sz w:val="24"/>
          <w:szCs w:val="24"/>
        </w:rPr>
        <w:t>, подписываются в редакции – 28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316553" w:rsidRPr="00674A46">
        <w:rPr>
          <w:rFonts w:ascii="Arial" w:hAnsi="Arial" w:cs="Arial"/>
          <w:spacing w:val="-2"/>
          <w:sz w:val="24"/>
          <w:szCs w:val="24"/>
        </w:rPr>
        <w:t>35</w:t>
      </w:r>
      <w:r w:rsidRPr="00674A46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Самыми популярными рубриками были названы: «Наш город» - </w:t>
      </w:r>
      <w:r w:rsidR="006D5AF9" w:rsidRPr="00674A46">
        <w:rPr>
          <w:rFonts w:ascii="Arial" w:hAnsi="Arial" w:cs="Arial"/>
          <w:sz w:val="24"/>
          <w:szCs w:val="24"/>
        </w:rPr>
        <w:t>147, «Ритмы жизни» - 80</w:t>
      </w:r>
      <w:r w:rsidRPr="00674A46">
        <w:rPr>
          <w:rFonts w:ascii="Arial" w:hAnsi="Arial" w:cs="Arial"/>
          <w:sz w:val="24"/>
          <w:szCs w:val="24"/>
        </w:rPr>
        <w:t xml:space="preserve">, «Консультация специалиста» - </w:t>
      </w:r>
      <w:r w:rsidR="006D5AF9" w:rsidRPr="00674A46">
        <w:rPr>
          <w:rFonts w:ascii="Arial" w:hAnsi="Arial" w:cs="Arial"/>
          <w:sz w:val="24"/>
          <w:szCs w:val="24"/>
        </w:rPr>
        <w:t>61</w:t>
      </w:r>
      <w:r w:rsidRPr="00674A46">
        <w:rPr>
          <w:rFonts w:ascii="Arial" w:hAnsi="Arial" w:cs="Arial"/>
          <w:sz w:val="24"/>
          <w:szCs w:val="24"/>
        </w:rPr>
        <w:t>, «</w:t>
      </w:r>
      <w:r w:rsidR="006D5AF9" w:rsidRPr="00674A46">
        <w:rPr>
          <w:rFonts w:ascii="Arial" w:hAnsi="Arial" w:cs="Arial"/>
          <w:sz w:val="24"/>
          <w:szCs w:val="24"/>
        </w:rPr>
        <w:t>Путеводитель</w:t>
      </w:r>
      <w:r w:rsidRPr="00674A46">
        <w:rPr>
          <w:rFonts w:ascii="Arial" w:hAnsi="Arial" w:cs="Arial"/>
          <w:sz w:val="24"/>
          <w:szCs w:val="24"/>
        </w:rPr>
        <w:t xml:space="preserve">» - 89, «Мир души» - </w:t>
      </w:r>
      <w:r w:rsidR="006D5AF9" w:rsidRPr="00674A46">
        <w:rPr>
          <w:rFonts w:ascii="Arial" w:hAnsi="Arial" w:cs="Arial"/>
          <w:sz w:val="24"/>
          <w:szCs w:val="24"/>
        </w:rPr>
        <w:t>54</w:t>
      </w:r>
      <w:r w:rsidRPr="00674A46">
        <w:rPr>
          <w:rFonts w:ascii="Arial" w:hAnsi="Arial" w:cs="Arial"/>
          <w:sz w:val="24"/>
          <w:szCs w:val="24"/>
        </w:rPr>
        <w:t xml:space="preserve"> (каждый из респондентов мог отметить несколько рубрик).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 w:rsidR="005866D2" w:rsidRPr="00674A46">
        <w:rPr>
          <w:rFonts w:ascii="Arial" w:hAnsi="Arial" w:cs="Arial"/>
          <w:sz w:val="24"/>
          <w:szCs w:val="24"/>
        </w:rPr>
        <w:t>32), 21 респондент считае</w:t>
      </w:r>
      <w:r w:rsidRPr="00674A46">
        <w:rPr>
          <w:rFonts w:ascii="Arial" w:hAnsi="Arial" w:cs="Arial"/>
          <w:sz w:val="24"/>
          <w:szCs w:val="24"/>
        </w:rPr>
        <w:t>т недостаточным освещение школьн</w:t>
      </w:r>
      <w:r w:rsidR="00374934" w:rsidRPr="00674A46">
        <w:rPr>
          <w:rFonts w:ascii="Arial" w:hAnsi="Arial" w:cs="Arial"/>
          <w:sz w:val="24"/>
          <w:szCs w:val="24"/>
        </w:rPr>
        <w:t>ого и дошкольного образования, 6 – спорт, 17 – экология города, 4</w:t>
      </w:r>
      <w:r w:rsidRPr="00674A46">
        <w:rPr>
          <w:rFonts w:ascii="Arial" w:hAnsi="Arial" w:cs="Arial"/>
          <w:sz w:val="24"/>
          <w:szCs w:val="24"/>
        </w:rPr>
        <w:t xml:space="preserve"> - история города, остальные опрошенные воздержались от ответа.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информирует о жизн</w:t>
      </w:r>
      <w:r w:rsidR="00277B8D" w:rsidRPr="00674A46">
        <w:rPr>
          <w:rFonts w:ascii="Arial" w:hAnsi="Arial" w:cs="Arial"/>
          <w:sz w:val="24"/>
          <w:szCs w:val="24"/>
        </w:rPr>
        <w:t>и города» 204</w:t>
      </w:r>
      <w:r w:rsidRPr="00674A46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</w:t>
      </w:r>
      <w:r w:rsidR="00277B8D" w:rsidRPr="00674A46">
        <w:rPr>
          <w:rFonts w:ascii="Arial" w:hAnsi="Arial" w:cs="Arial"/>
          <w:sz w:val="24"/>
          <w:szCs w:val="24"/>
        </w:rPr>
        <w:t>сионализма корреспондентов - 125</w:t>
      </w:r>
      <w:r w:rsidRPr="00674A46">
        <w:rPr>
          <w:rFonts w:ascii="Arial" w:hAnsi="Arial" w:cs="Arial"/>
          <w:sz w:val="24"/>
          <w:szCs w:val="24"/>
        </w:rPr>
        <w:t xml:space="preserve">, </w:t>
      </w:r>
      <w:r w:rsidR="00277B8D" w:rsidRPr="00674A46">
        <w:rPr>
          <w:rFonts w:ascii="Arial" w:hAnsi="Arial" w:cs="Arial"/>
          <w:sz w:val="24"/>
          <w:szCs w:val="24"/>
        </w:rPr>
        <w:t>47 – от активности населения, 38</w:t>
      </w:r>
      <w:r w:rsidRPr="00674A46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8F23E9" w:rsidRPr="00674A46">
        <w:rPr>
          <w:rFonts w:ascii="Arial" w:hAnsi="Arial" w:cs="Arial"/>
          <w:sz w:val="24"/>
          <w:szCs w:val="24"/>
        </w:rPr>
        <w:t>92 мужчины, 118</w:t>
      </w:r>
      <w:r w:rsidRPr="00674A46">
        <w:rPr>
          <w:rFonts w:ascii="Arial" w:hAnsi="Arial" w:cs="Arial"/>
          <w:sz w:val="24"/>
          <w:szCs w:val="24"/>
        </w:rPr>
        <w:t xml:space="preserve"> жен</w:t>
      </w:r>
      <w:r w:rsidR="00DC7E57" w:rsidRPr="00674A46">
        <w:rPr>
          <w:rFonts w:ascii="Arial" w:hAnsi="Arial" w:cs="Arial"/>
          <w:sz w:val="24"/>
          <w:szCs w:val="24"/>
        </w:rPr>
        <w:t>щин. Возраст от 18 до 30 лет – 6</w:t>
      </w:r>
      <w:r w:rsidRPr="00674A46">
        <w:rPr>
          <w:rFonts w:ascii="Arial" w:hAnsi="Arial" w:cs="Arial"/>
          <w:sz w:val="24"/>
          <w:szCs w:val="24"/>
        </w:rPr>
        <w:t>5, от 31 до 5</w:t>
      </w:r>
      <w:r w:rsidR="00DC7E57" w:rsidRPr="00674A46">
        <w:rPr>
          <w:rFonts w:ascii="Arial" w:hAnsi="Arial" w:cs="Arial"/>
          <w:sz w:val="24"/>
          <w:szCs w:val="24"/>
        </w:rPr>
        <w:t>5 лет – 101, 56 лет и старше - 44</w:t>
      </w:r>
      <w:r w:rsidRPr="00674A46">
        <w:rPr>
          <w:rFonts w:ascii="Arial" w:hAnsi="Arial" w:cs="Arial"/>
          <w:sz w:val="24"/>
          <w:szCs w:val="24"/>
        </w:rPr>
        <w:t>. Образование участн</w:t>
      </w:r>
      <w:r w:rsidR="00AF0129" w:rsidRPr="00674A46">
        <w:rPr>
          <w:rFonts w:ascii="Arial" w:hAnsi="Arial" w:cs="Arial"/>
          <w:sz w:val="24"/>
          <w:szCs w:val="24"/>
        </w:rPr>
        <w:t>иков анкетирования: среднее – 22; средне – специальное – 121</w:t>
      </w:r>
      <w:r w:rsidRPr="00674A46">
        <w:rPr>
          <w:rFonts w:ascii="Arial" w:hAnsi="Arial" w:cs="Arial"/>
          <w:sz w:val="24"/>
          <w:szCs w:val="24"/>
        </w:rPr>
        <w:t xml:space="preserve">; высшее – </w:t>
      </w:r>
      <w:r w:rsidR="00AF0129" w:rsidRPr="00674A46">
        <w:rPr>
          <w:rFonts w:ascii="Arial" w:hAnsi="Arial" w:cs="Arial"/>
          <w:sz w:val="24"/>
          <w:szCs w:val="24"/>
        </w:rPr>
        <w:t>67</w:t>
      </w:r>
      <w:r w:rsidRPr="00674A46">
        <w:rPr>
          <w:rFonts w:ascii="Arial" w:hAnsi="Arial" w:cs="Arial"/>
          <w:sz w:val="24"/>
          <w:szCs w:val="24"/>
        </w:rPr>
        <w:t>.</w:t>
      </w:r>
    </w:p>
    <w:p w:rsidR="0061490C" w:rsidRPr="0061490C" w:rsidRDefault="00EA342E" w:rsidP="0061490C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lastRenderedPageBreak/>
        <w:t xml:space="preserve">Род занятий опрошенных: работники бюджетной сферы – </w:t>
      </w:r>
      <w:r w:rsidR="00EB2A27" w:rsidRPr="00674A46">
        <w:rPr>
          <w:rFonts w:ascii="Arial" w:hAnsi="Arial" w:cs="Arial"/>
          <w:sz w:val="24"/>
          <w:szCs w:val="24"/>
        </w:rPr>
        <w:t>7</w:t>
      </w:r>
      <w:r w:rsidR="004367CC" w:rsidRPr="00674A46">
        <w:rPr>
          <w:rFonts w:ascii="Arial" w:hAnsi="Arial" w:cs="Arial"/>
          <w:sz w:val="24"/>
          <w:szCs w:val="24"/>
        </w:rPr>
        <w:t>1</w:t>
      </w:r>
      <w:r w:rsidRPr="00674A46">
        <w:rPr>
          <w:rFonts w:ascii="Arial" w:hAnsi="Arial" w:cs="Arial"/>
          <w:sz w:val="24"/>
          <w:szCs w:val="24"/>
        </w:rPr>
        <w:t>; работники коммерческих органи</w:t>
      </w:r>
      <w:r w:rsidR="004367CC" w:rsidRPr="00674A46">
        <w:rPr>
          <w:rFonts w:ascii="Arial" w:hAnsi="Arial" w:cs="Arial"/>
          <w:sz w:val="24"/>
          <w:szCs w:val="24"/>
        </w:rPr>
        <w:t xml:space="preserve">заций – </w:t>
      </w:r>
      <w:r w:rsidR="00EB2A27" w:rsidRPr="00674A46">
        <w:rPr>
          <w:rFonts w:ascii="Arial" w:hAnsi="Arial" w:cs="Arial"/>
          <w:sz w:val="24"/>
          <w:szCs w:val="24"/>
        </w:rPr>
        <w:t>5</w:t>
      </w:r>
      <w:r w:rsidR="00CA5044" w:rsidRPr="00674A46">
        <w:rPr>
          <w:rFonts w:ascii="Arial" w:hAnsi="Arial" w:cs="Arial"/>
          <w:sz w:val="24"/>
          <w:szCs w:val="24"/>
        </w:rPr>
        <w:t>2</w:t>
      </w:r>
      <w:r w:rsidR="004367CC" w:rsidRPr="00674A46">
        <w:rPr>
          <w:rFonts w:ascii="Arial" w:hAnsi="Arial" w:cs="Arial"/>
          <w:sz w:val="24"/>
          <w:szCs w:val="24"/>
        </w:rPr>
        <w:t>; предприниматели – 7</w:t>
      </w:r>
      <w:r w:rsidRPr="00674A46">
        <w:rPr>
          <w:rFonts w:ascii="Arial" w:hAnsi="Arial" w:cs="Arial"/>
          <w:sz w:val="24"/>
          <w:szCs w:val="24"/>
        </w:rPr>
        <w:t>;</w:t>
      </w:r>
      <w:r w:rsidR="004367CC" w:rsidRPr="00674A46">
        <w:rPr>
          <w:rFonts w:ascii="Arial" w:hAnsi="Arial" w:cs="Arial"/>
          <w:sz w:val="24"/>
          <w:szCs w:val="24"/>
        </w:rPr>
        <w:t xml:space="preserve"> сотрудники силовых структур – 10; пенсионеры – 55, учащиеся – 15</w:t>
      </w:r>
      <w:r w:rsidRPr="00674A46">
        <w:rPr>
          <w:rFonts w:ascii="Arial" w:hAnsi="Arial" w:cs="Arial"/>
          <w:sz w:val="24"/>
          <w:szCs w:val="24"/>
        </w:rPr>
        <w:t>; безработные – 0</w:t>
      </w:r>
    </w:p>
    <w:p w:rsidR="0088635D" w:rsidRPr="00D229B7" w:rsidRDefault="00003FB8" w:rsidP="0088635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229B7">
        <w:rPr>
          <w:rFonts w:ascii="Arial" w:hAnsi="Arial" w:cs="Arial"/>
          <w:color w:val="auto"/>
          <w:sz w:val="24"/>
          <w:szCs w:val="24"/>
        </w:rPr>
        <w:t xml:space="preserve">Анализ работы редакции </w:t>
      </w:r>
      <w:r w:rsidR="009D23BB" w:rsidRPr="00D229B7">
        <w:rPr>
          <w:rFonts w:ascii="Arial" w:hAnsi="Arial" w:cs="Arial"/>
          <w:color w:val="auto"/>
          <w:sz w:val="24"/>
          <w:szCs w:val="24"/>
        </w:rPr>
        <w:t xml:space="preserve">и динамика основных показателей реализации программы </w:t>
      </w:r>
      <w:r w:rsidRPr="00D229B7">
        <w:rPr>
          <w:rFonts w:ascii="Arial" w:hAnsi="Arial" w:cs="Arial"/>
          <w:color w:val="auto"/>
          <w:sz w:val="24"/>
          <w:szCs w:val="24"/>
        </w:rPr>
        <w:t>в 2023 году был</w:t>
      </w:r>
      <w:r w:rsidR="009D23BB" w:rsidRPr="00D229B7">
        <w:rPr>
          <w:rFonts w:ascii="Arial" w:hAnsi="Arial" w:cs="Arial"/>
          <w:color w:val="auto"/>
          <w:sz w:val="24"/>
          <w:szCs w:val="24"/>
        </w:rPr>
        <w:t>и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 проведен</w:t>
      </w:r>
      <w:r w:rsidR="009D23BB" w:rsidRPr="00D229B7">
        <w:rPr>
          <w:rFonts w:ascii="Arial" w:hAnsi="Arial" w:cs="Arial"/>
          <w:color w:val="auto"/>
          <w:sz w:val="24"/>
          <w:szCs w:val="24"/>
        </w:rPr>
        <w:t>ы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 на основе анкетного опроса 220 бородинцев. В </w:t>
      </w:r>
      <w:r w:rsidR="009D23BB" w:rsidRPr="00D229B7">
        <w:rPr>
          <w:rFonts w:ascii="Arial" w:hAnsi="Arial" w:cs="Arial"/>
          <w:color w:val="auto"/>
          <w:sz w:val="24"/>
          <w:szCs w:val="24"/>
        </w:rPr>
        <w:t>опросе приняли участие 85 мужчин и 13</w:t>
      </w:r>
      <w:r w:rsidR="0088635D" w:rsidRPr="00D229B7">
        <w:rPr>
          <w:rFonts w:ascii="Arial" w:hAnsi="Arial" w:cs="Arial"/>
          <w:color w:val="auto"/>
          <w:sz w:val="24"/>
          <w:szCs w:val="24"/>
        </w:rPr>
        <w:t xml:space="preserve">5 женщин. Возраст от 16 до 30 лет – 35, от 31 до 55 лет – 139, 56 лет и старше - 46. Образование участников анкетирования: среднее – </w:t>
      </w:r>
      <w:r w:rsidR="00620C2D" w:rsidRPr="00D229B7">
        <w:rPr>
          <w:rFonts w:ascii="Arial" w:hAnsi="Arial" w:cs="Arial"/>
          <w:color w:val="auto"/>
          <w:sz w:val="24"/>
          <w:szCs w:val="24"/>
        </w:rPr>
        <w:t xml:space="preserve">27; средне – специальное – </w:t>
      </w:r>
      <w:r w:rsidR="003A323B" w:rsidRPr="003A323B">
        <w:rPr>
          <w:rFonts w:ascii="Arial" w:hAnsi="Arial" w:cs="Arial"/>
          <w:color w:val="auto"/>
          <w:sz w:val="24"/>
          <w:szCs w:val="24"/>
        </w:rPr>
        <w:t>81</w:t>
      </w:r>
      <w:r w:rsidR="0088635D" w:rsidRPr="003A323B">
        <w:rPr>
          <w:rFonts w:ascii="Arial" w:hAnsi="Arial" w:cs="Arial"/>
          <w:color w:val="auto"/>
          <w:sz w:val="24"/>
          <w:szCs w:val="24"/>
        </w:rPr>
        <w:t xml:space="preserve">; высшее – </w:t>
      </w:r>
      <w:r w:rsidR="00620C2D" w:rsidRPr="003A323B">
        <w:rPr>
          <w:rFonts w:ascii="Arial" w:hAnsi="Arial" w:cs="Arial"/>
          <w:color w:val="auto"/>
          <w:sz w:val="24"/>
          <w:szCs w:val="24"/>
        </w:rPr>
        <w:t>1</w:t>
      </w:r>
      <w:r w:rsidR="003A323B" w:rsidRPr="003A323B">
        <w:rPr>
          <w:rFonts w:ascii="Arial" w:hAnsi="Arial" w:cs="Arial"/>
          <w:color w:val="auto"/>
          <w:sz w:val="24"/>
          <w:szCs w:val="24"/>
        </w:rPr>
        <w:t>12</w:t>
      </w:r>
      <w:r w:rsidR="0088635D" w:rsidRPr="003A323B">
        <w:rPr>
          <w:rFonts w:ascii="Arial" w:hAnsi="Arial" w:cs="Arial"/>
          <w:color w:val="auto"/>
          <w:sz w:val="24"/>
          <w:szCs w:val="24"/>
        </w:rPr>
        <w:t>.</w:t>
      </w:r>
    </w:p>
    <w:p w:rsidR="00620C2D" w:rsidRPr="00D229B7" w:rsidRDefault="0088635D" w:rsidP="00620C2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Род занятий опрошенных: работники бюджетной сферы –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56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 xml:space="preserve">сотрудники промышленных предприятий – </w:t>
      </w:r>
      <w:r w:rsidR="00B93F82" w:rsidRPr="00D229B7">
        <w:rPr>
          <w:rFonts w:ascii="Arial" w:hAnsi="Arial" w:cs="Arial"/>
          <w:color w:val="000000" w:themeColor="text1"/>
          <w:sz w:val="24"/>
          <w:szCs w:val="24"/>
        </w:rPr>
        <w:t>68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работники коммерческих организаций –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28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; предприниматели –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4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; сотрудники силовых структур – </w:t>
      </w:r>
      <w:r w:rsidR="00B93F82" w:rsidRPr="00D229B7">
        <w:rPr>
          <w:rFonts w:ascii="Arial" w:hAnsi="Arial" w:cs="Arial"/>
          <w:color w:val="000000" w:themeColor="text1"/>
          <w:sz w:val="24"/>
          <w:szCs w:val="24"/>
        </w:rPr>
        <w:t>15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; пенсионеры –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3</w:t>
      </w:r>
      <w:r w:rsidR="00B93F82" w:rsidRPr="00D229B7">
        <w:rPr>
          <w:rFonts w:ascii="Arial" w:hAnsi="Arial" w:cs="Arial"/>
          <w:color w:val="000000" w:themeColor="text1"/>
          <w:sz w:val="24"/>
          <w:szCs w:val="24"/>
        </w:rPr>
        <w:t>1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, учащиеся – </w:t>
      </w:r>
      <w:r w:rsidR="00B93F82" w:rsidRPr="00D229B7">
        <w:rPr>
          <w:rFonts w:ascii="Arial" w:hAnsi="Arial" w:cs="Arial"/>
          <w:color w:val="000000" w:themeColor="text1"/>
          <w:sz w:val="24"/>
          <w:szCs w:val="24"/>
        </w:rPr>
        <w:t>1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7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; безработные – </w:t>
      </w:r>
      <w:r w:rsidR="00620C2D" w:rsidRPr="00D229B7">
        <w:rPr>
          <w:rFonts w:ascii="Arial" w:hAnsi="Arial" w:cs="Arial"/>
          <w:color w:val="000000" w:themeColor="text1"/>
          <w:sz w:val="24"/>
          <w:szCs w:val="24"/>
        </w:rPr>
        <w:t>1.</w:t>
      </w:r>
    </w:p>
    <w:p w:rsidR="00620C2D" w:rsidRPr="00D229B7" w:rsidRDefault="00620C2D" w:rsidP="00620C2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На вопрос: «Читаете ли Вы газету «Бородинский вестник»? 200 человек от</w:t>
      </w:r>
      <w:r w:rsidR="009727FD" w:rsidRPr="00D229B7">
        <w:rPr>
          <w:rFonts w:ascii="Arial" w:hAnsi="Arial" w:cs="Arial"/>
          <w:color w:val="000000" w:themeColor="text1"/>
          <w:sz w:val="24"/>
          <w:szCs w:val="24"/>
        </w:rPr>
        <w:t>ветили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, что делают это регулярно, 12 человек читают газету периодически, 8 – эпизодически. 92 человека получают газету на работе, </w:t>
      </w:r>
      <w:r w:rsidR="001801AB" w:rsidRPr="00D229B7">
        <w:rPr>
          <w:rFonts w:ascii="Arial" w:hAnsi="Arial" w:cs="Arial"/>
          <w:color w:val="000000" w:themeColor="text1"/>
          <w:sz w:val="24"/>
          <w:szCs w:val="24"/>
        </w:rPr>
        <w:t>40 -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оформляют подписку на почте, </w:t>
      </w:r>
      <w:r w:rsidR="001801AB" w:rsidRPr="00D229B7">
        <w:rPr>
          <w:rFonts w:ascii="Arial" w:hAnsi="Arial" w:cs="Arial"/>
          <w:color w:val="000000" w:themeColor="text1"/>
          <w:sz w:val="24"/>
          <w:szCs w:val="24"/>
        </w:rPr>
        <w:t xml:space="preserve">80 - подписываются в редакции, 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8 опрошенных приобретают «Бородинский вестник» в предприятиях розничной торговли. </w:t>
      </w:r>
    </w:p>
    <w:p w:rsidR="009727FD" w:rsidRPr="00D229B7" w:rsidRDefault="001801AB" w:rsidP="00620C2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2</w:t>
      </w:r>
      <w:r w:rsidR="0061115B" w:rsidRPr="00D229B7">
        <w:rPr>
          <w:rFonts w:ascii="Arial" w:hAnsi="Arial" w:cs="Arial"/>
          <w:color w:val="000000" w:themeColor="text1"/>
          <w:sz w:val="24"/>
          <w:szCs w:val="24"/>
        </w:rPr>
        <w:t>14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39CD">
        <w:rPr>
          <w:rFonts w:ascii="Arial" w:hAnsi="Arial" w:cs="Arial"/>
          <w:color w:val="000000" w:themeColor="text1"/>
          <w:sz w:val="24"/>
          <w:szCs w:val="24"/>
        </w:rPr>
        <w:t xml:space="preserve">(97,27%) 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респондентов считают, что газета достаточно полно информирует население города о деятельности органов власти, работе городских учреждений и промышленных предприятий, происходящих в городе социально-культурных событиях, реализуемых социальных и молодежных проектах.</w:t>
      </w:r>
      <w:r w:rsidR="009727FD" w:rsidRPr="00D22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801AB" w:rsidRPr="00D229B7" w:rsidRDefault="009727FD" w:rsidP="00620C2D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Самыми популярными рубриками участники опроса назвали следующие: «</w:t>
      </w:r>
      <w:proofErr w:type="spellStart"/>
      <w:r w:rsidRPr="00D229B7">
        <w:rPr>
          <w:rFonts w:ascii="Arial" w:hAnsi="Arial" w:cs="Arial"/>
          <w:color w:val="000000" w:themeColor="text1"/>
          <w:sz w:val="24"/>
          <w:szCs w:val="24"/>
        </w:rPr>
        <w:t>СВОих</w:t>
      </w:r>
      <w:proofErr w:type="spellEnd"/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не бросаем», «Благоустройство», «Наши люди», «Мир увлечений», </w:t>
      </w:r>
      <w:r w:rsidR="00B2756B" w:rsidRPr="00D229B7">
        <w:rPr>
          <w:rFonts w:ascii="Arial" w:hAnsi="Arial" w:cs="Arial"/>
          <w:color w:val="000000" w:themeColor="text1"/>
          <w:sz w:val="24"/>
          <w:szCs w:val="24"/>
        </w:rPr>
        <w:t>«Ритмы жизни», «Консультации специалиста».</w:t>
      </w:r>
    </w:p>
    <w:p w:rsidR="00EA342E" w:rsidRPr="00D229B7" w:rsidRDefault="00B2756B" w:rsidP="00D229B7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По мнению анкетируемых недостаточно полно в газете освещаются темы, касающиеся экологии, работы депутатского корпуса, здравоохранения. </w:t>
      </w:r>
    </w:p>
    <w:p w:rsidR="00D87B17" w:rsidRPr="000530CB" w:rsidRDefault="00D87B17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Pr="000530CB">
        <w:t xml:space="preserve"> 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>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0530CB">
        <w:rPr>
          <w:rFonts w:ascii="Arial" w:hAnsi="Arial" w:cs="Arial"/>
          <w:sz w:val="24"/>
          <w:szCs w:val="24"/>
        </w:rPr>
        <w:t>;</w:t>
      </w:r>
    </w:p>
    <w:p w:rsidR="00EA342E" w:rsidRPr="00D229B7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61490C" w:rsidRPr="00D229B7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города Бородино </w:t>
      </w:r>
      <w:r w:rsidR="0061490C" w:rsidRPr="00D229B7">
        <w:rPr>
          <w:rFonts w:ascii="Arial" w:hAnsi="Arial" w:cs="Arial"/>
          <w:color w:val="000000" w:themeColor="text1"/>
          <w:sz w:val="24"/>
          <w:szCs w:val="24"/>
        </w:rPr>
        <w:t xml:space="preserve">от 19.10.2020 г. № 689 «Об утверждении </w:t>
      </w:r>
      <w:r w:rsidR="0061490C" w:rsidRPr="00D229B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перечня платных услуг, оказываемых Муниципальным казенным учреждением «Редакция газеты «Бородинский вестник»» </w:t>
      </w:r>
      <w:r w:rsidR="0061490C" w:rsidRPr="00A939CD">
        <w:rPr>
          <w:rFonts w:ascii="Arial" w:eastAsia="Times New Roman" w:hAnsi="Arial" w:cs="Arial"/>
          <w:color w:val="auto"/>
          <w:sz w:val="24"/>
          <w:szCs w:val="24"/>
        </w:rPr>
        <w:t>на 2021 год».</w:t>
      </w:r>
      <w:r w:rsidRPr="00A939CD">
        <w:rPr>
          <w:rFonts w:ascii="Arial" w:hAnsi="Arial" w:cs="Arial"/>
          <w:color w:val="auto"/>
          <w:sz w:val="24"/>
          <w:szCs w:val="24"/>
        </w:rPr>
        <w:t>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вестник»», утверждённый Постановлением администрации города Бородино Красноярского края от 26.12.2016 № 969;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EA342E" w:rsidRPr="000530CB" w:rsidRDefault="00EA342E" w:rsidP="00EA342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EA342E" w:rsidRPr="000530CB" w:rsidRDefault="00EA342E" w:rsidP="00EA342E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</w:t>
      </w:r>
      <w:r w:rsidR="00E65432" w:rsidRPr="0072004A">
        <w:rPr>
          <w:rFonts w:ascii="Arial" w:hAnsi="Arial" w:cs="Arial"/>
          <w:sz w:val="24"/>
          <w:szCs w:val="24"/>
          <w:lang w:eastAsia="ar-SA"/>
        </w:rPr>
        <w:t xml:space="preserve">составит </w:t>
      </w:r>
      <w:r w:rsidR="00263EF1" w:rsidRPr="00B80972">
        <w:rPr>
          <w:rFonts w:ascii="Arial" w:hAnsi="Arial" w:cs="Arial"/>
          <w:color w:val="auto"/>
          <w:sz w:val="24"/>
          <w:szCs w:val="24"/>
          <w:lang w:eastAsia="ar-SA"/>
        </w:rPr>
        <w:t>61 </w:t>
      </w:r>
      <w:r w:rsidR="009A490D" w:rsidRPr="00B80972">
        <w:rPr>
          <w:rFonts w:ascii="Arial" w:hAnsi="Arial" w:cs="Arial"/>
          <w:color w:val="auto"/>
          <w:sz w:val="24"/>
          <w:szCs w:val="24"/>
          <w:lang w:eastAsia="ar-SA"/>
        </w:rPr>
        <w:t>15</w:t>
      </w:r>
      <w:r w:rsidR="00F42A5B">
        <w:rPr>
          <w:rFonts w:ascii="Arial" w:hAnsi="Arial" w:cs="Arial"/>
          <w:color w:val="auto"/>
          <w:sz w:val="24"/>
          <w:szCs w:val="24"/>
          <w:lang w:eastAsia="ar-SA"/>
        </w:rPr>
        <w:t>5</w:t>
      </w:r>
      <w:r w:rsidR="00263EF1" w:rsidRPr="00B80972">
        <w:rPr>
          <w:rFonts w:ascii="Arial" w:hAnsi="Arial" w:cs="Arial"/>
          <w:color w:val="auto"/>
          <w:sz w:val="24"/>
          <w:szCs w:val="24"/>
          <w:lang w:eastAsia="ar-SA"/>
        </w:rPr>
        <w:t> </w:t>
      </w:r>
      <w:r w:rsidR="00F42A5B">
        <w:rPr>
          <w:rFonts w:ascii="Arial" w:hAnsi="Arial" w:cs="Arial"/>
          <w:color w:val="auto"/>
          <w:sz w:val="24"/>
          <w:szCs w:val="24"/>
          <w:lang w:eastAsia="ar-SA"/>
        </w:rPr>
        <w:t>379</w:t>
      </w:r>
      <w:r w:rsidR="00263EF1" w:rsidRPr="00B80972">
        <w:rPr>
          <w:rFonts w:ascii="Arial" w:hAnsi="Arial" w:cs="Arial"/>
          <w:color w:val="auto"/>
          <w:sz w:val="24"/>
          <w:szCs w:val="24"/>
          <w:lang w:eastAsia="ar-SA"/>
        </w:rPr>
        <w:t>,</w:t>
      </w:r>
      <w:r w:rsidR="00F42A5B">
        <w:rPr>
          <w:rFonts w:ascii="Arial" w:hAnsi="Arial" w:cs="Arial"/>
          <w:color w:val="auto"/>
          <w:sz w:val="24"/>
          <w:szCs w:val="24"/>
          <w:lang w:eastAsia="ar-SA"/>
        </w:rPr>
        <w:t>37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Pr="0072004A">
        <w:rPr>
          <w:rFonts w:ascii="Arial" w:hAnsi="Arial" w:cs="Arial"/>
          <w:sz w:val="24"/>
          <w:szCs w:val="24"/>
          <w:lang w:eastAsia="ar-SA"/>
        </w:rPr>
        <w:t>рублей</w:t>
      </w:r>
      <w:r w:rsidRPr="002E5A60">
        <w:rPr>
          <w:rFonts w:ascii="Arial" w:hAnsi="Arial" w:cs="Arial"/>
          <w:sz w:val="24"/>
          <w:szCs w:val="24"/>
          <w:lang w:eastAsia="ar-SA"/>
        </w:rPr>
        <w:t>, в том числе по годам реализации: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775 498,18 рублей, средства краевого бюджета 0,00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2019 году всего 4 105 644,12 рублей, в том числе средства местного бюджета 3 768 712,45 рублей, средства краевого бюджета 336 931,67 рублей, внебюджетные средства 0,00 рублей;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2020 году всего 4 292 424,16 рублей, в том числе средства местного бюджета </w:t>
      </w:r>
      <w:bookmarkEnd w:id="3"/>
      <w:r w:rsidRPr="0057176B">
        <w:rPr>
          <w:rFonts w:ascii="Arial" w:hAnsi="Arial" w:cs="Arial"/>
          <w:sz w:val="24"/>
          <w:szCs w:val="24"/>
          <w:lang w:eastAsia="ar-SA"/>
        </w:rPr>
        <w:t>4 033 107,63 рублей, средства краевого бюджета 259 316,53 рублей, внебюджетные средства 0,00 рублей;</w:t>
      </w:r>
    </w:p>
    <w:p w:rsidR="00EA342E" w:rsidRPr="00FB17A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2021 году </w:t>
      </w:r>
      <w:r w:rsidR="00C04F11">
        <w:rPr>
          <w:rFonts w:ascii="Arial" w:hAnsi="Arial" w:cs="Arial"/>
          <w:sz w:val="24"/>
          <w:szCs w:val="24"/>
          <w:lang w:eastAsia="ar-SA"/>
        </w:rPr>
        <w:t xml:space="preserve">всего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</w:t>
      </w:r>
      <w:r w:rsidR="006445E4">
        <w:rPr>
          <w:rFonts w:ascii="Arial" w:hAnsi="Arial" w:cs="Arial"/>
          <w:sz w:val="24"/>
          <w:szCs w:val="24"/>
          <w:lang w:eastAsia="ar-SA"/>
        </w:rPr>
        <w:t xml:space="preserve">местного бюджета,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D73CCC" w:rsidRPr="002E5A60" w:rsidRDefault="00D73CCC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2022 году </w:t>
      </w:r>
      <w:r w:rsidRPr="0072004A">
        <w:rPr>
          <w:rFonts w:ascii="Arial" w:hAnsi="Arial" w:cs="Arial"/>
          <w:sz w:val="24"/>
          <w:szCs w:val="24"/>
          <w:lang w:eastAsia="ar-SA"/>
        </w:rPr>
        <w:t>всего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60 765,48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45 57</w:t>
      </w:r>
      <w:r w:rsidRPr="0072004A">
        <w:rPr>
          <w:rFonts w:ascii="Arial" w:hAnsi="Arial" w:cs="Arial"/>
          <w:sz w:val="24"/>
          <w:szCs w:val="24"/>
          <w:lang w:eastAsia="ar-SA"/>
        </w:rPr>
        <w:t>0,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16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средства краевого бюджета 15 195,32 рублей, внебюджетные средства 0,00 рублей.</w:t>
      </w:r>
    </w:p>
    <w:p w:rsidR="00EA342E" w:rsidRPr="00B80972" w:rsidRDefault="00EA342E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D229B7">
        <w:rPr>
          <w:rFonts w:ascii="Arial" w:hAnsi="Arial" w:cs="Arial"/>
          <w:color w:val="auto"/>
          <w:sz w:val="24"/>
          <w:szCs w:val="24"/>
          <w:lang w:eastAsia="ar-SA"/>
        </w:rPr>
        <w:t xml:space="preserve">- в 2023 году всего </w:t>
      </w:r>
      <w:r w:rsidR="007963E6" w:rsidRPr="00B80972">
        <w:rPr>
          <w:rFonts w:ascii="Arial" w:hAnsi="Arial" w:cs="Arial"/>
          <w:color w:val="auto"/>
          <w:sz w:val="24"/>
          <w:szCs w:val="24"/>
          <w:lang w:eastAsia="ar-SA"/>
        </w:rPr>
        <w:t>6</w:t>
      </w:r>
      <w:r w:rsidR="00D4382A" w:rsidRPr="00B80972">
        <w:rPr>
          <w:rFonts w:ascii="Arial" w:hAnsi="Arial" w:cs="Arial"/>
          <w:color w:val="auto"/>
          <w:sz w:val="24"/>
          <w:szCs w:val="24"/>
          <w:lang w:eastAsia="ar-SA"/>
        </w:rPr>
        <w:t> 43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9</w:t>
      </w:r>
      <w:r w:rsidR="009A490D" w:rsidRPr="00B80972">
        <w:rPr>
          <w:rFonts w:ascii="Arial" w:hAnsi="Arial" w:cs="Arial"/>
          <w:color w:val="auto"/>
          <w:sz w:val="24"/>
          <w:szCs w:val="24"/>
          <w:lang w:eastAsia="ar-SA"/>
        </w:rPr>
        <w:t> 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637</w:t>
      </w:r>
      <w:r w:rsidR="009A490D" w:rsidRPr="00B80972">
        <w:rPr>
          <w:rFonts w:ascii="Arial" w:hAnsi="Arial" w:cs="Arial"/>
          <w:color w:val="auto"/>
          <w:sz w:val="24"/>
          <w:szCs w:val="24"/>
          <w:lang w:eastAsia="ar-SA"/>
        </w:rPr>
        <w:t>,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78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0A7CA2" w:rsidRPr="00B80972">
        <w:rPr>
          <w:rFonts w:ascii="Arial" w:hAnsi="Arial" w:cs="Arial"/>
          <w:color w:val="auto"/>
          <w:sz w:val="24"/>
          <w:szCs w:val="24"/>
          <w:lang w:eastAsia="ar-SA"/>
        </w:rPr>
        <w:t>6 43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9</w:t>
      </w:r>
      <w:r w:rsidR="000A7CA2" w:rsidRPr="00B80972">
        <w:rPr>
          <w:rFonts w:ascii="Arial" w:hAnsi="Arial" w:cs="Arial"/>
          <w:color w:val="auto"/>
          <w:sz w:val="24"/>
          <w:szCs w:val="24"/>
          <w:lang w:eastAsia="ar-SA"/>
        </w:rPr>
        <w:t> 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637</w:t>
      </w:r>
      <w:r w:rsidR="000A7CA2" w:rsidRPr="00B80972">
        <w:rPr>
          <w:rFonts w:ascii="Arial" w:hAnsi="Arial" w:cs="Arial"/>
          <w:color w:val="auto"/>
          <w:sz w:val="24"/>
          <w:szCs w:val="24"/>
          <w:lang w:eastAsia="ar-SA"/>
        </w:rPr>
        <w:t>,</w:t>
      </w:r>
      <w:r w:rsidR="000A7CA2">
        <w:rPr>
          <w:rFonts w:ascii="Arial" w:hAnsi="Arial" w:cs="Arial"/>
          <w:color w:val="auto"/>
          <w:sz w:val="24"/>
          <w:szCs w:val="24"/>
          <w:lang w:eastAsia="ar-SA"/>
        </w:rPr>
        <w:t>78</w:t>
      </w:r>
      <w:r w:rsidR="000A7CA2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B80972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- в 2024 году всего </w:t>
      </w:r>
      <w:r w:rsidR="008B6087" w:rsidRPr="00B80972">
        <w:rPr>
          <w:rFonts w:ascii="Arial" w:hAnsi="Arial" w:cs="Arial"/>
          <w:color w:val="auto"/>
          <w:sz w:val="24"/>
          <w:szCs w:val="24"/>
          <w:lang w:eastAsia="ar-SA"/>
        </w:rPr>
        <w:t>6 </w:t>
      </w:r>
      <w:r w:rsidR="00776CB1" w:rsidRPr="00B80972">
        <w:rPr>
          <w:rFonts w:ascii="Arial" w:hAnsi="Arial" w:cs="Arial"/>
          <w:color w:val="auto"/>
          <w:sz w:val="24"/>
          <w:szCs w:val="24"/>
          <w:lang w:eastAsia="ar-SA"/>
        </w:rPr>
        <w:t>979 136,28</w:t>
      </w:r>
      <w:r w:rsidR="008B6087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76CB1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6 979 136,28 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B80972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- в 2025 году всего </w:t>
      </w:r>
      <w:r w:rsidR="00776CB1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6 979 136,28 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76CB1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6 979 136,28 </w:t>
      </w: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61490C" w:rsidRPr="00B80972" w:rsidRDefault="0061490C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- в 2026 году всего </w:t>
      </w:r>
      <w:r w:rsidR="00776CB1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6 979 136,28 </w:t>
      </w:r>
      <w:r w:rsidR="008B6087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76CB1" w:rsidRPr="00B80972">
        <w:rPr>
          <w:rFonts w:ascii="Arial" w:hAnsi="Arial" w:cs="Arial"/>
          <w:color w:val="auto"/>
          <w:sz w:val="24"/>
          <w:szCs w:val="24"/>
          <w:lang w:eastAsia="ar-SA"/>
        </w:rPr>
        <w:t xml:space="preserve">6 979 136,28 </w:t>
      </w:r>
      <w:r w:rsidR="008B6087" w:rsidRPr="00B80972">
        <w:rPr>
          <w:rFonts w:ascii="Arial" w:hAnsi="Arial" w:cs="Arial"/>
          <w:color w:val="auto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1D6265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</w:rPr>
        <w:lastRenderedPageBreak/>
        <w:t>Ресурсное обеспечение и прогнозн</w:t>
      </w:r>
      <w:r w:rsidR="00867733">
        <w:rPr>
          <w:rFonts w:ascii="Arial" w:hAnsi="Arial" w:cs="Arial"/>
          <w:sz w:val="24"/>
          <w:szCs w:val="24"/>
        </w:rPr>
        <w:t>ая</w:t>
      </w:r>
      <w:r w:rsidRPr="0057176B">
        <w:rPr>
          <w:rFonts w:ascii="Arial" w:hAnsi="Arial" w:cs="Arial"/>
          <w:sz w:val="24"/>
          <w:szCs w:val="24"/>
        </w:rPr>
        <w:t xml:space="preserve"> оценк</w:t>
      </w:r>
      <w:r w:rsidR="00867733">
        <w:rPr>
          <w:rFonts w:ascii="Arial" w:hAnsi="Arial" w:cs="Arial"/>
          <w:sz w:val="24"/>
          <w:szCs w:val="24"/>
        </w:rPr>
        <w:t>а</w:t>
      </w:r>
      <w:r w:rsidRPr="0057176B">
        <w:rPr>
          <w:rFonts w:ascii="Arial" w:hAnsi="Arial" w:cs="Arial"/>
          <w:sz w:val="24"/>
          <w:szCs w:val="24"/>
        </w:rPr>
        <w:t xml:space="preserve"> расходов на реализацию целей Программы с учетом источников</w:t>
      </w:r>
      <w:r w:rsidRPr="000530CB">
        <w:rPr>
          <w:rFonts w:ascii="Arial" w:hAnsi="Arial" w:cs="Arial"/>
          <w:sz w:val="24"/>
          <w:szCs w:val="24"/>
        </w:rPr>
        <w:t xml:space="preserve"> финансирования приведены в приложении № 4 к Программе.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-обеспечение деятельности МКУ «Редакция газеты «Бородинский вестник»».</w:t>
      </w: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  <w:sectPr w:rsidR="000A2F0D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6302" w:type="dxa"/>
        <w:tblInd w:w="-46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"/>
        <w:gridCol w:w="16076"/>
      </w:tblGrid>
      <w:tr w:rsidR="00417C5C" w:rsidRPr="000530CB" w:rsidTr="008B6087">
        <w:trPr>
          <w:trHeight w:val="141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417C5C" w:rsidRPr="007A2C4E" w:rsidRDefault="00417C5C" w:rsidP="00156B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pPr w:leftFromText="180" w:rightFromText="180" w:horzAnchor="margin" w:tblpX="-567" w:tblpY="-420"/>
              <w:tblOverlap w:val="never"/>
              <w:tblW w:w="16018" w:type="dxa"/>
              <w:tblLayout w:type="fixed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153"/>
              <w:gridCol w:w="420"/>
              <w:gridCol w:w="279"/>
              <w:gridCol w:w="176"/>
              <w:gridCol w:w="561"/>
              <w:gridCol w:w="500"/>
              <w:gridCol w:w="573"/>
              <w:gridCol w:w="237"/>
              <w:gridCol w:w="333"/>
              <w:gridCol w:w="1147"/>
              <w:gridCol w:w="125"/>
              <w:gridCol w:w="436"/>
              <w:gridCol w:w="368"/>
              <w:gridCol w:w="708"/>
              <w:gridCol w:w="708"/>
              <w:gridCol w:w="573"/>
              <w:gridCol w:w="138"/>
              <w:gridCol w:w="708"/>
              <w:gridCol w:w="708"/>
              <w:gridCol w:w="708"/>
              <w:gridCol w:w="734"/>
              <w:gridCol w:w="708"/>
              <w:gridCol w:w="711"/>
              <w:gridCol w:w="698"/>
              <w:gridCol w:w="708"/>
              <w:gridCol w:w="718"/>
              <w:gridCol w:w="686"/>
            </w:tblGrid>
            <w:tr w:rsidR="008B6087" w:rsidRPr="007A2C4E" w:rsidTr="008B6087">
              <w:trPr>
                <w:trHeight w:val="1063"/>
              </w:trPr>
              <w:tc>
                <w:tcPr>
                  <w:tcW w:w="64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5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Приложение 1</w:t>
                  </w: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8B6087" w:rsidRPr="007A2C4E" w:rsidRDefault="008B6087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8B6087" w:rsidRPr="007A2C4E" w:rsidTr="008B6087">
              <w:trPr>
                <w:trHeight w:val="407"/>
              </w:trPr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28" w:type="pct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6087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B6087" w:rsidRDefault="008B6087" w:rsidP="00190CF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Pr="007A2C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B6087" w:rsidRPr="007A2C4E" w:rsidTr="008B6087">
              <w:trPr>
                <w:cantSplit/>
                <w:trHeight w:val="1434"/>
              </w:trPr>
              <w:tc>
                <w:tcPr>
                  <w:tcW w:w="15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78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Цели,</w:t>
                  </w:r>
                </w:p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задачи,</w:t>
                  </w:r>
                </w:p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386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357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Вес показателя</w:t>
                  </w:r>
                </w:p>
              </w:tc>
              <w:tc>
                <w:tcPr>
                  <w:tcW w:w="397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Источник информации</w:t>
                  </w:r>
                </w:p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B6087" w:rsidRPr="007A2C4E" w:rsidRDefault="008B6087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777" w:type="pct"/>
                  <w:gridSpan w:val="9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056B92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8B6087" w:rsidRPr="00056B92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Отчётный финансовый год</w:t>
                  </w:r>
                </w:p>
              </w:tc>
              <w:tc>
                <w:tcPr>
                  <w:tcW w:w="218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8B6087" w:rsidRPr="00056B92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Текущий финансовый год</w:t>
                  </w:r>
                </w:p>
              </w:tc>
              <w:tc>
                <w:tcPr>
                  <w:tcW w:w="221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8B6087" w:rsidRPr="00056B92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Очередной финансовый год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8B6087" w:rsidRPr="007A2C4E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Первый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год планового периода </w:t>
                  </w:r>
                </w:p>
              </w:tc>
              <w:tc>
                <w:tcPr>
                  <w:tcW w:w="21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8B6087" w:rsidRPr="007A2C4E" w:rsidRDefault="008B6087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</w:t>
                  </w:r>
                </w:p>
              </w:tc>
            </w:tr>
            <w:tr w:rsidR="008B6087" w:rsidRPr="007A2C4E" w:rsidTr="008B6087">
              <w:trPr>
                <w:cantSplit/>
                <w:trHeight w:val="1143"/>
              </w:trPr>
              <w:tc>
                <w:tcPr>
                  <w:tcW w:w="155" w:type="pct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8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6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8B6087" w:rsidRPr="007A2C4E" w:rsidRDefault="008B6087" w:rsidP="00156B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221" w:type="pct"/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221" w:type="pct"/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221" w:type="pct"/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229" w:type="pct"/>
                  <w:textDirection w:val="btLr"/>
                  <w:vAlign w:val="center"/>
                </w:tcPr>
                <w:p w:rsidR="008B6087" w:rsidRPr="007A2C4E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220" w:type="pct"/>
                  <w:textDirection w:val="btLr"/>
                </w:tcPr>
                <w:p w:rsidR="008B6087" w:rsidRDefault="008B6087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22" w:type="pct"/>
                  <w:textDirection w:val="btLr"/>
                  <w:vAlign w:val="center"/>
                </w:tcPr>
                <w:p w:rsidR="008B6087" w:rsidRPr="007A2C4E" w:rsidRDefault="008B6087" w:rsidP="008B608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218" w:type="pct"/>
                  <w:textDirection w:val="btLr"/>
                  <w:vAlign w:val="center"/>
                </w:tcPr>
                <w:p w:rsidR="008B6087" w:rsidRPr="007A2C4E" w:rsidRDefault="008B6087" w:rsidP="008B608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21" w:type="pct"/>
                  <w:textDirection w:val="btLr"/>
                  <w:vAlign w:val="center"/>
                </w:tcPr>
                <w:p w:rsidR="008B6087" w:rsidRPr="007A2C4E" w:rsidRDefault="008B6087" w:rsidP="008B608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8B6087" w:rsidRPr="007A2C4E" w:rsidRDefault="008B6087" w:rsidP="008B608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8B6087" w:rsidRPr="007A2C4E" w:rsidRDefault="008B6087" w:rsidP="008B608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</w:tr>
            <w:tr w:rsidR="008B6087" w:rsidRPr="007A2C4E" w:rsidTr="008B6087">
              <w:trPr>
                <w:trHeight w:val="450"/>
              </w:trPr>
              <w:tc>
                <w:tcPr>
                  <w:tcW w:w="5000" w:type="pct"/>
                  <w:gridSpan w:val="28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sz w:val="18"/>
                      <w:szCs w:val="18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8B6087" w:rsidRPr="007A2C4E" w:rsidTr="008B6087">
              <w:trPr>
                <w:trHeight w:val="1808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Социологи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ческий</w:t>
                  </w:r>
                  <w:proofErr w:type="spellEnd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опрос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" w:type="pct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95,7</w:t>
                  </w:r>
                </w:p>
              </w:tc>
              <w:tc>
                <w:tcPr>
                  <w:tcW w:w="220" w:type="pct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222" w:type="pct"/>
                  <w:shd w:val="clear" w:color="auto" w:fill="auto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18" w:type="pct"/>
                </w:tcPr>
                <w:p w:rsidR="008B6087" w:rsidRPr="00F46194" w:rsidRDefault="008B6087" w:rsidP="00F461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97,</w:t>
                  </w:r>
                  <w:r w:rsidR="00F46194"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1" w:type="pct"/>
                  <w:shd w:val="clear" w:color="auto" w:fill="auto"/>
                </w:tcPr>
                <w:p w:rsidR="008B6087" w:rsidRPr="00F46194" w:rsidRDefault="00F46194" w:rsidP="00F461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97,2</w:t>
                  </w:r>
                  <w:r w:rsidR="00D401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F46194" w:rsidRDefault="008B6087" w:rsidP="00F461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97,</w:t>
                  </w:r>
                  <w:r w:rsidR="00F46194"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F46194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F4619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97,2</w:t>
                  </w:r>
                  <w:r w:rsidR="00D401C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8B6087" w:rsidRPr="007A2C4E" w:rsidTr="008B6087">
              <w:trPr>
                <w:trHeight w:val="71"/>
              </w:trPr>
              <w:tc>
                <w:tcPr>
                  <w:tcW w:w="5000" w:type="pct"/>
                  <w:gridSpan w:val="28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1. Обеспечение жителей города Бородино достоверной социально значимой информацией</w:t>
                  </w:r>
                </w:p>
              </w:tc>
            </w:tr>
            <w:tr w:rsidR="008B6087" w:rsidRPr="007A2C4E" w:rsidTr="008B6087">
              <w:trPr>
                <w:trHeight w:val="2544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типографии тираж газеты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0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2" w:type="pct"/>
                  <w:shd w:val="clear" w:color="auto" w:fill="auto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8" w:type="pct"/>
                  <w:shd w:val="clear" w:color="auto" w:fill="auto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  <w:shd w:val="clear" w:color="auto" w:fill="auto"/>
                </w:tcPr>
                <w:p w:rsidR="008B6087" w:rsidRPr="006B6189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8B6087" w:rsidRPr="007A2C4E" w:rsidTr="008B6087">
              <w:trPr>
                <w:trHeight w:val="1439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ед. в год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объявлений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0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2" w:type="pct"/>
                  <w:shd w:val="clear" w:color="auto" w:fill="auto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8" w:type="pct"/>
                  <w:shd w:val="clear" w:color="auto" w:fill="auto"/>
                </w:tcPr>
                <w:p w:rsidR="008B6087" w:rsidRPr="007A2C4E" w:rsidRDefault="008B6087" w:rsidP="00D40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1" w:type="pct"/>
                  <w:shd w:val="clear" w:color="auto" w:fill="auto"/>
                </w:tcPr>
                <w:p w:rsidR="008B6087" w:rsidRPr="006B6189" w:rsidRDefault="008B6087" w:rsidP="00D40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D40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D401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D401C0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</w:tr>
            <w:tr w:rsidR="008B6087" w:rsidRPr="007A2C4E" w:rsidTr="008B6087">
              <w:trPr>
                <w:trHeight w:val="187"/>
              </w:trPr>
              <w:tc>
                <w:tcPr>
                  <w:tcW w:w="5000" w:type="pct"/>
                  <w:gridSpan w:val="28"/>
                </w:tcPr>
                <w:p w:rsidR="008B6087" w:rsidRPr="007A2C4E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8B6087" w:rsidRPr="007A2C4E" w:rsidTr="008B6087">
              <w:trPr>
                <w:trHeight w:val="214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</w:t>
                  </w:r>
                  <w:r w:rsidR="00286E50">
                    <w:rPr>
                      <w:rFonts w:ascii="Arial" w:hAnsi="Arial" w:cs="Arial"/>
                      <w:sz w:val="18"/>
                      <w:szCs w:val="18"/>
                    </w:rPr>
                    <w:t xml:space="preserve"> оперативного освещения в СМИ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 типографии тираж газеты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0" w:type="pct"/>
                </w:tcPr>
                <w:p w:rsidR="008B6087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2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8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1" w:type="pct"/>
                </w:tcPr>
                <w:p w:rsidR="008B6087" w:rsidRPr="006B6189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8B6087" w:rsidRPr="007A2C4E" w:rsidTr="008B6087">
              <w:trPr>
                <w:trHeight w:val="156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количество материалов в год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0" w:type="pct"/>
                </w:tcPr>
                <w:p w:rsidR="008B6087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22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18" w:type="pct"/>
                </w:tcPr>
                <w:p w:rsidR="008B6087" w:rsidRPr="007A2C4E" w:rsidRDefault="00D401C0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221" w:type="pct"/>
                </w:tcPr>
                <w:p w:rsidR="008B6087" w:rsidRPr="006B6189" w:rsidRDefault="00D401C0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D401C0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D401C0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</w:tr>
            <w:tr w:rsidR="008B6087" w:rsidRPr="007A2C4E" w:rsidTr="008B6087">
              <w:trPr>
                <w:trHeight w:val="171"/>
              </w:trPr>
              <w:tc>
                <w:tcPr>
                  <w:tcW w:w="5000" w:type="pct"/>
                  <w:gridSpan w:val="28"/>
                </w:tcPr>
                <w:p w:rsidR="008B6087" w:rsidRPr="006B6189" w:rsidRDefault="008B6087" w:rsidP="008B60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3. Повышение качества издания газеты и осуществление издательской деятельности</w:t>
                  </w:r>
                </w:p>
              </w:tc>
            </w:tr>
            <w:tr w:rsidR="008B6087" w:rsidRPr="007A2C4E" w:rsidTr="008B6087">
              <w:trPr>
                <w:trHeight w:val="773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578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Число подписчиков газеты</w:t>
                  </w:r>
                </w:p>
              </w:tc>
              <w:tc>
                <w:tcPr>
                  <w:tcW w:w="386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Человек</w:t>
                  </w:r>
                </w:p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год</w:t>
                  </w:r>
                </w:p>
              </w:tc>
              <w:tc>
                <w:tcPr>
                  <w:tcW w:w="35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годовой отчёт о реализации программы</w:t>
                  </w:r>
                </w:p>
              </w:tc>
              <w:tc>
                <w:tcPr>
                  <w:tcW w:w="251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1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2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1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9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0" w:type="pct"/>
                </w:tcPr>
                <w:p w:rsidR="008B6087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2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18" w:type="pct"/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1" w:type="pct"/>
                </w:tcPr>
                <w:p w:rsidR="008B6087" w:rsidRPr="006B6189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1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8B6087" w:rsidRPr="007A2C4E" w:rsidRDefault="008B6087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</w:tbl>
          <w:p w:rsidR="00417C5C" w:rsidRPr="007A2C4E" w:rsidRDefault="00417C5C" w:rsidP="00B50FA4">
            <w:pPr>
              <w:spacing w:after="0" w:line="240" w:lineRule="auto"/>
              <w:ind w:left="-24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71FA" w:rsidRPr="000530CB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DC71FA" w:rsidRP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Целевые показатели на долгосрочный период</w:t>
      </w:r>
    </w:p>
    <w:p w:rsidR="00DC71FA" w:rsidRDefault="00DC71FA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c"/>
        <w:tblW w:w="1560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2261"/>
        <w:gridCol w:w="746"/>
        <w:gridCol w:w="581"/>
        <w:gridCol w:w="404"/>
        <w:gridCol w:w="589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993"/>
        <w:gridCol w:w="850"/>
        <w:gridCol w:w="709"/>
        <w:gridCol w:w="709"/>
        <w:gridCol w:w="689"/>
        <w:gridCol w:w="19"/>
        <w:gridCol w:w="764"/>
      </w:tblGrid>
      <w:tr w:rsidR="00A30EC8" w:rsidRPr="000530CB" w:rsidTr="002F2A1E">
        <w:trPr>
          <w:trHeight w:val="2323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B6087" w:rsidRPr="00F02A3B" w:rsidRDefault="008B60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B6087" w:rsidRDefault="008B60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Pr="00F02A3B" w:rsidRDefault="008B60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8B6087" w:rsidRPr="00F02A3B" w:rsidRDefault="008B60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8B6087" w:rsidRPr="00F02A3B" w:rsidRDefault="008B60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8B6087" w:rsidRPr="00F02A3B" w:rsidRDefault="008B6087" w:rsidP="00A142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8B6087" w:rsidRDefault="008B60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Default="008B60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087" w:rsidRPr="00056B92" w:rsidRDefault="008B60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B6087" w:rsidRPr="00056B92" w:rsidRDefault="008B60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Отчётный финансовый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B6087" w:rsidRPr="00056B92" w:rsidRDefault="008B60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B6087" w:rsidRPr="00056B92" w:rsidRDefault="008B60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B6087" w:rsidRDefault="008B60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6087" w:rsidRPr="00F02A3B" w:rsidRDefault="008B60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B6087" w:rsidRDefault="008B60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6087" w:rsidRPr="00F02A3B" w:rsidRDefault="008B60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A30EC8" w:rsidRPr="000530CB" w:rsidTr="002F2A1E">
        <w:trPr>
          <w:trHeight w:val="119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первый </w:t>
            </w:r>
          </w:p>
          <w:p w:rsidR="00A30EC8" w:rsidRPr="00F02A3B" w:rsidRDefault="00A30EC8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второй </w:t>
            </w:r>
          </w:p>
          <w:p w:rsidR="00A30EC8" w:rsidRPr="00F02A3B" w:rsidRDefault="00A30EC8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30EC8" w:rsidRPr="00F02A3B" w:rsidRDefault="00A30EC8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A30EC8" w:rsidRPr="00F02A3B" w:rsidRDefault="00A30EC8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30EC8" w:rsidRPr="00F02A3B" w:rsidRDefault="00A30EC8" w:rsidP="008B60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30EC8" w:rsidRPr="000530CB" w:rsidRDefault="00A30EC8" w:rsidP="008B60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30EC8" w:rsidRPr="001678F9" w:rsidRDefault="00A30EC8" w:rsidP="00A30EC8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30EC8" w:rsidRPr="000530CB" w:rsidTr="002F2A1E">
        <w:trPr>
          <w:cantSplit/>
          <w:trHeight w:val="771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EC8" w:rsidRDefault="00A30EC8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8B60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8B60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EC8" w:rsidRPr="00F02A3B" w:rsidRDefault="00A30EC8" w:rsidP="008B60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30EC8" w:rsidRPr="00F02A3B" w:rsidRDefault="00A30EC8" w:rsidP="008B60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30EC8" w:rsidRPr="00F02A3B" w:rsidRDefault="00A30EC8" w:rsidP="008B60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0530CB" w:rsidRDefault="00A30EC8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1678F9" w:rsidRDefault="00A30EC8" w:rsidP="00674A4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B6087" w:rsidRPr="000530CB" w:rsidTr="00A30EC8">
        <w:trPr>
          <w:gridAfter w:val="2"/>
          <w:wAfter w:w="783" w:type="dxa"/>
          <w:trHeight w:val="523"/>
        </w:trPr>
        <w:tc>
          <w:tcPr>
            <w:tcW w:w="148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087" w:rsidRPr="001678F9" w:rsidRDefault="008B6087" w:rsidP="00674A4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678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A30EC8" w:rsidRPr="000530CB" w:rsidTr="002F2A1E">
        <w:trPr>
          <w:cantSplit/>
          <w:trHeight w:val="1134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89" w:type="dxa"/>
            <w:tcBorders>
              <w:top w:val="single" w:sz="4" w:space="0" w:color="auto"/>
            </w:tcBorders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0EC8" w:rsidRPr="00F02A3B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0EC8" w:rsidRDefault="00A30EC8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0EC8" w:rsidRDefault="00A30EC8" w:rsidP="00A30E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0EC8" w:rsidRPr="00F46194" w:rsidRDefault="00A30EC8" w:rsidP="00A30EC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6194">
              <w:rPr>
                <w:rFonts w:ascii="Arial" w:hAnsi="Arial" w:cs="Arial"/>
                <w:color w:val="000000" w:themeColor="text1"/>
                <w:sz w:val="20"/>
                <w:szCs w:val="20"/>
              </w:rPr>
              <w:t>97,2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0EC8" w:rsidRPr="00F46194" w:rsidRDefault="00A30EC8" w:rsidP="00A30EC8">
            <w:pPr>
              <w:jc w:val="right"/>
              <w:rPr>
                <w:color w:val="000000" w:themeColor="text1"/>
              </w:rPr>
            </w:pPr>
            <w:r w:rsidRPr="00F46194">
              <w:rPr>
                <w:rFonts w:ascii="Arial" w:hAnsi="Arial" w:cs="Arial"/>
                <w:color w:val="000000" w:themeColor="text1"/>
                <w:sz w:val="20"/>
                <w:szCs w:val="20"/>
              </w:rPr>
              <w:t>97,2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46194" w:rsidRDefault="00A30EC8" w:rsidP="008B6087">
            <w:pPr>
              <w:jc w:val="center"/>
              <w:rPr>
                <w:color w:val="000000" w:themeColor="text1"/>
              </w:rPr>
            </w:pPr>
            <w:r w:rsidRPr="00F46194">
              <w:rPr>
                <w:rFonts w:ascii="Arial" w:hAnsi="Arial" w:cs="Arial"/>
                <w:color w:val="000000" w:themeColor="text1"/>
                <w:sz w:val="20"/>
                <w:szCs w:val="20"/>
              </w:rPr>
              <w:t>97,2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Pr="00F46194" w:rsidRDefault="00A30EC8" w:rsidP="008B6087">
            <w:pPr>
              <w:jc w:val="center"/>
              <w:rPr>
                <w:color w:val="000000" w:themeColor="text1"/>
              </w:rPr>
            </w:pPr>
            <w:r w:rsidRPr="00F46194">
              <w:rPr>
                <w:rFonts w:ascii="Arial" w:hAnsi="Arial" w:cs="Arial"/>
                <w:color w:val="000000" w:themeColor="text1"/>
                <w:sz w:val="20"/>
                <w:szCs w:val="20"/>
              </w:rPr>
              <w:t>97,2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A30EC8">
            <w:pPr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A30EC8">
            <w:pPr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A30EC8">
            <w:pPr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30EC8" w:rsidRDefault="00A30EC8" w:rsidP="00A30EC8">
            <w:pPr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A30EC8" w:rsidRDefault="00A30EC8" w:rsidP="00A30EC8">
            <w:pPr>
              <w:jc w:val="right"/>
            </w:pPr>
          </w:p>
        </w:tc>
      </w:tr>
    </w:tbl>
    <w:p w:rsidR="009D0401" w:rsidRDefault="009D0401" w:rsidP="009D040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BBC" w:rsidRPr="000530CB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B66BBC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B66BBC" w:rsidRDefault="00B66BBC" w:rsidP="00B66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B66BBC" w:rsidRPr="000530CB" w:rsidRDefault="00B66BBC" w:rsidP="00B66B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 городе Бородино»</w:t>
      </w:r>
    </w:p>
    <w:tbl>
      <w:tblPr>
        <w:tblStyle w:val="ac"/>
        <w:tblW w:w="5010" w:type="pc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8"/>
        <w:gridCol w:w="1961"/>
        <w:gridCol w:w="1820"/>
        <w:gridCol w:w="838"/>
        <w:gridCol w:w="697"/>
        <w:gridCol w:w="1398"/>
        <w:gridCol w:w="707"/>
        <w:gridCol w:w="1538"/>
        <w:gridCol w:w="1538"/>
        <w:gridCol w:w="1538"/>
        <w:gridCol w:w="1682"/>
      </w:tblGrid>
      <w:tr w:rsidR="00B66BBC" w:rsidRPr="000530CB" w:rsidTr="00AB2C76">
        <w:trPr>
          <w:trHeight w:val="619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2F2A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1164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Код бюджетной</w:t>
            </w:r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2013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2F2A1E" w:rsidRPr="000530CB" w:rsidTr="00AB2C76">
        <w:trPr>
          <w:trHeight w:val="2016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F2A1E" w:rsidRPr="000530CB" w:rsidTr="00AB2C76">
        <w:trPr>
          <w:trHeight w:val="456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263EF1" w:rsidRPr="001D6947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263EF1" w:rsidRPr="001D6947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3EF1" w:rsidRPr="001D6947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263EF1" w:rsidRPr="008A46DB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ого общества в городе Бородино»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263EF1" w:rsidRPr="001D6947" w:rsidRDefault="00263EF1" w:rsidP="00263EF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  <w:p w:rsidR="00263EF1" w:rsidRPr="001D6947" w:rsidRDefault="00263EF1" w:rsidP="00263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263EF1" w:rsidRPr="001D6947" w:rsidRDefault="00263EF1" w:rsidP="00263E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263EF1" w:rsidRPr="007C4B6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263EF1" w:rsidRPr="007C4B6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263EF1" w:rsidRPr="007C4B6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263EF1" w:rsidRPr="007C4B6E" w:rsidRDefault="00263EF1" w:rsidP="00263E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263EF1" w:rsidRPr="00B80972" w:rsidRDefault="00263EF1" w:rsidP="00263EF1">
            <w:pPr>
              <w:spacing w:after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263EF1" w:rsidRPr="00B80972" w:rsidRDefault="00263EF1" w:rsidP="00263EF1">
            <w:pPr>
              <w:jc w:val="right"/>
              <w:rPr>
                <w:color w:val="auto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263EF1" w:rsidRPr="00B80972" w:rsidRDefault="00263EF1" w:rsidP="00263EF1">
            <w:pPr>
              <w:jc w:val="right"/>
              <w:rPr>
                <w:color w:val="auto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263EF1" w:rsidRPr="00B80972" w:rsidRDefault="00263EF1" w:rsidP="00263E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20 937 408,84</w:t>
            </w:r>
          </w:p>
        </w:tc>
      </w:tr>
      <w:tr w:rsidR="002F2A1E" w:rsidRPr="000530CB" w:rsidTr="00AB2C76">
        <w:trPr>
          <w:trHeight w:val="393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C4B6E">
              <w:rPr>
                <w:rFonts w:ascii="Arial" w:hAnsi="Arial" w:cs="Arial"/>
                <w:sz w:val="20"/>
                <w:szCs w:val="20"/>
              </w:rPr>
              <w:t>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B80972" w:rsidRDefault="008B6087" w:rsidP="00263EF1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3</w:t>
            </w:r>
            <w:r w:rsidR="00263EF1"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 882 910,44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B80972" w:rsidRDefault="00263EF1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3 882 910,44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B80972" w:rsidRDefault="00263EF1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3 882 910,44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8B6087" w:rsidRPr="00B80972" w:rsidRDefault="00263EF1" w:rsidP="00617F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11 648 731,32</w:t>
            </w:r>
          </w:p>
        </w:tc>
      </w:tr>
      <w:tr w:rsidR="002F2A1E" w:rsidRPr="000530CB" w:rsidTr="00AB2C76">
        <w:trPr>
          <w:trHeight w:val="125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8B6087" w:rsidRPr="007C4B6E" w:rsidRDefault="00263EF1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8B6087" w:rsidRPr="007C4B6E" w:rsidRDefault="00263EF1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8B6087" w:rsidRPr="007C4B6E" w:rsidRDefault="00263EF1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8B6087" w:rsidRPr="00AB2C76" w:rsidRDefault="00263EF1" w:rsidP="008B608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2C76">
              <w:rPr>
                <w:rFonts w:ascii="Arial" w:hAnsi="Arial" w:cs="Arial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B80972" w:rsidRDefault="00263EF1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1 172</w:t>
            </w:r>
            <w:r w:rsidR="00AB2C76"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 </w:t>
            </w:r>
            <w:r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638</w:t>
            </w:r>
            <w:r w:rsidR="00AB2C76"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, 95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B80972" w:rsidRDefault="00AB2C76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1 172 638, 95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B80972" w:rsidRDefault="00AB2C76" w:rsidP="008B6087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1 172 638, 95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8B6087" w:rsidRPr="00B80972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3 517 916,85</w:t>
            </w:r>
          </w:p>
        </w:tc>
      </w:tr>
      <w:tr w:rsidR="002F2A1E" w:rsidRPr="00617FAC" w:rsidTr="00AB2C76">
        <w:trPr>
          <w:trHeight w:val="361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8B6087" w:rsidRPr="001D6947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8B6087" w:rsidRPr="007C4B6E" w:rsidRDefault="008B6087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8B6087" w:rsidRPr="007C4B6E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8B6087" w:rsidRPr="007C4B6E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B80972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1 841 327,66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B80972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1 841 327,66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8B6087" w:rsidRPr="00B80972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1 841 327,66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8B6087" w:rsidRPr="00B80972" w:rsidRDefault="00AB2C76" w:rsidP="00617F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5 523 982,98</w:t>
            </w:r>
          </w:p>
        </w:tc>
      </w:tr>
      <w:tr w:rsidR="002F2A1E" w:rsidRPr="000530CB" w:rsidTr="00AB2C76">
        <w:trPr>
          <w:trHeight w:val="438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AB2C76" w:rsidRPr="001D6947" w:rsidRDefault="00AB2C76" w:rsidP="008B60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AB2C76" w:rsidRPr="001D6947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AB2C76" w:rsidRPr="001D6947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AB2C76" w:rsidRPr="007C4B6E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AB2C76" w:rsidRPr="007C4B6E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AB2C76" w:rsidRPr="007C4B6E" w:rsidRDefault="00AB2C76" w:rsidP="008B60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AB2C76" w:rsidRPr="007C4B6E" w:rsidRDefault="00AB2C76" w:rsidP="00AB2C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AB2C76" w:rsidRPr="00B80972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82 259,23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AB2C76" w:rsidRPr="00B80972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82 259,23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AB2C76" w:rsidRPr="00B80972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82 259,23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AB2C76" w:rsidRPr="00B80972" w:rsidRDefault="00AB2C76" w:rsidP="008B608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246 777,69</w:t>
            </w:r>
          </w:p>
        </w:tc>
      </w:tr>
    </w:tbl>
    <w:p w:rsidR="00B66BBC" w:rsidRDefault="00B66BBC" w:rsidP="00B66BBC">
      <w:pPr>
        <w:rPr>
          <w:rFonts w:ascii="Arial" w:hAnsi="Arial" w:cs="Arial"/>
          <w:sz w:val="24"/>
          <w:szCs w:val="24"/>
        </w:rPr>
      </w:pPr>
    </w:p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366B97" w:rsidRDefault="00366B97" w:rsidP="000A2F0D">
      <w:pPr>
        <w:rPr>
          <w:rFonts w:ascii="Arial" w:hAnsi="Arial" w:cs="Arial"/>
          <w:sz w:val="24"/>
          <w:szCs w:val="24"/>
        </w:rPr>
      </w:pPr>
    </w:p>
    <w:tbl>
      <w:tblPr>
        <w:tblStyle w:val="13"/>
        <w:tblpPr w:leftFromText="180" w:rightFromText="180" w:horzAnchor="margin" w:tblpY="-1695"/>
        <w:tblW w:w="1569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3433"/>
      </w:tblGrid>
      <w:tr w:rsidR="00A8697E" w:rsidRPr="00A8697E" w:rsidTr="00E80248">
        <w:trPr>
          <w:trHeight w:val="2702"/>
        </w:trPr>
        <w:tc>
          <w:tcPr>
            <w:tcW w:w="15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с учетом источников финансирования, в том числе по уровням бюджетной системы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7E" w:rsidRPr="00A8697E" w:rsidTr="00E80248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44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Оценка расходов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A8697E" w:rsidRPr="00A8697E" w:rsidTr="00E80248">
        <w:trPr>
          <w:trHeight w:val="657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D8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</w:t>
            </w:r>
            <w:r w:rsidR="00D87B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D8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</w:t>
            </w:r>
            <w:r w:rsidR="00D87B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</w:t>
            </w:r>
            <w:r w:rsidR="00D87B17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D87B17" w:rsidRPr="00A8697E" w:rsidTr="00E80248">
        <w:trPr>
          <w:trHeight w:val="370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B80972" w:rsidRDefault="00AB2C76" w:rsidP="00D87B1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B80972" w:rsidRDefault="00AB2C76" w:rsidP="00D87B17">
            <w:pPr>
              <w:rPr>
                <w:color w:val="auto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B80972" w:rsidRDefault="00AB2C76" w:rsidP="00D87B17">
            <w:pPr>
              <w:rPr>
                <w:color w:val="auto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B80972" w:rsidRDefault="00AB2C76" w:rsidP="00D87B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20 937 408,84</w:t>
            </w:r>
          </w:p>
        </w:tc>
      </w:tr>
      <w:tr w:rsidR="00A8697E" w:rsidRPr="00A8697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8697E" w:rsidRPr="00A8697E" w:rsidTr="00E80248">
        <w:trPr>
          <w:trHeight w:val="42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B80972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D87B17" w:rsidRPr="00A8697E" w:rsidTr="00E80248">
        <w:trPr>
          <w:trHeight w:val="38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A8697E" w:rsidRDefault="00D87B17" w:rsidP="00D87B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B80972" w:rsidRDefault="00AB2C76" w:rsidP="00D87B1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B80972" w:rsidRDefault="00AB2C76" w:rsidP="00D87B17">
            <w:pPr>
              <w:rPr>
                <w:color w:val="auto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B80972" w:rsidRDefault="00AB2C76" w:rsidP="00D87B17">
            <w:pPr>
              <w:rPr>
                <w:color w:val="auto"/>
              </w:rPr>
            </w:pPr>
            <w:r w:rsidRPr="00B80972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6 979 136,28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D87B17" w:rsidRPr="00B80972" w:rsidRDefault="00AB2C76" w:rsidP="00D87B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8097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20 937 408,84</w:t>
            </w:r>
          </w:p>
        </w:tc>
      </w:tr>
      <w:tr w:rsidR="00A8697E" w:rsidRPr="00A8697E" w:rsidTr="00E80248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363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A8697E" w:rsidRPr="00A8697E" w:rsidRDefault="00A8697E" w:rsidP="00A8697E">
      <w:pPr>
        <w:rPr>
          <w:rFonts w:ascii="Arial" w:hAnsi="Arial" w:cs="Arial"/>
          <w:sz w:val="24"/>
          <w:szCs w:val="24"/>
        </w:rPr>
      </w:pPr>
    </w:p>
    <w:p w:rsidR="00FA14FF" w:rsidRPr="00FA14FF" w:rsidRDefault="00FA14FF" w:rsidP="00FA14FF"/>
    <w:p w:rsidR="0033069C" w:rsidRPr="000A2F0D" w:rsidRDefault="0033069C" w:rsidP="000A2F0D"/>
    <w:sectPr w:rsidR="0033069C" w:rsidRPr="000A2F0D" w:rsidSect="00C5058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03FB8"/>
    <w:rsid w:val="000078CF"/>
    <w:rsid w:val="00012466"/>
    <w:rsid w:val="00026936"/>
    <w:rsid w:val="00032348"/>
    <w:rsid w:val="000340D2"/>
    <w:rsid w:val="0003585C"/>
    <w:rsid w:val="000365F5"/>
    <w:rsid w:val="00041D6E"/>
    <w:rsid w:val="0004648F"/>
    <w:rsid w:val="00051696"/>
    <w:rsid w:val="00051C87"/>
    <w:rsid w:val="00052479"/>
    <w:rsid w:val="000530CB"/>
    <w:rsid w:val="00054BF1"/>
    <w:rsid w:val="00056B92"/>
    <w:rsid w:val="00061392"/>
    <w:rsid w:val="00064A91"/>
    <w:rsid w:val="00071BD2"/>
    <w:rsid w:val="00071EB1"/>
    <w:rsid w:val="000865C4"/>
    <w:rsid w:val="00092058"/>
    <w:rsid w:val="000959A1"/>
    <w:rsid w:val="000959BE"/>
    <w:rsid w:val="00097864"/>
    <w:rsid w:val="000A0ABA"/>
    <w:rsid w:val="000A2F0D"/>
    <w:rsid w:val="000A7CA2"/>
    <w:rsid w:val="000B3A87"/>
    <w:rsid w:val="000B4698"/>
    <w:rsid w:val="000C0BF6"/>
    <w:rsid w:val="000C10E5"/>
    <w:rsid w:val="000C4399"/>
    <w:rsid w:val="000E02FC"/>
    <w:rsid w:val="000E057A"/>
    <w:rsid w:val="000F3250"/>
    <w:rsid w:val="000F3F31"/>
    <w:rsid w:val="0011060A"/>
    <w:rsid w:val="00127026"/>
    <w:rsid w:val="00127388"/>
    <w:rsid w:val="0013018C"/>
    <w:rsid w:val="00130D98"/>
    <w:rsid w:val="00134C89"/>
    <w:rsid w:val="001358FE"/>
    <w:rsid w:val="001422AE"/>
    <w:rsid w:val="00144977"/>
    <w:rsid w:val="00146EDA"/>
    <w:rsid w:val="00152B82"/>
    <w:rsid w:val="00156BE7"/>
    <w:rsid w:val="0016282C"/>
    <w:rsid w:val="001678F9"/>
    <w:rsid w:val="001801AB"/>
    <w:rsid w:val="00190CFC"/>
    <w:rsid w:val="001918BC"/>
    <w:rsid w:val="00195E01"/>
    <w:rsid w:val="001B4D0C"/>
    <w:rsid w:val="001B52CC"/>
    <w:rsid w:val="001C16C5"/>
    <w:rsid w:val="001D0294"/>
    <w:rsid w:val="001D6265"/>
    <w:rsid w:val="001D6947"/>
    <w:rsid w:val="001F58D4"/>
    <w:rsid w:val="00203C8F"/>
    <w:rsid w:val="00214859"/>
    <w:rsid w:val="00226878"/>
    <w:rsid w:val="00232518"/>
    <w:rsid w:val="00236CBF"/>
    <w:rsid w:val="00240632"/>
    <w:rsid w:val="002417BE"/>
    <w:rsid w:val="0024338B"/>
    <w:rsid w:val="0024570C"/>
    <w:rsid w:val="00250D32"/>
    <w:rsid w:val="00257905"/>
    <w:rsid w:val="00263EF1"/>
    <w:rsid w:val="00274764"/>
    <w:rsid w:val="00277B8D"/>
    <w:rsid w:val="00286A45"/>
    <w:rsid w:val="00286E50"/>
    <w:rsid w:val="00297A5D"/>
    <w:rsid w:val="002B2B51"/>
    <w:rsid w:val="002C04BB"/>
    <w:rsid w:val="002C306A"/>
    <w:rsid w:val="002C6A42"/>
    <w:rsid w:val="002D12FB"/>
    <w:rsid w:val="002D24B0"/>
    <w:rsid w:val="002D2CBA"/>
    <w:rsid w:val="002D3C6B"/>
    <w:rsid w:val="002D59E4"/>
    <w:rsid w:val="002E5A60"/>
    <w:rsid w:val="002F1BD0"/>
    <w:rsid w:val="002F2A1E"/>
    <w:rsid w:val="002F424A"/>
    <w:rsid w:val="002F7D13"/>
    <w:rsid w:val="00301E75"/>
    <w:rsid w:val="00315E31"/>
    <w:rsid w:val="00316553"/>
    <w:rsid w:val="00322888"/>
    <w:rsid w:val="00327D6F"/>
    <w:rsid w:val="0033069C"/>
    <w:rsid w:val="00332640"/>
    <w:rsid w:val="00335A9A"/>
    <w:rsid w:val="00344122"/>
    <w:rsid w:val="00344275"/>
    <w:rsid w:val="003443E5"/>
    <w:rsid w:val="00345C67"/>
    <w:rsid w:val="00356B6B"/>
    <w:rsid w:val="0036091B"/>
    <w:rsid w:val="00361CFD"/>
    <w:rsid w:val="00366B97"/>
    <w:rsid w:val="003737B1"/>
    <w:rsid w:val="00374934"/>
    <w:rsid w:val="00394F9B"/>
    <w:rsid w:val="003A31CB"/>
    <w:rsid w:val="003A323B"/>
    <w:rsid w:val="003A756E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17C5C"/>
    <w:rsid w:val="00426549"/>
    <w:rsid w:val="00433D9F"/>
    <w:rsid w:val="004367CC"/>
    <w:rsid w:val="0043759D"/>
    <w:rsid w:val="00455956"/>
    <w:rsid w:val="00480202"/>
    <w:rsid w:val="00484173"/>
    <w:rsid w:val="004B735D"/>
    <w:rsid w:val="004C5E9B"/>
    <w:rsid w:val="004D08B4"/>
    <w:rsid w:val="004D23ED"/>
    <w:rsid w:val="004D320A"/>
    <w:rsid w:val="004D3DDA"/>
    <w:rsid w:val="004D5698"/>
    <w:rsid w:val="004D57BE"/>
    <w:rsid w:val="004E53FC"/>
    <w:rsid w:val="00521975"/>
    <w:rsid w:val="00521DA1"/>
    <w:rsid w:val="0052620F"/>
    <w:rsid w:val="00541D97"/>
    <w:rsid w:val="00545200"/>
    <w:rsid w:val="00546951"/>
    <w:rsid w:val="00555214"/>
    <w:rsid w:val="00555F1B"/>
    <w:rsid w:val="00557116"/>
    <w:rsid w:val="00567194"/>
    <w:rsid w:val="0057176B"/>
    <w:rsid w:val="005866D2"/>
    <w:rsid w:val="005915B9"/>
    <w:rsid w:val="0059612C"/>
    <w:rsid w:val="005A233E"/>
    <w:rsid w:val="005B2634"/>
    <w:rsid w:val="005B618A"/>
    <w:rsid w:val="005B7704"/>
    <w:rsid w:val="005B7B36"/>
    <w:rsid w:val="005C7210"/>
    <w:rsid w:val="005D3724"/>
    <w:rsid w:val="005F0CD9"/>
    <w:rsid w:val="005F40BE"/>
    <w:rsid w:val="00602A75"/>
    <w:rsid w:val="0060757B"/>
    <w:rsid w:val="0061115B"/>
    <w:rsid w:val="0061490C"/>
    <w:rsid w:val="00617FAC"/>
    <w:rsid w:val="00620C2D"/>
    <w:rsid w:val="00622B11"/>
    <w:rsid w:val="00622FB6"/>
    <w:rsid w:val="00627A3F"/>
    <w:rsid w:val="006445E4"/>
    <w:rsid w:val="006461ED"/>
    <w:rsid w:val="006463CF"/>
    <w:rsid w:val="00651A65"/>
    <w:rsid w:val="006538CD"/>
    <w:rsid w:val="00667634"/>
    <w:rsid w:val="00674A46"/>
    <w:rsid w:val="00677926"/>
    <w:rsid w:val="0068272F"/>
    <w:rsid w:val="006868F9"/>
    <w:rsid w:val="006A17CF"/>
    <w:rsid w:val="006A1F94"/>
    <w:rsid w:val="006A364E"/>
    <w:rsid w:val="006B6189"/>
    <w:rsid w:val="006C15E4"/>
    <w:rsid w:val="006D01B4"/>
    <w:rsid w:val="006D5AF9"/>
    <w:rsid w:val="006E25CE"/>
    <w:rsid w:val="006E5226"/>
    <w:rsid w:val="006F360E"/>
    <w:rsid w:val="007125BE"/>
    <w:rsid w:val="0072004A"/>
    <w:rsid w:val="007343AB"/>
    <w:rsid w:val="0074071B"/>
    <w:rsid w:val="0074469D"/>
    <w:rsid w:val="00746A92"/>
    <w:rsid w:val="00747709"/>
    <w:rsid w:val="00752F47"/>
    <w:rsid w:val="00753ECC"/>
    <w:rsid w:val="00757FD6"/>
    <w:rsid w:val="00771A9A"/>
    <w:rsid w:val="00772D73"/>
    <w:rsid w:val="00776CB1"/>
    <w:rsid w:val="007963E6"/>
    <w:rsid w:val="007A2C4E"/>
    <w:rsid w:val="007A407A"/>
    <w:rsid w:val="007C4B6E"/>
    <w:rsid w:val="007C7AFF"/>
    <w:rsid w:val="007D1252"/>
    <w:rsid w:val="007D24E8"/>
    <w:rsid w:val="007D78A9"/>
    <w:rsid w:val="007E316C"/>
    <w:rsid w:val="007E5394"/>
    <w:rsid w:val="007E6D26"/>
    <w:rsid w:val="007E7A34"/>
    <w:rsid w:val="007F0FE7"/>
    <w:rsid w:val="00801EA9"/>
    <w:rsid w:val="00805914"/>
    <w:rsid w:val="008157D3"/>
    <w:rsid w:val="00817906"/>
    <w:rsid w:val="008205EF"/>
    <w:rsid w:val="00821F2B"/>
    <w:rsid w:val="0082416A"/>
    <w:rsid w:val="008245BB"/>
    <w:rsid w:val="00832E05"/>
    <w:rsid w:val="00835BD7"/>
    <w:rsid w:val="00844E60"/>
    <w:rsid w:val="0084726C"/>
    <w:rsid w:val="00851D2D"/>
    <w:rsid w:val="00867733"/>
    <w:rsid w:val="0088635D"/>
    <w:rsid w:val="008A46DB"/>
    <w:rsid w:val="008B2B97"/>
    <w:rsid w:val="008B3334"/>
    <w:rsid w:val="008B45BB"/>
    <w:rsid w:val="008B5166"/>
    <w:rsid w:val="008B6087"/>
    <w:rsid w:val="008C0CCB"/>
    <w:rsid w:val="008C249A"/>
    <w:rsid w:val="008D227B"/>
    <w:rsid w:val="008D2A76"/>
    <w:rsid w:val="008D3455"/>
    <w:rsid w:val="008F19A0"/>
    <w:rsid w:val="008F23E9"/>
    <w:rsid w:val="008F30CF"/>
    <w:rsid w:val="008F362F"/>
    <w:rsid w:val="00901BC5"/>
    <w:rsid w:val="009136BA"/>
    <w:rsid w:val="009161A7"/>
    <w:rsid w:val="00920436"/>
    <w:rsid w:val="009262B9"/>
    <w:rsid w:val="00931FF8"/>
    <w:rsid w:val="00934469"/>
    <w:rsid w:val="00936DBA"/>
    <w:rsid w:val="009427C7"/>
    <w:rsid w:val="00947D58"/>
    <w:rsid w:val="00950DDB"/>
    <w:rsid w:val="00954E6E"/>
    <w:rsid w:val="00955EEE"/>
    <w:rsid w:val="00956A7F"/>
    <w:rsid w:val="0096480F"/>
    <w:rsid w:val="00967425"/>
    <w:rsid w:val="009679CC"/>
    <w:rsid w:val="009704DE"/>
    <w:rsid w:val="009727FD"/>
    <w:rsid w:val="00984B92"/>
    <w:rsid w:val="00990A53"/>
    <w:rsid w:val="0099390F"/>
    <w:rsid w:val="009A490D"/>
    <w:rsid w:val="009B0546"/>
    <w:rsid w:val="009D0401"/>
    <w:rsid w:val="009D0DEF"/>
    <w:rsid w:val="009D23BB"/>
    <w:rsid w:val="009D5792"/>
    <w:rsid w:val="009E42A6"/>
    <w:rsid w:val="009E6C21"/>
    <w:rsid w:val="009E725E"/>
    <w:rsid w:val="009E74DB"/>
    <w:rsid w:val="009E75C3"/>
    <w:rsid w:val="00A05478"/>
    <w:rsid w:val="00A117FB"/>
    <w:rsid w:val="00A14287"/>
    <w:rsid w:val="00A14D7F"/>
    <w:rsid w:val="00A16050"/>
    <w:rsid w:val="00A26959"/>
    <w:rsid w:val="00A273E9"/>
    <w:rsid w:val="00A30EC8"/>
    <w:rsid w:val="00A349A0"/>
    <w:rsid w:val="00A403F7"/>
    <w:rsid w:val="00A41787"/>
    <w:rsid w:val="00A647DD"/>
    <w:rsid w:val="00A6757A"/>
    <w:rsid w:val="00A743DF"/>
    <w:rsid w:val="00A8697E"/>
    <w:rsid w:val="00A91C7E"/>
    <w:rsid w:val="00A936BE"/>
    <w:rsid w:val="00A939CD"/>
    <w:rsid w:val="00A96ACE"/>
    <w:rsid w:val="00AA1451"/>
    <w:rsid w:val="00AA1B72"/>
    <w:rsid w:val="00AA48A4"/>
    <w:rsid w:val="00AB2C76"/>
    <w:rsid w:val="00AD0FCA"/>
    <w:rsid w:val="00AD45AA"/>
    <w:rsid w:val="00AD6C52"/>
    <w:rsid w:val="00AE261F"/>
    <w:rsid w:val="00AF0129"/>
    <w:rsid w:val="00AF11A7"/>
    <w:rsid w:val="00AF5B09"/>
    <w:rsid w:val="00B00867"/>
    <w:rsid w:val="00B2209A"/>
    <w:rsid w:val="00B2756B"/>
    <w:rsid w:val="00B3331A"/>
    <w:rsid w:val="00B50FA4"/>
    <w:rsid w:val="00B559C1"/>
    <w:rsid w:val="00B637FE"/>
    <w:rsid w:val="00B66BBC"/>
    <w:rsid w:val="00B73DEA"/>
    <w:rsid w:val="00B7594A"/>
    <w:rsid w:val="00B80972"/>
    <w:rsid w:val="00B83EA4"/>
    <w:rsid w:val="00B85898"/>
    <w:rsid w:val="00B92417"/>
    <w:rsid w:val="00B93F82"/>
    <w:rsid w:val="00BA3A50"/>
    <w:rsid w:val="00BA7F7B"/>
    <w:rsid w:val="00BB0B5E"/>
    <w:rsid w:val="00BB3728"/>
    <w:rsid w:val="00BB6B3D"/>
    <w:rsid w:val="00BC0E79"/>
    <w:rsid w:val="00BC18F9"/>
    <w:rsid w:val="00BC4AB2"/>
    <w:rsid w:val="00BE2A02"/>
    <w:rsid w:val="00BE2BA1"/>
    <w:rsid w:val="00BE2E88"/>
    <w:rsid w:val="00BE333F"/>
    <w:rsid w:val="00BE3A8B"/>
    <w:rsid w:val="00BE53DB"/>
    <w:rsid w:val="00BE7DEE"/>
    <w:rsid w:val="00BF5C0C"/>
    <w:rsid w:val="00C04F11"/>
    <w:rsid w:val="00C13A9C"/>
    <w:rsid w:val="00C22734"/>
    <w:rsid w:val="00C26DC1"/>
    <w:rsid w:val="00C35494"/>
    <w:rsid w:val="00C35CAC"/>
    <w:rsid w:val="00C41E9C"/>
    <w:rsid w:val="00C43F40"/>
    <w:rsid w:val="00C47CB4"/>
    <w:rsid w:val="00C5058B"/>
    <w:rsid w:val="00C528AB"/>
    <w:rsid w:val="00C67753"/>
    <w:rsid w:val="00C748A9"/>
    <w:rsid w:val="00C74F99"/>
    <w:rsid w:val="00C77900"/>
    <w:rsid w:val="00C804AF"/>
    <w:rsid w:val="00C94800"/>
    <w:rsid w:val="00C964DA"/>
    <w:rsid w:val="00CA318A"/>
    <w:rsid w:val="00CA5044"/>
    <w:rsid w:val="00CA61EE"/>
    <w:rsid w:val="00CB1036"/>
    <w:rsid w:val="00CB331E"/>
    <w:rsid w:val="00CB3AE2"/>
    <w:rsid w:val="00CD452B"/>
    <w:rsid w:val="00CD51EF"/>
    <w:rsid w:val="00CD7014"/>
    <w:rsid w:val="00CE1211"/>
    <w:rsid w:val="00CE2A6B"/>
    <w:rsid w:val="00CE5522"/>
    <w:rsid w:val="00CF14C9"/>
    <w:rsid w:val="00D00379"/>
    <w:rsid w:val="00D065A6"/>
    <w:rsid w:val="00D111D9"/>
    <w:rsid w:val="00D16558"/>
    <w:rsid w:val="00D229B7"/>
    <w:rsid w:val="00D302EE"/>
    <w:rsid w:val="00D401C0"/>
    <w:rsid w:val="00D41AB6"/>
    <w:rsid w:val="00D4382A"/>
    <w:rsid w:val="00D53111"/>
    <w:rsid w:val="00D61AD7"/>
    <w:rsid w:val="00D631A6"/>
    <w:rsid w:val="00D73CCC"/>
    <w:rsid w:val="00D87B17"/>
    <w:rsid w:val="00DA10A1"/>
    <w:rsid w:val="00DA4A77"/>
    <w:rsid w:val="00DC71FA"/>
    <w:rsid w:val="00DC7E57"/>
    <w:rsid w:val="00DD2412"/>
    <w:rsid w:val="00DD5BA8"/>
    <w:rsid w:val="00DD734C"/>
    <w:rsid w:val="00DE58F3"/>
    <w:rsid w:val="00DF0780"/>
    <w:rsid w:val="00DF0E37"/>
    <w:rsid w:val="00DF421C"/>
    <w:rsid w:val="00E0158D"/>
    <w:rsid w:val="00E04DA8"/>
    <w:rsid w:val="00E15B94"/>
    <w:rsid w:val="00E17EB5"/>
    <w:rsid w:val="00E248AD"/>
    <w:rsid w:val="00E30C46"/>
    <w:rsid w:val="00E418F6"/>
    <w:rsid w:val="00E65432"/>
    <w:rsid w:val="00E7141B"/>
    <w:rsid w:val="00E72434"/>
    <w:rsid w:val="00E747AB"/>
    <w:rsid w:val="00E80248"/>
    <w:rsid w:val="00E8112A"/>
    <w:rsid w:val="00E8204B"/>
    <w:rsid w:val="00E852C1"/>
    <w:rsid w:val="00E95D8D"/>
    <w:rsid w:val="00EA342E"/>
    <w:rsid w:val="00EB27D3"/>
    <w:rsid w:val="00EB2A27"/>
    <w:rsid w:val="00EC194E"/>
    <w:rsid w:val="00ED178A"/>
    <w:rsid w:val="00ED7822"/>
    <w:rsid w:val="00EE3E51"/>
    <w:rsid w:val="00EE52B4"/>
    <w:rsid w:val="00EE688A"/>
    <w:rsid w:val="00EF040B"/>
    <w:rsid w:val="00EF2052"/>
    <w:rsid w:val="00EF2BDD"/>
    <w:rsid w:val="00EF3568"/>
    <w:rsid w:val="00EF4D63"/>
    <w:rsid w:val="00EF7C7D"/>
    <w:rsid w:val="00F02A3B"/>
    <w:rsid w:val="00F1370B"/>
    <w:rsid w:val="00F25D8E"/>
    <w:rsid w:val="00F27075"/>
    <w:rsid w:val="00F34956"/>
    <w:rsid w:val="00F42A5B"/>
    <w:rsid w:val="00F45FF7"/>
    <w:rsid w:val="00F46194"/>
    <w:rsid w:val="00F54557"/>
    <w:rsid w:val="00F633BC"/>
    <w:rsid w:val="00F771BE"/>
    <w:rsid w:val="00F816AB"/>
    <w:rsid w:val="00F84014"/>
    <w:rsid w:val="00FA14FF"/>
    <w:rsid w:val="00FB17AB"/>
    <w:rsid w:val="00FC01D1"/>
    <w:rsid w:val="00FC22A0"/>
    <w:rsid w:val="00FC342E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67CC-A64E-43AE-A6CB-5E1B02DD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11077</TotalTime>
  <Pages>22</Pages>
  <Words>7507</Words>
  <Characters>42796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Александр Федотович</cp:lastModifiedBy>
  <cp:revision>191</cp:revision>
  <cp:lastPrinted>2024-03-06T03:35:00Z</cp:lastPrinted>
  <dcterms:created xsi:type="dcterms:W3CDTF">2020-09-17T06:54:00Z</dcterms:created>
  <dcterms:modified xsi:type="dcterms:W3CDTF">2024-04-18T07:11:00Z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