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КРАСНОЯРСКИЙ КРАЙ</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8B1205" w:rsidRPr="00592C45" w:rsidRDefault="008B1205" w:rsidP="00EF69F9">
      <w:pPr>
        <w:tabs>
          <w:tab w:val="left" w:pos="6450"/>
        </w:tabs>
        <w:spacing w:after="0" w:line="240" w:lineRule="auto"/>
        <w:ind w:firstLine="709"/>
        <w:jc w:val="center"/>
        <w:rPr>
          <w:rFonts w:ascii="Arial" w:hAnsi="Arial" w:cs="Arial"/>
          <w:b/>
          <w:color w:val="000000"/>
          <w:sz w:val="24"/>
        </w:rPr>
      </w:pP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ПОСТАНОВЛЕНИЕ</w:t>
      </w:r>
    </w:p>
    <w:p w:rsidR="008B1205" w:rsidRPr="00592C45" w:rsidRDefault="008B1205" w:rsidP="00EF69F9">
      <w:pPr>
        <w:spacing w:after="0" w:line="240" w:lineRule="auto"/>
        <w:ind w:firstLine="709"/>
        <w:jc w:val="center"/>
        <w:rPr>
          <w:rFonts w:ascii="Arial" w:hAnsi="Arial" w:cs="Arial"/>
          <w:b/>
          <w:color w:val="000000"/>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D785A" w:rsidTr="001D785A">
        <w:tc>
          <w:tcPr>
            <w:tcW w:w="3114" w:type="dxa"/>
          </w:tcPr>
          <w:p w:rsidR="001D785A" w:rsidRDefault="0045041A" w:rsidP="001D785A">
            <w:pPr>
              <w:tabs>
                <w:tab w:val="left" w:pos="0"/>
              </w:tabs>
              <w:spacing w:after="0" w:line="240" w:lineRule="auto"/>
              <w:rPr>
                <w:rFonts w:ascii="Arial" w:hAnsi="Arial" w:cs="Arial"/>
                <w:color w:val="000000"/>
                <w:sz w:val="24"/>
              </w:rPr>
            </w:pPr>
            <w:r>
              <w:rPr>
                <w:rFonts w:ascii="Arial" w:hAnsi="Arial" w:cs="Arial"/>
                <w:color w:val="000000"/>
                <w:sz w:val="24"/>
              </w:rPr>
              <w:t>18.05.2022</w:t>
            </w:r>
          </w:p>
        </w:tc>
        <w:tc>
          <w:tcPr>
            <w:tcW w:w="3115" w:type="dxa"/>
          </w:tcPr>
          <w:p w:rsidR="001D785A" w:rsidRDefault="001D785A" w:rsidP="001D785A">
            <w:pPr>
              <w:tabs>
                <w:tab w:val="left" w:pos="0"/>
              </w:tabs>
              <w:spacing w:after="0" w:line="240" w:lineRule="auto"/>
              <w:jc w:val="center"/>
              <w:rPr>
                <w:rFonts w:ascii="Arial" w:hAnsi="Arial" w:cs="Arial"/>
                <w:color w:val="000000"/>
                <w:sz w:val="24"/>
              </w:rPr>
            </w:pPr>
            <w:r>
              <w:rPr>
                <w:rFonts w:ascii="Arial" w:hAnsi="Arial" w:cs="Arial"/>
                <w:color w:val="000000"/>
                <w:sz w:val="24"/>
              </w:rPr>
              <w:t>г. Бородино</w:t>
            </w:r>
          </w:p>
        </w:tc>
        <w:tc>
          <w:tcPr>
            <w:tcW w:w="3115" w:type="dxa"/>
          </w:tcPr>
          <w:p w:rsidR="001D785A" w:rsidRDefault="001D785A" w:rsidP="001D785A">
            <w:pPr>
              <w:tabs>
                <w:tab w:val="left" w:pos="0"/>
              </w:tabs>
              <w:spacing w:after="0" w:line="240" w:lineRule="auto"/>
              <w:jc w:val="right"/>
              <w:rPr>
                <w:rFonts w:ascii="Arial" w:hAnsi="Arial" w:cs="Arial"/>
                <w:color w:val="000000"/>
                <w:sz w:val="24"/>
              </w:rPr>
            </w:pPr>
            <w:r>
              <w:rPr>
                <w:rFonts w:ascii="Arial" w:hAnsi="Arial" w:cs="Arial"/>
                <w:color w:val="000000"/>
                <w:sz w:val="24"/>
              </w:rPr>
              <w:t>№</w:t>
            </w:r>
            <w:r w:rsidR="0045041A">
              <w:rPr>
                <w:rFonts w:ascii="Arial" w:hAnsi="Arial" w:cs="Arial"/>
                <w:color w:val="000000"/>
                <w:sz w:val="24"/>
              </w:rPr>
              <w:t xml:space="preserve"> 199</w:t>
            </w:r>
          </w:p>
        </w:tc>
      </w:tr>
    </w:tbl>
    <w:p w:rsidR="008B1205" w:rsidRPr="00592C45" w:rsidRDefault="008B1205" w:rsidP="001D785A">
      <w:pPr>
        <w:tabs>
          <w:tab w:val="left" w:pos="0"/>
        </w:tabs>
        <w:spacing w:after="0" w:line="240" w:lineRule="auto"/>
        <w:rPr>
          <w:rFonts w:ascii="Arial" w:hAnsi="Arial" w:cs="Arial"/>
          <w:color w:val="000000"/>
          <w:sz w:val="24"/>
        </w:rPr>
      </w:pPr>
      <w:r w:rsidRPr="00592C45">
        <w:rPr>
          <w:rFonts w:ascii="Arial" w:hAnsi="Arial" w:cs="Arial"/>
          <w:color w:val="000000"/>
          <w:sz w:val="24"/>
        </w:rPr>
        <w:t xml:space="preserve"> </w:t>
      </w:r>
    </w:p>
    <w:p w:rsidR="001D785A" w:rsidRPr="001D785A" w:rsidRDefault="001D785A" w:rsidP="0045041A">
      <w:pPr>
        <w:spacing w:after="0" w:line="240" w:lineRule="auto"/>
        <w:jc w:val="both"/>
        <w:rPr>
          <w:rFonts w:ascii="Arial" w:hAnsi="Arial" w:cs="Arial"/>
          <w:sz w:val="24"/>
        </w:rPr>
      </w:pPr>
      <w:r w:rsidRPr="001D785A">
        <w:rPr>
          <w:rFonts w:ascii="Arial" w:hAnsi="Arial" w:cs="Arial"/>
          <w:sz w:val="24"/>
        </w:rPr>
        <w:t>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45041A">
        <w:rPr>
          <w:rFonts w:ascii="Arial" w:hAnsi="Arial" w:cs="Arial"/>
          <w:sz w:val="24"/>
        </w:rPr>
        <w:t xml:space="preserve"> </w:t>
      </w:r>
      <w:r w:rsidRPr="001D785A">
        <w:rPr>
          <w:rFonts w:ascii="Arial" w:hAnsi="Arial" w:cs="Arial"/>
          <w:sz w:val="24"/>
        </w:rPr>
        <w:t>(МКСУ «МЦБ»)</w:t>
      </w:r>
    </w:p>
    <w:p w:rsidR="001D785A" w:rsidRPr="001D785A" w:rsidRDefault="001D785A" w:rsidP="001D785A">
      <w:pPr>
        <w:spacing w:after="0" w:line="240" w:lineRule="auto"/>
        <w:ind w:firstLine="709"/>
        <w:jc w:val="both"/>
        <w:rPr>
          <w:rFonts w:ascii="Arial" w:hAnsi="Arial" w:cs="Arial"/>
          <w:sz w:val="24"/>
        </w:rPr>
      </w:pP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w:t>
      </w:r>
      <w:proofErr w:type="gramStart"/>
      <w:r w:rsidRPr="001D785A">
        <w:rPr>
          <w:rFonts w:ascii="Arial" w:hAnsi="Arial" w:cs="Arial"/>
          <w:sz w:val="24"/>
        </w:rPr>
        <w:t>оплаты труда работников муниципальных учреждений города</w:t>
      </w:r>
      <w:proofErr w:type="gramEnd"/>
      <w:r w:rsidRPr="001D785A">
        <w:rPr>
          <w:rFonts w:ascii="Arial" w:hAnsi="Arial" w:cs="Arial"/>
          <w:sz w:val="24"/>
        </w:rPr>
        <w:t xml:space="preserve"> Бородино», Уставом города Бородино, ПОСТАНОВЛЯЮ: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2. Постановление администрации города Бородино </w:t>
      </w:r>
      <w:r w:rsidR="00CF498C" w:rsidRPr="00CF498C">
        <w:rPr>
          <w:rFonts w:ascii="Arial" w:hAnsi="Arial" w:cs="Arial"/>
          <w:sz w:val="24"/>
        </w:rPr>
        <w:t xml:space="preserve">от 03.02.2022 № 13 </w:t>
      </w:r>
      <w:r w:rsidRPr="00CF498C">
        <w:rPr>
          <w:rFonts w:ascii="Arial" w:hAnsi="Arial" w:cs="Arial"/>
          <w:sz w:val="24"/>
        </w:rPr>
        <w:t>«Об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CF498C" w:rsidRPr="00CF498C">
        <w:rPr>
          <w:rFonts w:ascii="Arial" w:hAnsi="Arial" w:cs="Arial"/>
          <w:sz w:val="24"/>
        </w:rPr>
        <w:t xml:space="preserve"> (МКСУ «МЦБ»)»</w:t>
      </w:r>
      <w:r w:rsidRPr="00CF498C">
        <w:rPr>
          <w:rFonts w:ascii="Arial" w:hAnsi="Arial" w:cs="Arial"/>
          <w:sz w:val="24"/>
        </w:rPr>
        <w:t xml:space="preserve"> п</w:t>
      </w:r>
      <w:r w:rsidRPr="001D785A">
        <w:rPr>
          <w:rFonts w:ascii="Arial" w:hAnsi="Arial" w:cs="Arial"/>
          <w:sz w:val="24"/>
        </w:rPr>
        <w:t>ризнать утратившим силу.</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3. Контроль за исполнением постановления возложить на заместителя Главы города Морозова А.А. </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E35ED9"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5. Настоящее Постановление вступает в силу в день, следующий за днем его официального опубликования, </w:t>
      </w:r>
      <w:r w:rsidR="00A40DD0">
        <w:rPr>
          <w:rFonts w:ascii="Arial" w:hAnsi="Arial" w:cs="Arial"/>
          <w:sz w:val="24"/>
        </w:rPr>
        <w:t>но не ранее</w:t>
      </w:r>
      <w:r w:rsidRPr="001D785A">
        <w:rPr>
          <w:rFonts w:ascii="Arial" w:hAnsi="Arial" w:cs="Arial"/>
          <w:sz w:val="24"/>
        </w:rPr>
        <w:t xml:space="preserve"> 1 </w:t>
      </w:r>
      <w:r w:rsidR="00C85933">
        <w:rPr>
          <w:rFonts w:ascii="Arial" w:hAnsi="Arial" w:cs="Arial"/>
          <w:sz w:val="24"/>
        </w:rPr>
        <w:t>июля 2022</w:t>
      </w:r>
      <w:r w:rsidRPr="001D785A">
        <w:rPr>
          <w:rFonts w:ascii="Arial" w:hAnsi="Arial" w:cs="Arial"/>
          <w:sz w:val="24"/>
        </w:rPr>
        <w:t xml:space="preserve"> года.</w:t>
      </w: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8B1205" w:rsidRDefault="008B1205" w:rsidP="00EF69F9">
      <w:pPr>
        <w:spacing w:after="0" w:line="240" w:lineRule="auto"/>
        <w:jc w:val="both"/>
        <w:rPr>
          <w:rFonts w:ascii="Arial" w:hAnsi="Arial" w:cs="Arial"/>
        </w:rPr>
      </w:pPr>
      <w:r w:rsidRPr="00592C45">
        <w:rPr>
          <w:rFonts w:ascii="Arial" w:hAnsi="Arial" w:cs="Arial"/>
          <w:sz w:val="24"/>
        </w:rPr>
        <w:t>Глава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t>А.Ф. Веретенников</w:t>
      </w: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 xml:space="preserve">Кузнецова </w:t>
      </w: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46437</w:t>
      </w:r>
    </w:p>
    <w:p w:rsidR="00EF69F9" w:rsidRDefault="00EF69F9" w:rsidP="00EF69F9">
      <w:pPr>
        <w:spacing w:after="0" w:line="240" w:lineRule="auto"/>
        <w:ind w:right="-82"/>
        <w:rPr>
          <w:rFonts w:ascii="Arial" w:hAnsi="Arial" w:cs="Arial"/>
          <w:sz w:val="20"/>
          <w:szCs w:val="20"/>
        </w:rPr>
      </w:pPr>
    </w:p>
    <w:p w:rsidR="00EF69F9" w:rsidRPr="004C1B7D" w:rsidRDefault="00EF69F9" w:rsidP="00EF69F9">
      <w:pPr>
        <w:spacing w:after="0" w:line="240" w:lineRule="auto"/>
        <w:ind w:right="-82"/>
        <w:rPr>
          <w:rFonts w:ascii="Arial" w:hAnsi="Arial" w:cs="Arial"/>
          <w:sz w:val="20"/>
          <w:szCs w:val="20"/>
        </w:rPr>
        <w:sectPr w:rsidR="00EF69F9" w:rsidRPr="004C1B7D" w:rsidSect="00811456">
          <w:headerReference w:type="default" r:id="rId9"/>
          <w:footerReference w:type="default" r:id="rId10"/>
          <w:pgSz w:w="11906" w:h="16838"/>
          <w:pgMar w:top="1134" w:right="851" w:bottom="1134" w:left="1701" w:header="720" w:footer="720" w:gutter="0"/>
          <w:cols w:space="720"/>
          <w:docGrid w:linePitch="360"/>
        </w:sectPr>
      </w:pPr>
    </w:p>
    <w:p w:rsidR="003A2FD1" w:rsidRDefault="003A2FD1" w:rsidP="00EF69F9">
      <w:pPr>
        <w:spacing w:after="0" w:line="240" w:lineRule="auto"/>
        <w:ind w:left="4536"/>
        <w:rPr>
          <w:rFonts w:ascii="Arial" w:hAnsi="Arial" w:cs="Arial"/>
          <w:sz w:val="24"/>
          <w:szCs w:val="24"/>
        </w:rPr>
      </w:pPr>
      <w:r>
        <w:rPr>
          <w:rFonts w:ascii="Arial" w:hAnsi="Arial" w:cs="Arial"/>
          <w:sz w:val="24"/>
          <w:szCs w:val="24"/>
        </w:rPr>
        <w:lastRenderedPageBreak/>
        <w:t>П</w:t>
      </w:r>
      <w:r w:rsidR="00EF2916" w:rsidRPr="003A2FD1">
        <w:rPr>
          <w:rFonts w:ascii="Arial" w:hAnsi="Arial" w:cs="Arial"/>
          <w:sz w:val="24"/>
          <w:szCs w:val="24"/>
        </w:rPr>
        <w:t>риложение</w:t>
      </w:r>
      <w:r>
        <w:rPr>
          <w:rFonts w:ascii="Arial" w:hAnsi="Arial" w:cs="Arial"/>
          <w:sz w:val="24"/>
          <w:szCs w:val="24"/>
        </w:rPr>
        <w:t xml:space="preserve"> </w:t>
      </w:r>
    </w:p>
    <w:p w:rsidR="00E35ED9" w:rsidRDefault="00E35ED9" w:rsidP="00EF69F9">
      <w:pPr>
        <w:spacing w:after="0" w:line="240" w:lineRule="auto"/>
        <w:ind w:left="4536"/>
        <w:rPr>
          <w:rFonts w:ascii="Arial" w:hAnsi="Arial" w:cs="Arial"/>
          <w:sz w:val="24"/>
          <w:szCs w:val="24"/>
        </w:rPr>
      </w:pPr>
      <w:r>
        <w:rPr>
          <w:rFonts w:ascii="Arial" w:hAnsi="Arial" w:cs="Arial"/>
          <w:sz w:val="24"/>
          <w:szCs w:val="24"/>
        </w:rPr>
        <w:t>Утверждено</w:t>
      </w:r>
    </w:p>
    <w:p w:rsidR="00EF2916" w:rsidRPr="003A2FD1" w:rsidRDefault="00E35ED9" w:rsidP="00EF69F9">
      <w:pPr>
        <w:spacing w:after="0" w:line="240" w:lineRule="auto"/>
        <w:ind w:left="4536"/>
        <w:rPr>
          <w:rFonts w:ascii="Arial" w:hAnsi="Arial" w:cs="Arial"/>
          <w:sz w:val="24"/>
          <w:szCs w:val="24"/>
        </w:rPr>
      </w:pPr>
      <w:r>
        <w:rPr>
          <w:rFonts w:ascii="Arial" w:hAnsi="Arial" w:cs="Arial"/>
          <w:sz w:val="24"/>
          <w:szCs w:val="24"/>
        </w:rPr>
        <w:t>постановлением</w:t>
      </w:r>
      <w:r w:rsidR="00EF2916" w:rsidRPr="003A2FD1">
        <w:rPr>
          <w:rFonts w:ascii="Arial" w:hAnsi="Arial" w:cs="Arial"/>
          <w:sz w:val="24"/>
          <w:szCs w:val="24"/>
        </w:rPr>
        <w:t xml:space="preserve"> </w:t>
      </w:r>
      <w:r w:rsidR="003A2FD1" w:rsidRPr="003A2FD1">
        <w:rPr>
          <w:rFonts w:ascii="Arial" w:hAnsi="Arial" w:cs="Arial"/>
          <w:sz w:val="24"/>
          <w:szCs w:val="24"/>
        </w:rPr>
        <w:t>а</w:t>
      </w:r>
      <w:r w:rsidR="00EF2916" w:rsidRPr="003A2FD1">
        <w:rPr>
          <w:rFonts w:ascii="Arial" w:hAnsi="Arial" w:cs="Arial"/>
          <w:sz w:val="24"/>
          <w:szCs w:val="24"/>
        </w:rPr>
        <w:t>дминистрации</w:t>
      </w:r>
    </w:p>
    <w:p w:rsidR="00EF2916" w:rsidRPr="003A2FD1" w:rsidRDefault="00EF2916" w:rsidP="00EF69F9">
      <w:pPr>
        <w:spacing w:after="0" w:line="240" w:lineRule="auto"/>
        <w:ind w:left="4536"/>
        <w:rPr>
          <w:rFonts w:ascii="Arial" w:hAnsi="Arial" w:cs="Arial"/>
          <w:sz w:val="24"/>
          <w:szCs w:val="24"/>
        </w:rPr>
      </w:pPr>
      <w:r w:rsidRPr="003A2FD1">
        <w:rPr>
          <w:rFonts w:ascii="Arial" w:hAnsi="Arial" w:cs="Arial"/>
          <w:sz w:val="24"/>
          <w:szCs w:val="24"/>
        </w:rPr>
        <w:t>города Бородино</w:t>
      </w:r>
      <w:r w:rsidR="003A2FD1">
        <w:rPr>
          <w:rFonts w:ascii="Arial" w:hAnsi="Arial" w:cs="Arial"/>
          <w:sz w:val="24"/>
          <w:szCs w:val="24"/>
        </w:rPr>
        <w:t xml:space="preserve"> от</w:t>
      </w:r>
      <w:r w:rsidR="001D785A">
        <w:rPr>
          <w:rFonts w:ascii="Arial" w:hAnsi="Arial" w:cs="Arial"/>
          <w:sz w:val="24"/>
          <w:szCs w:val="24"/>
        </w:rPr>
        <w:t xml:space="preserve"> </w:t>
      </w:r>
      <w:r w:rsidR="0045041A">
        <w:rPr>
          <w:rFonts w:ascii="Arial" w:hAnsi="Arial" w:cs="Arial"/>
          <w:sz w:val="24"/>
          <w:szCs w:val="24"/>
        </w:rPr>
        <w:t>18.05</w:t>
      </w:r>
      <w:r w:rsidR="003A2FD1">
        <w:rPr>
          <w:rFonts w:ascii="Arial" w:hAnsi="Arial" w:cs="Arial"/>
          <w:sz w:val="24"/>
          <w:szCs w:val="24"/>
        </w:rPr>
        <w:t>.202</w:t>
      </w:r>
      <w:r w:rsidR="00354148">
        <w:rPr>
          <w:rFonts w:ascii="Arial" w:hAnsi="Arial" w:cs="Arial"/>
          <w:sz w:val="24"/>
          <w:szCs w:val="24"/>
        </w:rPr>
        <w:t>2</w:t>
      </w:r>
      <w:r w:rsidR="003A2FD1">
        <w:rPr>
          <w:rFonts w:ascii="Arial" w:hAnsi="Arial" w:cs="Arial"/>
          <w:sz w:val="24"/>
          <w:szCs w:val="24"/>
        </w:rPr>
        <w:t xml:space="preserve"> №</w:t>
      </w:r>
      <w:r w:rsidR="0045041A">
        <w:rPr>
          <w:rFonts w:ascii="Arial" w:hAnsi="Arial" w:cs="Arial"/>
          <w:sz w:val="24"/>
          <w:szCs w:val="24"/>
        </w:rPr>
        <w:t xml:space="preserve"> 199</w:t>
      </w:r>
    </w:p>
    <w:p w:rsidR="00EF2916" w:rsidRPr="003A2FD1" w:rsidRDefault="002262F9" w:rsidP="00EF69F9">
      <w:pPr>
        <w:spacing w:after="0" w:line="240" w:lineRule="auto"/>
        <w:rPr>
          <w:rFonts w:ascii="Arial" w:hAnsi="Arial" w:cs="Arial"/>
          <w:sz w:val="24"/>
          <w:szCs w:val="24"/>
        </w:rPr>
      </w:pPr>
      <w:r w:rsidRPr="003A2FD1">
        <w:rPr>
          <w:rFonts w:ascii="Arial" w:hAnsi="Arial" w:cs="Arial"/>
          <w:sz w:val="24"/>
          <w:szCs w:val="24"/>
        </w:rPr>
        <w:t xml:space="preserve">                                                                                                     </w:t>
      </w:r>
    </w:p>
    <w:p w:rsidR="00C076DC" w:rsidRPr="00EF69F9" w:rsidRDefault="00C076DC" w:rsidP="00EF69F9">
      <w:pPr>
        <w:spacing w:after="0" w:line="240" w:lineRule="auto"/>
        <w:jc w:val="center"/>
        <w:rPr>
          <w:rFonts w:ascii="Arial" w:hAnsi="Arial" w:cs="Arial"/>
          <w:b/>
          <w:sz w:val="24"/>
          <w:szCs w:val="24"/>
        </w:rPr>
      </w:pPr>
      <w:r w:rsidRPr="00EF69F9">
        <w:rPr>
          <w:rFonts w:ascii="Arial" w:hAnsi="Arial" w:cs="Arial"/>
          <w:b/>
          <w:sz w:val="24"/>
          <w:szCs w:val="24"/>
        </w:rPr>
        <w:t>ПОЛОЖЕНИЕ</w:t>
      </w:r>
    </w:p>
    <w:p w:rsidR="00A57D8B" w:rsidRPr="00EF69F9" w:rsidRDefault="00C076DC" w:rsidP="00EF69F9">
      <w:pPr>
        <w:pStyle w:val="ConsPlusTitle"/>
        <w:widowControl/>
        <w:jc w:val="center"/>
        <w:rPr>
          <w:rFonts w:ascii="Arial" w:eastAsia="Times New Roman" w:hAnsi="Arial" w:cs="Arial"/>
          <w:bCs w:val="0"/>
          <w:sz w:val="24"/>
          <w:szCs w:val="24"/>
        </w:rPr>
      </w:pPr>
      <w:r w:rsidRPr="00EF69F9">
        <w:rPr>
          <w:rFonts w:ascii="Arial" w:hAnsi="Arial" w:cs="Arial"/>
          <w:sz w:val="24"/>
          <w:szCs w:val="24"/>
        </w:rPr>
        <w:t xml:space="preserve">об оплате труда работников </w:t>
      </w:r>
      <w:r w:rsidRPr="00EF69F9">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EF69F9" w:rsidRDefault="00C076DC" w:rsidP="00EF69F9">
      <w:pPr>
        <w:pStyle w:val="ConsPlusTitle"/>
        <w:widowControl/>
        <w:jc w:val="center"/>
        <w:rPr>
          <w:rFonts w:ascii="Arial" w:eastAsia="Times New Roman" w:hAnsi="Arial" w:cs="Arial"/>
          <w:bCs w:val="0"/>
          <w:sz w:val="24"/>
          <w:szCs w:val="24"/>
        </w:rPr>
      </w:pPr>
      <w:r w:rsidRPr="00EF69F9">
        <w:rPr>
          <w:rFonts w:ascii="Arial" w:eastAsia="Times New Roman" w:hAnsi="Arial" w:cs="Arial"/>
          <w:bCs w:val="0"/>
          <w:sz w:val="24"/>
          <w:szCs w:val="24"/>
        </w:rPr>
        <w:t>«Межведомственная централизованная бухгалтерия»</w:t>
      </w:r>
    </w:p>
    <w:p w:rsidR="00250AE2" w:rsidRPr="00EF69F9" w:rsidRDefault="00250AE2" w:rsidP="00EF69F9">
      <w:pPr>
        <w:spacing w:after="0" w:line="240" w:lineRule="auto"/>
        <w:jc w:val="center"/>
        <w:rPr>
          <w:rFonts w:ascii="Arial" w:hAnsi="Arial" w:cs="Arial"/>
          <w:b/>
        </w:rPr>
      </w:pPr>
      <w:r w:rsidRPr="00EF69F9">
        <w:rPr>
          <w:rFonts w:ascii="Arial" w:hAnsi="Arial" w:cs="Arial"/>
          <w:b/>
        </w:rPr>
        <w:t>(МКСУ «МЦБ»)</w:t>
      </w:r>
    </w:p>
    <w:p w:rsidR="00C076DC" w:rsidRPr="00EF69F9" w:rsidRDefault="00C076DC" w:rsidP="00EF69F9">
      <w:pPr>
        <w:pStyle w:val="ConsPlusTitle"/>
        <w:widowControl/>
        <w:jc w:val="center"/>
        <w:rPr>
          <w:rFonts w:ascii="Arial" w:hAnsi="Arial" w:cs="Arial"/>
          <w:sz w:val="24"/>
          <w:szCs w:val="24"/>
        </w:rPr>
      </w:pPr>
    </w:p>
    <w:p w:rsidR="00353939" w:rsidRPr="00EF69F9" w:rsidRDefault="00EF69F9" w:rsidP="00EF69F9">
      <w:pPr>
        <w:pStyle w:val="1"/>
        <w:numPr>
          <w:ilvl w:val="0"/>
          <w:numId w:val="0"/>
        </w:numPr>
        <w:jc w:val="center"/>
        <w:rPr>
          <w:rFonts w:ascii="Arial" w:hAnsi="Arial" w:cs="Arial"/>
          <w:b/>
        </w:rPr>
      </w:pPr>
      <w:bookmarkStart w:id="0" w:name="sub_7"/>
      <w:r>
        <w:rPr>
          <w:rFonts w:ascii="Arial" w:hAnsi="Arial" w:cs="Arial"/>
          <w:b/>
        </w:rPr>
        <w:t xml:space="preserve">1. </w:t>
      </w:r>
      <w:r w:rsidR="00353939" w:rsidRPr="00EF69F9">
        <w:rPr>
          <w:rFonts w:ascii="Arial" w:hAnsi="Arial" w:cs="Arial"/>
          <w:b/>
        </w:rPr>
        <w:t>Общие положения</w:t>
      </w:r>
      <w:bookmarkEnd w:id="0"/>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3A2FD1" w:rsidRDefault="00353939" w:rsidP="00EF69F9">
      <w:pPr>
        <w:spacing w:after="0" w:line="240" w:lineRule="auto"/>
        <w:ind w:firstLine="709"/>
        <w:jc w:val="both"/>
        <w:rPr>
          <w:rFonts w:ascii="Arial" w:hAnsi="Arial" w:cs="Arial"/>
          <w:sz w:val="24"/>
          <w:szCs w:val="24"/>
        </w:rPr>
      </w:pPr>
      <w:bookmarkStart w:id="1" w:name="sub_9"/>
      <w:r w:rsidRPr="003A2FD1">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1"/>
    <w:p w:rsidR="00353939" w:rsidRPr="003A2FD1" w:rsidRDefault="00353939" w:rsidP="0011706F">
      <w:pPr>
        <w:spacing w:after="0" w:line="240" w:lineRule="auto"/>
        <w:ind w:firstLine="709"/>
        <w:jc w:val="both"/>
        <w:rPr>
          <w:rFonts w:ascii="Arial" w:hAnsi="Arial" w:cs="Arial"/>
          <w:sz w:val="24"/>
          <w:szCs w:val="24"/>
        </w:rPr>
      </w:pPr>
      <w:r w:rsidRPr="003A2FD1">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hyperlink r:id="rId11"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250AE2">
        <w:rPr>
          <w:rFonts w:ascii="Arial" w:hAnsi="Arial" w:cs="Arial"/>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w:t>
      </w:r>
      <w:r w:rsidR="00445556">
        <w:rPr>
          <w:rFonts w:ascii="Arial" w:hAnsi="Arial" w:cs="Arial"/>
          <w:sz w:val="24"/>
          <w:szCs w:val="24"/>
        </w:rPr>
        <w:t xml:space="preserve"> на</w:t>
      </w:r>
      <w:r w:rsidR="00250AE2" w:rsidRPr="00250AE2">
        <w:rPr>
          <w:rFonts w:ascii="Arial" w:hAnsi="Arial" w:cs="Arial"/>
          <w:sz w:val="24"/>
          <w:szCs w:val="24"/>
        </w:rPr>
        <w:t xml:space="preserve"> </w:t>
      </w:r>
      <w:r w:rsidR="0011706F" w:rsidRPr="0011706F">
        <w:rPr>
          <w:rFonts w:ascii="Arial" w:hAnsi="Arial" w:cs="Arial"/>
          <w:sz w:val="24"/>
          <w:szCs w:val="24"/>
        </w:rPr>
        <w:t>2022 год</w:t>
      </w:r>
      <w:r w:rsidR="0011706F">
        <w:rPr>
          <w:rFonts w:ascii="Arial" w:hAnsi="Arial" w:cs="Arial"/>
          <w:sz w:val="24"/>
          <w:szCs w:val="24"/>
        </w:rPr>
        <w:t xml:space="preserve"> </w:t>
      </w:r>
      <w:r w:rsidR="0011706F" w:rsidRPr="0011706F">
        <w:rPr>
          <w:rFonts w:ascii="Arial" w:hAnsi="Arial" w:cs="Arial"/>
          <w:sz w:val="24"/>
          <w:szCs w:val="24"/>
        </w:rPr>
        <w:t xml:space="preserve">(утв. решением Российской трехсторонней комиссии по регулированию социально-трудовых отношений от 23 декабря 2021 г., протокол </w:t>
      </w:r>
      <w:r w:rsidR="0011706F">
        <w:rPr>
          <w:rFonts w:ascii="Arial" w:hAnsi="Arial" w:cs="Arial"/>
          <w:sz w:val="24"/>
          <w:szCs w:val="24"/>
        </w:rPr>
        <w:t>№</w:t>
      </w:r>
      <w:r w:rsidR="0011706F" w:rsidRPr="0011706F">
        <w:rPr>
          <w:rFonts w:ascii="Arial" w:hAnsi="Arial" w:cs="Arial"/>
          <w:sz w:val="24"/>
          <w:szCs w:val="24"/>
        </w:rPr>
        <w:t xml:space="preserve"> 11)</w:t>
      </w:r>
      <w:r w:rsidR="00250AE2">
        <w:rPr>
          <w:rFonts w:ascii="Arial" w:hAnsi="Arial" w:cs="Arial"/>
          <w:sz w:val="24"/>
          <w:szCs w:val="24"/>
        </w:rPr>
        <w:t xml:space="preserve">, </w:t>
      </w:r>
      <w:r w:rsidRPr="003A2FD1">
        <w:rPr>
          <w:rFonts w:ascii="Arial" w:hAnsi="Arial" w:cs="Arial"/>
          <w:sz w:val="24"/>
          <w:szCs w:val="24"/>
        </w:rPr>
        <w:t>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353939" w:rsidRPr="003A2FD1" w:rsidRDefault="00353939" w:rsidP="00EF69F9">
      <w:pPr>
        <w:spacing w:after="0" w:line="240" w:lineRule="auto"/>
        <w:ind w:firstLine="709"/>
        <w:jc w:val="both"/>
        <w:rPr>
          <w:rFonts w:ascii="Arial" w:hAnsi="Arial" w:cs="Arial"/>
          <w:sz w:val="24"/>
          <w:szCs w:val="24"/>
        </w:rPr>
      </w:pPr>
      <w:bookmarkStart w:id="2" w:name="sub_10"/>
      <w:r w:rsidRPr="003A2FD1">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3A2FD1" w:rsidRDefault="00353939" w:rsidP="00EF69F9">
      <w:pPr>
        <w:spacing w:after="0" w:line="240" w:lineRule="auto"/>
        <w:ind w:firstLine="709"/>
        <w:jc w:val="both"/>
        <w:rPr>
          <w:rFonts w:ascii="Arial" w:hAnsi="Arial" w:cs="Arial"/>
          <w:sz w:val="24"/>
          <w:szCs w:val="24"/>
        </w:rPr>
      </w:pPr>
      <w:bookmarkStart w:id="3" w:name="sub_11"/>
      <w:bookmarkEnd w:id="2"/>
      <w:r w:rsidRPr="003A2FD1">
        <w:rPr>
          <w:rFonts w:ascii="Arial" w:hAnsi="Arial" w:cs="Arial"/>
          <w:sz w:val="24"/>
          <w:szCs w:val="24"/>
        </w:rPr>
        <w:t>4. Система оплаты труда работников включает в себя следующие элементы оплаты труда:</w:t>
      </w:r>
    </w:p>
    <w:bookmarkEnd w:id="3"/>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оклады (должностные оклады);</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компенсационного характера;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стимулирующего характера.</w:t>
      </w:r>
    </w:p>
    <w:p w:rsidR="00353939" w:rsidRPr="003A2FD1" w:rsidRDefault="00353939" w:rsidP="00EF69F9">
      <w:pPr>
        <w:spacing w:after="0" w:line="240" w:lineRule="auto"/>
        <w:ind w:firstLine="709"/>
        <w:jc w:val="both"/>
        <w:rPr>
          <w:rFonts w:ascii="Arial" w:hAnsi="Arial" w:cs="Arial"/>
          <w:sz w:val="24"/>
          <w:szCs w:val="24"/>
        </w:rPr>
      </w:pPr>
      <w:bookmarkStart w:id="4" w:name="sub_12"/>
      <w:r w:rsidRPr="003A2FD1">
        <w:rPr>
          <w:rFonts w:ascii="Arial" w:hAnsi="Arial" w:cs="Arial"/>
          <w:sz w:val="24"/>
          <w:szCs w:val="24"/>
        </w:rPr>
        <w:t>5. 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 обязанностей работников и выполнения ими работ той же квалификации.</w:t>
      </w:r>
    </w:p>
    <w:bookmarkEnd w:id="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Default="00353939" w:rsidP="00EF69F9">
      <w:pPr>
        <w:spacing w:after="0" w:line="240" w:lineRule="auto"/>
        <w:ind w:firstLine="709"/>
        <w:jc w:val="both"/>
        <w:rPr>
          <w:rFonts w:ascii="Arial" w:hAnsi="Arial" w:cs="Arial"/>
          <w:sz w:val="24"/>
          <w:szCs w:val="24"/>
        </w:rPr>
      </w:pPr>
      <w:bookmarkStart w:id="5" w:name="sub_14"/>
      <w:r w:rsidRPr="003A2FD1">
        <w:rPr>
          <w:rFonts w:ascii="Arial" w:hAnsi="Arial" w:cs="Arial"/>
          <w:sz w:val="24"/>
          <w:szCs w:val="24"/>
        </w:rPr>
        <w:lastRenderedPageBreak/>
        <w:t>7. Работникам учреждения в случаях, установленных настоящим Положением, осуществляется выплата единовременной материальной помощи.</w:t>
      </w:r>
      <w:bookmarkEnd w:id="5"/>
    </w:p>
    <w:p w:rsidR="00250AE2" w:rsidRPr="003A2FD1" w:rsidRDefault="00250AE2" w:rsidP="00EF69F9">
      <w:pPr>
        <w:spacing w:after="0" w:line="240" w:lineRule="auto"/>
        <w:ind w:firstLine="709"/>
        <w:jc w:val="both"/>
        <w:rPr>
          <w:sz w:val="24"/>
          <w:szCs w:val="24"/>
        </w:rPr>
      </w:pPr>
    </w:p>
    <w:p w:rsidR="00353939" w:rsidRPr="00EF69F9" w:rsidRDefault="00EF69F9" w:rsidP="00EF69F9">
      <w:pPr>
        <w:pStyle w:val="1"/>
        <w:numPr>
          <w:ilvl w:val="0"/>
          <w:numId w:val="0"/>
        </w:numPr>
        <w:jc w:val="center"/>
        <w:rPr>
          <w:rFonts w:ascii="Arial" w:hAnsi="Arial" w:cs="Arial"/>
          <w:b/>
        </w:rPr>
      </w:pPr>
      <w:bookmarkStart w:id="6" w:name="sub_15"/>
      <w:r>
        <w:rPr>
          <w:rFonts w:ascii="Arial" w:hAnsi="Arial" w:cs="Arial"/>
          <w:b/>
        </w:rPr>
        <w:t xml:space="preserve">2. </w:t>
      </w:r>
      <w:r w:rsidR="00353939" w:rsidRPr="00EF69F9">
        <w:rPr>
          <w:rFonts w:ascii="Arial" w:hAnsi="Arial" w:cs="Arial"/>
          <w:b/>
        </w:rPr>
        <w:t>Оклады (должностные оклады), ставки заработной платы</w:t>
      </w:r>
      <w:bookmarkEnd w:id="6"/>
    </w:p>
    <w:p w:rsidR="00353939" w:rsidRPr="003A2FD1" w:rsidRDefault="00353939" w:rsidP="00EF69F9">
      <w:pPr>
        <w:spacing w:after="0" w:line="240" w:lineRule="auto"/>
        <w:ind w:firstLine="709"/>
        <w:jc w:val="both"/>
        <w:rPr>
          <w:rFonts w:ascii="Arial" w:hAnsi="Arial" w:cs="Arial"/>
          <w:sz w:val="24"/>
          <w:szCs w:val="24"/>
        </w:rPr>
      </w:pPr>
      <w:bookmarkStart w:id="7" w:name="sub_16"/>
      <w:r w:rsidRPr="003A2FD1">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Pr>
          <w:rFonts w:ascii="Arial" w:hAnsi="Arial" w:cs="Arial"/>
          <w:sz w:val="24"/>
          <w:szCs w:val="24"/>
        </w:rPr>
        <w:t>руководителем</w:t>
      </w:r>
      <w:r w:rsidRPr="003A2FD1">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3A2FD1" w:rsidRDefault="00353939" w:rsidP="00EF69F9">
      <w:pPr>
        <w:spacing w:after="0" w:line="240" w:lineRule="auto"/>
        <w:ind w:firstLine="709"/>
        <w:jc w:val="both"/>
        <w:rPr>
          <w:rFonts w:ascii="Arial" w:hAnsi="Arial" w:cs="Arial"/>
          <w:sz w:val="24"/>
          <w:szCs w:val="24"/>
        </w:rPr>
      </w:pPr>
      <w:bookmarkStart w:id="8" w:name="sub_17"/>
      <w:bookmarkEnd w:id="7"/>
      <w:r w:rsidRPr="003A2FD1">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8"/>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12"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247н:</w:t>
      </w:r>
      <w:bookmarkStart w:id="9" w:name="sub_110137"/>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353939" w:rsidRPr="00353939" w:rsidTr="0011706F">
        <w:tc>
          <w:tcPr>
            <w:tcW w:w="5438" w:type="dxa"/>
            <w:tcBorders>
              <w:top w:val="single" w:sz="4" w:space="0" w:color="auto"/>
              <w:bottom w:val="single" w:sz="4" w:space="0" w:color="auto"/>
              <w:right w:val="single" w:sz="4" w:space="0" w:color="auto"/>
            </w:tcBorders>
            <w:vAlign w:val="center"/>
          </w:tcPr>
          <w:bookmarkEnd w:id="9"/>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должности служащих первого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Архивист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3813</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w:t>
            </w:r>
            <w:r w:rsidR="00F857B8">
              <w:rPr>
                <w:rFonts w:ascii="Arial" w:hAnsi="Arial" w:cs="Arial"/>
                <w:sz w:val="22"/>
              </w:rPr>
              <w:t>альная квалификационная группа «</w:t>
            </w:r>
            <w:r w:rsidRPr="00353939">
              <w:rPr>
                <w:rFonts w:ascii="Arial" w:hAnsi="Arial" w:cs="Arial"/>
                <w:sz w:val="22"/>
              </w:rPr>
              <w:t>Общеотраслевые дол</w:t>
            </w:r>
            <w:r w:rsidR="00F857B8">
              <w:rPr>
                <w:rFonts w:ascii="Arial" w:hAnsi="Arial" w:cs="Arial"/>
                <w:sz w:val="22"/>
              </w:rPr>
              <w:t>жности служащих третьего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экономист, программист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4650</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2-й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II категории, экономист II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5109</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3-й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 категории, экономист 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5608</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4-й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Ведущий бухгалтер, ведущий экономист</w:t>
            </w:r>
          </w:p>
        </w:tc>
        <w:tc>
          <w:tcPr>
            <w:tcW w:w="3918"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6742</w:t>
            </w:r>
          </w:p>
        </w:tc>
      </w:tr>
    </w:tbl>
    <w:p w:rsidR="00C5618B" w:rsidRPr="003A2FD1" w:rsidRDefault="00353939" w:rsidP="00EF69F9">
      <w:pPr>
        <w:spacing w:after="0" w:line="240" w:lineRule="auto"/>
        <w:ind w:firstLine="709"/>
        <w:jc w:val="both"/>
        <w:rPr>
          <w:sz w:val="24"/>
          <w:szCs w:val="24"/>
        </w:rPr>
      </w:pPr>
      <w:r w:rsidRPr="003A2FD1">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3"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248н:</w:t>
      </w:r>
      <w:bookmarkStart w:id="10"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353939" w:rsidRPr="00353939" w:rsidTr="0011706F">
        <w:tc>
          <w:tcPr>
            <w:tcW w:w="5432" w:type="dxa"/>
            <w:tcBorders>
              <w:top w:val="single" w:sz="4" w:space="0" w:color="auto"/>
              <w:bottom w:val="single" w:sz="4" w:space="0" w:color="auto"/>
              <w:right w:val="single" w:sz="4" w:space="0" w:color="auto"/>
            </w:tcBorders>
            <w:vAlign w:val="center"/>
          </w:tcPr>
          <w:bookmarkEnd w:id="10"/>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353939" w:rsidRPr="00353939" w:rsidTr="0011706F">
        <w:tc>
          <w:tcPr>
            <w:tcW w:w="5432"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Уборщик служебных помещений</w:t>
            </w:r>
          </w:p>
        </w:tc>
        <w:tc>
          <w:tcPr>
            <w:tcW w:w="3924" w:type="dxa"/>
            <w:tcBorders>
              <w:top w:val="single" w:sz="4" w:space="0" w:color="auto"/>
              <w:left w:val="single" w:sz="4" w:space="0" w:color="auto"/>
              <w:bottom w:val="single" w:sz="4" w:space="0" w:color="auto"/>
            </w:tcBorders>
            <w:vAlign w:val="center"/>
          </w:tcPr>
          <w:p w:rsidR="00353939" w:rsidRPr="00353939" w:rsidRDefault="00445556" w:rsidP="00EF69F9">
            <w:pPr>
              <w:pStyle w:val="af3"/>
              <w:jc w:val="center"/>
              <w:rPr>
                <w:rFonts w:ascii="Arial" w:hAnsi="Arial" w:cs="Arial"/>
                <w:sz w:val="22"/>
              </w:rPr>
            </w:pPr>
            <w:r>
              <w:rPr>
                <w:rFonts w:ascii="Arial" w:hAnsi="Arial" w:cs="Arial"/>
                <w:sz w:val="22"/>
              </w:rPr>
              <w:t>3275</w:t>
            </w:r>
          </w:p>
        </w:tc>
      </w:tr>
    </w:tbl>
    <w:p w:rsidR="00F857B8" w:rsidRDefault="00F857B8" w:rsidP="00EF69F9">
      <w:pPr>
        <w:spacing w:after="0" w:line="240" w:lineRule="auto"/>
        <w:ind w:firstLine="709"/>
        <w:jc w:val="both"/>
        <w:rPr>
          <w:rFonts w:ascii="Arial" w:hAnsi="Arial" w:cs="Arial"/>
          <w:sz w:val="24"/>
          <w:szCs w:val="24"/>
        </w:rPr>
      </w:pPr>
    </w:p>
    <w:p w:rsidR="00C5618B"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lastRenderedPageBreak/>
        <w:t>12. Должности, не предусмотренные профессиональными квалификационными группами:</w:t>
      </w:r>
      <w:bookmarkStart w:id="11"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353939" w:rsidRPr="00353939" w:rsidTr="0011706F">
        <w:tc>
          <w:tcPr>
            <w:tcW w:w="751" w:type="dxa"/>
            <w:tcBorders>
              <w:top w:val="single" w:sz="4" w:space="0" w:color="auto"/>
              <w:bottom w:val="single" w:sz="4" w:space="0" w:color="auto"/>
              <w:right w:val="single" w:sz="4" w:space="0" w:color="auto"/>
            </w:tcBorders>
          </w:tcPr>
          <w:bookmarkEnd w:id="11"/>
          <w:p w:rsidR="00353939" w:rsidRPr="00353939" w:rsidRDefault="00353939" w:rsidP="00EF69F9">
            <w:pPr>
              <w:pStyle w:val="af3"/>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3</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Юрист</w:t>
            </w:r>
          </w:p>
        </w:tc>
        <w:tc>
          <w:tcPr>
            <w:tcW w:w="3940" w:type="dxa"/>
            <w:tcBorders>
              <w:top w:val="single" w:sz="4" w:space="0" w:color="auto"/>
              <w:left w:val="single" w:sz="4" w:space="0" w:color="auto"/>
              <w:bottom w:val="single" w:sz="4" w:space="0" w:color="auto"/>
            </w:tcBorders>
          </w:tcPr>
          <w:p w:rsidR="00353939" w:rsidRPr="00353939" w:rsidRDefault="00445556" w:rsidP="00EF69F9">
            <w:pPr>
              <w:pStyle w:val="af3"/>
              <w:jc w:val="center"/>
              <w:rPr>
                <w:rFonts w:ascii="Arial" w:hAnsi="Arial" w:cs="Arial"/>
                <w:sz w:val="22"/>
              </w:rPr>
            </w:pPr>
            <w:r>
              <w:rPr>
                <w:rFonts w:ascii="Arial" w:hAnsi="Arial" w:cs="Arial"/>
                <w:sz w:val="22"/>
              </w:rPr>
              <w:t>4650</w:t>
            </w:r>
          </w:p>
        </w:tc>
      </w:tr>
    </w:tbl>
    <w:p w:rsidR="00F2420C" w:rsidRDefault="00F2420C" w:rsidP="00EF69F9">
      <w:pPr>
        <w:pStyle w:val="1"/>
        <w:numPr>
          <w:ilvl w:val="0"/>
          <w:numId w:val="0"/>
        </w:numPr>
        <w:jc w:val="center"/>
        <w:rPr>
          <w:rFonts w:ascii="Arial" w:hAnsi="Arial" w:cs="Arial"/>
          <w:b/>
        </w:rPr>
      </w:pPr>
      <w:bookmarkStart w:id="12" w:name="sub_262"/>
    </w:p>
    <w:p w:rsidR="00353939" w:rsidRPr="00EF69F9" w:rsidRDefault="00EF69F9" w:rsidP="00EF69F9">
      <w:pPr>
        <w:pStyle w:val="1"/>
        <w:numPr>
          <w:ilvl w:val="0"/>
          <w:numId w:val="0"/>
        </w:numPr>
        <w:jc w:val="center"/>
        <w:rPr>
          <w:rFonts w:ascii="Arial" w:hAnsi="Arial" w:cs="Arial"/>
          <w:b/>
        </w:rPr>
      </w:pPr>
      <w:r>
        <w:rPr>
          <w:rFonts w:ascii="Arial" w:hAnsi="Arial" w:cs="Arial"/>
          <w:b/>
        </w:rPr>
        <w:t xml:space="preserve">3. </w:t>
      </w:r>
      <w:r w:rsidR="00353939" w:rsidRPr="00EF69F9">
        <w:rPr>
          <w:rFonts w:ascii="Arial" w:hAnsi="Arial" w:cs="Arial"/>
          <w:b/>
        </w:rPr>
        <w:t>Выплаты компенсационного характера (виды, размер и условия)</w:t>
      </w:r>
      <w:bookmarkEnd w:id="12"/>
    </w:p>
    <w:p w:rsidR="00353939" w:rsidRPr="003A2FD1" w:rsidRDefault="00353939" w:rsidP="00EF69F9">
      <w:pPr>
        <w:spacing w:after="0" w:line="240" w:lineRule="auto"/>
        <w:ind w:firstLine="709"/>
        <w:jc w:val="both"/>
        <w:rPr>
          <w:rFonts w:ascii="Arial" w:hAnsi="Arial" w:cs="Arial"/>
          <w:sz w:val="24"/>
          <w:szCs w:val="24"/>
        </w:rPr>
      </w:pPr>
      <w:bookmarkStart w:id="13" w:name="sub_22"/>
      <w:r w:rsidRPr="003A2FD1">
        <w:rPr>
          <w:rFonts w:ascii="Arial" w:hAnsi="Arial" w:cs="Arial"/>
          <w:sz w:val="24"/>
          <w:szCs w:val="24"/>
        </w:rPr>
        <w:t>13. К выплатам компенсационного характера относятся:</w:t>
      </w:r>
    </w:p>
    <w:bookmarkEnd w:id="13"/>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местностях с особыми климатическими условиями;</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14. Виды выплат компенсационного характера, размеры и условия их осуществления устанавливаются в трудовом </w:t>
      </w:r>
      <w:r w:rsidRPr="00364DFF">
        <w:rPr>
          <w:rFonts w:ascii="Arial" w:hAnsi="Arial" w:cs="Arial"/>
          <w:sz w:val="24"/>
          <w:szCs w:val="24"/>
        </w:rPr>
        <w:t>договоре в соответствии с</w:t>
      </w:r>
      <w:r w:rsidR="00364DFF" w:rsidRPr="00364DFF">
        <w:rPr>
          <w:rFonts w:ascii="Arial" w:hAnsi="Arial" w:cs="Arial"/>
          <w:sz w:val="24"/>
          <w:szCs w:val="24"/>
        </w:rPr>
        <w:t xml:space="preserve"> локальными нормативными актами учреждения,</w:t>
      </w:r>
      <w:r w:rsidRPr="00364DFF">
        <w:rPr>
          <w:rFonts w:ascii="Arial" w:hAnsi="Arial" w:cs="Arial"/>
          <w:sz w:val="24"/>
          <w:szCs w:val="24"/>
        </w:rPr>
        <w:t xml:space="preserve"> </w:t>
      </w:r>
      <w:hyperlink r:id="rId14" w:history="1">
        <w:r w:rsidRPr="00364DFF">
          <w:rPr>
            <w:rStyle w:val="af2"/>
            <w:rFonts w:ascii="Arial" w:hAnsi="Arial" w:cs="Arial"/>
            <w:color w:val="auto"/>
            <w:sz w:val="24"/>
            <w:szCs w:val="24"/>
          </w:rPr>
          <w:t>трудовым законодательством</w:t>
        </w:r>
      </w:hyperlink>
      <w:r w:rsidRPr="00364DFF">
        <w:rPr>
          <w:rFonts w:ascii="Arial" w:hAnsi="Arial" w:cs="Arial"/>
          <w:sz w:val="24"/>
          <w:szCs w:val="24"/>
        </w:rPr>
        <w:t xml:space="preserve"> и иными нормативными правовыми актами Российской Федерации</w:t>
      </w:r>
      <w:r w:rsidRPr="003A2FD1">
        <w:rPr>
          <w:rFonts w:ascii="Arial" w:hAnsi="Arial" w:cs="Arial"/>
          <w:sz w:val="24"/>
          <w:szCs w:val="24"/>
        </w:rPr>
        <w:t xml:space="preserve"> и Красноярского края, содержащими нормы трудового права, и настоящим Положением.</w:t>
      </w:r>
    </w:p>
    <w:p w:rsidR="00F14AAD" w:rsidRPr="003A2FD1" w:rsidRDefault="00F14AAD" w:rsidP="00EF69F9">
      <w:pPr>
        <w:spacing w:after="0" w:line="240" w:lineRule="auto"/>
        <w:ind w:firstLine="709"/>
        <w:jc w:val="both"/>
        <w:rPr>
          <w:rFonts w:ascii="Arial" w:hAnsi="Arial" w:cs="Arial"/>
          <w:sz w:val="24"/>
          <w:szCs w:val="24"/>
        </w:rPr>
      </w:pPr>
      <w:r w:rsidRPr="00F14AAD">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3A2FD1" w:rsidRDefault="00353939" w:rsidP="00EF69F9">
      <w:pPr>
        <w:spacing w:after="0" w:line="240" w:lineRule="auto"/>
        <w:ind w:firstLine="709"/>
        <w:jc w:val="both"/>
        <w:rPr>
          <w:rFonts w:ascii="Arial" w:hAnsi="Arial" w:cs="Arial"/>
          <w:sz w:val="24"/>
          <w:szCs w:val="24"/>
        </w:rPr>
      </w:pPr>
      <w:bookmarkStart w:id="14" w:name="sub_24"/>
      <w:r w:rsidRPr="003A2FD1">
        <w:rPr>
          <w:rFonts w:ascii="Arial" w:hAnsi="Arial" w:cs="Arial"/>
          <w:sz w:val="24"/>
          <w:szCs w:val="24"/>
        </w:rPr>
        <w:t xml:space="preserve">15. </w:t>
      </w:r>
      <w:r w:rsidR="00F2420C">
        <w:rPr>
          <w:rFonts w:ascii="Arial" w:hAnsi="Arial" w:cs="Arial"/>
          <w:sz w:val="24"/>
          <w:szCs w:val="24"/>
        </w:rPr>
        <w:t>К</w:t>
      </w:r>
      <w:r w:rsidRPr="003A2FD1">
        <w:rPr>
          <w:rFonts w:ascii="Arial" w:hAnsi="Arial" w:cs="Arial"/>
          <w:sz w:val="24"/>
          <w:szCs w:val="24"/>
        </w:rPr>
        <w:t xml:space="preserve"> </w:t>
      </w:r>
      <w:r w:rsidR="00F2420C" w:rsidRPr="00F2420C">
        <w:rPr>
          <w:rFonts w:ascii="Arial" w:hAnsi="Arial" w:cs="Arial"/>
          <w:sz w:val="24"/>
          <w:szCs w:val="24"/>
        </w:rPr>
        <w:t>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bookmarkEnd w:id="14"/>
    <w:p w:rsidR="00C076DC" w:rsidRPr="003A2FD1" w:rsidRDefault="00C076DC" w:rsidP="00EF69F9">
      <w:pPr>
        <w:autoSpaceDE w:val="0"/>
        <w:spacing w:after="0" w:line="240" w:lineRule="auto"/>
        <w:jc w:val="center"/>
        <w:rPr>
          <w:rFonts w:ascii="Times New Roman" w:hAnsi="Times New Roman" w:cs="Times New Roman"/>
          <w:sz w:val="24"/>
          <w:szCs w:val="24"/>
        </w:rPr>
      </w:pPr>
    </w:p>
    <w:p w:rsidR="00730A0B" w:rsidRPr="00EF69F9" w:rsidRDefault="00730A0B" w:rsidP="00EF69F9">
      <w:pPr>
        <w:pStyle w:val="1"/>
        <w:numPr>
          <w:ilvl w:val="0"/>
          <w:numId w:val="0"/>
        </w:numPr>
        <w:jc w:val="center"/>
        <w:rPr>
          <w:rFonts w:ascii="Arial" w:hAnsi="Arial" w:cs="Arial"/>
          <w:b/>
        </w:rPr>
      </w:pPr>
      <w:bookmarkStart w:id="15" w:name="sub_29"/>
      <w:r w:rsidRPr="00EF69F9">
        <w:rPr>
          <w:rFonts w:ascii="Arial" w:hAnsi="Arial" w:cs="Arial"/>
          <w:b/>
        </w:rPr>
        <w:t>4. Выплаты стимулирующего характера</w:t>
      </w:r>
      <w:bookmarkEnd w:id="15"/>
    </w:p>
    <w:p w:rsidR="00730A0B" w:rsidRPr="00730A0B" w:rsidRDefault="00730A0B" w:rsidP="00EF69F9">
      <w:pPr>
        <w:spacing w:after="0" w:line="240" w:lineRule="auto"/>
        <w:ind w:firstLine="709"/>
        <w:jc w:val="both"/>
        <w:rPr>
          <w:rFonts w:ascii="Arial" w:hAnsi="Arial" w:cs="Arial"/>
          <w:sz w:val="24"/>
          <w:szCs w:val="24"/>
        </w:rPr>
      </w:pPr>
      <w:bookmarkStart w:id="16" w:name="sub_30"/>
      <w:r w:rsidRPr="00730A0B">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730A0B" w:rsidRDefault="00730A0B" w:rsidP="00EF69F9">
      <w:pPr>
        <w:spacing w:after="0" w:line="240" w:lineRule="auto"/>
        <w:ind w:firstLine="709"/>
        <w:jc w:val="both"/>
        <w:rPr>
          <w:rFonts w:ascii="Arial" w:hAnsi="Arial" w:cs="Arial"/>
          <w:sz w:val="24"/>
          <w:szCs w:val="24"/>
        </w:rPr>
      </w:pPr>
      <w:bookmarkStart w:id="17" w:name="sub_31"/>
      <w:bookmarkEnd w:id="16"/>
      <w:r w:rsidRPr="00730A0B">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7"/>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18. Работникам учреждения по решению руководителя в пределах фонда на оплату труда работников учреждения могут устанавливаются выплаты стимулирующего характера:</w:t>
      </w:r>
    </w:p>
    <w:p w:rsidR="00E726AB" w:rsidRP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интенсивность и высокие результаты работы;</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за качество выполняемых работ;</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по итогам работы.</w:t>
      </w:r>
    </w:p>
    <w:p w:rsidR="00730A0B" w:rsidRPr="00730A0B" w:rsidRDefault="00730A0B" w:rsidP="00EF69F9">
      <w:pPr>
        <w:spacing w:after="0" w:line="240" w:lineRule="auto"/>
        <w:ind w:firstLine="709"/>
        <w:jc w:val="both"/>
        <w:rPr>
          <w:rFonts w:ascii="Arial" w:hAnsi="Arial" w:cs="Arial"/>
          <w:sz w:val="24"/>
          <w:szCs w:val="24"/>
        </w:rPr>
      </w:pPr>
      <w:bookmarkStart w:id="18" w:name="sub_33"/>
      <w:r w:rsidRPr="00730A0B">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730A0B" w:rsidRDefault="00730A0B" w:rsidP="00EF69F9">
      <w:pPr>
        <w:spacing w:after="0" w:line="240" w:lineRule="auto"/>
        <w:ind w:firstLine="709"/>
        <w:jc w:val="both"/>
        <w:rPr>
          <w:rFonts w:ascii="Arial" w:hAnsi="Arial" w:cs="Arial"/>
          <w:sz w:val="24"/>
          <w:szCs w:val="24"/>
        </w:rPr>
      </w:pPr>
      <w:bookmarkStart w:id="19" w:name="sub_34"/>
      <w:bookmarkEnd w:id="18"/>
      <w:r w:rsidRPr="00730A0B">
        <w:rPr>
          <w:rFonts w:ascii="Arial" w:hAnsi="Arial" w:cs="Arial"/>
          <w:sz w:val="24"/>
          <w:szCs w:val="24"/>
        </w:rPr>
        <w:t>20. Конкретный размер выплат стимулирующего характера (за исключением</w:t>
      </w:r>
      <w:r w:rsidR="0095690B">
        <w:rPr>
          <w:rFonts w:ascii="Arial" w:hAnsi="Arial" w:cs="Arial"/>
          <w:sz w:val="24"/>
          <w:szCs w:val="24"/>
        </w:rPr>
        <w:t xml:space="preserve"> </w:t>
      </w:r>
      <w:r w:rsidR="0095690B" w:rsidRPr="0095690B">
        <w:rPr>
          <w:rFonts w:ascii="Arial" w:hAnsi="Arial" w:cs="Arial"/>
          <w:sz w:val="24"/>
          <w:szCs w:val="24"/>
        </w:rPr>
        <w:t>выплаты по итогам работы</w:t>
      </w:r>
      <w:r w:rsidRPr="00730A0B">
        <w:rPr>
          <w:rFonts w:ascii="Arial" w:hAnsi="Arial" w:cs="Arial"/>
          <w:sz w:val="24"/>
          <w:szCs w:val="24"/>
        </w:rPr>
        <w:t xml:space="preserve">) устанавливается </w:t>
      </w:r>
      <w:r w:rsidR="0095690B">
        <w:rPr>
          <w:rFonts w:ascii="Arial" w:hAnsi="Arial" w:cs="Arial"/>
          <w:sz w:val="24"/>
          <w:szCs w:val="24"/>
        </w:rPr>
        <w:t>ежемесячно</w:t>
      </w:r>
      <w:r w:rsidRPr="00730A0B">
        <w:rPr>
          <w:rFonts w:ascii="Arial" w:hAnsi="Arial" w:cs="Arial"/>
          <w:sz w:val="24"/>
          <w:szCs w:val="24"/>
        </w:rPr>
        <w:t>.</w:t>
      </w:r>
    </w:p>
    <w:p w:rsidR="00730A0B" w:rsidRPr="00730A0B" w:rsidRDefault="00730A0B" w:rsidP="00EF69F9">
      <w:pPr>
        <w:spacing w:after="0" w:line="240" w:lineRule="auto"/>
        <w:ind w:firstLine="709"/>
        <w:jc w:val="both"/>
        <w:rPr>
          <w:rFonts w:ascii="Arial" w:hAnsi="Arial" w:cs="Arial"/>
          <w:sz w:val="24"/>
          <w:szCs w:val="24"/>
          <w:shd w:val="clear" w:color="auto" w:fill="F0F0F0"/>
        </w:rPr>
      </w:pPr>
      <w:bookmarkStart w:id="20" w:name="sub_35"/>
      <w:bookmarkEnd w:id="19"/>
      <w:r w:rsidRPr="00730A0B">
        <w:rPr>
          <w:rFonts w:ascii="Arial" w:hAnsi="Arial" w:cs="Arial"/>
          <w:sz w:val="24"/>
          <w:szCs w:val="24"/>
        </w:rPr>
        <w:t xml:space="preserve">21. Стимулирующие выплаты, за исключением выплат по итогам работы, </w:t>
      </w:r>
      <w:r w:rsidR="000E3309">
        <w:rPr>
          <w:rFonts w:ascii="Arial" w:hAnsi="Arial" w:cs="Arial"/>
          <w:sz w:val="24"/>
          <w:szCs w:val="24"/>
        </w:rPr>
        <w:t xml:space="preserve">на основании протокола </w:t>
      </w:r>
      <w:r w:rsidR="000E3309" w:rsidRPr="000E3309">
        <w:rPr>
          <w:rFonts w:ascii="Arial" w:hAnsi="Arial" w:cs="Arial"/>
          <w:sz w:val="24"/>
          <w:szCs w:val="24"/>
        </w:rPr>
        <w:t>заседания комиссии по распределению стимулирующих выплат</w:t>
      </w:r>
      <w:r w:rsidR="000E3309" w:rsidRPr="00730A0B">
        <w:rPr>
          <w:rFonts w:ascii="Arial" w:hAnsi="Arial" w:cs="Arial"/>
          <w:sz w:val="24"/>
          <w:szCs w:val="24"/>
        </w:rPr>
        <w:t xml:space="preserve"> </w:t>
      </w:r>
      <w:r w:rsidRPr="00730A0B">
        <w:rPr>
          <w:rFonts w:ascii="Arial" w:hAnsi="Arial" w:cs="Arial"/>
          <w:sz w:val="24"/>
          <w:szCs w:val="24"/>
        </w:rPr>
        <w:t xml:space="preserve">устанавливаются </w:t>
      </w:r>
      <w:r w:rsidR="000E3309">
        <w:rPr>
          <w:rFonts w:ascii="Arial" w:hAnsi="Arial" w:cs="Arial"/>
          <w:sz w:val="24"/>
          <w:szCs w:val="24"/>
        </w:rPr>
        <w:t xml:space="preserve">приказом </w:t>
      </w:r>
      <w:r w:rsidRPr="00730A0B">
        <w:rPr>
          <w:rFonts w:ascii="Arial" w:hAnsi="Arial" w:cs="Arial"/>
          <w:sz w:val="24"/>
          <w:szCs w:val="24"/>
        </w:rPr>
        <w:t>руководител</w:t>
      </w:r>
      <w:r w:rsidR="000E3309">
        <w:rPr>
          <w:rFonts w:ascii="Arial" w:hAnsi="Arial" w:cs="Arial"/>
          <w:sz w:val="24"/>
          <w:szCs w:val="24"/>
        </w:rPr>
        <w:t>я</w:t>
      </w:r>
      <w:r w:rsidRPr="00730A0B">
        <w:rPr>
          <w:rFonts w:ascii="Arial" w:hAnsi="Arial" w:cs="Arial"/>
          <w:sz w:val="24"/>
          <w:szCs w:val="24"/>
        </w:rPr>
        <w:t xml:space="preserve"> учреждения</w:t>
      </w:r>
      <w:r w:rsidR="000E3309">
        <w:rPr>
          <w:rFonts w:ascii="Arial" w:hAnsi="Arial" w:cs="Arial"/>
          <w:sz w:val="24"/>
          <w:szCs w:val="24"/>
        </w:rPr>
        <w:t xml:space="preserve"> </w:t>
      </w:r>
      <w:r w:rsidRPr="00730A0B">
        <w:rPr>
          <w:rFonts w:ascii="Arial" w:hAnsi="Arial" w:cs="Arial"/>
          <w:sz w:val="24"/>
          <w:szCs w:val="24"/>
        </w:rPr>
        <w:t>ежемесячно</w:t>
      </w:r>
      <w:r w:rsidR="000E3309">
        <w:rPr>
          <w:rFonts w:ascii="Arial" w:hAnsi="Arial" w:cs="Arial"/>
          <w:sz w:val="24"/>
          <w:szCs w:val="24"/>
        </w:rPr>
        <w:t xml:space="preserve"> и</w:t>
      </w:r>
      <w:r w:rsidRPr="00730A0B">
        <w:rPr>
          <w:rFonts w:ascii="Arial" w:hAnsi="Arial" w:cs="Arial"/>
          <w:sz w:val="24"/>
          <w:szCs w:val="24"/>
        </w:rPr>
        <w:t xml:space="preserve"> выплачиваются ежемесячно.</w:t>
      </w:r>
      <w:bookmarkEnd w:id="20"/>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lastRenderedPageBreak/>
        <w:t xml:space="preserve">22. </w:t>
      </w:r>
      <w:r w:rsidR="00BB0C68">
        <w:rPr>
          <w:rFonts w:ascii="Arial" w:hAnsi="Arial" w:cs="Arial"/>
          <w:sz w:val="24"/>
          <w:szCs w:val="24"/>
        </w:rPr>
        <w:t>В</w:t>
      </w:r>
      <w:r w:rsidRPr="00730A0B">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hyperlink r:id="rId15"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bookmarkStart w:id="21" w:name="sub_24402"/>
      <w:r w:rsidRPr="00730A0B">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6"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1"/>
    <w:p w:rsidR="00730A0B" w:rsidRPr="00730A0B" w:rsidRDefault="00BB0C68" w:rsidP="00EF69F9">
      <w:pPr>
        <w:spacing w:after="0" w:line="240" w:lineRule="auto"/>
        <w:ind w:firstLine="709"/>
        <w:jc w:val="both"/>
        <w:rPr>
          <w:rFonts w:ascii="Arial" w:hAnsi="Arial" w:cs="Arial"/>
          <w:sz w:val="24"/>
          <w:szCs w:val="24"/>
        </w:rPr>
      </w:pPr>
      <w:r>
        <w:rPr>
          <w:rFonts w:ascii="Arial" w:hAnsi="Arial" w:cs="Arial"/>
          <w:sz w:val="24"/>
          <w:szCs w:val="24"/>
        </w:rPr>
        <w:t>Р</w:t>
      </w:r>
      <w:r w:rsidR="00730A0B" w:rsidRPr="00730A0B">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7" w:history="1">
        <w:r w:rsidR="00730A0B" w:rsidRPr="00730A0B">
          <w:rPr>
            <w:rStyle w:val="af2"/>
            <w:rFonts w:ascii="Arial" w:hAnsi="Arial" w:cs="Arial"/>
            <w:color w:val="auto"/>
            <w:sz w:val="24"/>
            <w:szCs w:val="24"/>
          </w:rPr>
          <w:t>Законом</w:t>
        </w:r>
      </w:hyperlink>
      <w:r w:rsidR="00730A0B"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hyperlink r:id="rId18"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9"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включает в себя начисления по </w:t>
      </w:r>
      <w:hyperlink r:id="rId20"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xml:space="preserve">, процентной надбавке к заработной плате за стаж работы в </w:t>
      </w:r>
      <w:r w:rsidRPr="00730A0B">
        <w:rPr>
          <w:rFonts w:ascii="Arial" w:hAnsi="Arial" w:cs="Arial"/>
          <w:sz w:val="24"/>
          <w:szCs w:val="24"/>
        </w:rPr>
        <w:lastRenderedPageBreak/>
        <w:t>районах Крайнего Севера и приравненных к ним местностях или надбавке за работу в местностях с особыми климатическими условиями.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Размеры заработной платы для расчета региональной выплаты включают в себя начисления по </w:t>
      </w:r>
      <w:hyperlink r:id="rId21"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2420C" w:rsidRDefault="00F2420C" w:rsidP="00EF69F9">
      <w:pPr>
        <w:pStyle w:val="1"/>
        <w:numPr>
          <w:ilvl w:val="0"/>
          <w:numId w:val="0"/>
        </w:numPr>
        <w:jc w:val="center"/>
        <w:rPr>
          <w:rFonts w:ascii="Arial" w:hAnsi="Arial" w:cs="Arial"/>
          <w:b/>
        </w:rPr>
      </w:pPr>
      <w:bookmarkStart w:id="22" w:name="sub_55"/>
    </w:p>
    <w:p w:rsidR="00730A0B" w:rsidRPr="00EF69F9" w:rsidRDefault="00730A0B" w:rsidP="00EF69F9">
      <w:pPr>
        <w:pStyle w:val="1"/>
        <w:numPr>
          <w:ilvl w:val="0"/>
          <w:numId w:val="0"/>
        </w:numPr>
        <w:jc w:val="center"/>
        <w:rPr>
          <w:rFonts w:ascii="Arial" w:hAnsi="Arial" w:cs="Arial"/>
          <w:b/>
        </w:rPr>
      </w:pPr>
      <w:r w:rsidRPr="00EF69F9">
        <w:rPr>
          <w:rFonts w:ascii="Arial" w:hAnsi="Arial" w:cs="Arial"/>
          <w:b/>
        </w:rPr>
        <w:t>5. Единовременная материальная помощь</w:t>
      </w:r>
      <w:bookmarkEnd w:id="22"/>
    </w:p>
    <w:p w:rsidR="00730A0B" w:rsidRPr="00730A0B" w:rsidRDefault="00730A0B" w:rsidP="00EF69F9">
      <w:pPr>
        <w:spacing w:after="0" w:line="240" w:lineRule="auto"/>
        <w:ind w:firstLine="709"/>
        <w:jc w:val="both"/>
        <w:rPr>
          <w:rFonts w:ascii="Arial" w:hAnsi="Arial" w:cs="Arial"/>
          <w:sz w:val="24"/>
          <w:szCs w:val="24"/>
        </w:rPr>
      </w:pPr>
      <w:bookmarkStart w:id="23" w:name="sub_56"/>
      <w:r>
        <w:rPr>
          <w:rFonts w:ascii="Arial" w:hAnsi="Arial" w:cs="Arial"/>
          <w:sz w:val="24"/>
          <w:szCs w:val="24"/>
        </w:rPr>
        <w:t>2</w:t>
      </w:r>
      <w:r w:rsidR="00BB0C68">
        <w:rPr>
          <w:rFonts w:ascii="Arial" w:hAnsi="Arial" w:cs="Arial"/>
          <w:sz w:val="24"/>
          <w:szCs w:val="24"/>
        </w:rPr>
        <w:t>3</w:t>
      </w:r>
      <w:r w:rsidRPr="00730A0B">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730A0B" w:rsidRDefault="00730A0B" w:rsidP="00EF69F9">
      <w:pPr>
        <w:spacing w:after="0" w:line="240" w:lineRule="auto"/>
        <w:ind w:firstLine="709"/>
        <w:jc w:val="both"/>
        <w:rPr>
          <w:rFonts w:ascii="Arial" w:hAnsi="Arial" w:cs="Arial"/>
          <w:sz w:val="24"/>
          <w:szCs w:val="24"/>
        </w:rPr>
      </w:pPr>
      <w:bookmarkStart w:id="24" w:name="sub_57"/>
      <w:bookmarkEnd w:id="23"/>
      <w:r>
        <w:rPr>
          <w:rFonts w:ascii="Arial" w:hAnsi="Arial" w:cs="Arial"/>
          <w:sz w:val="24"/>
          <w:szCs w:val="24"/>
        </w:rPr>
        <w:t>2</w:t>
      </w:r>
      <w:r w:rsidR="00BB0C68">
        <w:rPr>
          <w:rFonts w:ascii="Arial" w:hAnsi="Arial" w:cs="Arial"/>
          <w:sz w:val="24"/>
          <w:szCs w:val="24"/>
        </w:rPr>
        <w:t>4</w:t>
      </w:r>
      <w:r w:rsidRPr="00730A0B">
        <w:rPr>
          <w:rFonts w:ascii="Arial" w:hAnsi="Arial" w:cs="Arial"/>
          <w:sz w:val="24"/>
          <w:szCs w:val="24"/>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730A0B" w:rsidRDefault="00730A0B" w:rsidP="00EF69F9">
      <w:pPr>
        <w:spacing w:after="0" w:line="240" w:lineRule="auto"/>
        <w:ind w:firstLine="709"/>
        <w:jc w:val="both"/>
        <w:rPr>
          <w:rFonts w:ascii="Arial" w:hAnsi="Arial" w:cs="Arial"/>
          <w:sz w:val="24"/>
          <w:szCs w:val="24"/>
        </w:rPr>
      </w:pPr>
      <w:bookmarkStart w:id="25" w:name="sub_58"/>
      <w:bookmarkEnd w:id="24"/>
      <w:r>
        <w:rPr>
          <w:rFonts w:ascii="Arial" w:hAnsi="Arial" w:cs="Arial"/>
          <w:sz w:val="24"/>
          <w:szCs w:val="24"/>
        </w:rPr>
        <w:t>2</w:t>
      </w:r>
      <w:r w:rsidR="00BB0C68">
        <w:rPr>
          <w:rFonts w:ascii="Arial" w:hAnsi="Arial" w:cs="Arial"/>
          <w:sz w:val="24"/>
          <w:szCs w:val="24"/>
        </w:rPr>
        <w:t>5</w:t>
      </w:r>
      <w:r w:rsidRPr="00730A0B">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6" w:name="sub_59"/>
      <w:bookmarkEnd w:id="25"/>
      <w:r>
        <w:rPr>
          <w:rFonts w:ascii="Arial" w:hAnsi="Arial" w:cs="Arial"/>
          <w:sz w:val="24"/>
          <w:szCs w:val="24"/>
        </w:rPr>
        <w:t>2</w:t>
      </w:r>
      <w:r w:rsidR="00BB0C68">
        <w:rPr>
          <w:rFonts w:ascii="Arial" w:hAnsi="Arial" w:cs="Arial"/>
          <w:sz w:val="24"/>
          <w:szCs w:val="24"/>
        </w:rPr>
        <w:t>6</w:t>
      </w:r>
      <w:r w:rsidRPr="00730A0B">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Pr>
          <w:rFonts w:ascii="Arial" w:hAnsi="Arial" w:cs="Arial"/>
          <w:sz w:val="24"/>
          <w:szCs w:val="24"/>
        </w:rPr>
        <w:t xml:space="preserve">руководителя учреждения </w:t>
      </w:r>
      <w:r w:rsidRPr="00730A0B">
        <w:rPr>
          <w:rFonts w:ascii="Arial" w:hAnsi="Arial" w:cs="Arial"/>
          <w:sz w:val="24"/>
          <w:szCs w:val="24"/>
        </w:rPr>
        <w:t>с учетом положений настоящего раздела.</w:t>
      </w:r>
    </w:p>
    <w:p w:rsidR="00730A0B" w:rsidRPr="00730A0B" w:rsidRDefault="00730A0B" w:rsidP="00EF69F9">
      <w:pPr>
        <w:spacing w:after="0" w:line="240" w:lineRule="auto"/>
        <w:ind w:firstLine="709"/>
        <w:jc w:val="both"/>
        <w:rPr>
          <w:rFonts w:ascii="Arial" w:hAnsi="Arial" w:cs="Arial"/>
          <w:sz w:val="24"/>
          <w:szCs w:val="24"/>
        </w:rPr>
      </w:pPr>
      <w:bookmarkStart w:id="27" w:name="sub_60"/>
      <w:bookmarkEnd w:id="26"/>
      <w:r>
        <w:rPr>
          <w:rFonts w:ascii="Arial" w:hAnsi="Arial" w:cs="Arial"/>
          <w:sz w:val="24"/>
          <w:szCs w:val="24"/>
        </w:rPr>
        <w:t>2</w:t>
      </w:r>
      <w:r w:rsidR="00BB0C68">
        <w:rPr>
          <w:rFonts w:ascii="Arial" w:hAnsi="Arial" w:cs="Arial"/>
          <w:sz w:val="24"/>
          <w:szCs w:val="24"/>
        </w:rPr>
        <w:t>7</w:t>
      </w:r>
      <w:r w:rsidRPr="00730A0B">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Pr>
          <w:rFonts w:ascii="Arial" w:hAnsi="Arial" w:cs="Arial"/>
          <w:sz w:val="24"/>
          <w:szCs w:val="24"/>
        </w:rPr>
        <w:t>распоряжения Главы</w:t>
      </w:r>
      <w:r w:rsidRPr="00730A0B">
        <w:rPr>
          <w:rFonts w:ascii="Arial" w:hAnsi="Arial" w:cs="Arial"/>
          <w:sz w:val="24"/>
          <w:szCs w:val="24"/>
        </w:rPr>
        <w:t xml:space="preserve"> города</w:t>
      </w:r>
      <w:r w:rsidR="003D789F">
        <w:rPr>
          <w:rFonts w:ascii="Arial" w:hAnsi="Arial" w:cs="Arial"/>
          <w:sz w:val="24"/>
          <w:szCs w:val="24"/>
        </w:rPr>
        <w:t xml:space="preserve"> Бородино</w:t>
      </w:r>
      <w:r w:rsidRPr="00730A0B">
        <w:rPr>
          <w:rFonts w:ascii="Arial" w:hAnsi="Arial" w:cs="Arial"/>
          <w:sz w:val="24"/>
          <w:szCs w:val="24"/>
        </w:rPr>
        <w:t xml:space="preserve"> в пределах утвержденного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8" w:name="sub_61"/>
      <w:bookmarkEnd w:id="27"/>
      <w:r>
        <w:rPr>
          <w:rFonts w:ascii="Arial" w:hAnsi="Arial" w:cs="Arial"/>
          <w:sz w:val="24"/>
          <w:szCs w:val="24"/>
        </w:rPr>
        <w:t>2</w:t>
      </w:r>
      <w:r w:rsidR="00BB0C68">
        <w:rPr>
          <w:rFonts w:ascii="Arial" w:hAnsi="Arial" w:cs="Arial"/>
          <w:sz w:val="24"/>
          <w:szCs w:val="24"/>
        </w:rPr>
        <w:t>8</w:t>
      </w:r>
      <w:r w:rsidRPr="00730A0B">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Pr>
          <w:rFonts w:ascii="Arial" w:hAnsi="Arial" w:cs="Arial"/>
          <w:sz w:val="24"/>
          <w:szCs w:val="24"/>
        </w:rPr>
        <w:t>руководителя</w:t>
      </w:r>
      <w:r w:rsidRPr="00730A0B">
        <w:rPr>
          <w:rFonts w:ascii="Arial" w:hAnsi="Arial" w:cs="Arial"/>
          <w:sz w:val="24"/>
          <w:szCs w:val="24"/>
        </w:rPr>
        <w:t xml:space="preserve"> учреждения с учетом настоящего Положения в пределах утвержденного фонда оплаты труда учреждения.</w:t>
      </w:r>
    </w:p>
    <w:bookmarkEnd w:id="28"/>
    <w:p w:rsidR="00C076DC" w:rsidRPr="00246EF0" w:rsidRDefault="00C076DC" w:rsidP="00EF69F9">
      <w:pPr>
        <w:autoSpaceDE w:val="0"/>
        <w:spacing w:after="0" w:line="240" w:lineRule="auto"/>
        <w:ind w:firstLine="540"/>
        <w:jc w:val="both"/>
        <w:rPr>
          <w:rFonts w:ascii="Times New Roman" w:hAnsi="Times New Roman" w:cs="Times New Roman"/>
          <w:sz w:val="28"/>
          <w:szCs w:val="28"/>
        </w:rPr>
      </w:pPr>
    </w:p>
    <w:p w:rsidR="00C076DC" w:rsidRPr="00EF69F9" w:rsidRDefault="00F857B8" w:rsidP="00EF69F9">
      <w:pPr>
        <w:autoSpaceDE w:val="0"/>
        <w:spacing w:after="0" w:line="240" w:lineRule="auto"/>
        <w:jc w:val="center"/>
        <w:rPr>
          <w:rFonts w:ascii="Arial" w:hAnsi="Arial" w:cs="Arial"/>
          <w:b/>
          <w:sz w:val="24"/>
          <w:szCs w:val="24"/>
        </w:rPr>
      </w:pPr>
      <w:r w:rsidRPr="00EF69F9">
        <w:rPr>
          <w:rFonts w:ascii="Arial" w:hAnsi="Arial" w:cs="Arial"/>
          <w:b/>
          <w:sz w:val="24"/>
          <w:szCs w:val="24"/>
        </w:rPr>
        <w:t>6</w:t>
      </w:r>
      <w:r w:rsidR="00C076DC" w:rsidRPr="00EF69F9">
        <w:rPr>
          <w:rFonts w:ascii="Arial" w:hAnsi="Arial" w:cs="Arial"/>
          <w:b/>
          <w:sz w:val="24"/>
          <w:szCs w:val="24"/>
        </w:rPr>
        <w:t xml:space="preserve">. </w:t>
      </w:r>
      <w:r w:rsidRPr="00EF69F9">
        <w:rPr>
          <w:rFonts w:ascii="Arial" w:hAnsi="Arial" w:cs="Arial"/>
          <w:b/>
          <w:sz w:val="24"/>
          <w:szCs w:val="24"/>
        </w:rPr>
        <w:t>Оплата труда руководителя учреждения и главного бухгалтера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29</w:t>
      </w:r>
      <w:r w:rsidR="00C076DC" w:rsidRPr="00F857B8">
        <w:rPr>
          <w:rFonts w:ascii="Arial" w:hAnsi="Arial" w:cs="Arial"/>
          <w:sz w:val="24"/>
          <w:szCs w:val="24"/>
        </w:rPr>
        <w:t xml:space="preserve">. Оплата труда руководителя учреждения </w:t>
      </w:r>
      <w:r w:rsidR="00D476F1" w:rsidRPr="00F857B8">
        <w:rPr>
          <w:rFonts w:ascii="Arial" w:hAnsi="Arial" w:cs="Arial"/>
          <w:sz w:val="24"/>
          <w:szCs w:val="24"/>
        </w:rPr>
        <w:t>и гла</w:t>
      </w:r>
      <w:r w:rsidR="00AC6CB5" w:rsidRPr="00F857B8">
        <w:rPr>
          <w:rFonts w:ascii="Arial" w:hAnsi="Arial" w:cs="Arial"/>
          <w:sz w:val="24"/>
          <w:szCs w:val="24"/>
        </w:rPr>
        <w:t>в</w:t>
      </w:r>
      <w:r w:rsidR="00D476F1" w:rsidRPr="00F857B8">
        <w:rPr>
          <w:rFonts w:ascii="Arial" w:hAnsi="Arial" w:cs="Arial"/>
          <w:sz w:val="24"/>
          <w:szCs w:val="24"/>
        </w:rPr>
        <w:t>ного бух</w:t>
      </w:r>
      <w:r w:rsidR="00AC6CB5" w:rsidRPr="00F857B8">
        <w:rPr>
          <w:rFonts w:ascii="Arial" w:hAnsi="Arial" w:cs="Arial"/>
          <w:sz w:val="24"/>
          <w:szCs w:val="24"/>
        </w:rPr>
        <w:t>г</w:t>
      </w:r>
      <w:r w:rsidR="00D476F1" w:rsidRPr="00F857B8">
        <w:rPr>
          <w:rFonts w:ascii="Arial" w:hAnsi="Arial" w:cs="Arial"/>
          <w:sz w:val="24"/>
          <w:szCs w:val="24"/>
        </w:rPr>
        <w:t xml:space="preserve">алтера </w:t>
      </w:r>
      <w:r w:rsidR="00C076DC" w:rsidRPr="00F857B8">
        <w:rPr>
          <w:rFonts w:ascii="Arial" w:hAnsi="Arial" w:cs="Arial"/>
          <w:sz w:val="24"/>
          <w:szCs w:val="24"/>
        </w:rPr>
        <w:t>осуществляется в виде заработной платы, которая включает в себя:</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должностной оклад;</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компенсационного характера;</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стимулирующего характера.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30</w:t>
      </w:r>
      <w:r w:rsidR="00C076DC" w:rsidRPr="00F857B8">
        <w:rPr>
          <w:rFonts w:ascii="Arial" w:hAnsi="Arial" w:cs="Arial"/>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302D39">
        <w:rPr>
          <w:rFonts w:ascii="Arial" w:hAnsi="Arial" w:cs="Arial"/>
          <w:sz w:val="24"/>
          <w:szCs w:val="24"/>
        </w:rPr>
        <w:t xml:space="preserve"> </w:t>
      </w:r>
      <w:r w:rsidR="003A1908" w:rsidRPr="00F857B8">
        <w:rPr>
          <w:rFonts w:ascii="Arial" w:hAnsi="Arial" w:cs="Arial"/>
          <w:sz w:val="24"/>
          <w:szCs w:val="24"/>
        </w:rPr>
        <w:t>29-292р</w:t>
      </w:r>
      <w:r w:rsidR="00C076DC" w:rsidRPr="00F857B8">
        <w:rPr>
          <w:rFonts w:ascii="Arial" w:hAnsi="Arial" w:cs="Arial"/>
          <w:sz w:val="24"/>
          <w:szCs w:val="24"/>
        </w:rPr>
        <w:t xml:space="preserve"> «Об утверждении Положения о системах оплаты труда работников муниципальных учреждений города Бородино</w:t>
      </w:r>
      <w:r w:rsidR="003C058B" w:rsidRPr="00F857B8">
        <w:rPr>
          <w:rFonts w:ascii="Arial" w:hAnsi="Arial" w:cs="Arial"/>
          <w:sz w:val="24"/>
          <w:szCs w:val="24"/>
        </w:rPr>
        <w:t>.</w:t>
      </w:r>
      <w:r w:rsidR="00C076DC" w:rsidRPr="00F857B8">
        <w:rPr>
          <w:rFonts w:ascii="Arial" w:hAnsi="Arial" w:cs="Arial"/>
          <w:sz w:val="24"/>
          <w:szCs w:val="24"/>
        </w:rPr>
        <w:t xml:space="preserve"> </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31</w:t>
      </w:r>
      <w:r w:rsidR="00C076DC" w:rsidRPr="00F857B8">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3 к настоящему Положению и перечнем должностей, профессий работников учреждения, </w:t>
      </w:r>
      <w:r w:rsidR="00C076DC" w:rsidRPr="00F857B8">
        <w:rPr>
          <w:rFonts w:ascii="Arial" w:hAnsi="Arial" w:cs="Arial"/>
          <w:sz w:val="24"/>
          <w:szCs w:val="24"/>
        </w:rPr>
        <w:lastRenderedPageBreak/>
        <w:t>относимых к основному персоналу по виду экономической деятельности,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4 к настоящему Положению.</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32</w:t>
      </w:r>
      <w:r w:rsidR="00C076DC" w:rsidRPr="00F857B8">
        <w:rPr>
          <w:rFonts w:ascii="Arial" w:hAnsi="Arial" w:cs="Arial"/>
          <w:sz w:val="24"/>
          <w:szCs w:val="24"/>
        </w:rPr>
        <w:t>.</w:t>
      </w:r>
      <w:r w:rsidR="00302D39">
        <w:rPr>
          <w:rFonts w:ascii="Arial" w:hAnsi="Arial" w:cs="Arial"/>
          <w:sz w:val="24"/>
          <w:szCs w:val="24"/>
        </w:rPr>
        <w:t xml:space="preserve"> </w:t>
      </w:r>
      <w:r w:rsidR="00C076DC" w:rsidRPr="00F857B8">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33</w:t>
      </w:r>
      <w:r w:rsidR="00C076DC" w:rsidRPr="00F857B8">
        <w:rPr>
          <w:rFonts w:ascii="Arial" w:hAnsi="Arial" w:cs="Arial"/>
          <w:sz w:val="24"/>
          <w:szCs w:val="24"/>
        </w:rPr>
        <w:t xml:space="preserve">. Выплаты компенсационного характера руководителю учреждения </w:t>
      </w:r>
      <w:r w:rsidR="00D476F1" w:rsidRPr="00F857B8">
        <w:rPr>
          <w:rFonts w:ascii="Arial" w:hAnsi="Arial" w:cs="Arial"/>
          <w:sz w:val="24"/>
          <w:szCs w:val="24"/>
        </w:rPr>
        <w:t>и глав</w:t>
      </w:r>
      <w:r w:rsidR="00AC6CB5" w:rsidRPr="00F857B8">
        <w:rPr>
          <w:rFonts w:ascii="Arial" w:hAnsi="Arial" w:cs="Arial"/>
          <w:sz w:val="24"/>
          <w:szCs w:val="24"/>
        </w:rPr>
        <w:t>н</w:t>
      </w:r>
      <w:r w:rsidR="00D476F1" w:rsidRPr="00F857B8">
        <w:rPr>
          <w:rFonts w:ascii="Arial" w:hAnsi="Arial" w:cs="Arial"/>
          <w:sz w:val="24"/>
          <w:szCs w:val="24"/>
        </w:rPr>
        <w:t xml:space="preserve">ому </w:t>
      </w:r>
      <w:proofErr w:type="spellStart"/>
      <w:r w:rsidR="00D476F1" w:rsidRPr="00F857B8">
        <w:rPr>
          <w:rFonts w:ascii="Arial" w:hAnsi="Arial" w:cs="Arial"/>
          <w:sz w:val="24"/>
          <w:szCs w:val="24"/>
        </w:rPr>
        <w:t>бугалтеру</w:t>
      </w:r>
      <w:proofErr w:type="spellEnd"/>
      <w:r w:rsidR="00C076DC" w:rsidRPr="00F857B8">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34</w:t>
      </w:r>
      <w:r w:rsidR="00C076DC" w:rsidRPr="00F857B8">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35</w:t>
      </w:r>
      <w:r w:rsidR="00C076DC" w:rsidRPr="00F857B8">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AF2EC9">
        <w:rPr>
          <w:rFonts w:ascii="Arial" w:hAnsi="Arial" w:cs="Arial"/>
          <w:sz w:val="24"/>
          <w:szCs w:val="24"/>
        </w:rPr>
        <w:t xml:space="preserve"> </w:t>
      </w:r>
      <w:r w:rsidR="003A1908" w:rsidRPr="00F857B8">
        <w:rPr>
          <w:rFonts w:ascii="Arial" w:hAnsi="Arial" w:cs="Arial"/>
          <w:sz w:val="24"/>
          <w:szCs w:val="24"/>
        </w:rPr>
        <w:t xml:space="preserve">29-292р </w:t>
      </w:r>
      <w:r w:rsidR="00C076DC" w:rsidRPr="00F857B8">
        <w:rPr>
          <w:rFonts w:ascii="Arial" w:hAnsi="Arial" w:cs="Arial"/>
          <w:sz w:val="24"/>
          <w:szCs w:val="24"/>
        </w:rPr>
        <w:t>«Об утверждении Положения о системах оплаты труда работников муниципальных учреждений города Бородино»</w:t>
      </w:r>
      <w:r w:rsidR="00171A3B"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36</w:t>
      </w:r>
      <w:r w:rsidR="00C076DC" w:rsidRPr="00F857B8">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37</w:t>
      </w:r>
      <w:r w:rsidR="00C076DC" w:rsidRPr="00F857B8">
        <w:rPr>
          <w:rFonts w:ascii="Arial" w:hAnsi="Arial" w:cs="Arial"/>
          <w:sz w:val="24"/>
          <w:szCs w:val="24"/>
        </w:rPr>
        <w:t>.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w:t>
      </w:r>
      <w:r w:rsidR="00302D39">
        <w:rPr>
          <w:rFonts w:ascii="Arial" w:hAnsi="Arial" w:cs="Arial"/>
          <w:sz w:val="24"/>
          <w:szCs w:val="24"/>
        </w:rPr>
        <w:t xml:space="preserve"> </w:t>
      </w:r>
      <w:r w:rsidR="00C076DC" w:rsidRPr="00F857B8">
        <w:rPr>
          <w:rFonts w:ascii="Arial" w:hAnsi="Arial" w:cs="Arial"/>
          <w:sz w:val="24"/>
          <w:szCs w:val="24"/>
        </w:rPr>
        <w:t>к настоящему примерному положению и осуществляются ежемесячно.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38</w:t>
      </w:r>
      <w:r w:rsidR="00C076DC" w:rsidRPr="00F857B8">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F857B8" w:rsidRDefault="00F857B8" w:rsidP="00EF69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00C076DC" w:rsidRPr="00F857B8">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F857B8" w:rsidRDefault="00C076DC" w:rsidP="00EF69F9">
      <w:pPr>
        <w:tabs>
          <w:tab w:val="left" w:pos="567"/>
        </w:tabs>
        <w:autoSpaceDE w:val="0"/>
        <w:autoSpaceDN w:val="0"/>
        <w:adjustRightInd w:val="0"/>
        <w:spacing w:after="0" w:line="240" w:lineRule="auto"/>
        <w:ind w:firstLine="709"/>
        <w:jc w:val="both"/>
        <w:rPr>
          <w:rFonts w:ascii="Arial" w:hAnsi="Arial" w:cs="Arial"/>
          <w:sz w:val="24"/>
          <w:szCs w:val="24"/>
        </w:rPr>
      </w:pPr>
      <w:r w:rsidRPr="00F857B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за интенсивность и высокие результаты работы;</w:t>
      </w:r>
    </w:p>
    <w:p w:rsidR="00C076DC" w:rsidRPr="00F857B8" w:rsidRDefault="008131BD" w:rsidP="00EF69F9">
      <w:pPr>
        <w:autoSpaceDE w:val="0"/>
        <w:spacing w:after="0" w:line="240" w:lineRule="auto"/>
        <w:ind w:firstLine="709"/>
        <w:jc w:val="both"/>
        <w:rPr>
          <w:rFonts w:ascii="Arial" w:hAnsi="Arial" w:cs="Arial"/>
          <w:sz w:val="24"/>
          <w:szCs w:val="24"/>
        </w:rPr>
      </w:pPr>
      <w:r>
        <w:rPr>
          <w:rFonts w:ascii="Arial" w:hAnsi="Arial" w:cs="Arial"/>
          <w:sz w:val="24"/>
          <w:szCs w:val="24"/>
        </w:rPr>
        <w:t>в</w:t>
      </w:r>
      <w:r w:rsidR="00C076DC" w:rsidRPr="00F857B8">
        <w:rPr>
          <w:rFonts w:ascii="Arial" w:hAnsi="Arial" w:cs="Arial"/>
          <w:sz w:val="24"/>
          <w:szCs w:val="24"/>
        </w:rPr>
        <w:t>ыплаты за качество выполняемых работ;</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по итогам работы</w:t>
      </w:r>
      <w:r w:rsidR="00D55673" w:rsidRPr="00F857B8">
        <w:rPr>
          <w:rFonts w:ascii="Arial" w:hAnsi="Arial" w:cs="Arial"/>
          <w:sz w:val="24"/>
          <w:szCs w:val="24"/>
        </w:rPr>
        <w:t xml:space="preserve"> за год</w:t>
      </w:r>
      <w:r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40</w:t>
      </w:r>
      <w:r w:rsidR="00C076DC" w:rsidRPr="00F857B8">
        <w:rPr>
          <w:rFonts w:ascii="Arial"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w:t>
      </w:r>
      <w:r w:rsidR="00D476F1" w:rsidRPr="00F857B8">
        <w:rPr>
          <w:rFonts w:ascii="Arial" w:hAnsi="Arial" w:cs="Arial"/>
          <w:sz w:val="24"/>
          <w:szCs w:val="24"/>
        </w:rPr>
        <w:t xml:space="preserve">и главного бухгалтера </w:t>
      </w:r>
      <w:r w:rsidR="00C076DC" w:rsidRPr="00F857B8">
        <w:rPr>
          <w:rFonts w:ascii="Arial" w:hAnsi="Arial" w:cs="Arial"/>
          <w:sz w:val="24"/>
          <w:szCs w:val="24"/>
        </w:rPr>
        <w:t>устанавливаются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 к настоящему Положению.</w:t>
      </w:r>
    </w:p>
    <w:p w:rsidR="00C076DC" w:rsidRPr="00F857B8" w:rsidRDefault="00F857B8" w:rsidP="00EF69F9">
      <w:pPr>
        <w:pStyle w:val="ConsPlusNonformat"/>
        <w:widowControl/>
        <w:ind w:firstLine="709"/>
        <w:jc w:val="both"/>
        <w:rPr>
          <w:rFonts w:ascii="Arial" w:hAnsi="Arial" w:cs="Arial"/>
          <w:sz w:val="24"/>
          <w:szCs w:val="24"/>
        </w:rPr>
      </w:pPr>
      <w:r>
        <w:rPr>
          <w:rFonts w:ascii="Arial" w:hAnsi="Arial" w:cs="Arial"/>
          <w:sz w:val="24"/>
          <w:szCs w:val="24"/>
        </w:rPr>
        <w:t>41</w:t>
      </w:r>
      <w:r w:rsidR="00C076DC" w:rsidRPr="00F857B8">
        <w:rPr>
          <w:rFonts w:ascii="Arial" w:hAnsi="Arial" w:cs="Arial"/>
          <w:sz w:val="24"/>
          <w:szCs w:val="24"/>
        </w:rPr>
        <w:t xml:space="preserve">. Руководителю </w:t>
      </w:r>
      <w:r w:rsidR="00D476F1"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устанавливаются персональные выплаты согласно приложению</w:t>
      </w:r>
      <w:r w:rsidR="00A67F2A">
        <w:rPr>
          <w:rFonts w:ascii="Arial" w:hAnsi="Arial" w:cs="Arial"/>
          <w:sz w:val="24"/>
          <w:szCs w:val="24"/>
        </w:rPr>
        <w:t xml:space="preserve"> №</w:t>
      </w:r>
      <w:r w:rsidR="000C774C">
        <w:rPr>
          <w:rFonts w:ascii="Arial" w:hAnsi="Arial" w:cs="Arial"/>
          <w:sz w:val="24"/>
          <w:szCs w:val="24"/>
        </w:rPr>
        <w:t xml:space="preserve"> </w:t>
      </w:r>
      <w:r w:rsidR="00C076DC" w:rsidRPr="00F857B8">
        <w:rPr>
          <w:rFonts w:ascii="Arial" w:hAnsi="Arial" w:cs="Arial"/>
          <w:sz w:val="24"/>
          <w:szCs w:val="24"/>
        </w:rPr>
        <w:t>6 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42</w:t>
      </w:r>
      <w:r w:rsidR="00C076DC" w:rsidRPr="00F857B8">
        <w:rPr>
          <w:rFonts w:ascii="Arial" w:hAnsi="Arial" w:cs="Arial"/>
          <w:sz w:val="24"/>
          <w:szCs w:val="24"/>
        </w:rPr>
        <w:t xml:space="preserve">. Выплаты стимулирующего характера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Стимулирующие выплаты по итогам выплачиваются по итогам работы за календарный год.</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При выплатах по итогам работы за год при наличии экономии фонда оплаты труда учитываются:</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степень освоения выделенных бюджетных средств;</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lastRenderedPageBreak/>
        <w:t>участие в мероприятиях, семинарах, связанных с деятельностью учреждения, в том числе обмен опытом;</w:t>
      </w:r>
    </w:p>
    <w:p w:rsidR="002D3701" w:rsidRDefault="00C076DC" w:rsidP="00445556">
      <w:pPr>
        <w:autoSpaceDE w:val="0"/>
        <w:autoSpaceDN w:val="0"/>
        <w:adjustRightInd w:val="0"/>
        <w:spacing w:after="0" w:line="240" w:lineRule="auto"/>
        <w:ind w:firstLine="709"/>
        <w:jc w:val="both"/>
        <w:outlineLvl w:val="0"/>
      </w:pPr>
      <w:r w:rsidRPr="00F857B8">
        <w:rPr>
          <w:rFonts w:ascii="Arial" w:hAnsi="Arial" w:cs="Arial"/>
          <w:sz w:val="24"/>
          <w:szCs w:val="24"/>
        </w:rPr>
        <w:t>отсутствие нарушений в финансово-хозяйственной деятельности.</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 xml:space="preserve">Размер выплат по итогам работы за год руководителю учреждения </w:t>
      </w:r>
      <w:r w:rsidR="005124EB" w:rsidRPr="00F857B8">
        <w:rPr>
          <w:rFonts w:ascii="Arial" w:hAnsi="Arial" w:cs="Arial"/>
          <w:sz w:val="24"/>
          <w:szCs w:val="24"/>
        </w:rPr>
        <w:t>и главному бухгалтеру</w:t>
      </w:r>
      <w:r w:rsidRPr="00F857B8">
        <w:rPr>
          <w:rFonts w:ascii="Arial" w:hAnsi="Arial" w:cs="Arial"/>
          <w:sz w:val="24"/>
          <w:szCs w:val="24"/>
        </w:rPr>
        <w:t xml:space="preserve"> о</w:t>
      </w:r>
      <w:r w:rsidR="00A67F2A">
        <w:rPr>
          <w:rFonts w:ascii="Arial" w:hAnsi="Arial" w:cs="Arial"/>
          <w:sz w:val="24"/>
          <w:szCs w:val="24"/>
        </w:rPr>
        <w:t xml:space="preserve">пределяется согласно приложению № </w:t>
      </w:r>
      <w:r w:rsidRPr="00F857B8">
        <w:rPr>
          <w:rFonts w:ascii="Arial" w:hAnsi="Arial" w:cs="Arial"/>
          <w:sz w:val="24"/>
          <w:szCs w:val="24"/>
        </w:rPr>
        <w:t>7</w:t>
      </w:r>
      <w:r w:rsidRPr="00F857B8">
        <w:rPr>
          <w:rFonts w:ascii="Arial" w:hAnsi="Arial" w:cs="Arial"/>
          <w:color w:val="FF0000"/>
          <w:sz w:val="24"/>
          <w:szCs w:val="24"/>
        </w:rPr>
        <w:t xml:space="preserve"> </w:t>
      </w:r>
      <w:r w:rsidRPr="00F857B8">
        <w:rPr>
          <w:rFonts w:ascii="Arial" w:hAnsi="Arial" w:cs="Arial"/>
          <w:sz w:val="24"/>
          <w:szCs w:val="24"/>
        </w:rPr>
        <w:t>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43</w:t>
      </w:r>
      <w:r w:rsidR="00C076DC" w:rsidRPr="00F857B8">
        <w:rPr>
          <w:rFonts w:ascii="Arial" w:hAnsi="Arial" w:cs="Arial"/>
          <w:sz w:val="24"/>
          <w:szCs w:val="24"/>
        </w:rPr>
        <w:t xml:space="preserve">. </w:t>
      </w:r>
      <w:r w:rsidR="00CF498C">
        <w:rPr>
          <w:rFonts w:ascii="Arial" w:hAnsi="Arial" w:cs="Arial"/>
          <w:sz w:val="24"/>
          <w:szCs w:val="24"/>
        </w:rPr>
        <w:t>Г</w:t>
      </w:r>
      <w:r w:rsidR="005124EB" w:rsidRPr="00F857B8">
        <w:rPr>
          <w:rFonts w:ascii="Arial" w:hAnsi="Arial" w:cs="Arial"/>
          <w:sz w:val="24"/>
          <w:szCs w:val="24"/>
        </w:rPr>
        <w:t xml:space="preserve">лавному бухгалтеру </w:t>
      </w:r>
      <w:r w:rsidR="00C076DC" w:rsidRPr="00F857B8">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076DC" w:rsidRPr="00F857B8" w:rsidRDefault="00F857B8" w:rsidP="00EF69F9">
      <w:pPr>
        <w:autoSpaceDE w:val="0"/>
        <w:spacing w:after="0" w:line="240" w:lineRule="auto"/>
        <w:ind w:firstLine="709"/>
        <w:jc w:val="both"/>
        <w:rPr>
          <w:rFonts w:ascii="Arial" w:hAnsi="Arial" w:cs="Arial"/>
          <w:color w:val="FF0000"/>
          <w:sz w:val="24"/>
          <w:szCs w:val="24"/>
        </w:rPr>
      </w:pPr>
      <w:r>
        <w:rPr>
          <w:rFonts w:ascii="Arial" w:hAnsi="Arial" w:cs="Arial"/>
          <w:sz w:val="24"/>
          <w:szCs w:val="24"/>
        </w:rPr>
        <w:t>44</w:t>
      </w:r>
      <w:r w:rsidR="00C076DC" w:rsidRPr="00F857B8">
        <w:rPr>
          <w:rFonts w:ascii="Arial" w:hAnsi="Arial" w:cs="Arial"/>
          <w:sz w:val="24"/>
          <w:szCs w:val="24"/>
        </w:rPr>
        <w:t xml:space="preserve">. Руководителю учреждения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 xml:space="preserve">может оказываться единовременная материальная помощь по основаниям и в размере, установленным разделом </w:t>
      </w:r>
      <w:r w:rsidR="000C774C">
        <w:rPr>
          <w:rFonts w:ascii="Arial" w:hAnsi="Arial" w:cs="Arial"/>
          <w:sz w:val="24"/>
          <w:szCs w:val="24"/>
        </w:rPr>
        <w:t>6</w:t>
      </w:r>
      <w:r w:rsidR="00C076DC" w:rsidRPr="00F857B8">
        <w:rPr>
          <w:rFonts w:ascii="Arial" w:hAnsi="Arial" w:cs="Arial"/>
          <w:sz w:val="24"/>
          <w:szCs w:val="24"/>
        </w:rPr>
        <w:t xml:space="preserve"> настоящего Положения</w:t>
      </w:r>
      <w:r w:rsidR="00C076DC" w:rsidRPr="00F857B8">
        <w:rPr>
          <w:rFonts w:ascii="Arial" w:hAnsi="Arial" w:cs="Arial"/>
          <w:color w:val="FF0000"/>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45</w:t>
      </w:r>
      <w:r w:rsidR="00C076DC" w:rsidRPr="00F857B8">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46</w:t>
      </w:r>
      <w:r w:rsidR="00C076DC" w:rsidRPr="00F857B8">
        <w:rPr>
          <w:rFonts w:ascii="Arial" w:hAnsi="Arial" w:cs="Arial"/>
          <w:sz w:val="24"/>
          <w:szCs w:val="24"/>
        </w:rPr>
        <w:t xml:space="preserve">. Выплата единовременной материальной помощи </w:t>
      </w:r>
      <w:r w:rsidR="005124EB" w:rsidRPr="00F857B8">
        <w:rPr>
          <w:rFonts w:ascii="Arial" w:hAnsi="Arial" w:cs="Arial"/>
          <w:sz w:val="24"/>
          <w:szCs w:val="24"/>
        </w:rPr>
        <w:t xml:space="preserve">главному бухгалтеру </w:t>
      </w:r>
      <w:r w:rsidR="00C076DC" w:rsidRPr="00F857B8">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Default="00F857B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47</w:t>
      </w:r>
      <w:r w:rsidR="00C076DC" w:rsidRPr="00F857B8">
        <w:rPr>
          <w:rFonts w:ascii="Arial" w:hAnsi="Arial" w:cs="Arial"/>
          <w:sz w:val="24"/>
          <w:szCs w:val="24"/>
        </w:rPr>
        <w:t>. Размер должностн</w:t>
      </w:r>
      <w:r w:rsidR="00CF498C">
        <w:rPr>
          <w:rFonts w:ascii="Arial" w:hAnsi="Arial" w:cs="Arial"/>
          <w:sz w:val="24"/>
          <w:szCs w:val="24"/>
        </w:rPr>
        <w:t>ого</w:t>
      </w:r>
      <w:r w:rsidR="00C076DC" w:rsidRPr="00F857B8">
        <w:rPr>
          <w:rFonts w:ascii="Arial" w:hAnsi="Arial" w:cs="Arial"/>
          <w:sz w:val="24"/>
          <w:szCs w:val="24"/>
        </w:rPr>
        <w:t xml:space="preserve"> оклад</w:t>
      </w:r>
      <w:r w:rsidR="00CF498C">
        <w:rPr>
          <w:rFonts w:ascii="Arial" w:hAnsi="Arial" w:cs="Arial"/>
          <w:sz w:val="24"/>
          <w:szCs w:val="24"/>
        </w:rPr>
        <w:t>а</w:t>
      </w:r>
      <w:r w:rsidR="00C076DC" w:rsidRPr="00F857B8">
        <w:rPr>
          <w:rFonts w:ascii="Arial" w:hAnsi="Arial" w:cs="Arial"/>
          <w:sz w:val="24"/>
          <w:szCs w:val="24"/>
        </w:rPr>
        <w:t xml:space="preserve">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устанавлива</w:t>
      </w:r>
      <w:r w:rsidR="00CF498C">
        <w:rPr>
          <w:rFonts w:ascii="Arial" w:hAnsi="Arial" w:cs="Arial"/>
          <w:sz w:val="24"/>
          <w:szCs w:val="24"/>
        </w:rPr>
        <w:t>е</w:t>
      </w:r>
      <w:r w:rsidR="00C076DC" w:rsidRPr="00F857B8">
        <w:rPr>
          <w:rFonts w:ascii="Arial" w:hAnsi="Arial" w:cs="Arial"/>
          <w:sz w:val="24"/>
          <w:szCs w:val="24"/>
        </w:rPr>
        <w:t>тся р</w:t>
      </w:r>
      <w:r w:rsidR="00C076DC" w:rsidRPr="00F857B8">
        <w:rPr>
          <w:rFonts w:ascii="Arial" w:hAnsi="Arial" w:cs="Arial"/>
          <w:sz w:val="24"/>
          <w:szCs w:val="24"/>
        </w:rPr>
        <w:t>у</w:t>
      </w:r>
      <w:r w:rsidR="00C076DC" w:rsidRPr="00F857B8">
        <w:rPr>
          <w:rFonts w:ascii="Arial" w:hAnsi="Arial" w:cs="Arial"/>
          <w:sz w:val="24"/>
          <w:szCs w:val="24"/>
        </w:rPr>
        <w:t>ководителем учреждения на 10 процентов ниже размер</w:t>
      </w:r>
      <w:r w:rsidR="003C058B" w:rsidRPr="00F857B8">
        <w:rPr>
          <w:rFonts w:ascii="Arial" w:hAnsi="Arial" w:cs="Arial"/>
          <w:sz w:val="24"/>
          <w:szCs w:val="24"/>
        </w:rPr>
        <w:t>а</w:t>
      </w:r>
      <w:r w:rsidR="00C076DC" w:rsidRPr="00F857B8">
        <w:rPr>
          <w:rFonts w:ascii="Arial" w:hAnsi="Arial" w:cs="Arial"/>
          <w:sz w:val="24"/>
          <w:szCs w:val="24"/>
        </w:rPr>
        <w:t xml:space="preserve"> должностного оклада р</w:t>
      </w:r>
      <w:r w:rsidR="00C076DC" w:rsidRPr="00F857B8">
        <w:rPr>
          <w:rFonts w:ascii="Arial" w:hAnsi="Arial" w:cs="Arial"/>
          <w:sz w:val="24"/>
          <w:szCs w:val="24"/>
        </w:rPr>
        <w:t>у</w:t>
      </w:r>
      <w:r w:rsidR="00C076DC" w:rsidRPr="00F857B8">
        <w:rPr>
          <w:rFonts w:ascii="Arial" w:hAnsi="Arial" w:cs="Arial"/>
          <w:sz w:val="24"/>
          <w:szCs w:val="24"/>
        </w:rPr>
        <w:t>ководителя учреждения.</w:t>
      </w:r>
    </w:p>
    <w:p w:rsidR="0045041A" w:rsidRDefault="0045041A"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45041A" w:rsidRDefault="0045041A"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sectPr w:rsidR="0045041A" w:rsidSect="00811456">
          <w:pgSz w:w="11906" w:h="16838"/>
          <w:pgMar w:top="1134" w:right="851" w:bottom="1134" w:left="1701" w:header="720" w:footer="720" w:gutter="0"/>
          <w:cols w:space="720"/>
          <w:docGrid w:linePitch="360"/>
        </w:sectPr>
      </w:pPr>
    </w:p>
    <w:tbl>
      <w:tblPr>
        <w:tblW w:w="0" w:type="auto"/>
        <w:jc w:val="right"/>
        <w:tblLook w:val="01E0" w:firstRow="1" w:lastRow="1" w:firstColumn="1" w:lastColumn="1" w:noHBand="0" w:noVBand="0"/>
      </w:tblPr>
      <w:tblGrid>
        <w:gridCol w:w="4440"/>
        <w:gridCol w:w="4774"/>
      </w:tblGrid>
      <w:tr w:rsidR="00C076DC" w:rsidRPr="00302D39" w:rsidTr="00302D39">
        <w:trPr>
          <w:jc w:val="right"/>
        </w:trPr>
        <w:tc>
          <w:tcPr>
            <w:tcW w:w="4440" w:type="dxa"/>
          </w:tcPr>
          <w:p w:rsidR="00C076DC" w:rsidRPr="00302D39" w:rsidRDefault="00C076DC" w:rsidP="004C7A39">
            <w:pPr>
              <w:autoSpaceDE w:val="0"/>
              <w:spacing w:after="0" w:line="240" w:lineRule="auto"/>
              <w:jc w:val="right"/>
              <w:rPr>
                <w:rFonts w:ascii="Arial" w:hAnsi="Arial" w:cs="Arial"/>
                <w:sz w:val="24"/>
                <w:szCs w:val="24"/>
                <w:highlight w:val="yellow"/>
              </w:rPr>
            </w:pPr>
          </w:p>
        </w:tc>
        <w:tc>
          <w:tcPr>
            <w:tcW w:w="4774" w:type="dxa"/>
          </w:tcPr>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Приложение</w:t>
            </w:r>
            <w:r w:rsidR="00A67F2A">
              <w:rPr>
                <w:rFonts w:ascii="Arial" w:hAnsi="Arial" w:cs="Arial"/>
                <w:sz w:val="24"/>
                <w:szCs w:val="24"/>
              </w:rPr>
              <w:t xml:space="preserve"> № </w:t>
            </w:r>
            <w:r w:rsidRPr="00302D39">
              <w:rPr>
                <w:rFonts w:ascii="Arial" w:hAnsi="Arial" w:cs="Arial"/>
                <w:sz w:val="24"/>
                <w:szCs w:val="24"/>
              </w:rPr>
              <w:t>1</w:t>
            </w:r>
          </w:p>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 xml:space="preserve">к положению об оплате труда работников </w:t>
            </w:r>
            <w:r w:rsidRPr="00302D3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4"/>
              </w:rPr>
              <w:t xml:space="preserve"> (МКСУ «МЦБ»)</w:t>
            </w:r>
          </w:p>
        </w:tc>
      </w:tr>
    </w:tbl>
    <w:p w:rsidR="00C076DC" w:rsidRPr="00302D39" w:rsidRDefault="00C076DC" w:rsidP="00C076DC">
      <w:pPr>
        <w:autoSpaceDE w:val="0"/>
        <w:autoSpaceDN w:val="0"/>
        <w:adjustRightInd w:val="0"/>
        <w:ind w:left="540"/>
        <w:jc w:val="center"/>
        <w:rPr>
          <w:rFonts w:ascii="Arial" w:hAnsi="Arial" w:cs="Arial"/>
          <w:bCs/>
          <w:sz w:val="24"/>
          <w:szCs w:val="24"/>
        </w:rPr>
      </w:pP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 xml:space="preserve">СТИМУЛИРУЮЩИЕ ВЫПЛАТЫ </w:t>
      </w: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1" w:rightFromText="181" w:vertAnchor="text" w:horzAnchor="margin" w:tblpX="-72"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02"/>
        <w:gridCol w:w="1909"/>
        <w:gridCol w:w="2024"/>
        <w:gridCol w:w="244"/>
        <w:gridCol w:w="2217"/>
        <w:gridCol w:w="1113"/>
      </w:tblGrid>
      <w:tr w:rsidR="00302D39" w:rsidRPr="00EF69F9" w:rsidTr="000C774C">
        <w:trPr>
          <w:trHeight w:val="879"/>
        </w:trPr>
        <w:tc>
          <w:tcPr>
            <w:tcW w:w="1702"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1909"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 и качества труда работников учреждения</w:t>
            </w:r>
          </w:p>
        </w:tc>
        <w:tc>
          <w:tcPr>
            <w:tcW w:w="4485" w:type="dxa"/>
            <w:gridSpan w:val="3"/>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113" w:type="dxa"/>
            <w:vMerge w:val="restart"/>
            <w:tcBorders>
              <w:top w:val="single" w:sz="4" w:space="0" w:color="auto"/>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Предельное количество процентов</w:t>
            </w:r>
          </w:p>
        </w:tc>
      </w:tr>
      <w:tr w:rsidR="00302D39" w:rsidRPr="00EF69F9" w:rsidTr="000C774C">
        <w:tc>
          <w:tcPr>
            <w:tcW w:w="1702" w:type="dxa"/>
            <w:vMerge/>
            <w:tcBorders>
              <w:bottom w:val="single" w:sz="4" w:space="0" w:color="auto"/>
            </w:tcBorders>
          </w:tcPr>
          <w:p w:rsidR="00302D39" w:rsidRPr="00EF69F9" w:rsidRDefault="00302D39" w:rsidP="009274A8">
            <w:pPr>
              <w:snapToGrid w:val="0"/>
              <w:spacing w:after="0" w:line="240" w:lineRule="auto"/>
              <w:jc w:val="center"/>
              <w:rPr>
                <w:rFonts w:ascii="Arial" w:hAnsi="Arial" w:cs="Arial"/>
                <w:sz w:val="20"/>
                <w:szCs w:val="20"/>
              </w:rPr>
            </w:pPr>
          </w:p>
        </w:tc>
        <w:tc>
          <w:tcPr>
            <w:tcW w:w="1909" w:type="dxa"/>
            <w:vMerge/>
          </w:tcPr>
          <w:p w:rsidR="00302D39" w:rsidRPr="00EF69F9" w:rsidRDefault="00302D39" w:rsidP="009274A8">
            <w:pPr>
              <w:snapToGrid w:val="0"/>
              <w:spacing w:after="0" w:line="240" w:lineRule="auto"/>
              <w:jc w:val="center"/>
              <w:rPr>
                <w:rFonts w:ascii="Arial" w:hAnsi="Arial" w:cs="Arial"/>
                <w:sz w:val="20"/>
                <w:szCs w:val="20"/>
              </w:rPr>
            </w:pPr>
          </w:p>
        </w:tc>
        <w:tc>
          <w:tcPr>
            <w:tcW w:w="2024" w:type="dxa"/>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2461" w:type="dxa"/>
            <w:gridSpan w:val="2"/>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113" w:type="dxa"/>
            <w:vMerge/>
          </w:tcPr>
          <w:p w:rsidR="00302D39" w:rsidRPr="00EF69F9" w:rsidRDefault="00302D39" w:rsidP="009274A8">
            <w:pPr>
              <w:snapToGrid w:val="0"/>
              <w:spacing w:after="0" w:line="240" w:lineRule="auto"/>
              <w:rPr>
                <w:rFonts w:ascii="Arial" w:hAnsi="Arial" w:cs="Arial"/>
                <w:sz w:val="20"/>
                <w:szCs w:val="20"/>
              </w:rPr>
            </w:pPr>
          </w:p>
        </w:tc>
      </w:tr>
      <w:tr w:rsidR="00302D39" w:rsidRPr="00EF69F9" w:rsidTr="000C774C">
        <w:tc>
          <w:tcPr>
            <w:tcW w:w="1702" w:type="dxa"/>
            <w:vMerge w:val="restart"/>
          </w:tcPr>
          <w:p w:rsidR="00302D39" w:rsidRPr="00EF69F9" w:rsidRDefault="000C107E" w:rsidP="009274A8">
            <w:pPr>
              <w:snapToGrid w:val="0"/>
              <w:spacing w:after="0" w:line="240" w:lineRule="auto"/>
              <w:rPr>
                <w:rFonts w:ascii="Arial" w:hAnsi="Arial" w:cs="Arial"/>
                <w:sz w:val="20"/>
                <w:szCs w:val="20"/>
              </w:rPr>
            </w:pPr>
            <w:r w:rsidRPr="00EF69F9">
              <w:rPr>
                <w:rFonts w:ascii="Arial" w:hAnsi="Arial" w:cs="Arial"/>
                <w:sz w:val="20"/>
                <w:szCs w:val="20"/>
              </w:rPr>
              <w:t>1. Ведущий бухгалтер</w:t>
            </w: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 xml:space="preserve">Выплаты за важность выполненной работы, степень самостоятельности и ответственности при выполнении поставленных задач </w:t>
            </w:r>
          </w:p>
        </w:tc>
      </w:tr>
      <w:tr w:rsidR="00302D39" w:rsidRPr="00EF69F9" w:rsidTr="000C774C">
        <w:trPr>
          <w:trHeight w:val="1334"/>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направленных на высокие результаты деятельности учреждения</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113"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rPr>
          <w:trHeight w:val="557"/>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113"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61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самостоятельность при реализации мероприятий   учреждения и определении результатов работы</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оформленные предложения</w:t>
            </w:r>
            <w:r w:rsidRPr="00EF69F9">
              <w:rPr>
                <w:rFonts w:ascii="Arial" w:hAnsi="Arial" w:cs="Arial"/>
                <w:sz w:val="20"/>
                <w:szCs w:val="20"/>
              </w:rPr>
              <w:br/>
              <w:t>о повышении эффективности ведения бухгалтерского учета</w:t>
            </w:r>
          </w:p>
        </w:tc>
        <w:tc>
          <w:tcPr>
            <w:tcW w:w="1113" w:type="dxa"/>
            <w:tcBorders>
              <w:bottom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49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работ, обеспечивающих устойчивость деятельности учреждения</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highlight w:val="yellow"/>
              </w:rPr>
            </w:pPr>
            <w:r w:rsidRPr="00EF69F9">
              <w:rPr>
                <w:rFonts w:ascii="Arial" w:hAnsi="Arial" w:cs="Arial"/>
                <w:sz w:val="20"/>
                <w:szCs w:val="20"/>
              </w:rPr>
              <w:t>внутренний контроль (количество мероприятий 1)</w:t>
            </w:r>
          </w:p>
        </w:tc>
        <w:tc>
          <w:tcPr>
            <w:tcW w:w="1113" w:type="dxa"/>
            <w:tcBorders>
              <w:bottom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78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auto"/>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позитивные отзывы </w:t>
            </w:r>
            <w:r w:rsidR="00A43446" w:rsidRPr="00EF69F9">
              <w:rPr>
                <w:rFonts w:ascii="Arial" w:hAnsi="Arial" w:cs="Arial"/>
                <w:sz w:val="20"/>
                <w:szCs w:val="20"/>
              </w:rPr>
              <w:t>о работе,</w:t>
            </w:r>
            <w:r w:rsidRPr="00EF69F9">
              <w:rPr>
                <w:rFonts w:ascii="Arial" w:hAnsi="Arial" w:cs="Arial"/>
                <w:sz w:val="20"/>
                <w:szCs w:val="20"/>
              </w:rPr>
              <w:t xml:space="preserve"> выполненной работниками</w:t>
            </w:r>
          </w:p>
        </w:tc>
        <w:tc>
          <w:tcPr>
            <w:tcW w:w="1113" w:type="dxa"/>
            <w:tcBorders>
              <w:top w:val="single" w:sz="4" w:space="0" w:color="auto"/>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rPr>
          <w:trHeight w:val="675"/>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своим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обязанностям</w:t>
            </w:r>
          </w:p>
        </w:tc>
        <w:tc>
          <w:tcPr>
            <w:tcW w:w="2268" w:type="dxa"/>
            <w:gridSpan w:val="2"/>
            <w:vMerge w:val="restart"/>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со стороны учредителя, надзорных органов, руководителя.</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отсутствие предписания надзорных органов </w:t>
            </w:r>
          </w:p>
        </w:tc>
        <w:tc>
          <w:tcPr>
            <w:tcW w:w="1113"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rPr>
          <w:trHeight w:val="690"/>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pacing w:after="0" w:line="240" w:lineRule="auto"/>
              <w:rPr>
                <w:rFonts w:ascii="Arial" w:hAnsi="Arial" w:cs="Arial"/>
                <w:sz w:val="20"/>
                <w:szCs w:val="20"/>
              </w:rPr>
            </w:pPr>
          </w:p>
        </w:tc>
        <w:tc>
          <w:tcPr>
            <w:tcW w:w="2217" w:type="dxa"/>
            <w:tcBorders>
              <w:top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устранение предписания надзорных органов в установленные сроки</w:t>
            </w:r>
          </w:p>
        </w:tc>
        <w:tc>
          <w:tcPr>
            <w:tcW w:w="1113" w:type="dxa"/>
            <w:tcBorders>
              <w:top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FE1AA3">
              <w:rPr>
                <w:rFonts w:ascii="Arial" w:hAnsi="Arial" w:cs="Arial"/>
                <w:sz w:val="20"/>
                <w:szCs w:val="20"/>
              </w:rPr>
              <w:t>5</w:t>
            </w:r>
          </w:p>
        </w:tc>
      </w:tr>
      <w:tr w:rsidR="00302D39" w:rsidRPr="00EF69F9" w:rsidTr="000C774C">
        <w:trPr>
          <w:trHeight w:val="1146"/>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268" w:type="dxa"/>
            <w:gridSpan w:val="2"/>
            <w:tcBorders>
              <w:bottom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и ведение документов бухгалтерской, экономической отчетности</w:t>
            </w:r>
          </w:p>
        </w:tc>
        <w:tc>
          <w:tcPr>
            <w:tcW w:w="2217" w:type="dxa"/>
            <w:tcBorders>
              <w:bottom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полное и достоверное предоставление отчетности</w:t>
            </w:r>
          </w:p>
        </w:tc>
        <w:tc>
          <w:tcPr>
            <w:tcW w:w="1113" w:type="dxa"/>
            <w:tcBorders>
              <w:bottom w:val="single" w:sz="4" w:space="0" w:color="auto"/>
            </w:tcBorders>
            <w:vAlign w:val="center"/>
          </w:tcPr>
          <w:p w:rsidR="00302D39" w:rsidRPr="00EF69F9" w:rsidRDefault="00302D39" w:rsidP="009274A8">
            <w:pPr>
              <w:spacing w:after="0" w:line="240" w:lineRule="auto"/>
              <w:ind w:firstLine="66"/>
              <w:jc w:val="center"/>
              <w:rPr>
                <w:rFonts w:ascii="Arial" w:hAnsi="Arial" w:cs="Arial"/>
                <w:sz w:val="20"/>
                <w:szCs w:val="20"/>
              </w:rPr>
            </w:pPr>
            <w:r w:rsidRPr="00EF69F9">
              <w:rPr>
                <w:rFonts w:ascii="Arial" w:hAnsi="Arial" w:cs="Arial"/>
                <w:sz w:val="20"/>
                <w:szCs w:val="20"/>
              </w:rPr>
              <w:t>3</w:t>
            </w:r>
            <w:r w:rsidR="00FE1AA3">
              <w:rPr>
                <w:rFonts w:ascii="Arial" w:hAnsi="Arial" w:cs="Arial"/>
                <w:sz w:val="20"/>
                <w:szCs w:val="20"/>
              </w:rPr>
              <w:t>5</w:t>
            </w:r>
          </w:p>
        </w:tc>
      </w:tr>
      <w:tr w:rsidR="00302D39" w:rsidRPr="00EF69F9" w:rsidTr="000C774C">
        <w:trPr>
          <w:trHeight w:val="1259"/>
        </w:trPr>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tcBorders>
              <w:top w:val="single" w:sz="4" w:space="0" w:color="000000"/>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tcBorders>
              <w:top w:val="single" w:sz="4" w:space="0" w:color="000000"/>
            </w:tcBorders>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7" w:type="dxa"/>
            <w:tcBorders>
              <w:top w:val="single" w:sz="4" w:space="0" w:color="auto"/>
            </w:tcBorders>
            <w:vAlign w:val="center"/>
          </w:tcPr>
          <w:p w:rsidR="00302D39" w:rsidRPr="00EF69F9" w:rsidRDefault="00302D39" w:rsidP="009274A8">
            <w:pPr>
              <w:spacing w:after="0" w:line="240" w:lineRule="auto"/>
              <w:ind w:firstLine="66"/>
              <w:rPr>
                <w:rFonts w:ascii="Arial" w:hAnsi="Arial" w:cs="Arial"/>
                <w:sz w:val="20"/>
                <w:szCs w:val="20"/>
              </w:rPr>
            </w:pPr>
            <w:r w:rsidRPr="00EF69F9">
              <w:rPr>
                <w:rFonts w:ascii="Arial" w:hAnsi="Arial" w:cs="Arial"/>
                <w:sz w:val="20"/>
                <w:szCs w:val="20"/>
              </w:rPr>
              <w:t>без замечаний</w:t>
            </w:r>
          </w:p>
        </w:tc>
        <w:tc>
          <w:tcPr>
            <w:tcW w:w="1113" w:type="dxa"/>
            <w:tcBorders>
              <w:top w:val="single" w:sz="4" w:space="0" w:color="auto"/>
            </w:tcBorders>
            <w:vAlign w:val="center"/>
          </w:tcPr>
          <w:p w:rsidR="00302D39" w:rsidRPr="00EF69F9" w:rsidRDefault="00FE1AA3" w:rsidP="009274A8">
            <w:pPr>
              <w:spacing w:after="0" w:line="240" w:lineRule="auto"/>
              <w:ind w:firstLine="66"/>
              <w:jc w:val="center"/>
              <w:rPr>
                <w:rFonts w:ascii="Arial" w:hAnsi="Arial" w:cs="Arial"/>
                <w:sz w:val="20"/>
                <w:szCs w:val="20"/>
              </w:rPr>
            </w:pPr>
            <w:r>
              <w:rPr>
                <w:rFonts w:ascii="Arial" w:hAnsi="Arial" w:cs="Arial"/>
                <w:sz w:val="20"/>
                <w:szCs w:val="20"/>
              </w:rPr>
              <w:t>30</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right w:val="single" w:sz="4" w:space="0" w:color="auto"/>
            </w:tcBorders>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в короткие сроки</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100%</w:t>
            </w:r>
          </w:p>
        </w:tc>
        <w:tc>
          <w:tcPr>
            <w:tcW w:w="1113"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w:t>
            </w:r>
            <w:r w:rsidR="00FE1AA3">
              <w:rPr>
                <w:rFonts w:ascii="Arial" w:hAnsi="Arial" w:cs="Arial"/>
                <w:sz w:val="20"/>
                <w:szCs w:val="20"/>
              </w:rPr>
              <w:t>5</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w:t>
            </w:r>
          </w:p>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выполнения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113" w:type="dxa"/>
            <w:tcBorders>
              <w:right w:val="single" w:sz="4" w:space="0" w:color="auto"/>
            </w:tcBorders>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0C774C">
        <w:tc>
          <w:tcPr>
            <w:tcW w:w="1702" w:type="dxa"/>
            <w:vMerge/>
          </w:tcPr>
          <w:p w:rsidR="00302D39" w:rsidRPr="00EF69F9" w:rsidRDefault="00302D39" w:rsidP="009274A8">
            <w:pPr>
              <w:snapToGrid w:val="0"/>
              <w:spacing w:after="0" w:line="240" w:lineRule="auto"/>
              <w:rPr>
                <w:rFonts w:ascii="Arial" w:hAnsi="Arial" w:cs="Arial"/>
                <w:sz w:val="20"/>
                <w:szCs w:val="20"/>
              </w:rPr>
            </w:pPr>
          </w:p>
        </w:tc>
        <w:tc>
          <w:tcPr>
            <w:tcW w:w="1909" w:type="dxa"/>
            <w:vMerge w:val="restart"/>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качество при выполнении   задач, определенных должностными обязанностями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и качественное выполнение плановых показателей по ведению бухгалтерского учета</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к выполненной работе.</w:t>
            </w:r>
          </w:p>
        </w:tc>
        <w:tc>
          <w:tcPr>
            <w:tcW w:w="1113" w:type="dxa"/>
            <w:tcBorders>
              <w:right w:val="single" w:sz="4" w:space="0" w:color="auto"/>
            </w:tcBorders>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2" w:type="dxa"/>
            <w:vMerge/>
            <w:tcBorders>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качество владения организационными функциями  </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своевременная реализация программ, проектов, планов.</w:t>
            </w:r>
          </w:p>
        </w:tc>
        <w:tc>
          <w:tcPr>
            <w:tcW w:w="1113"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22,6</w:t>
            </w:r>
          </w:p>
        </w:tc>
      </w:tr>
      <w:tr w:rsidR="00302D39" w:rsidRPr="00EF69F9" w:rsidTr="000C774C">
        <w:tc>
          <w:tcPr>
            <w:tcW w:w="1702" w:type="dxa"/>
            <w:tcBorders>
              <w:top w:val="nil"/>
              <w:bottom w:val="nil"/>
            </w:tcBorders>
          </w:tcPr>
          <w:p w:rsidR="00302D39" w:rsidRPr="00EF69F9" w:rsidRDefault="00302D39" w:rsidP="009274A8">
            <w:pPr>
              <w:snapToGrid w:val="0"/>
              <w:spacing w:after="0" w:line="240" w:lineRule="auto"/>
              <w:rPr>
                <w:rFonts w:ascii="Arial" w:hAnsi="Arial" w:cs="Arial"/>
                <w:sz w:val="20"/>
                <w:szCs w:val="20"/>
              </w:rPr>
            </w:pPr>
          </w:p>
        </w:tc>
        <w:tc>
          <w:tcPr>
            <w:tcW w:w="1909" w:type="dxa"/>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113"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2" w:type="dxa"/>
            <w:tcBorders>
              <w:top w:val="nil"/>
            </w:tcBorders>
          </w:tcPr>
          <w:p w:rsidR="00302D39" w:rsidRPr="00EF69F9" w:rsidRDefault="00302D39" w:rsidP="009274A8">
            <w:pPr>
              <w:snapToGrid w:val="0"/>
              <w:spacing w:after="0" w:line="240" w:lineRule="auto"/>
              <w:rPr>
                <w:rFonts w:ascii="Arial" w:hAnsi="Arial" w:cs="Arial"/>
                <w:sz w:val="20"/>
                <w:szCs w:val="20"/>
              </w:rPr>
            </w:pPr>
          </w:p>
        </w:tc>
        <w:tc>
          <w:tcPr>
            <w:tcW w:w="6394" w:type="dxa"/>
            <w:gridSpan w:val="4"/>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113" w:type="dxa"/>
            <w:vAlign w:val="center"/>
          </w:tcPr>
          <w:p w:rsidR="00302D39" w:rsidRPr="00EF69F9" w:rsidRDefault="00FE1AA3" w:rsidP="009274A8">
            <w:pPr>
              <w:tabs>
                <w:tab w:val="left" w:pos="1701"/>
              </w:tabs>
              <w:spacing w:after="0" w:line="240" w:lineRule="auto"/>
              <w:jc w:val="center"/>
              <w:rPr>
                <w:rFonts w:ascii="Arial" w:hAnsi="Arial" w:cs="Arial"/>
                <w:sz w:val="20"/>
                <w:szCs w:val="20"/>
              </w:rPr>
            </w:pPr>
            <w:r>
              <w:rPr>
                <w:rFonts w:ascii="Arial" w:hAnsi="Arial" w:cs="Arial"/>
                <w:sz w:val="20"/>
                <w:szCs w:val="20"/>
              </w:rPr>
              <w:t>282,6</w:t>
            </w:r>
          </w:p>
        </w:tc>
      </w:tr>
      <w:tr w:rsidR="00302D39" w:rsidRPr="00EF69F9" w:rsidTr="000C774C">
        <w:trPr>
          <w:trHeight w:val="254"/>
        </w:trPr>
        <w:tc>
          <w:tcPr>
            <w:tcW w:w="1702" w:type="dxa"/>
            <w:vMerge w:val="restart"/>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2. Бухгалтер I категории, </w:t>
            </w:r>
            <w:r w:rsidRPr="00EF69F9">
              <w:rPr>
                <w:rFonts w:ascii="Arial" w:hAnsi="Arial" w:cs="Arial"/>
                <w:sz w:val="20"/>
                <w:szCs w:val="20"/>
              </w:rPr>
              <w:lastRenderedPageBreak/>
              <w:t>экономист I категории;</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бухгалтер II категории, эко</w:t>
            </w:r>
            <w:r w:rsidR="000C107E" w:rsidRPr="00EF69F9">
              <w:rPr>
                <w:rFonts w:ascii="Arial" w:hAnsi="Arial" w:cs="Arial"/>
                <w:sz w:val="20"/>
                <w:szCs w:val="20"/>
              </w:rPr>
              <w:t>номист II категории; бухгалтер</w:t>
            </w:r>
            <w:r w:rsidR="009274A8">
              <w:rPr>
                <w:rFonts w:ascii="Arial" w:hAnsi="Arial" w:cs="Arial"/>
                <w:sz w:val="20"/>
                <w:szCs w:val="20"/>
              </w:rPr>
              <w:t>, экономист.</w:t>
            </w:r>
          </w:p>
          <w:p w:rsidR="00302D39" w:rsidRPr="00EF69F9" w:rsidRDefault="00302D39" w:rsidP="009274A8">
            <w:pPr>
              <w:snapToGrid w:val="0"/>
              <w:spacing w:after="0" w:line="240" w:lineRule="auto"/>
              <w:rPr>
                <w:rFonts w:ascii="Arial" w:hAnsi="Arial" w:cs="Arial"/>
                <w:sz w:val="20"/>
                <w:szCs w:val="20"/>
              </w:rPr>
            </w:pPr>
          </w:p>
        </w:tc>
        <w:tc>
          <w:tcPr>
            <w:tcW w:w="7507" w:type="dxa"/>
            <w:gridSpan w:val="5"/>
            <w:tcBorders>
              <w:bottom w:val="nil"/>
            </w:tcBorders>
            <w:vAlign w:val="center"/>
          </w:tcPr>
          <w:p w:rsidR="00302D39" w:rsidRPr="00EF69F9" w:rsidRDefault="00302D39" w:rsidP="009274A8">
            <w:pPr>
              <w:autoSpaceDN w:val="0"/>
              <w:adjustRightInd w:val="0"/>
              <w:snapToGrid w:val="0"/>
              <w:spacing w:after="0" w:line="240" w:lineRule="auto"/>
              <w:rPr>
                <w:rFonts w:ascii="Arial" w:hAnsi="Arial" w:cs="Arial"/>
                <w:sz w:val="20"/>
                <w:szCs w:val="20"/>
              </w:rPr>
            </w:pPr>
            <w:r w:rsidRPr="00EF69F9">
              <w:rPr>
                <w:rFonts w:ascii="Arial" w:hAnsi="Arial" w:cs="Arial"/>
                <w:sz w:val="20"/>
                <w:szCs w:val="20"/>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0C774C">
        <w:trPr>
          <w:trHeight w:val="845"/>
        </w:trPr>
        <w:tc>
          <w:tcPr>
            <w:tcW w:w="1702" w:type="dxa"/>
            <w:vMerge/>
            <w:tcBorders>
              <w:right w:val="nil"/>
            </w:tcBorders>
          </w:tcPr>
          <w:p w:rsidR="00302D39" w:rsidRPr="00EF69F9" w:rsidRDefault="00302D39" w:rsidP="009274A8">
            <w:pPr>
              <w:spacing w:after="0" w:line="240" w:lineRule="auto"/>
              <w:rPr>
                <w:rFonts w:ascii="Arial" w:hAnsi="Arial" w:cs="Arial"/>
                <w:sz w:val="20"/>
                <w:szCs w:val="20"/>
              </w:rPr>
            </w:pPr>
          </w:p>
        </w:tc>
        <w:tc>
          <w:tcPr>
            <w:tcW w:w="1909" w:type="dxa"/>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отсутствие нарушений сроков и качества сдачи отчетности</w:t>
            </w:r>
          </w:p>
        </w:tc>
        <w:tc>
          <w:tcPr>
            <w:tcW w:w="2268" w:type="dxa"/>
            <w:gridSpan w:val="2"/>
            <w:tcBorders>
              <w:top w:val="nil"/>
              <w:left w:val="nil"/>
              <w:bottom w:val="nil"/>
              <w:right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нарушение сроков подготовки и сдачи отчетности</w:t>
            </w:r>
          </w:p>
        </w:tc>
        <w:tc>
          <w:tcPr>
            <w:tcW w:w="2217" w:type="dxa"/>
            <w:tcBorders>
              <w:top w:val="nil"/>
              <w:left w:val="nil"/>
              <w:bottom w:val="nil"/>
              <w:right w:val="nil"/>
            </w:tcBorders>
            <w:vAlign w:val="center"/>
          </w:tcPr>
          <w:p w:rsidR="00302D39" w:rsidRPr="00EF69F9" w:rsidRDefault="00302D39" w:rsidP="009274A8">
            <w:pPr>
              <w:snapToGrid w:val="0"/>
              <w:spacing w:after="0" w:line="240" w:lineRule="auto"/>
              <w:jc w:val="center"/>
              <w:rPr>
                <w:rFonts w:ascii="Arial" w:hAnsi="Arial" w:cs="Arial"/>
                <w:sz w:val="20"/>
                <w:szCs w:val="20"/>
              </w:rPr>
            </w:pPr>
            <w:r w:rsidRPr="00EF69F9">
              <w:rPr>
                <w:rFonts w:ascii="Arial" w:hAnsi="Arial" w:cs="Arial"/>
                <w:sz w:val="20"/>
                <w:szCs w:val="20"/>
              </w:rPr>
              <w:t>0</w:t>
            </w:r>
          </w:p>
        </w:tc>
        <w:tc>
          <w:tcPr>
            <w:tcW w:w="1113" w:type="dxa"/>
            <w:tcBorders>
              <w:top w:val="nil"/>
              <w:left w:val="nil"/>
              <w:bottom w:val="nil"/>
              <w:right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0</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 планами деятельности учреждения</w:t>
            </w:r>
          </w:p>
        </w:tc>
        <w:tc>
          <w:tcPr>
            <w:tcW w:w="2268" w:type="dxa"/>
            <w:gridSpan w:val="2"/>
            <w:vMerge w:val="restart"/>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полнота, своевременность и качество исполнения поставленных задач на отчетный период</w:t>
            </w:r>
          </w:p>
        </w:tc>
        <w:tc>
          <w:tcPr>
            <w:tcW w:w="2217" w:type="dxa"/>
            <w:tcBorders>
              <w:top w:val="nil"/>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за отчетный период реализовано 100% поставленных задач</w:t>
            </w:r>
          </w:p>
        </w:tc>
        <w:tc>
          <w:tcPr>
            <w:tcW w:w="1113" w:type="dxa"/>
            <w:tcBorders>
              <w:top w:val="nil"/>
            </w:tcBorders>
            <w:vAlign w:val="center"/>
          </w:tcPr>
          <w:p w:rsidR="00302D39" w:rsidRPr="00EF69F9" w:rsidRDefault="00302D39" w:rsidP="009274A8">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9274A8">
            <w:pPr>
              <w:snapToGrid w:val="0"/>
              <w:spacing w:after="0" w:line="240" w:lineRule="auto"/>
              <w:rPr>
                <w:rFonts w:ascii="Arial" w:hAnsi="Arial" w:cs="Arial"/>
                <w:sz w:val="20"/>
                <w:szCs w:val="20"/>
              </w:rPr>
            </w:pP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отчетный период реализовано не менее 90% задач</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10</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ведение документации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845"/>
        </w:trPr>
        <w:tc>
          <w:tcPr>
            <w:tcW w:w="1702" w:type="dxa"/>
            <w:vMerge/>
          </w:tcPr>
          <w:p w:rsidR="00302D39" w:rsidRPr="00EF69F9" w:rsidRDefault="00302D39" w:rsidP="009274A8">
            <w:pPr>
              <w:spacing w:after="0" w:line="240" w:lineRule="auto"/>
              <w:rPr>
                <w:rFonts w:ascii="Arial" w:hAnsi="Arial" w:cs="Arial"/>
                <w:sz w:val="20"/>
                <w:szCs w:val="20"/>
              </w:rPr>
            </w:pPr>
          </w:p>
        </w:tc>
        <w:tc>
          <w:tcPr>
            <w:tcW w:w="1909" w:type="dxa"/>
            <w:vMerge/>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обработка и предоставление информации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509"/>
        </w:trPr>
        <w:tc>
          <w:tcPr>
            <w:tcW w:w="1702" w:type="dxa"/>
            <w:vMerge/>
            <w:tcBorders>
              <w:bottom w:val="nil"/>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соблюдение законодательства</w:t>
            </w:r>
          </w:p>
        </w:tc>
        <w:tc>
          <w:tcPr>
            <w:tcW w:w="2217" w:type="dxa"/>
            <w:vMerge w:val="restart"/>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штрафов, взыскания, замечания</w:t>
            </w:r>
          </w:p>
        </w:tc>
        <w:tc>
          <w:tcPr>
            <w:tcW w:w="1113" w:type="dxa"/>
            <w:vMerge w:val="restart"/>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230"/>
        </w:trPr>
        <w:tc>
          <w:tcPr>
            <w:tcW w:w="1702" w:type="dxa"/>
            <w:vMerge w:val="restart"/>
            <w:tcBorders>
              <w:top w:val="nil"/>
              <w:left w:val="single" w:sz="4" w:space="0" w:color="auto"/>
              <w:bottom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2217" w:type="dxa"/>
            <w:vMerge/>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p>
        </w:tc>
        <w:tc>
          <w:tcPr>
            <w:tcW w:w="1113" w:type="dxa"/>
            <w:vMerge/>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p>
        </w:tc>
      </w:tr>
      <w:tr w:rsidR="00302D39" w:rsidRPr="00EF69F9" w:rsidTr="000C774C">
        <w:trPr>
          <w:trHeight w:val="240"/>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507"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добросовестное исполнение трудовых обязанностей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жалоб на качество исполнения трудовых обязанностей и дисциплинарных взысканий</w:t>
            </w:r>
          </w:p>
        </w:tc>
        <w:tc>
          <w:tcPr>
            <w:tcW w:w="2217"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0</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экономической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отражение в учете согласно полученным первичным документам оказанных услуг, выполненных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работ, своевременное оприходование и списание основных средств и материальных запасов; организация своевременных расчетов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 подотчетными лицами согласно нормам командировочных расходов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материальной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302D39" w:rsidRPr="00EF69F9" w:rsidRDefault="00302D39" w:rsidP="009274A8">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своевременная выдача расчетных листков и иной запрашиваемой информации сотрудникам обслуживаемых          </w:t>
            </w:r>
          </w:p>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финансовой и расчетной группы)</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выполнение плана работы учреждения на уровне установленных показателей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осуществление консультаций для обслуживаемых учреждений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конфликтов с работниками обслуживаемых учреждений</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1213"/>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дополнительный объем работ не входящие в должностные обязанности</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качественно в короткие сроки</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1287"/>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bottom w:val="single" w:sz="4" w:space="0" w:color="000000"/>
            </w:tcBorders>
            <w:vAlign w:val="center"/>
          </w:tcPr>
          <w:p w:rsidR="00302D39" w:rsidRPr="00EF69F9" w:rsidRDefault="00302D39" w:rsidP="009274A8">
            <w:pPr>
              <w:snapToGrid w:val="0"/>
              <w:spacing w:after="0" w:line="240" w:lineRule="auto"/>
              <w:rPr>
                <w:rFonts w:ascii="Arial" w:hAnsi="Arial" w:cs="Arial"/>
                <w:sz w:val="20"/>
                <w:szCs w:val="20"/>
              </w:rPr>
            </w:pPr>
          </w:p>
        </w:tc>
        <w:tc>
          <w:tcPr>
            <w:tcW w:w="2268" w:type="dxa"/>
            <w:gridSpan w:val="2"/>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оперативность</w:t>
            </w:r>
          </w:p>
        </w:tc>
        <w:tc>
          <w:tcPr>
            <w:tcW w:w="2217" w:type="dxa"/>
            <w:tcBorders>
              <w:bottom w:val="single" w:sz="4" w:space="0" w:color="000000"/>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выполнение заданий, отчетов, поручений ранее установленного срока без снижения качества</w:t>
            </w:r>
          </w:p>
        </w:tc>
        <w:tc>
          <w:tcPr>
            <w:tcW w:w="1113" w:type="dxa"/>
            <w:tcBorders>
              <w:bottom w:val="single" w:sz="4" w:space="0" w:color="000000"/>
            </w:tcBorders>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0C774C">
        <w:trPr>
          <w:trHeight w:val="281"/>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7507" w:type="dxa"/>
            <w:gridSpan w:val="5"/>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эффективное использование современных систем работы с информацией, документами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освоение новых форм отчетов, эффективных бухгалтерских программ, ведение современных информационных баз данных</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за каждый вид</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9</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составление и своевременное предоставление бухгалтерской налоговой и статистической отчетности</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формирования полной и достоверной информации, своевременность предоставления.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 полном объеме</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24</w:t>
            </w:r>
            <w:r w:rsidR="00005206">
              <w:rPr>
                <w:rFonts w:ascii="Arial" w:hAnsi="Arial" w:cs="Arial"/>
                <w:sz w:val="20"/>
                <w:szCs w:val="20"/>
              </w:rPr>
              <w:t>,3</w:t>
            </w:r>
          </w:p>
        </w:tc>
      </w:tr>
      <w:tr w:rsidR="00302D39" w:rsidRPr="00EF69F9" w:rsidTr="000C774C">
        <w:trPr>
          <w:trHeight w:val="226"/>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val="restart"/>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работа с входящей корреспонденцией</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подготовка ответов</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своевременно</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vMerge/>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2</w:t>
            </w:r>
            <w:r w:rsidR="00005206">
              <w:rPr>
                <w:rFonts w:ascii="Arial" w:hAnsi="Arial" w:cs="Arial"/>
                <w:sz w:val="20"/>
                <w:szCs w:val="20"/>
              </w:rPr>
              <w:t>5</w:t>
            </w:r>
          </w:p>
        </w:tc>
      </w:tr>
      <w:tr w:rsidR="00302D39" w:rsidRPr="00EF69F9" w:rsidTr="000C774C">
        <w:trPr>
          <w:trHeight w:val="845"/>
        </w:trPr>
        <w:tc>
          <w:tcPr>
            <w:tcW w:w="1702" w:type="dxa"/>
            <w:vMerge/>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 xml:space="preserve">предложения по эффективной организации работы и рациональному </w:t>
            </w:r>
            <w:r w:rsidRPr="00EF69F9">
              <w:rPr>
                <w:rFonts w:ascii="Arial" w:hAnsi="Arial" w:cs="Arial"/>
                <w:sz w:val="20"/>
                <w:szCs w:val="20"/>
              </w:rPr>
              <w:lastRenderedPageBreak/>
              <w:t>использованию финансовых и материальных ресурсов, участие в реализации этих предложений</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lastRenderedPageBreak/>
              <w:t>1 предложение</w:t>
            </w:r>
          </w:p>
        </w:tc>
        <w:tc>
          <w:tcPr>
            <w:tcW w:w="1113" w:type="dxa"/>
            <w:vAlign w:val="center"/>
          </w:tcPr>
          <w:p w:rsidR="00302D39" w:rsidRPr="00EF69F9" w:rsidRDefault="00302D39" w:rsidP="009274A8">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845"/>
        </w:trPr>
        <w:tc>
          <w:tcPr>
            <w:tcW w:w="1702" w:type="dxa"/>
            <w:tcBorders>
              <w:top w:val="nil"/>
              <w:left w:val="single" w:sz="4" w:space="0" w:color="auto"/>
              <w:bottom w:val="nil"/>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 расходованием средств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113" w:type="dxa"/>
            <w:vAlign w:val="center"/>
          </w:tcPr>
          <w:p w:rsidR="00302D39" w:rsidRPr="00EF69F9" w:rsidRDefault="00005206" w:rsidP="009274A8">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0C774C">
        <w:trPr>
          <w:trHeight w:val="845"/>
        </w:trPr>
        <w:tc>
          <w:tcPr>
            <w:tcW w:w="1702" w:type="dxa"/>
            <w:vMerge w:val="restart"/>
            <w:tcBorders>
              <w:top w:val="nil"/>
              <w:left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1909" w:type="dxa"/>
            <w:tcBorders>
              <w:left w:val="single" w:sz="4" w:space="0" w:color="auto"/>
            </w:tcBorders>
            <w:vAlign w:val="center"/>
          </w:tcPr>
          <w:p w:rsidR="00302D39" w:rsidRPr="00EF69F9" w:rsidRDefault="00302D39" w:rsidP="009274A8">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217" w:type="dxa"/>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113" w:type="dxa"/>
            <w:vAlign w:val="center"/>
          </w:tcPr>
          <w:p w:rsidR="00302D39" w:rsidRPr="00EF69F9" w:rsidRDefault="00302D39" w:rsidP="009274A8">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354"/>
        </w:trPr>
        <w:tc>
          <w:tcPr>
            <w:tcW w:w="1702" w:type="dxa"/>
            <w:vMerge/>
            <w:tcBorders>
              <w:left w:val="single" w:sz="4" w:space="0" w:color="auto"/>
              <w:bottom w:val="single" w:sz="4" w:space="0" w:color="auto"/>
              <w:right w:val="single" w:sz="4" w:space="0" w:color="auto"/>
            </w:tcBorders>
          </w:tcPr>
          <w:p w:rsidR="00302D39" w:rsidRPr="00EF69F9" w:rsidRDefault="00302D39" w:rsidP="009274A8">
            <w:pPr>
              <w:spacing w:after="0" w:line="240" w:lineRule="auto"/>
              <w:rPr>
                <w:rFonts w:ascii="Arial" w:hAnsi="Arial" w:cs="Arial"/>
                <w:sz w:val="20"/>
                <w:szCs w:val="20"/>
              </w:rPr>
            </w:pPr>
          </w:p>
        </w:tc>
        <w:tc>
          <w:tcPr>
            <w:tcW w:w="6394" w:type="dxa"/>
            <w:gridSpan w:val="4"/>
            <w:tcBorders>
              <w:left w:val="single" w:sz="4" w:space="0" w:color="auto"/>
            </w:tcBorders>
            <w:vAlign w:val="center"/>
          </w:tcPr>
          <w:p w:rsidR="00302D39" w:rsidRPr="00EF69F9" w:rsidRDefault="00302D39" w:rsidP="009274A8">
            <w:pPr>
              <w:spacing w:after="0" w:line="240" w:lineRule="auto"/>
              <w:rPr>
                <w:rFonts w:ascii="Arial" w:hAnsi="Arial" w:cs="Arial"/>
                <w:sz w:val="20"/>
                <w:szCs w:val="20"/>
              </w:rPr>
            </w:pPr>
            <w:r w:rsidRPr="00EF69F9">
              <w:rPr>
                <w:rFonts w:ascii="Arial" w:hAnsi="Arial" w:cs="Arial"/>
                <w:sz w:val="20"/>
                <w:szCs w:val="20"/>
              </w:rPr>
              <w:t>Всего:</w:t>
            </w:r>
          </w:p>
        </w:tc>
        <w:tc>
          <w:tcPr>
            <w:tcW w:w="1113" w:type="dxa"/>
            <w:vAlign w:val="center"/>
          </w:tcPr>
          <w:p w:rsidR="00302D39" w:rsidRPr="00005206" w:rsidRDefault="00005206" w:rsidP="009274A8">
            <w:pPr>
              <w:tabs>
                <w:tab w:val="left" w:pos="1701"/>
              </w:tabs>
              <w:spacing w:after="0" w:line="240" w:lineRule="auto"/>
              <w:jc w:val="center"/>
              <w:rPr>
                <w:rFonts w:ascii="Arial" w:hAnsi="Arial" w:cs="Arial"/>
                <w:sz w:val="20"/>
                <w:szCs w:val="20"/>
              </w:rPr>
            </w:pPr>
            <w:r>
              <w:rPr>
                <w:rFonts w:ascii="Arial" w:hAnsi="Arial" w:cs="Arial"/>
                <w:sz w:val="20"/>
                <w:szCs w:val="20"/>
              </w:rPr>
              <w:t>323,3</w:t>
            </w:r>
          </w:p>
        </w:tc>
      </w:tr>
    </w:tbl>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843"/>
        <w:gridCol w:w="2268"/>
        <w:gridCol w:w="2126"/>
        <w:gridCol w:w="113"/>
        <w:gridCol w:w="1163"/>
      </w:tblGrid>
      <w:tr w:rsidR="00302D39" w:rsidRPr="00EF69F9" w:rsidTr="000C774C">
        <w:tc>
          <w:tcPr>
            <w:tcW w:w="1701" w:type="dxa"/>
            <w:vMerge w:val="restart"/>
            <w:tcBorders>
              <w:top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3. Юрист</w:t>
            </w: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инициативный подход к работе</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предложения по э</w:t>
            </w:r>
            <w:r w:rsidRPr="00EF69F9">
              <w:rPr>
                <w:rFonts w:ascii="Arial" w:hAnsi="Arial" w:cs="Arial"/>
                <w:sz w:val="20"/>
                <w:szCs w:val="20"/>
              </w:rPr>
              <w:t>ф</w:t>
            </w:r>
            <w:r w:rsidRPr="00EF69F9">
              <w:rPr>
                <w:rFonts w:ascii="Arial" w:hAnsi="Arial" w:cs="Arial"/>
                <w:sz w:val="20"/>
                <w:szCs w:val="20"/>
              </w:rPr>
              <w:t>фективной организ</w:t>
            </w:r>
            <w:r w:rsidRPr="00EF69F9">
              <w:rPr>
                <w:rFonts w:ascii="Arial" w:hAnsi="Arial" w:cs="Arial"/>
                <w:sz w:val="20"/>
                <w:szCs w:val="20"/>
              </w:rPr>
              <w:t>а</w:t>
            </w:r>
            <w:r w:rsidRPr="00EF69F9">
              <w:rPr>
                <w:rFonts w:ascii="Arial" w:hAnsi="Arial" w:cs="Arial"/>
                <w:sz w:val="20"/>
                <w:szCs w:val="20"/>
              </w:rPr>
              <w:t>ции работы учрежд</w:t>
            </w:r>
            <w:r w:rsidRPr="00EF69F9">
              <w:rPr>
                <w:rFonts w:ascii="Arial" w:hAnsi="Arial" w:cs="Arial"/>
                <w:sz w:val="20"/>
                <w:szCs w:val="20"/>
              </w:rPr>
              <w:t>е</w:t>
            </w:r>
            <w:r w:rsidRPr="00EF69F9">
              <w:rPr>
                <w:rFonts w:ascii="Arial" w:hAnsi="Arial" w:cs="Arial"/>
                <w:sz w:val="20"/>
                <w:szCs w:val="20"/>
              </w:rPr>
              <w:t>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предложение, но не более 5</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val="restart"/>
            <w:tcBorders>
              <w:top w:val="single" w:sz="4" w:space="0" w:color="auto"/>
              <w:left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документы учр</w:t>
            </w:r>
            <w:r w:rsidRPr="00EF69F9">
              <w:rPr>
                <w:rFonts w:ascii="Arial" w:hAnsi="Arial" w:cs="Arial"/>
                <w:sz w:val="20"/>
                <w:szCs w:val="20"/>
              </w:rPr>
              <w:t>е</w:t>
            </w:r>
            <w:r w:rsidRPr="00EF69F9">
              <w:rPr>
                <w:rFonts w:ascii="Arial" w:hAnsi="Arial" w:cs="Arial"/>
                <w:sz w:val="20"/>
                <w:szCs w:val="20"/>
              </w:rPr>
              <w:t>ждения</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локальные акты</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1 акт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более одного</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документ</w:t>
            </w:r>
            <w:r w:rsidRPr="00EF69F9">
              <w:rPr>
                <w:rFonts w:ascii="Arial" w:hAnsi="Arial" w:cs="Arial"/>
                <w:sz w:val="20"/>
                <w:szCs w:val="20"/>
              </w:rPr>
              <w:t>о</w:t>
            </w:r>
            <w:r w:rsidRPr="00EF69F9">
              <w:rPr>
                <w:rFonts w:ascii="Arial" w:hAnsi="Arial" w:cs="Arial"/>
                <w:sz w:val="20"/>
                <w:szCs w:val="20"/>
              </w:rPr>
              <w:t>оборота учреждения</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консультативная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консультации рук</w:t>
            </w:r>
            <w:r w:rsidRPr="00EF69F9">
              <w:rPr>
                <w:rFonts w:ascii="Arial" w:hAnsi="Arial" w:cs="Arial"/>
                <w:sz w:val="20"/>
                <w:szCs w:val="20"/>
              </w:rPr>
              <w:t>о</w:t>
            </w:r>
            <w:r w:rsidRPr="00EF69F9">
              <w:rPr>
                <w:rFonts w:ascii="Arial" w:hAnsi="Arial" w:cs="Arial"/>
                <w:sz w:val="20"/>
                <w:szCs w:val="20"/>
              </w:rPr>
              <w:t>водителей обслуж</w:t>
            </w:r>
            <w:r w:rsidRPr="00EF69F9">
              <w:rPr>
                <w:rFonts w:ascii="Arial" w:hAnsi="Arial" w:cs="Arial"/>
                <w:sz w:val="20"/>
                <w:szCs w:val="20"/>
              </w:rPr>
              <w:t>и</w:t>
            </w:r>
            <w:r w:rsidRPr="00EF69F9">
              <w:rPr>
                <w:rFonts w:ascii="Arial" w:hAnsi="Arial" w:cs="Arial"/>
                <w:sz w:val="20"/>
                <w:szCs w:val="20"/>
              </w:rPr>
              <w:t>ваемых учреждений</w:t>
            </w:r>
          </w:p>
        </w:tc>
        <w:tc>
          <w:tcPr>
            <w:tcW w:w="2239" w:type="dxa"/>
            <w:gridSpan w:val="2"/>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за 1 консультацию (устно)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письменно, но не более 10</w:t>
            </w:r>
          </w:p>
        </w:tc>
        <w:tc>
          <w:tcPr>
            <w:tcW w:w="1163"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25</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оперативность</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разработка и прав</w:t>
            </w:r>
            <w:r w:rsidRPr="00EF69F9">
              <w:rPr>
                <w:rFonts w:ascii="Arial" w:hAnsi="Arial" w:cs="Arial"/>
                <w:sz w:val="20"/>
                <w:szCs w:val="20"/>
              </w:rPr>
              <w:t>о</w:t>
            </w:r>
            <w:r w:rsidRPr="00EF69F9">
              <w:rPr>
                <w:rFonts w:ascii="Arial" w:hAnsi="Arial" w:cs="Arial"/>
                <w:sz w:val="20"/>
                <w:szCs w:val="20"/>
              </w:rPr>
              <w:t>вая экспертиза док</w:t>
            </w:r>
            <w:r w:rsidRPr="00EF69F9">
              <w:rPr>
                <w:rFonts w:ascii="Arial" w:hAnsi="Arial" w:cs="Arial"/>
                <w:sz w:val="20"/>
                <w:szCs w:val="20"/>
              </w:rPr>
              <w:t>у</w:t>
            </w:r>
            <w:r w:rsidRPr="00EF69F9">
              <w:rPr>
                <w:rFonts w:ascii="Arial" w:hAnsi="Arial" w:cs="Arial"/>
                <w:sz w:val="20"/>
                <w:szCs w:val="20"/>
              </w:rPr>
              <w:t>ментов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 установленный срок</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прете</w:t>
            </w:r>
            <w:r w:rsidRPr="00EF69F9">
              <w:rPr>
                <w:rFonts w:ascii="Arial" w:hAnsi="Arial" w:cs="Arial"/>
                <w:sz w:val="20"/>
                <w:szCs w:val="20"/>
              </w:rPr>
              <w:t>н</w:t>
            </w:r>
            <w:r w:rsidRPr="00EF69F9">
              <w:rPr>
                <w:rFonts w:ascii="Arial" w:hAnsi="Arial" w:cs="Arial"/>
                <w:sz w:val="20"/>
                <w:szCs w:val="20"/>
              </w:rPr>
              <w:t>зионной и иск</w:t>
            </w:r>
            <w:r w:rsidRPr="00EF69F9">
              <w:rPr>
                <w:rFonts w:ascii="Arial" w:hAnsi="Arial" w:cs="Arial"/>
                <w:sz w:val="20"/>
                <w:szCs w:val="20"/>
              </w:rPr>
              <w:t>о</w:t>
            </w:r>
            <w:r w:rsidRPr="00EF69F9">
              <w:rPr>
                <w:rFonts w:ascii="Arial" w:hAnsi="Arial" w:cs="Arial"/>
                <w:sz w:val="20"/>
                <w:szCs w:val="20"/>
              </w:rPr>
              <w:t>вой работы</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претензии, отзывы и исковые заявления</w:t>
            </w:r>
          </w:p>
        </w:tc>
        <w:tc>
          <w:tcPr>
            <w:tcW w:w="2126"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претензия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отзыв</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исковое заявл</w:t>
            </w:r>
            <w:r w:rsidRPr="00EF69F9">
              <w:rPr>
                <w:rFonts w:ascii="Arial" w:hAnsi="Arial" w:cs="Arial"/>
                <w:sz w:val="20"/>
                <w:szCs w:val="20"/>
              </w:rPr>
              <w:t>е</w:t>
            </w:r>
            <w:r w:rsidRPr="00EF69F9">
              <w:rPr>
                <w:rFonts w:ascii="Arial" w:hAnsi="Arial" w:cs="Arial"/>
                <w:sz w:val="20"/>
                <w:szCs w:val="20"/>
              </w:rPr>
              <w:t>ние</w:t>
            </w:r>
          </w:p>
        </w:tc>
        <w:tc>
          <w:tcPr>
            <w:tcW w:w="1276" w:type="dxa"/>
            <w:gridSpan w:val="2"/>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 с вход</w:t>
            </w:r>
            <w:r w:rsidRPr="00EF69F9">
              <w:rPr>
                <w:rFonts w:ascii="Arial" w:hAnsi="Arial" w:cs="Arial"/>
                <w:sz w:val="20"/>
                <w:szCs w:val="20"/>
              </w:rPr>
              <w:t>я</w:t>
            </w:r>
            <w:r w:rsidRPr="00EF69F9">
              <w:rPr>
                <w:rFonts w:ascii="Arial" w:hAnsi="Arial" w:cs="Arial"/>
                <w:sz w:val="20"/>
                <w:szCs w:val="20"/>
              </w:rPr>
              <w:t>щей/исходящей корреспонде</w:t>
            </w:r>
            <w:r w:rsidRPr="00EF69F9">
              <w:rPr>
                <w:rFonts w:ascii="Arial" w:hAnsi="Arial" w:cs="Arial"/>
                <w:sz w:val="20"/>
                <w:szCs w:val="20"/>
              </w:rPr>
              <w:t>н</w:t>
            </w:r>
            <w:r w:rsidRPr="00EF69F9">
              <w:rPr>
                <w:rFonts w:ascii="Arial" w:hAnsi="Arial" w:cs="Arial"/>
                <w:sz w:val="20"/>
                <w:szCs w:val="20"/>
              </w:rPr>
              <w:t>цией</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подготовка ответов</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 и в полном объеме</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513" w:type="dxa"/>
            <w:gridSpan w:val="5"/>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ind w:firstLine="34"/>
              <w:rPr>
                <w:rFonts w:ascii="Arial" w:hAnsi="Arial" w:cs="Arial"/>
                <w:sz w:val="20"/>
                <w:szCs w:val="20"/>
              </w:rPr>
            </w:pPr>
          </w:p>
          <w:p w:rsidR="00302D39" w:rsidRPr="00EF69F9" w:rsidRDefault="00302D39" w:rsidP="00EF69F9">
            <w:pPr>
              <w:spacing w:after="0" w:line="240" w:lineRule="auto"/>
              <w:ind w:firstLine="34"/>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774C">
        <w:tc>
          <w:tcPr>
            <w:tcW w:w="1701" w:type="dxa"/>
            <w:vMerge/>
            <w:tcBorders>
              <w:bottom w:val="nil"/>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самостоятельное изучение нового материала, связанного с изменениями в работе, включая участие в семинарах, вебинарах, прохождение тестов по итогах которых работник получает документ, подтверждающий его участие (сертификат, удостоверение и т.п.)</w:t>
            </w:r>
          </w:p>
        </w:tc>
        <w:tc>
          <w:tcPr>
            <w:tcW w:w="212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6" w:type="dxa"/>
            <w:gridSpan w:val="2"/>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774C">
        <w:trPr>
          <w:trHeight w:val="360"/>
        </w:trPr>
        <w:tc>
          <w:tcPr>
            <w:tcW w:w="1701" w:type="dxa"/>
            <w:tcBorders>
              <w:top w:val="nil"/>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Всего:</w:t>
            </w:r>
          </w:p>
        </w:tc>
        <w:tc>
          <w:tcPr>
            <w:tcW w:w="1276" w:type="dxa"/>
            <w:gridSpan w:val="2"/>
            <w:tcBorders>
              <w:top w:val="single" w:sz="4" w:space="0" w:color="auto"/>
              <w:left w:val="single" w:sz="4" w:space="0" w:color="auto"/>
              <w:bottom w:val="single" w:sz="4" w:space="0" w:color="auto"/>
            </w:tcBorders>
            <w:vAlign w:val="bottom"/>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295</w:t>
            </w:r>
          </w:p>
        </w:tc>
      </w:tr>
    </w:tbl>
    <w:tbl>
      <w:tblPr>
        <w:tblpPr w:leftFromText="181" w:rightFromText="181"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1701"/>
        <w:gridCol w:w="2268"/>
        <w:gridCol w:w="2268"/>
        <w:gridCol w:w="1276"/>
      </w:tblGrid>
      <w:tr w:rsidR="00302D39" w:rsidRPr="00EF69F9" w:rsidTr="00FE1AA3">
        <w:trPr>
          <w:trHeight w:val="454"/>
        </w:trPr>
        <w:tc>
          <w:tcPr>
            <w:tcW w:w="1696" w:type="dxa"/>
            <w:vMerge w:val="restart"/>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4. Архивист</w:t>
            </w: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степень самостоятельности выполнения работы</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достижение высоких результатов в работе</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самостоятельно, без привлечения других работников</w:t>
            </w:r>
            <w:r w:rsidRPr="00EF69F9">
              <w:rPr>
                <w:rFonts w:ascii="Arial" w:hAnsi="Arial" w:cs="Arial"/>
                <w:sz w:val="20"/>
                <w:szCs w:val="20"/>
              </w:rPr>
              <w:tab/>
            </w:r>
          </w:p>
        </w:tc>
        <w:tc>
          <w:tcPr>
            <w:tcW w:w="1276" w:type="dxa"/>
            <w:tcBorders>
              <w:top w:val="single" w:sz="4" w:space="0" w:color="auto"/>
              <w:bottom w:val="single" w:sz="4" w:space="0" w:color="auto"/>
              <w:right w:val="single" w:sz="4" w:space="0" w:color="auto"/>
            </w:tcBorders>
            <w:vAlign w:val="center"/>
          </w:tcPr>
          <w:p w:rsidR="00302D39" w:rsidRDefault="00445556" w:rsidP="00362782">
            <w:pPr>
              <w:spacing w:after="0" w:line="240" w:lineRule="auto"/>
              <w:jc w:val="center"/>
              <w:rPr>
                <w:rFonts w:ascii="Arial" w:hAnsi="Arial" w:cs="Arial"/>
                <w:sz w:val="20"/>
                <w:szCs w:val="20"/>
              </w:rPr>
            </w:pPr>
            <w:r>
              <w:rPr>
                <w:rFonts w:ascii="Arial" w:hAnsi="Arial" w:cs="Arial"/>
                <w:sz w:val="20"/>
                <w:szCs w:val="20"/>
              </w:rPr>
              <w:t>20</w:t>
            </w:r>
          </w:p>
          <w:p w:rsidR="00362782" w:rsidRPr="00EF69F9" w:rsidRDefault="00362782" w:rsidP="00362782">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систематизация и архивный учет документов согласно номенклатуре дел</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требований по срокам и порядку хранения документов, отсутствие замечаний, предоставление своевременной информации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 по ведению документации</w:t>
            </w:r>
          </w:p>
        </w:tc>
        <w:tc>
          <w:tcPr>
            <w:tcW w:w="1276" w:type="dxa"/>
            <w:tcBorders>
              <w:top w:val="single" w:sz="4" w:space="0" w:color="auto"/>
              <w:bottom w:val="single" w:sz="4" w:space="0" w:color="auto"/>
              <w:right w:val="single" w:sz="4" w:space="0" w:color="auto"/>
            </w:tcBorders>
            <w:vAlign w:val="center"/>
          </w:tcPr>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15</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применение в работе информационных технологий, повышающих эффективность работы и сокращающих время обработки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626D11"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факт применения</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1</w:t>
            </w:r>
            <w:r w:rsidR="0073328D">
              <w:rPr>
                <w:rFonts w:ascii="Arial" w:hAnsi="Arial" w:cs="Arial"/>
                <w:sz w:val="20"/>
                <w:szCs w:val="20"/>
              </w:rPr>
              <w:t>0</w:t>
            </w:r>
          </w:p>
        </w:tc>
      </w:tr>
      <w:tr w:rsidR="00302D39" w:rsidRPr="00EF69F9" w:rsidTr="00FE1AA3">
        <w:trPr>
          <w:trHeight w:val="382"/>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оперативное выполнение заданий, отчетов, поручения вышестоящего руководства</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своевременная подготовка, заполнение и (или) исполнение локальных нормативных актов учреждения, запросов юридических и (или) физических лиц, договоров, учетных, кадровых, финансовых, бухгалтерских и других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выполняется квалифицированно;</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однократные (1 или 2) несущественные замечания.</w:t>
            </w:r>
          </w:p>
        </w:tc>
        <w:tc>
          <w:tcPr>
            <w:tcW w:w="1276" w:type="dxa"/>
            <w:tcBorders>
              <w:top w:val="single" w:sz="4" w:space="0" w:color="auto"/>
              <w:bottom w:val="single" w:sz="4" w:space="0" w:color="auto"/>
              <w:right w:val="single" w:sz="4" w:space="0" w:color="auto"/>
            </w:tcBorders>
            <w:vAlign w:val="center"/>
          </w:tcPr>
          <w:p w:rsidR="00302D39" w:rsidRDefault="00445556" w:rsidP="00EF69F9">
            <w:pPr>
              <w:spacing w:after="0" w:line="240" w:lineRule="auto"/>
              <w:jc w:val="center"/>
              <w:rPr>
                <w:rFonts w:ascii="Arial" w:hAnsi="Arial" w:cs="Arial"/>
                <w:sz w:val="20"/>
                <w:szCs w:val="20"/>
              </w:rPr>
            </w:pPr>
            <w:r>
              <w:rPr>
                <w:rFonts w:ascii="Arial" w:hAnsi="Arial" w:cs="Arial"/>
                <w:sz w:val="20"/>
                <w:szCs w:val="20"/>
              </w:rPr>
              <w:t>75</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35</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возможность выполнения дополнительной нагрузки, не входящей в обязанности по своей должности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дополнительных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постоянно</w:t>
            </w:r>
          </w:p>
        </w:tc>
        <w:tc>
          <w:tcPr>
            <w:tcW w:w="1276" w:type="dxa"/>
            <w:tcBorders>
              <w:top w:val="single" w:sz="4" w:space="0" w:color="auto"/>
              <w:bottom w:val="single" w:sz="4" w:space="0" w:color="auto"/>
              <w:right w:val="single" w:sz="4" w:space="0" w:color="auto"/>
            </w:tcBorders>
            <w:vAlign w:val="center"/>
          </w:tcPr>
          <w:p w:rsidR="00510D1C" w:rsidRPr="00EF69F9" w:rsidRDefault="00510D1C" w:rsidP="00510D1C">
            <w:pPr>
              <w:spacing w:after="0" w:line="240" w:lineRule="auto"/>
              <w:jc w:val="center"/>
              <w:rPr>
                <w:rFonts w:ascii="Arial" w:hAnsi="Arial" w:cs="Arial"/>
                <w:sz w:val="20"/>
                <w:szCs w:val="20"/>
              </w:rPr>
            </w:pPr>
            <w:r>
              <w:rPr>
                <w:rFonts w:ascii="Arial" w:hAnsi="Arial" w:cs="Arial"/>
                <w:sz w:val="20"/>
                <w:szCs w:val="20"/>
              </w:rPr>
              <w:t>10,5</w:t>
            </w:r>
          </w:p>
        </w:tc>
      </w:tr>
      <w:tr w:rsidR="00302D39" w:rsidRPr="00EF69F9" w:rsidTr="00FE1AA3">
        <w:trPr>
          <w:trHeight w:val="247"/>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tcBorders>
              <w:top w:val="single" w:sz="4" w:space="0" w:color="auto"/>
              <w:bottom w:val="single" w:sz="4" w:space="0" w:color="auto"/>
              <w:right w:val="single" w:sz="4" w:space="0" w:color="auto"/>
            </w:tcBorders>
            <w:vAlign w:val="center"/>
          </w:tcPr>
          <w:p w:rsidR="00302D39" w:rsidRPr="00EF69F9" w:rsidRDefault="00362782" w:rsidP="00EF69F9">
            <w:pPr>
              <w:spacing w:after="0" w:line="240" w:lineRule="auto"/>
              <w:jc w:val="center"/>
              <w:rPr>
                <w:rFonts w:ascii="Arial" w:hAnsi="Arial" w:cs="Arial"/>
                <w:sz w:val="20"/>
                <w:szCs w:val="20"/>
              </w:rPr>
            </w:pPr>
            <w:r>
              <w:rPr>
                <w:rFonts w:ascii="Arial" w:hAnsi="Arial" w:cs="Arial"/>
                <w:sz w:val="20"/>
                <w:szCs w:val="20"/>
              </w:rPr>
              <w:t>4</w:t>
            </w:r>
            <w:r w:rsidR="00302D39" w:rsidRPr="00EF69F9">
              <w:rPr>
                <w:rFonts w:ascii="Arial" w:hAnsi="Arial" w:cs="Arial"/>
                <w:sz w:val="20"/>
                <w:szCs w:val="20"/>
              </w:rPr>
              <w:t>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FE1AA3">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FE1AA3">
        <w:trPr>
          <w:trHeight w:val="454"/>
        </w:trPr>
        <w:tc>
          <w:tcPr>
            <w:tcW w:w="1696" w:type="dxa"/>
            <w:vMerge/>
            <w:tcBorders>
              <w:bottom w:val="nil"/>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FE1AA3">
        <w:trPr>
          <w:trHeight w:val="292"/>
        </w:trPr>
        <w:tc>
          <w:tcPr>
            <w:tcW w:w="1696" w:type="dxa"/>
            <w:tcBorders>
              <w:top w:val="nil"/>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bottom w:val="single" w:sz="4" w:space="0" w:color="auto"/>
              <w:right w:val="single" w:sz="4" w:space="0" w:color="auto"/>
            </w:tcBorders>
            <w:vAlign w:val="center"/>
          </w:tcPr>
          <w:p w:rsidR="00302D39" w:rsidRPr="00EF69F9" w:rsidRDefault="0073328D" w:rsidP="00445556">
            <w:pPr>
              <w:spacing w:after="0" w:line="240" w:lineRule="auto"/>
              <w:jc w:val="center"/>
              <w:rPr>
                <w:rFonts w:ascii="Arial" w:hAnsi="Arial" w:cs="Arial"/>
                <w:sz w:val="20"/>
                <w:szCs w:val="20"/>
              </w:rPr>
            </w:pPr>
            <w:r>
              <w:rPr>
                <w:rFonts w:ascii="Arial" w:hAnsi="Arial" w:cs="Arial"/>
                <w:sz w:val="20"/>
                <w:szCs w:val="20"/>
              </w:rPr>
              <w:t>2</w:t>
            </w:r>
            <w:r w:rsidR="00445556">
              <w:rPr>
                <w:rFonts w:ascii="Arial" w:hAnsi="Arial" w:cs="Arial"/>
                <w:sz w:val="20"/>
                <w:szCs w:val="20"/>
              </w:rPr>
              <w:t>35</w:t>
            </w:r>
            <w:r>
              <w:rPr>
                <w:rFonts w:ascii="Arial" w:hAnsi="Arial" w:cs="Arial"/>
                <w:sz w:val="20"/>
                <w:szCs w:val="20"/>
              </w:rPr>
              <w:t>,5</w:t>
            </w:r>
            <w:r w:rsidR="00445556">
              <w:rPr>
                <w:rFonts w:ascii="Arial" w:hAnsi="Arial" w:cs="Arial"/>
                <w:sz w:val="20"/>
                <w:szCs w:val="20"/>
              </w:rPr>
              <w:t>0</w:t>
            </w:r>
          </w:p>
        </w:tc>
      </w:tr>
      <w:tr w:rsidR="00302D39" w:rsidRPr="00EF69F9" w:rsidTr="00FE1AA3">
        <w:trPr>
          <w:trHeight w:val="583"/>
        </w:trPr>
        <w:tc>
          <w:tcPr>
            <w:tcW w:w="1696" w:type="dxa"/>
            <w:vMerge w:val="restart"/>
            <w:tcBorders>
              <w:top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5. Программист</w:t>
            </w:r>
          </w:p>
        </w:tc>
        <w:tc>
          <w:tcPr>
            <w:tcW w:w="7513" w:type="dxa"/>
            <w:gridSpan w:val="4"/>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FE1AA3">
        <w:trPr>
          <w:trHeight w:val="845"/>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обеспечение учреждения информационными материалами</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п</w:t>
            </w:r>
            <w:r w:rsidR="00302D39" w:rsidRPr="00EF69F9">
              <w:rPr>
                <w:rFonts w:ascii="Arial" w:hAnsi="Arial" w:cs="Arial"/>
                <w:sz w:val="20"/>
                <w:szCs w:val="20"/>
              </w:rPr>
              <w:t>остоянный мониторинг информационных материалов и обеспечение ими программ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445556" w:rsidP="00362782">
            <w:pPr>
              <w:spacing w:after="0" w:line="240" w:lineRule="auto"/>
              <w:jc w:val="center"/>
              <w:rPr>
                <w:rFonts w:ascii="Arial" w:hAnsi="Arial" w:cs="Arial"/>
                <w:sz w:val="20"/>
                <w:szCs w:val="20"/>
              </w:rPr>
            </w:pPr>
            <w:r>
              <w:rPr>
                <w:rFonts w:ascii="Arial" w:hAnsi="Arial" w:cs="Arial"/>
                <w:sz w:val="20"/>
                <w:szCs w:val="20"/>
              </w:rPr>
              <w:t>15</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restart"/>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тветственное отношение к выполнению должностных обязанностей</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опровождение используемых программных средств</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программных продуктов (электронной почты и т.д.)</w:t>
            </w:r>
          </w:p>
        </w:tc>
        <w:tc>
          <w:tcPr>
            <w:tcW w:w="1276" w:type="dxa"/>
            <w:tcBorders>
              <w:top w:val="single" w:sz="4" w:space="0" w:color="auto"/>
            </w:tcBorders>
            <w:vAlign w:val="center"/>
          </w:tcPr>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25,11</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Merge/>
            <w:vAlign w:val="center"/>
          </w:tcPr>
          <w:p w:rsidR="00302D39" w:rsidRPr="00EF69F9" w:rsidRDefault="00302D39" w:rsidP="00EF69F9">
            <w:pPr>
              <w:spacing w:after="0" w:line="240" w:lineRule="auto"/>
              <w:rPr>
                <w:rFonts w:ascii="Arial" w:hAnsi="Arial" w:cs="Arial"/>
                <w:sz w:val="20"/>
                <w:szCs w:val="20"/>
              </w:rPr>
            </w:pP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проведение профилактических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технических средств</w:t>
            </w:r>
          </w:p>
        </w:tc>
        <w:tc>
          <w:tcPr>
            <w:tcW w:w="1276" w:type="dxa"/>
            <w:vAlign w:val="center"/>
          </w:tcPr>
          <w:p w:rsidR="00302D39" w:rsidRPr="00EF69F9" w:rsidRDefault="008F7957" w:rsidP="00FF4E92">
            <w:pPr>
              <w:spacing w:after="0" w:line="240" w:lineRule="auto"/>
              <w:jc w:val="center"/>
              <w:rPr>
                <w:rFonts w:ascii="Arial" w:hAnsi="Arial" w:cs="Arial"/>
                <w:sz w:val="20"/>
                <w:szCs w:val="20"/>
              </w:rPr>
            </w:pPr>
            <w:r w:rsidRPr="00EF69F9">
              <w:rPr>
                <w:rFonts w:ascii="Arial" w:hAnsi="Arial" w:cs="Arial"/>
                <w:sz w:val="20"/>
                <w:szCs w:val="20"/>
              </w:rPr>
              <w:t>2</w:t>
            </w:r>
            <w:r w:rsidR="00FF4E92">
              <w:rPr>
                <w:rFonts w:ascii="Arial" w:hAnsi="Arial" w:cs="Arial"/>
                <w:sz w:val="20"/>
                <w:szCs w:val="20"/>
              </w:rPr>
              <w:t>5</w:t>
            </w:r>
          </w:p>
        </w:tc>
      </w:tr>
      <w:tr w:rsidR="00302D39" w:rsidRPr="00EF69F9" w:rsidTr="00FE1AA3">
        <w:trPr>
          <w:trHeight w:val="195"/>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т</w:t>
            </w:r>
            <w:r w:rsidR="00302D39" w:rsidRPr="00EF69F9">
              <w:rPr>
                <w:rFonts w:ascii="Arial" w:hAnsi="Arial" w:cs="Arial"/>
                <w:sz w:val="20"/>
                <w:szCs w:val="20"/>
              </w:rPr>
              <w:t>ехническое и программное обеспечение и использование в работе учреждения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ф</w:t>
            </w:r>
            <w:r w:rsidR="00302D39" w:rsidRPr="00EF69F9">
              <w:rPr>
                <w:rFonts w:ascii="Arial" w:hAnsi="Arial" w:cs="Arial"/>
                <w:sz w:val="20"/>
                <w:szCs w:val="20"/>
              </w:rPr>
              <w:t>ункционирование локальной сети, электронной почты учреждения, использование программного обеспечения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табильно</w:t>
            </w:r>
          </w:p>
        </w:tc>
        <w:tc>
          <w:tcPr>
            <w:tcW w:w="1276" w:type="dxa"/>
            <w:vAlign w:val="center"/>
          </w:tcPr>
          <w:p w:rsidR="00302D39" w:rsidRPr="00EF69F9" w:rsidRDefault="008F7957" w:rsidP="00445556">
            <w:pPr>
              <w:spacing w:after="0" w:line="240" w:lineRule="auto"/>
              <w:jc w:val="center"/>
              <w:rPr>
                <w:rFonts w:ascii="Arial" w:hAnsi="Arial" w:cs="Arial"/>
                <w:sz w:val="20"/>
                <w:szCs w:val="20"/>
              </w:rPr>
            </w:pPr>
            <w:r w:rsidRPr="00EF69F9">
              <w:rPr>
                <w:rFonts w:ascii="Arial" w:hAnsi="Arial" w:cs="Arial"/>
                <w:sz w:val="20"/>
                <w:szCs w:val="20"/>
              </w:rPr>
              <w:t>2</w:t>
            </w:r>
            <w:r w:rsidR="00445556">
              <w:rPr>
                <w:rFonts w:ascii="Arial" w:hAnsi="Arial" w:cs="Arial"/>
                <w:sz w:val="20"/>
                <w:szCs w:val="20"/>
              </w:rPr>
              <w:t>0</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в</w:t>
            </w:r>
            <w:r w:rsidR="00302D39" w:rsidRPr="00EF69F9">
              <w:rPr>
                <w:rFonts w:ascii="Arial" w:hAnsi="Arial" w:cs="Arial"/>
                <w:sz w:val="20"/>
                <w:szCs w:val="20"/>
              </w:rPr>
              <w:t>ыполнение дополнительных видов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перативное устранение сбоев в работе техники и ПС</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 xml:space="preserve">тсутствие замечаний </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FE1AA3">
        <w:trPr>
          <w:trHeight w:val="261"/>
        </w:trPr>
        <w:tc>
          <w:tcPr>
            <w:tcW w:w="1696" w:type="dxa"/>
            <w:vMerge/>
          </w:tcPr>
          <w:p w:rsidR="00302D39" w:rsidRPr="00EF69F9" w:rsidRDefault="00302D39" w:rsidP="00EF69F9">
            <w:pPr>
              <w:spacing w:after="0" w:line="240" w:lineRule="auto"/>
              <w:rPr>
                <w:rFonts w:ascii="Arial" w:hAnsi="Arial" w:cs="Arial"/>
                <w:sz w:val="20"/>
                <w:szCs w:val="20"/>
              </w:rPr>
            </w:pPr>
          </w:p>
        </w:tc>
        <w:tc>
          <w:tcPr>
            <w:tcW w:w="7513"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FE1AA3">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701"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б</w:t>
            </w:r>
            <w:r w:rsidR="00302D39" w:rsidRPr="00EF69F9">
              <w:rPr>
                <w:rFonts w:ascii="Arial" w:hAnsi="Arial" w:cs="Arial"/>
                <w:sz w:val="20"/>
                <w:szCs w:val="20"/>
              </w:rPr>
              <w:t>есперебойная</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работа техники и функционирование ПС</w:t>
            </w:r>
          </w:p>
        </w:tc>
        <w:tc>
          <w:tcPr>
            <w:tcW w:w="2268"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жалоб, сбоев</w:t>
            </w:r>
          </w:p>
        </w:tc>
        <w:tc>
          <w:tcPr>
            <w:tcW w:w="2268" w:type="dxa"/>
            <w:tcBorders>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bottom w:val="single" w:sz="4" w:space="0" w:color="auto"/>
            </w:tcBorders>
            <w:vAlign w:val="center"/>
          </w:tcPr>
          <w:p w:rsidR="00445556" w:rsidRDefault="00445556" w:rsidP="00EF69F9">
            <w:pPr>
              <w:spacing w:after="0" w:line="240" w:lineRule="auto"/>
              <w:jc w:val="center"/>
              <w:rPr>
                <w:rFonts w:ascii="Arial" w:hAnsi="Arial" w:cs="Arial"/>
                <w:sz w:val="20"/>
                <w:szCs w:val="20"/>
              </w:rPr>
            </w:pPr>
          </w:p>
          <w:p w:rsidR="00302D39" w:rsidRDefault="00445556" w:rsidP="00EF69F9">
            <w:pPr>
              <w:spacing w:after="0" w:line="240" w:lineRule="auto"/>
              <w:jc w:val="center"/>
              <w:rPr>
                <w:rFonts w:ascii="Arial" w:hAnsi="Arial" w:cs="Arial"/>
                <w:sz w:val="20"/>
                <w:szCs w:val="20"/>
              </w:rPr>
            </w:pPr>
            <w:r>
              <w:rPr>
                <w:rFonts w:ascii="Arial" w:hAnsi="Arial" w:cs="Arial"/>
                <w:sz w:val="20"/>
                <w:szCs w:val="20"/>
              </w:rPr>
              <w:t>25</w:t>
            </w:r>
          </w:p>
          <w:p w:rsidR="00445556" w:rsidRPr="00EF69F9" w:rsidRDefault="00445556" w:rsidP="00EF69F9">
            <w:pPr>
              <w:spacing w:after="0" w:line="240" w:lineRule="auto"/>
              <w:jc w:val="center"/>
              <w:rPr>
                <w:rFonts w:ascii="Arial" w:hAnsi="Arial" w:cs="Arial"/>
                <w:sz w:val="20"/>
                <w:szCs w:val="20"/>
              </w:rPr>
            </w:pPr>
          </w:p>
        </w:tc>
      </w:tr>
      <w:tr w:rsidR="00302D39" w:rsidRPr="00EF69F9" w:rsidTr="00FE1AA3">
        <w:trPr>
          <w:trHeight w:hRule="exact" w:val="1344"/>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176C9C"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1 предложение</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362782">
            <w:pPr>
              <w:spacing w:after="0" w:line="240" w:lineRule="auto"/>
              <w:rPr>
                <w:rFonts w:ascii="Arial" w:hAnsi="Arial" w:cs="Arial"/>
                <w:sz w:val="20"/>
                <w:szCs w:val="20"/>
              </w:rPr>
            </w:pPr>
            <w:r w:rsidRPr="00EF69F9">
              <w:rPr>
                <w:rFonts w:ascii="Arial" w:hAnsi="Arial" w:cs="Arial"/>
                <w:sz w:val="20"/>
                <w:szCs w:val="20"/>
              </w:rPr>
              <w:t xml:space="preserve">        </w:t>
            </w:r>
            <w:r w:rsidR="008F7957" w:rsidRPr="00EF69F9">
              <w:rPr>
                <w:rFonts w:ascii="Arial" w:hAnsi="Arial" w:cs="Arial"/>
                <w:sz w:val="20"/>
                <w:szCs w:val="20"/>
              </w:rPr>
              <w:t>1</w:t>
            </w:r>
            <w:r w:rsidR="00362782">
              <w:rPr>
                <w:rFonts w:ascii="Arial" w:hAnsi="Arial" w:cs="Arial"/>
                <w:sz w:val="20"/>
                <w:szCs w:val="20"/>
              </w:rPr>
              <w:t>5</w:t>
            </w:r>
          </w:p>
        </w:tc>
      </w:tr>
      <w:tr w:rsidR="00302D39" w:rsidRPr="00EF69F9" w:rsidTr="00FE1AA3">
        <w:trPr>
          <w:trHeight w:val="1387"/>
        </w:trPr>
        <w:tc>
          <w:tcPr>
            <w:tcW w:w="1696" w:type="dxa"/>
            <w:vMerge/>
            <w:tcBorders>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оперативность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выполнения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профессиональной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деятельности и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разовых поручений </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руководителя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20</w:t>
            </w:r>
          </w:p>
        </w:tc>
      </w:tr>
      <w:tr w:rsidR="00302D39" w:rsidRPr="00EF69F9" w:rsidTr="00FE1AA3">
        <w:trPr>
          <w:trHeight w:val="307"/>
        </w:trPr>
        <w:tc>
          <w:tcPr>
            <w:tcW w:w="1696" w:type="dxa"/>
            <w:tcBorders>
              <w:top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445556" w:rsidP="00EF69F9">
            <w:pPr>
              <w:spacing w:after="0" w:line="240" w:lineRule="auto"/>
              <w:jc w:val="center"/>
              <w:rPr>
                <w:rFonts w:ascii="Arial" w:hAnsi="Arial" w:cs="Arial"/>
                <w:sz w:val="20"/>
                <w:szCs w:val="20"/>
              </w:rPr>
            </w:pPr>
            <w:r>
              <w:rPr>
                <w:rFonts w:ascii="Arial" w:hAnsi="Arial" w:cs="Arial"/>
                <w:sz w:val="20"/>
                <w:szCs w:val="20"/>
              </w:rPr>
              <w:t>175,11</w:t>
            </w:r>
          </w:p>
        </w:tc>
      </w:tr>
      <w:tr w:rsidR="00302D39" w:rsidRPr="002A3B5C" w:rsidTr="00FE1AA3">
        <w:tblPrEx>
          <w:tblLook w:val="0600" w:firstRow="0" w:lastRow="0" w:firstColumn="0" w:lastColumn="0" w:noHBand="1" w:noVBand="1"/>
        </w:tblPrEx>
        <w:trPr>
          <w:trHeight w:val="532"/>
        </w:trPr>
        <w:tc>
          <w:tcPr>
            <w:tcW w:w="1696" w:type="dxa"/>
            <w:vMerge w:val="restart"/>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6. Уборщик служебных помещений</w:t>
            </w: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2A3B5C" w:rsidTr="00FE1AA3">
        <w:tblPrEx>
          <w:tblLook w:val="0600" w:firstRow="0" w:lastRow="0" w:firstColumn="0" w:lastColumn="0" w:noHBand="1" w:noVBand="1"/>
        </w:tblPrEx>
        <w:trPr>
          <w:trHeight w:val="1972"/>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Соблюдение санитарно-гигиенических норм, правил по охране труда, правил техники безопасности, пожарной безопасности</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руководителя учреждения, предписаний контролирующих или надзирающих органов, аварий</w:t>
            </w:r>
          </w:p>
        </w:tc>
        <w:tc>
          <w:tcPr>
            <w:tcW w:w="2268"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tcBorders>
              <w:right w:val="single" w:sz="4" w:space="0" w:color="auto"/>
            </w:tcBorders>
            <w:vAlign w:val="center"/>
          </w:tcPr>
          <w:p w:rsidR="00302D39" w:rsidRPr="00EF69F9" w:rsidRDefault="00445556"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50,61</w:t>
            </w:r>
          </w:p>
        </w:tc>
      </w:tr>
      <w:tr w:rsidR="00302D39" w:rsidRPr="002A3B5C" w:rsidTr="00FE1AA3">
        <w:tblPrEx>
          <w:tblLook w:val="0600" w:firstRow="0" w:lastRow="0" w:firstColumn="0" w:lastColumn="0" w:noHBand="1" w:noVBand="1"/>
        </w:tblPrEx>
        <w:trPr>
          <w:trHeight w:val="73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Обеспечение сохранности имущества </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по утрате и порче имущества</w:t>
            </w:r>
          </w:p>
        </w:tc>
        <w:tc>
          <w:tcPr>
            <w:tcW w:w="2268" w:type="dxa"/>
            <w:vAlign w:val="center"/>
          </w:tcPr>
          <w:p w:rsidR="00302D39" w:rsidRPr="00EF69F9" w:rsidRDefault="00302D39" w:rsidP="00EF69F9">
            <w:pPr>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vAlign w:val="center"/>
          </w:tcPr>
          <w:p w:rsidR="00302D39" w:rsidRPr="00EF69F9" w:rsidRDefault="000C774C"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5</w:t>
            </w:r>
            <w:r w:rsidR="00445556">
              <w:rPr>
                <w:rFonts w:ascii="Arial" w:hAnsi="Arial" w:cs="Arial"/>
                <w:sz w:val="20"/>
                <w:szCs w:val="20"/>
              </w:rPr>
              <w:t>5</w:t>
            </w:r>
          </w:p>
        </w:tc>
      </w:tr>
      <w:tr w:rsidR="00302D39" w:rsidRPr="002A3B5C" w:rsidTr="00FE1AA3">
        <w:tblPrEx>
          <w:tblLook w:val="0600" w:firstRow="0" w:lastRow="0" w:firstColumn="0" w:lastColumn="0" w:noHBand="1" w:noVBand="1"/>
        </w:tblPrEx>
        <w:trPr>
          <w:trHeight w:val="12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2A3B5C" w:rsidTr="00FE1AA3">
        <w:tblPrEx>
          <w:tblLook w:val="0600" w:firstRow="0" w:lastRow="0" w:firstColumn="0" w:lastColumn="0" w:noHBand="1" w:noVBand="1"/>
        </w:tblPrEx>
        <w:trPr>
          <w:trHeight w:val="1023"/>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Обеспечение сохранности хозяйственного инвентаря</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Оценивается по отсутствию фактов утраты хозяйственного инвентаря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0 фактов</w:t>
            </w:r>
          </w:p>
        </w:tc>
        <w:tc>
          <w:tcPr>
            <w:tcW w:w="1276" w:type="dxa"/>
            <w:tcBorders>
              <w:right w:val="single" w:sz="4" w:space="0" w:color="auto"/>
            </w:tcBorders>
            <w:vAlign w:val="center"/>
          </w:tcPr>
          <w:p w:rsidR="00302D39" w:rsidRPr="00EF69F9" w:rsidRDefault="000C774C"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5</w:t>
            </w:r>
            <w:r w:rsidR="00445556">
              <w:rPr>
                <w:rFonts w:ascii="Arial" w:hAnsi="Arial" w:cs="Arial"/>
                <w:sz w:val="20"/>
                <w:szCs w:val="20"/>
              </w:rPr>
              <w:t>5</w:t>
            </w:r>
          </w:p>
        </w:tc>
      </w:tr>
      <w:tr w:rsidR="00302D39" w:rsidRPr="002A3B5C" w:rsidTr="00FE1AA3">
        <w:tblPrEx>
          <w:tblLook w:val="0600" w:firstRow="0" w:lastRow="0" w:firstColumn="0" w:lastColumn="0" w:noHBand="1" w:noVBand="1"/>
        </w:tblPrEx>
        <w:trPr>
          <w:trHeight w:val="27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513"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2A3B5C" w:rsidTr="00FE1AA3">
        <w:tblPrEx>
          <w:tblLook w:val="0600" w:firstRow="0" w:lastRow="0" w:firstColumn="0" w:lastColumn="0" w:noHBand="1" w:noVBand="1"/>
        </w:tblPrEx>
        <w:trPr>
          <w:trHeight w:val="70"/>
        </w:trPr>
        <w:tc>
          <w:tcPr>
            <w:tcW w:w="1696" w:type="dxa"/>
            <w:vMerge/>
            <w:tcBorders>
              <w:bottom w:val="nil"/>
            </w:tcBorders>
          </w:tcPr>
          <w:p w:rsidR="00302D39" w:rsidRPr="00EF69F9" w:rsidRDefault="00302D39" w:rsidP="00EF69F9">
            <w:pPr>
              <w:snapToGrid w:val="0"/>
              <w:spacing w:after="0" w:line="240" w:lineRule="auto"/>
              <w:rPr>
                <w:rFonts w:ascii="Arial" w:hAnsi="Arial" w:cs="Arial"/>
                <w:sz w:val="20"/>
                <w:szCs w:val="20"/>
              </w:rPr>
            </w:pPr>
          </w:p>
        </w:tc>
        <w:tc>
          <w:tcPr>
            <w:tcW w:w="1701"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Ресурсосбережение при выполнении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рационального расходования материалов</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Экономия материальных средств</w:t>
            </w:r>
          </w:p>
        </w:tc>
        <w:tc>
          <w:tcPr>
            <w:tcW w:w="1276" w:type="dxa"/>
            <w:tcBorders>
              <w:right w:val="single" w:sz="4" w:space="0" w:color="auto"/>
            </w:tcBorders>
            <w:vAlign w:val="center"/>
          </w:tcPr>
          <w:p w:rsidR="00302D39" w:rsidRPr="00EF69F9" w:rsidRDefault="00302D39" w:rsidP="000C774C">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w:t>
            </w:r>
            <w:r w:rsidR="000C774C">
              <w:rPr>
                <w:rFonts w:ascii="Arial" w:hAnsi="Arial" w:cs="Arial"/>
                <w:sz w:val="20"/>
                <w:szCs w:val="20"/>
              </w:rPr>
              <w:t>3</w:t>
            </w:r>
            <w:r w:rsidRPr="00EF69F9">
              <w:rPr>
                <w:rFonts w:ascii="Arial" w:hAnsi="Arial" w:cs="Arial"/>
                <w:sz w:val="20"/>
                <w:szCs w:val="20"/>
              </w:rPr>
              <w:t>0</w:t>
            </w:r>
          </w:p>
        </w:tc>
      </w:tr>
      <w:tr w:rsidR="00302D39" w:rsidRPr="002A3B5C" w:rsidTr="00FE1AA3">
        <w:tblPrEx>
          <w:tblLook w:val="0600" w:firstRow="0" w:lastRow="0" w:firstColumn="0" w:lastColumn="0" w:noHBand="1" w:noVBand="1"/>
        </w:tblPrEx>
        <w:trPr>
          <w:trHeight w:val="195"/>
        </w:trPr>
        <w:tc>
          <w:tcPr>
            <w:tcW w:w="1696" w:type="dxa"/>
            <w:tcBorders>
              <w:top w:val="nil"/>
              <w:bottom w:val="single" w:sz="4" w:space="0" w:color="auto"/>
            </w:tcBorders>
          </w:tcPr>
          <w:p w:rsidR="00302D39" w:rsidRPr="00EF69F9" w:rsidRDefault="00302D39" w:rsidP="00EF69F9">
            <w:pPr>
              <w:snapToGrid w:val="0"/>
              <w:spacing w:after="0" w:line="240" w:lineRule="auto"/>
              <w:rPr>
                <w:rFonts w:ascii="Arial" w:hAnsi="Arial" w:cs="Arial"/>
                <w:sz w:val="20"/>
                <w:szCs w:val="20"/>
              </w:rPr>
            </w:pPr>
          </w:p>
        </w:tc>
        <w:tc>
          <w:tcPr>
            <w:tcW w:w="6237" w:type="dxa"/>
            <w:gridSpan w:val="3"/>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right w:val="single" w:sz="4" w:space="0" w:color="auto"/>
            </w:tcBorders>
            <w:vAlign w:val="center"/>
          </w:tcPr>
          <w:p w:rsidR="00302D39" w:rsidRPr="00EF69F9" w:rsidRDefault="00445556" w:rsidP="00EF69F9">
            <w:pPr>
              <w:autoSpaceDN w:val="0"/>
              <w:adjustRightInd w:val="0"/>
              <w:snapToGrid w:val="0"/>
              <w:spacing w:after="0" w:line="240" w:lineRule="auto"/>
              <w:jc w:val="center"/>
              <w:rPr>
                <w:rFonts w:ascii="Arial" w:hAnsi="Arial" w:cs="Arial"/>
                <w:sz w:val="20"/>
                <w:szCs w:val="20"/>
              </w:rPr>
            </w:pPr>
            <w:r>
              <w:rPr>
                <w:rFonts w:ascii="Arial" w:hAnsi="Arial" w:cs="Arial"/>
                <w:sz w:val="20"/>
                <w:szCs w:val="20"/>
              </w:rPr>
              <w:t>290,61</w:t>
            </w:r>
          </w:p>
        </w:tc>
      </w:tr>
    </w:tbl>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tblGrid>
      <w:tr w:rsidR="00780256" w:rsidRPr="00AD0720" w:rsidTr="00F377F5">
        <w:tc>
          <w:tcPr>
            <w:tcW w:w="4570" w:type="dxa"/>
            <w:tcBorders>
              <w:top w:val="nil"/>
              <w:left w:val="nil"/>
              <w:bottom w:val="nil"/>
              <w:right w:val="nil"/>
            </w:tcBorders>
            <w:shd w:val="clear" w:color="auto" w:fill="auto"/>
          </w:tcPr>
          <w:p w:rsidR="00780256" w:rsidRPr="00283FD5" w:rsidRDefault="00780256" w:rsidP="00283FD5">
            <w:pPr>
              <w:autoSpaceDE w:val="0"/>
              <w:spacing w:after="0" w:line="240" w:lineRule="auto"/>
              <w:rPr>
                <w:rFonts w:ascii="Arial" w:hAnsi="Arial" w:cs="Arial"/>
                <w:sz w:val="24"/>
                <w:szCs w:val="28"/>
              </w:rPr>
            </w:pPr>
            <w:r w:rsidRPr="00283FD5">
              <w:rPr>
                <w:rFonts w:ascii="Arial" w:hAnsi="Arial" w:cs="Arial"/>
                <w:sz w:val="24"/>
                <w:szCs w:val="28"/>
              </w:rPr>
              <w:lastRenderedPageBreak/>
              <w:t>Приложение</w:t>
            </w:r>
            <w:r w:rsidR="0088740C">
              <w:rPr>
                <w:rFonts w:ascii="Arial" w:hAnsi="Arial" w:cs="Arial"/>
                <w:sz w:val="24"/>
                <w:szCs w:val="28"/>
              </w:rPr>
              <w:t xml:space="preserve"> №</w:t>
            </w:r>
            <w:r w:rsidRPr="00283FD5">
              <w:rPr>
                <w:rFonts w:ascii="Arial" w:hAnsi="Arial" w:cs="Arial"/>
                <w:sz w:val="24"/>
                <w:szCs w:val="28"/>
              </w:rPr>
              <w:t xml:space="preserve"> 2</w:t>
            </w:r>
          </w:p>
          <w:p w:rsidR="00780256" w:rsidRPr="00AD0720" w:rsidRDefault="00780256" w:rsidP="00283FD5">
            <w:pPr>
              <w:autoSpaceDE w:val="0"/>
              <w:spacing w:after="0" w:line="240" w:lineRule="auto"/>
              <w:rPr>
                <w:rFonts w:ascii="Times New Roman" w:hAnsi="Times New Roman" w:cs="Times New Roman"/>
                <w:sz w:val="24"/>
                <w:szCs w:val="24"/>
              </w:rPr>
            </w:pPr>
            <w:r w:rsidRPr="00283FD5">
              <w:rPr>
                <w:rFonts w:ascii="Arial" w:hAnsi="Arial" w:cs="Arial"/>
                <w:sz w:val="24"/>
                <w:szCs w:val="28"/>
              </w:rPr>
              <w:t xml:space="preserve">к положению об оплате труда работников </w:t>
            </w:r>
            <w:r w:rsidRPr="00283FD5">
              <w:rPr>
                <w:rFonts w:ascii="Arial" w:eastAsia="Times New Roman" w:hAnsi="Arial" w:cs="Arial"/>
                <w:bCs/>
                <w:sz w:val="24"/>
                <w:szCs w:val="28"/>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8"/>
              </w:rPr>
              <w:t xml:space="preserve"> </w:t>
            </w:r>
            <w:r w:rsidR="00AF2EC9">
              <w:rPr>
                <w:rFonts w:ascii="Arial" w:eastAsia="Times New Roman" w:hAnsi="Arial" w:cs="Arial"/>
                <w:bCs/>
                <w:sz w:val="24"/>
                <w:szCs w:val="24"/>
              </w:rPr>
              <w:t>(МКСУ «МЦБ»)</w:t>
            </w:r>
          </w:p>
        </w:tc>
      </w:tr>
    </w:tbl>
    <w:p w:rsidR="00C076DC" w:rsidRDefault="00C076DC" w:rsidP="00C076DC">
      <w:pPr>
        <w:autoSpaceDE w:val="0"/>
        <w:spacing w:after="0" w:line="240" w:lineRule="auto"/>
        <w:ind w:firstLine="540"/>
        <w:jc w:val="both"/>
        <w:rPr>
          <w:rFonts w:ascii="Times New Roman" w:hAnsi="Times New Roman" w:cs="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ВИДЫ И РАЗМЕРЫ</w:t>
      </w:r>
      <w:r w:rsidR="00F10804" w:rsidRPr="00EB5A94">
        <w:rPr>
          <w:rFonts w:ascii="Arial" w:hAnsi="Arial" w:cs="Arial"/>
          <w:b/>
          <w:sz w:val="24"/>
          <w:szCs w:val="24"/>
        </w:rPr>
        <w:t xml:space="preserve"> </w:t>
      </w:r>
      <w:r w:rsidRPr="00EB5A94">
        <w:rPr>
          <w:rFonts w:ascii="Arial" w:hAnsi="Arial" w:cs="Arial"/>
          <w:b/>
          <w:sz w:val="24"/>
          <w:szCs w:val="24"/>
        </w:rPr>
        <w:t xml:space="preserve">ВЫПЛАТ ПО ИТОГАМ РАБОТЫ ЗА ГОД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РАБОТНИКАМ УЧРЕЖДЕНИЯ</w:t>
      </w:r>
    </w:p>
    <w:p w:rsidR="00780256" w:rsidRPr="0057007F"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24"/>
        <w:gridCol w:w="2361"/>
        <w:gridCol w:w="2010"/>
      </w:tblGrid>
      <w:tr w:rsidR="000F61CD" w:rsidRPr="0057007F" w:rsidTr="000C107E">
        <w:tc>
          <w:tcPr>
            <w:tcW w:w="2709"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Критерии оценки результативности и качества труда работников учреждения</w:t>
            </w:r>
          </w:p>
        </w:tc>
        <w:tc>
          <w:tcPr>
            <w:tcW w:w="4485" w:type="dxa"/>
            <w:gridSpan w:val="2"/>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Условия</w:t>
            </w:r>
          </w:p>
        </w:tc>
        <w:tc>
          <w:tcPr>
            <w:tcW w:w="2010"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Предельное количество процентов</w:t>
            </w:r>
          </w:p>
        </w:tc>
      </w:tr>
      <w:tr w:rsidR="000F61CD" w:rsidRPr="0057007F" w:rsidTr="000C107E">
        <w:tc>
          <w:tcPr>
            <w:tcW w:w="2709"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c>
          <w:tcPr>
            <w:tcW w:w="2124"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наименование</w:t>
            </w:r>
          </w:p>
        </w:tc>
        <w:tc>
          <w:tcPr>
            <w:tcW w:w="2361"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индикатор</w:t>
            </w:r>
          </w:p>
        </w:tc>
        <w:tc>
          <w:tcPr>
            <w:tcW w:w="2010"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с</w:t>
            </w:r>
            <w:r w:rsidR="000F61CD" w:rsidRPr="0057007F">
              <w:rPr>
                <w:rFonts w:ascii="Arial" w:hAnsi="Arial" w:cs="Arial"/>
                <w:sz w:val="24"/>
                <w:szCs w:val="24"/>
              </w:rPr>
              <w:t>тепень освоения выделенных бюджетных средств</w:t>
            </w:r>
          </w:p>
        </w:tc>
        <w:tc>
          <w:tcPr>
            <w:tcW w:w="2124"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 освоения выделенных бюджетных средств</w:t>
            </w:r>
          </w:p>
        </w:tc>
        <w:tc>
          <w:tcPr>
            <w:tcW w:w="2361"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90% выделенного объема средств</w:t>
            </w:r>
          </w:p>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98% выделенного объема средств</w:t>
            </w:r>
          </w:p>
        </w:tc>
        <w:tc>
          <w:tcPr>
            <w:tcW w:w="2010" w:type="dxa"/>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15</w:t>
            </w:r>
          </w:p>
          <w:p w:rsidR="000F61CD" w:rsidRPr="0057007F" w:rsidRDefault="000F61CD" w:rsidP="00AD0720">
            <w:pPr>
              <w:autoSpaceDE w:val="0"/>
              <w:spacing w:after="0" w:line="240" w:lineRule="auto"/>
              <w:jc w:val="center"/>
              <w:rPr>
                <w:rFonts w:ascii="Arial" w:hAnsi="Arial" w:cs="Arial"/>
                <w:sz w:val="24"/>
                <w:szCs w:val="24"/>
              </w:rPr>
            </w:pPr>
          </w:p>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35</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 xml:space="preserve">частие в </w:t>
            </w:r>
            <w:proofErr w:type="spellStart"/>
            <w:r w:rsidR="000F61CD" w:rsidRPr="0057007F">
              <w:rPr>
                <w:rFonts w:ascii="Arial" w:hAnsi="Arial" w:cs="Arial"/>
                <w:sz w:val="24"/>
                <w:szCs w:val="24"/>
              </w:rPr>
              <w:t>меприятиях</w:t>
            </w:r>
            <w:proofErr w:type="spellEnd"/>
            <w:r w:rsidR="000F61CD" w:rsidRPr="0057007F">
              <w:rPr>
                <w:rFonts w:ascii="Arial" w:hAnsi="Arial" w:cs="Arial"/>
                <w:sz w:val="24"/>
                <w:szCs w:val="24"/>
              </w:rPr>
              <w:t>, семинарах, связанных с деятельностью учреждения, в том числе обмен опытом</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мероприятиях</w:t>
            </w:r>
          </w:p>
        </w:tc>
        <w:tc>
          <w:tcPr>
            <w:tcW w:w="2361" w:type="dxa"/>
            <w:shd w:val="clear" w:color="auto" w:fill="auto"/>
            <w:vAlign w:val="center"/>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н</w:t>
            </w:r>
            <w:r w:rsidR="000F61CD" w:rsidRPr="0057007F">
              <w:rPr>
                <w:rFonts w:ascii="Arial" w:hAnsi="Arial" w:cs="Arial"/>
                <w:sz w:val="24"/>
                <w:szCs w:val="24"/>
              </w:rPr>
              <w:t>е менее одного факта</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proofErr w:type="spellStart"/>
            <w:r w:rsidRPr="0057007F">
              <w:rPr>
                <w:rFonts w:ascii="Arial" w:hAnsi="Arial" w:cs="Arial"/>
                <w:sz w:val="24"/>
                <w:szCs w:val="24"/>
              </w:rPr>
              <w:t>к</w:t>
            </w:r>
            <w:r w:rsidR="000F61CD" w:rsidRPr="0057007F">
              <w:rPr>
                <w:rFonts w:ascii="Arial" w:hAnsi="Arial" w:cs="Arial"/>
                <w:sz w:val="24"/>
                <w:szCs w:val="24"/>
              </w:rPr>
              <w:t>оличесво</w:t>
            </w:r>
            <w:proofErr w:type="spellEnd"/>
            <w:r w:rsidR="000F61CD" w:rsidRPr="0057007F">
              <w:rPr>
                <w:rFonts w:ascii="Arial" w:hAnsi="Arial" w:cs="Arial"/>
                <w:sz w:val="24"/>
                <w:szCs w:val="24"/>
              </w:rPr>
              <w:t xml:space="preserve"> дисциплинарных взысканий и замечаний</w:t>
            </w:r>
          </w:p>
        </w:tc>
        <w:tc>
          <w:tcPr>
            <w:tcW w:w="2361" w:type="dxa"/>
            <w:shd w:val="clear" w:color="auto" w:fill="auto"/>
            <w:vAlign w:val="center"/>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C107E" w:rsidRPr="0057007F" w:rsidTr="000C107E">
        <w:tc>
          <w:tcPr>
            <w:tcW w:w="7194" w:type="dxa"/>
            <w:gridSpan w:val="3"/>
            <w:shd w:val="clear" w:color="auto" w:fill="auto"/>
          </w:tcPr>
          <w:p w:rsidR="000C107E" w:rsidRPr="0057007F" w:rsidRDefault="000C107E" w:rsidP="00F10804">
            <w:pPr>
              <w:autoSpaceDE w:val="0"/>
              <w:spacing w:after="0" w:line="240" w:lineRule="auto"/>
              <w:rPr>
                <w:rFonts w:ascii="Arial" w:hAnsi="Arial" w:cs="Arial"/>
                <w:sz w:val="24"/>
                <w:szCs w:val="24"/>
              </w:rPr>
            </w:pPr>
            <w:r>
              <w:rPr>
                <w:rFonts w:ascii="Arial" w:hAnsi="Arial" w:cs="Arial"/>
                <w:sz w:val="24"/>
                <w:szCs w:val="24"/>
              </w:rPr>
              <w:t>Всего:</w:t>
            </w:r>
          </w:p>
        </w:tc>
        <w:tc>
          <w:tcPr>
            <w:tcW w:w="2010" w:type="dxa"/>
            <w:shd w:val="clear" w:color="auto" w:fill="auto"/>
            <w:vAlign w:val="center"/>
          </w:tcPr>
          <w:p w:rsidR="000C107E" w:rsidRPr="0057007F" w:rsidRDefault="000C107E" w:rsidP="00AD0720">
            <w:pPr>
              <w:autoSpaceDE w:val="0"/>
              <w:spacing w:after="0" w:line="240" w:lineRule="auto"/>
              <w:jc w:val="center"/>
              <w:rPr>
                <w:rFonts w:ascii="Arial" w:hAnsi="Arial" w:cs="Arial"/>
                <w:sz w:val="24"/>
                <w:szCs w:val="24"/>
              </w:rPr>
            </w:pPr>
            <w:r>
              <w:rPr>
                <w:rFonts w:ascii="Arial" w:hAnsi="Arial" w:cs="Arial"/>
                <w:sz w:val="24"/>
                <w:szCs w:val="24"/>
              </w:rPr>
              <w:t>90</w:t>
            </w:r>
          </w:p>
        </w:tc>
      </w:tr>
    </w:tbl>
    <w:p w:rsidR="00780256" w:rsidRDefault="00780256" w:rsidP="00C076DC">
      <w:pPr>
        <w:autoSpaceDE w:val="0"/>
        <w:spacing w:after="0" w:line="240" w:lineRule="auto"/>
        <w:jc w:val="center"/>
        <w:rPr>
          <w:rFonts w:ascii="Times New Roman" w:hAnsi="Times New Roman" w:cs="Times New Roman"/>
          <w:sz w:val="24"/>
          <w:szCs w:val="24"/>
        </w:rPr>
      </w:pPr>
    </w:p>
    <w:p w:rsidR="00364DFF" w:rsidRDefault="00364DFF" w:rsidP="00B365C0">
      <w:pPr>
        <w:autoSpaceDE w:val="0"/>
        <w:spacing w:after="0" w:line="240" w:lineRule="auto"/>
        <w:rPr>
          <w:rFonts w:ascii="Arial" w:hAnsi="Arial" w:cs="Arial"/>
          <w:sz w:val="24"/>
          <w:szCs w:val="24"/>
        </w:rPr>
        <w:sectPr w:rsidR="00364DFF" w:rsidSect="00AA0270">
          <w:pgSz w:w="11906" w:h="16838"/>
          <w:pgMar w:top="567" w:right="991" w:bottom="851" w:left="1701" w:header="720" w:footer="720" w:gutter="0"/>
          <w:cols w:space="720"/>
          <w:docGrid w:linePitch="360"/>
        </w:sectPr>
      </w:pPr>
    </w:p>
    <w:tbl>
      <w:tblPr>
        <w:tblW w:w="0" w:type="auto"/>
        <w:tblInd w:w="4786" w:type="dxa"/>
        <w:tblLook w:val="04A0" w:firstRow="1" w:lastRow="0" w:firstColumn="1" w:lastColumn="0" w:noHBand="0" w:noVBand="1"/>
      </w:tblPr>
      <w:tblGrid>
        <w:gridCol w:w="4428"/>
      </w:tblGrid>
      <w:tr w:rsidR="000F61CD" w:rsidRPr="00EF69F9" w:rsidTr="00F377F5">
        <w:tc>
          <w:tcPr>
            <w:tcW w:w="4428" w:type="dxa"/>
            <w:shd w:val="clear" w:color="auto" w:fill="auto"/>
          </w:tcPr>
          <w:p w:rsidR="000F61CD" w:rsidRPr="00EF69F9" w:rsidRDefault="000F61CD" w:rsidP="00B365C0">
            <w:pPr>
              <w:autoSpaceDE w:val="0"/>
              <w:spacing w:after="0" w:line="240" w:lineRule="auto"/>
              <w:rPr>
                <w:rFonts w:ascii="Arial" w:hAnsi="Arial" w:cs="Arial"/>
                <w:sz w:val="24"/>
                <w:szCs w:val="24"/>
              </w:rPr>
            </w:pPr>
            <w:r w:rsidRPr="00EF69F9">
              <w:rPr>
                <w:rFonts w:ascii="Arial" w:hAnsi="Arial" w:cs="Arial"/>
                <w:sz w:val="24"/>
                <w:szCs w:val="24"/>
              </w:rPr>
              <w:lastRenderedPageBreak/>
              <w:t xml:space="preserve">Приложение </w:t>
            </w:r>
            <w:r w:rsidR="0088740C" w:rsidRPr="00EF69F9">
              <w:rPr>
                <w:rFonts w:ascii="Arial" w:hAnsi="Arial" w:cs="Arial"/>
                <w:sz w:val="24"/>
                <w:szCs w:val="24"/>
              </w:rPr>
              <w:t xml:space="preserve">№ </w:t>
            </w:r>
            <w:r w:rsidRPr="00EF69F9">
              <w:rPr>
                <w:rFonts w:ascii="Arial" w:hAnsi="Arial" w:cs="Arial"/>
                <w:sz w:val="24"/>
                <w:szCs w:val="24"/>
              </w:rPr>
              <w:t>3</w:t>
            </w:r>
          </w:p>
          <w:p w:rsidR="000F61CD" w:rsidRPr="00EF69F9" w:rsidRDefault="000F61CD" w:rsidP="00B365C0">
            <w:pPr>
              <w:autoSpaceDE w:val="0"/>
              <w:spacing w:after="0" w:line="240" w:lineRule="auto"/>
              <w:rPr>
                <w:rFonts w:ascii="Times New Roman" w:hAnsi="Times New Roman"/>
                <w:sz w:val="24"/>
                <w:szCs w:val="24"/>
              </w:rPr>
            </w:pPr>
            <w:r w:rsidRPr="00EF69F9">
              <w:rPr>
                <w:rFonts w:ascii="Arial" w:hAnsi="Arial" w:cs="Arial"/>
                <w:sz w:val="24"/>
                <w:szCs w:val="24"/>
              </w:rPr>
              <w:t xml:space="preserve">к положению об оплате труда работников </w:t>
            </w:r>
            <w:r w:rsidRPr="00EF69F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szCs w:val="24"/>
              </w:rPr>
              <w:t xml:space="preserve"> (МКСУ «МЦБ»)</w:t>
            </w:r>
          </w:p>
        </w:tc>
      </w:tr>
    </w:tbl>
    <w:p w:rsidR="00C076DC" w:rsidRDefault="00C076DC" w:rsidP="00C076DC">
      <w:pPr>
        <w:autoSpaceDE w:val="0"/>
        <w:spacing w:after="0" w:line="240" w:lineRule="auto"/>
        <w:jc w:val="right"/>
        <w:rPr>
          <w:rFonts w:ascii="Times New Roman" w:hAnsi="Times New Roman"/>
          <w:sz w:val="24"/>
          <w:szCs w:val="24"/>
        </w:rPr>
      </w:pPr>
    </w:p>
    <w:p w:rsidR="00C076DC" w:rsidRPr="00EF69F9" w:rsidRDefault="00C076DC" w:rsidP="00C076DC">
      <w:pPr>
        <w:spacing w:after="0" w:line="240" w:lineRule="auto"/>
        <w:jc w:val="center"/>
        <w:rPr>
          <w:rFonts w:ascii="Arial" w:hAnsi="Arial" w:cs="Arial"/>
          <w:b/>
          <w:bCs/>
          <w:sz w:val="24"/>
          <w:szCs w:val="28"/>
        </w:rPr>
      </w:pPr>
      <w:r w:rsidRPr="00EF69F9">
        <w:rPr>
          <w:rFonts w:ascii="Arial" w:hAnsi="Arial" w:cs="Arial"/>
          <w:b/>
          <w:bCs/>
          <w:sz w:val="24"/>
          <w:szCs w:val="28"/>
        </w:rPr>
        <w:t>Порядок</w:t>
      </w:r>
    </w:p>
    <w:p w:rsidR="00C076DC" w:rsidRPr="00EF69F9" w:rsidRDefault="00C076DC" w:rsidP="00C076DC">
      <w:pPr>
        <w:spacing w:after="0" w:line="240" w:lineRule="auto"/>
        <w:jc w:val="center"/>
        <w:rPr>
          <w:rFonts w:ascii="Arial" w:hAnsi="Arial" w:cs="Arial"/>
          <w:b/>
          <w:sz w:val="24"/>
          <w:szCs w:val="28"/>
        </w:rPr>
      </w:pPr>
      <w:r w:rsidRPr="00EF69F9">
        <w:rPr>
          <w:rFonts w:ascii="Arial" w:hAnsi="Arial" w:cs="Arial"/>
          <w:b/>
          <w:bCs/>
          <w:sz w:val="24"/>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B365C0" w:rsidRDefault="00C076DC" w:rsidP="00C076DC">
      <w:pPr>
        <w:autoSpaceDE w:val="0"/>
        <w:autoSpaceDN w:val="0"/>
        <w:adjustRightInd w:val="0"/>
        <w:spacing w:after="0" w:line="240" w:lineRule="auto"/>
        <w:jc w:val="both"/>
        <w:rPr>
          <w:rFonts w:ascii="Arial" w:hAnsi="Arial" w:cs="Arial"/>
          <w:sz w:val="24"/>
          <w:szCs w:val="28"/>
        </w:rPr>
      </w:pPr>
    </w:p>
    <w:p w:rsidR="00C076DC" w:rsidRPr="00B365C0" w:rsidRDefault="00C076DC" w:rsidP="00C076DC">
      <w:pPr>
        <w:tabs>
          <w:tab w:val="num" w:pos="0"/>
        </w:tabs>
        <w:autoSpaceDE w:val="0"/>
        <w:autoSpaceDN w:val="0"/>
        <w:adjustRightInd w:val="0"/>
        <w:spacing w:after="0" w:line="240" w:lineRule="auto"/>
        <w:jc w:val="both"/>
        <w:rPr>
          <w:rFonts w:ascii="Arial" w:hAnsi="Arial" w:cs="Arial"/>
          <w:sz w:val="24"/>
          <w:szCs w:val="28"/>
        </w:rPr>
      </w:pPr>
      <w:r w:rsidRPr="00B365C0">
        <w:rPr>
          <w:rFonts w:ascii="Arial" w:hAnsi="Arial" w:cs="Arial"/>
          <w:sz w:val="24"/>
          <w:szCs w:val="28"/>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B365C0" w:rsidRDefault="00C076DC" w:rsidP="00C076DC">
      <w:pPr>
        <w:tabs>
          <w:tab w:val="num" w:pos="0"/>
        </w:tabs>
        <w:spacing w:after="0" w:line="240" w:lineRule="auto"/>
        <w:ind w:firstLine="567"/>
        <w:jc w:val="both"/>
        <w:rPr>
          <w:rFonts w:ascii="Arial" w:hAnsi="Arial" w:cs="Arial"/>
          <w:sz w:val="24"/>
          <w:szCs w:val="28"/>
        </w:rPr>
      </w:pPr>
      <w:r w:rsidRPr="00B365C0">
        <w:rPr>
          <w:rFonts w:ascii="Arial" w:hAnsi="Arial" w:cs="Arial"/>
          <w:sz w:val="24"/>
          <w:szCs w:val="28"/>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24"/>
          <w:sz w:val="24"/>
          <w:szCs w:val="28"/>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2" o:title=""/>
          </v:shape>
          <o:OLEObject Type="Embed" ProgID="Equation.3" ShapeID="_x0000_i1025" DrawAspect="Content" ObjectID="_1714396440" r:id="rId23"/>
        </w:object>
      </w:r>
      <w:r w:rsidRPr="00B365C0">
        <w:rPr>
          <w:sz w:val="24"/>
          <w:szCs w:val="28"/>
        </w:rPr>
        <w:t>,</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где </w:t>
      </w:r>
      <w:r w:rsidRPr="00B365C0">
        <w:rPr>
          <w:position w:val="-14"/>
          <w:sz w:val="24"/>
          <w:szCs w:val="28"/>
        </w:rPr>
        <w:object w:dxaOrig="560" w:dyaOrig="380">
          <v:shape id="_x0000_i1026" type="#_x0000_t75" style="width:28.5pt;height:21.75pt" o:ole="">
            <v:imagedata r:id="rId24" o:title=""/>
          </v:shape>
          <o:OLEObject Type="Embed" ProgID="Equation.3" ShapeID="_x0000_i1026" DrawAspect="Content" ObjectID="_1714396441" r:id="rId25"/>
        </w:object>
      </w:r>
      <w:r w:rsidRPr="00B365C0">
        <w:rPr>
          <w:sz w:val="24"/>
          <w:szCs w:val="28"/>
        </w:rPr>
        <w:t xml:space="preserve"> – средний размер оклада (должностного оклада), ставки заработной платы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12"/>
          <w:sz w:val="24"/>
          <w:szCs w:val="28"/>
        </w:rPr>
        <w:object w:dxaOrig="460" w:dyaOrig="360">
          <v:shape id="_x0000_i1027" type="#_x0000_t75" style="width:21.75pt;height:21.75pt" o:ole="">
            <v:imagedata r:id="rId26" o:title=""/>
          </v:shape>
          <o:OLEObject Type="Embed" ProgID="Equation.3" ShapeID="_x0000_i1027" DrawAspect="Content" ObjectID="_1714396442" r:id="rId27"/>
        </w:object>
      </w:r>
      <w:r w:rsidRPr="00B365C0">
        <w:rPr>
          <w:sz w:val="24"/>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i/>
          <w:iCs/>
          <w:sz w:val="24"/>
          <w:szCs w:val="28"/>
          <w:lang w:val="en-US"/>
        </w:rPr>
        <w:t>n</w:t>
      </w:r>
      <w:r w:rsidRPr="00B365C0">
        <w:rPr>
          <w:sz w:val="24"/>
          <w:szCs w:val="28"/>
        </w:rPr>
        <w:t xml:space="preserve"> – </w:t>
      </w:r>
      <w:proofErr w:type="gramStart"/>
      <w:r w:rsidRPr="00B365C0">
        <w:rPr>
          <w:sz w:val="24"/>
          <w:szCs w:val="28"/>
        </w:rPr>
        <w:t>штатная</w:t>
      </w:r>
      <w:proofErr w:type="gramEnd"/>
      <w:r w:rsidRPr="00B365C0">
        <w:rPr>
          <w:sz w:val="24"/>
          <w:szCs w:val="28"/>
        </w:rPr>
        <w:t xml:space="preserve"> численность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изменения утвержденной штатной численности работников основного пе</w:t>
      </w:r>
      <w:r w:rsidRPr="00B365C0">
        <w:rPr>
          <w:rFonts w:ascii="Arial" w:hAnsi="Arial" w:cs="Arial"/>
          <w:sz w:val="24"/>
          <w:szCs w:val="28"/>
        </w:rPr>
        <w:t>р</w:t>
      </w:r>
      <w:r w:rsidRPr="00B365C0">
        <w:rPr>
          <w:rFonts w:ascii="Arial" w:hAnsi="Arial" w:cs="Arial"/>
          <w:sz w:val="24"/>
          <w:szCs w:val="28"/>
        </w:rPr>
        <w:t xml:space="preserve">сонала учреждения более чем на 15 процентов;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увеличения (индексации) окладов (должностных окладов), ставок зарабо</w:t>
      </w:r>
      <w:r w:rsidRPr="00B365C0">
        <w:rPr>
          <w:rFonts w:ascii="Arial" w:hAnsi="Arial" w:cs="Arial"/>
          <w:sz w:val="24"/>
          <w:szCs w:val="28"/>
        </w:rPr>
        <w:t>т</w:t>
      </w:r>
      <w:r w:rsidRPr="00B365C0">
        <w:rPr>
          <w:rFonts w:ascii="Arial" w:hAnsi="Arial" w:cs="Arial"/>
          <w:sz w:val="24"/>
          <w:szCs w:val="28"/>
        </w:rPr>
        <w:t>ной платы работников.</w:t>
      </w:r>
    </w:p>
    <w:p w:rsidR="00C076DC" w:rsidRPr="00846E6E" w:rsidRDefault="00C076DC" w:rsidP="00C076DC">
      <w:pPr>
        <w:pStyle w:val="ConsNormal"/>
        <w:widowControl/>
        <w:ind w:firstLine="0"/>
        <w:jc w:val="both"/>
        <w:rPr>
          <w:rFonts w:ascii="Times New Roman" w:hAnsi="Times New Roman"/>
          <w:sz w:val="28"/>
          <w:szCs w:val="28"/>
        </w:rPr>
      </w:pPr>
    </w:p>
    <w:p w:rsidR="00C076DC" w:rsidRPr="00846E6E" w:rsidRDefault="00C076DC" w:rsidP="00C076DC">
      <w:pPr>
        <w:pStyle w:val="ConsNormal"/>
        <w:widowControl/>
        <w:ind w:firstLine="0"/>
        <w:jc w:val="both"/>
        <w:rPr>
          <w:rFonts w:ascii="Times New Roman" w:hAnsi="Times New Roman"/>
          <w:sz w:val="28"/>
          <w:szCs w:val="28"/>
        </w:rPr>
      </w:pPr>
    </w:p>
    <w:p w:rsidR="000233D3" w:rsidRDefault="000233D3" w:rsidP="00C076DC">
      <w:pPr>
        <w:spacing w:after="0" w:line="240" w:lineRule="auto"/>
        <w:rPr>
          <w:rFonts w:ascii="Times New Roman" w:hAnsi="Times New Roman" w:cs="Times New Roman"/>
          <w:sz w:val="28"/>
          <w:szCs w:val="28"/>
        </w:rPr>
        <w:sectPr w:rsidR="000233D3"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20"/>
        <w:gridCol w:w="4794"/>
      </w:tblGrid>
      <w:tr w:rsidR="00C076DC" w:rsidRPr="00677B79" w:rsidTr="00F377F5">
        <w:tc>
          <w:tcPr>
            <w:tcW w:w="4420"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94" w:type="dxa"/>
          </w:tcPr>
          <w:p w:rsidR="00C076DC" w:rsidRPr="00526E25" w:rsidRDefault="00C076DC" w:rsidP="00526E25">
            <w:pPr>
              <w:autoSpaceDE w:val="0"/>
              <w:spacing w:after="0" w:line="240" w:lineRule="auto"/>
              <w:rPr>
                <w:rFonts w:ascii="Arial" w:hAnsi="Arial" w:cs="Arial"/>
                <w:sz w:val="24"/>
                <w:szCs w:val="28"/>
              </w:rPr>
            </w:pPr>
            <w:r w:rsidRPr="00526E25">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4</w:t>
            </w:r>
          </w:p>
          <w:p w:rsidR="00C076DC" w:rsidRPr="00677B79" w:rsidRDefault="00C076DC" w:rsidP="00526E25">
            <w:pPr>
              <w:autoSpaceDE w:val="0"/>
              <w:spacing w:after="0" w:line="240" w:lineRule="auto"/>
              <w:rPr>
                <w:rFonts w:ascii="Times New Roman" w:hAnsi="Times New Roman"/>
                <w:sz w:val="24"/>
                <w:szCs w:val="24"/>
              </w:rPr>
            </w:pPr>
            <w:r w:rsidRPr="00526E25">
              <w:rPr>
                <w:rFonts w:ascii="Arial" w:hAnsi="Arial" w:cs="Arial"/>
                <w:sz w:val="24"/>
                <w:szCs w:val="28"/>
              </w:rPr>
              <w:t xml:space="preserve">к положению об оплате труда работников </w:t>
            </w:r>
            <w:r w:rsidRPr="00526E25">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tc>
      </w:tr>
    </w:tbl>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both"/>
        <w:rPr>
          <w:rFonts w:ascii="Times New Roman" w:hAnsi="Times New Roman"/>
          <w:sz w:val="24"/>
          <w:szCs w:val="24"/>
        </w:rPr>
      </w:pP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ВИДЫ ВЫПЛАТ СТИМУЛИРУЮЩЕГО ХАРАКТЕРА, РАЗМЕР И УСЛОВИЯ</w:t>
      </w: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ИХ ОСУЩЕСТВЛЕНИЯ, КРИТЕРИИ ОЦЕНКИ РЕЗУЛЬТАТИВНОСТИ</w:t>
      </w:r>
    </w:p>
    <w:p w:rsidR="00F10804" w:rsidRPr="00EF69F9" w:rsidRDefault="00C076DC" w:rsidP="00F10804">
      <w:pPr>
        <w:autoSpaceDE w:val="0"/>
        <w:spacing w:after="0" w:line="240" w:lineRule="auto"/>
        <w:jc w:val="center"/>
        <w:rPr>
          <w:rFonts w:ascii="Arial" w:hAnsi="Arial" w:cs="Arial"/>
          <w:b/>
          <w:sz w:val="24"/>
          <w:szCs w:val="24"/>
        </w:rPr>
      </w:pPr>
      <w:r w:rsidRPr="00EF69F9">
        <w:rPr>
          <w:rFonts w:ascii="Arial" w:hAnsi="Arial" w:cs="Arial"/>
          <w:b/>
          <w:sz w:val="24"/>
          <w:szCs w:val="24"/>
        </w:rPr>
        <w:t>И КАЧЕСТВА ДЕЯТЕЛЬНОСТИ</w:t>
      </w:r>
      <w:r w:rsidR="00F10804" w:rsidRPr="00EF69F9">
        <w:rPr>
          <w:rFonts w:ascii="Arial" w:hAnsi="Arial" w:cs="Arial"/>
          <w:b/>
          <w:sz w:val="24"/>
          <w:szCs w:val="24"/>
        </w:rPr>
        <w:t xml:space="preserve"> УЧРЕЖДЕНИЯ </w:t>
      </w:r>
    </w:p>
    <w:p w:rsidR="00C076DC" w:rsidRPr="00EF69F9" w:rsidRDefault="00F10804" w:rsidP="00F10804">
      <w:pPr>
        <w:autoSpaceDE w:val="0"/>
        <w:spacing w:after="0" w:line="240" w:lineRule="auto"/>
        <w:jc w:val="center"/>
        <w:rPr>
          <w:rFonts w:ascii="Arial" w:hAnsi="Arial" w:cs="Arial"/>
          <w:b/>
          <w:sz w:val="24"/>
          <w:szCs w:val="24"/>
        </w:rPr>
      </w:pPr>
      <w:r w:rsidRPr="00EF69F9">
        <w:rPr>
          <w:rFonts w:ascii="Arial" w:hAnsi="Arial" w:cs="Arial"/>
          <w:b/>
          <w:sz w:val="24"/>
          <w:szCs w:val="24"/>
        </w:rPr>
        <w:t xml:space="preserve">ДЛЯ РУКОВОДИТЕЛЯ </w:t>
      </w:r>
      <w:r w:rsidR="00681188" w:rsidRPr="00EF69F9">
        <w:rPr>
          <w:rFonts w:ascii="Arial" w:hAnsi="Arial" w:cs="Arial"/>
          <w:b/>
          <w:sz w:val="24"/>
          <w:szCs w:val="24"/>
        </w:rPr>
        <w:t>И ГЛАВНОГО БУХГАЛТЕРА</w:t>
      </w:r>
    </w:p>
    <w:p w:rsidR="00C076DC" w:rsidRPr="00F22FA0" w:rsidRDefault="00C076DC" w:rsidP="00C076DC">
      <w:pPr>
        <w:autoSpaceDE w:val="0"/>
        <w:spacing w:after="0" w:line="240" w:lineRule="auto"/>
        <w:jc w:val="center"/>
        <w:rPr>
          <w:rFonts w:ascii="Arial" w:hAnsi="Arial" w:cs="Arial"/>
          <w:sz w:val="24"/>
          <w:szCs w:val="24"/>
        </w:rPr>
      </w:pPr>
    </w:p>
    <w:tbl>
      <w:tblPr>
        <w:tblW w:w="9276" w:type="dxa"/>
        <w:tblInd w:w="-8" w:type="dxa"/>
        <w:tblLayout w:type="fixed"/>
        <w:tblCellMar>
          <w:left w:w="70" w:type="dxa"/>
          <w:right w:w="70" w:type="dxa"/>
        </w:tblCellMar>
        <w:tblLook w:val="0000" w:firstRow="0" w:lastRow="0" w:firstColumn="0" w:lastColumn="0" w:noHBand="0" w:noVBand="0"/>
      </w:tblPr>
      <w:tblGrid>
        <w:gridCol w:w="1699"/>
        <w:gridCol w:w="2047"/>
        <w:gridCol w:w="2125"/>
        <w:gridCol w:w="1702"/>
        <w:gridCol w:w="1703"/>
      </w:tblGrid>
      <w:tr w:rsidR="00190ABC" w:rsidRPr="00EF69F9" w:rsidTr="00510D1C">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2047" w:type="dxa"/>
            <w:vMerge w:val="restart"/>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 качества деятельности учреждений</w:t>
            </w:r>
          </w:p>
        </w:tc>
        <w:tc>
          <w:tcPr>
            <w:tcW w:w="3827" w:type="dxa"/>
            <w:gridSpan w:val="2"/>
            <w:tcBorders>
              <w:top w:val="single" w:sz="4" w:space="0" w:color="auto"/>
              <w:left w:val="single" w:sz="4" w:space="0" w:color="auto"/>
              <w:bottom w:val="single" w:sz="6"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703" w:type="dxa"/>
            <w:vMerge w:val="restart"/>
            <w:tcBorders>
              <w:top w:val="single" w:sz="4"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 xml:space="preserve">Предельный размер </w:t>
            </w:r>
            <w:r w:rsidRPr="00EF69F9">
              <w:rPr>
                <w:rFonts w:ascii="Arial" w:hAnsi="Arial" w:cs="Arial"/>
                <w:sz w:val="20"/>
                <w:szCs w:val="20"/>
              </w:rPr>
              <w:br/>
              <w:t>к окладу, (должностному окладу), ставке заработной платы, %</w:t>
            </w:r>
          </w:p>
        </w:tc>
      </w:tr>
      <w:tr w:rsidR="00190ABC" w:rsidRPr="00EF69F9" w:rsidTr="00510D1C">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c>
          <w:tcPr>
            <w:tcW w:w="2047" w:type="dxa"/>
            <w:vMerge/>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p>
        </w:tc>
        <w:tc>
          <w:tcPr>
            <w:tcW w:w="2125"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1702"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703" w:type="dxa"/>
            <w:vMerge/>
            <w:tcBorders>
              <w:left w:val="single" w:sz="4" w:space="0" w:color="auto"/>
              <w:bottom w:val="single" w:sz="6"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1. Руководитель учреждения</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color w:val="002060"/>
                <w:sz w:val="20"/>
                <w:szCs w:val="20"/>
                <w:highlight w:val="yellow"/>
              </w:rPr>
            </w:pPr>
            <w:r w:rsidRPr="00EF69F9">
              <w:rPr>
                <w:rFonts w:ascii="Arial" w:hAnsi="Arial" w:cs="Arial"/>
                <w:sz w:val="20"/>
                <w:szCs w:val="20"/>
              </w:rPr>
              <w:t>ответственность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соблюдение нормативных и правовых актов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190ABC" w:rsidRPr="00EF69F9" w:rsidTr="00510D1C">
        <w:trPr>
          <w:cantSplit/>
          <w:trHeight w:val="11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190ABC" w:rsidRPr="00EF69F9" w:rsidTr="00510D1C">
        <w:trPr>
          <w:cantSplit/>
          <w:trHeight w:val="6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рациональное использование бюджетных средств (процент освоения)</w:t>
            </w: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50-70%% по итогам 3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50%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85-100% по итогам 4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85%</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94"/>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качественное ведение бухгалтерского учета </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6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114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соответствие перечню необходимых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111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соответствие нормам действующего законодательства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94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укомплектованность коллектива</w:t>
            </w:r>
          </w:p>
        </w:tc>
        <w:tc>
          <w:tcPr>
            <w:tcW w:w="2125"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доля молодых специалистов от общего числа сотрудников</w:t>
            </w:r>
          </w:p>
        </w:tc>
        <w:tc>
          <w:tcPr>
            <w:tcW w:w="1702"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свыше 60%</w:t>
            </w:r>
          </w:p>
        </w:tc>
        <w:tc>
          <w:tcPr>
            <w:tcW w:w="1703" w:type="dxa"/>
            <w:tcBorders>
              <w:top w:val="single" w:sz="6" w:space="0" w:color="auto"/>
              <w:left w:val="single" w:sz="4" w:space="0" w:color="auto"/>
              <w:bottom w:val="single" w:sz="4" w:space="0" w:color="000000"/>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10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управленческая </w:t>
            </w:r>
            <w:r>
              <w:rPr>
                <w:rFonts w:ascii="Arial" w:hAnsi="Arial" w:cs="Arial"/>
                <w:sz w:val="20"/>
                <w:szCs w:val="20"/>
              </w:rPr>
              <w:t>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реализуемой кадровой политики</w:t>
            </w:r>
          </w:p>
        </w:tc>
        <w:tc>
          <w:tcPr>
            <w:tcW w:w="1702"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укомплектованность кадрами с высоким уровнем квалификации 65%</w:t>
            </w:r>
          </w:p>
        </w:tc>
        <w:tc>
          <w:tcPr>
            <w:tcW w:w="1703" w:type="dxa"/>
            <w:tcBorders>
              <w:top w:val="single" w:sz="4" w:space="0" w:color="000000"/>
              <w:left w:val="single" w:sz="4" w:space="0" w:color="auto"/>
              <w:bottom w:val="single" w:sz="4" w:space="0" w:color="000000"/>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8</w:t>
            </w:r>
          </w:p>
        </w:tc>
      </w:tr>
      <w:tr w:rsidR="00190ABC" w:rsidRPr="00EF69F9" w:rsidTr="00510D1C">
        <w:trPr>
          <w:cantSplit/>
          <w:trHeight w:val="912"/>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Pr>
                <w:rFonts w:ascii="Arial" w:hAnsi="Arial" w:cs="Arial"/>
                <w:sz w:val="20"/>
                <w:szCs w:val="20"/>
              </w:rPr>
              <w:t>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умение выстраивать </w:t>
            </w:r>
            <w:proofErr w:type="spellStart"/>
            <w:r w:rsidRPr="00EF69F9">
              <w:rPr>
                <w:rFonts w:ascii="Arial" w:hAnsi="Arial" w:cs="Arial"/>
                <w:sz w:val="20"/>
                <w:szCs w:val="20"/>
              </w:rPr>
              <w:t>эффектиивные</w:t>
            </w:r>
            <w:proofErr w:type="spellEnd"/>
            <w:r w:rsidRPr="00EF69F9">
              <w:rPr>
                <w:rFonts w:ascii="Arial" w:hAnsi="Arial" w:cs="Arial"/>
                <w:sz w:val="20"/>
                <w:szCs w:val="20"/>
              </w:rPr>
              <w:t xml:space="preserve"> взаимодействия для достижения целей учреждения</w:t>
            </w:r>
          </w:p>
        </w:tc>
        <w:tc>
          <w:tcPr>
            <w:tcW w:w="1702"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письменных замечаний учредителя и </w:t>
            </w:r>
            <w:proofErr w:type="spellStart"/>
            <w:r w:rsidRPr="00EF69F9">
              <w:rPr>
                <w:rFonts w:ascii="Arial" w:hAnsi="Arial" w:cs="Arial"/>
                <w:sz w:val="20"/>
                <w:szCs w:val="20"/>
              </w:rPr>
              <w:t>контолирующих</w:t>
            </w:r>
            <w:proofErr w:type="spellEnd"/>
            <w:r w:rsidRPr="00EF69F9">
              <w:rPr>
                <w:rFonts w:ascii="Arial" w:hAnsi="Arial" w:cs="Arial"/>
                <w:sz w:val="20"/>
                <w:szCs w:val="20"/>
              </w:rPr>
              <w:t xml:space="preserve">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370"/>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190ABC" w:rsidRPr="00EF69F9" w:rsidRDefault="00190ABC" w:rsidP="001858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00185884">
              <w:rPr>
                <w:rFonts w:ascii="Arial" w:hAnsi="Arial" w:cs="Arial"/>
                <w:sz w:val="20"/>
                <w:szCs w:val="20"/>
              </w:rPr>
              <w:t>72</w:t>
            </w: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2. Главный бухгалтер</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непрерывное </w:t>
            </w:r>
            <w:r w:rsidR="00915BFE" w:rsidRPr="00EF69F9">
              <w:rPr>
                <w:rFonts w:ascii="Arial" w:hAnsi="Arial" w:cs="Arial"/>
                <w:sz w:val="20"/>
                <w:szCs w:val="20"/>
              </w:rPr>
              <w:t>профессиональное развитие</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внутренний контроль в учреждении </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76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1702"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190ABC" w:rsidRPr="00EF69F9" w:rsidTr="00510D1C">
        <w:trPr>
          <w:cantSplit/>
          <w:trHeight w:val="4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both"/>
              <w:rPr>
                <w:rFonts w:ascii="Arial" w:hAnsi="Arial" w:cs="Arial"/>
                <w:sz w:val="20"/>
                <w:szCs w:val="20"/>
              </w:rPr>
            </w:pPr>
          </w:p>
        </w:tc>
        <w:tc>
          <w:tcPr>
            <w:tcW w:w="1702" w:type="dxa"/>
            <w:tcBorders>
              <w:top w:val="single" w:sz="4" w:space="0" w:color="000000"/>
              <w:left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938"/>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нарушений сроков подготовки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57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фактов искажения информации и данных</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7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качественное ведение бухгалтерского учета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Default="00510D1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00190ABC">
              <w:rPr>
                <w:rFonts w:ascii="Arial" w:hAnsi="Arial" w:cs="Arial"/>
                <w:sz w:val="20"/>
                <w:szCs w:val="20"/>
              </w:rPr>
              <w:t>5</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выполнение заданий качественно, в короткие сроки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proofErr w:type="spellStart"/>
            <w:r w:rsidRPr="00EF69F9">
              <w:rPr>
                <w:rFonts w:ascii="Arial" w:hAnsi="Arial" w:cs="Arial"/>
                <w:sz w:val="20"/>
                <w:szCs w:val="20"/>
              </w:rPr>
              <w:t>отвественное</w:t>
            </w:r>
            <w:proofErr w:type="spellEnd"/>
            <w:r w:rsidRPr="00EF69F9">
              <w:rPr>
                <w:rFonts w:ascii="Arial" w:hAnsi="Arial" w:cs="Arial"/>
                <w:sz w:val="20"/>
                <w:szCs w:val="20"/>
              </w:rPr>
              <w:t xml:space="preserve"> отношение к своим обязанностям</w:t>
            </w:r>
          </w:p>
        </w:tc>
        <w:tc>
          <w:tcPr>
            <w:tcW w:w="2125" w:type="dxa"/>
            <w:tcBorders>
              <w:lef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 xml:space="preserve">отсутствие обоснованных претензий со </w:t>
            </w:r>
            <w:proofErr w:type="spellStart"/>
            <w:r w:rsidRPr="00EF69F9">
              <w:rPr>
                <w:rFonts w:ascii="Arial" w:hAnsi="Arial" w:cs="Arial"/>
                <w:sz w:val="20"/>
                <w:szCs w:val="20"/>
              </w:rPr>
              <w:t>стороныы</w:t>
            </w:r>
            <w:proofErr w:type="spellEnd"/>
            <w:r w:rsidRPr="00EF69F9">
              <w:rPr>
                <w:rFonts w:ascii="Arial" w:hAnsi="Arial" w:cs="Arial"/>
                <w:sz w:val="20"/>
                <w:szCs w:val="20"/>
              </w:rPr>
              <w:t xml:space="preserve"> учредителя, руководителя, граждан</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118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качество при выполнении задач, определенных должностным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владения организационными функциями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proofErr w:type="spellStart"/>
            <w:r w:rsidRPr="00EF69F9">
              <w:rPr>
                <w:rFonts w:ascii="Arial" w:hAnsi="Arial" w:cs="Arial"/>
                <w:sz w:val="20"/>
                <w:szCs w:val="20"/>
              </w:rPr>
              <w:t>своеременная</w:t>
            </w:r>
            <w:proofErr w:type="spellEnd"/>
            <w:r w:rsidRPr="00EF69F9">
              <w:rPr>
                <w:rFonts w:ascii="Arial" w:hAnsi="Arial" w:cs="Arial"/>
                <w:sz w:val="20"/>
                <w:szCs w:val="20"/>
              </w:rPr>
              <w:t xml:space="preserve">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7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w:t>
            </w:r>
            <w:proofErr w:type="spellStart"/>
            <w:r w:rsidRPr="00EF69F9">
              <w:rPr>
                <w:rFonts w:ascii="Arial" w:hAnsi="Arial" w:cs="Arial"/>
                <w:sz w:val="20"/>
                <w:szCs w:val="20"/>
              </w:rPr>
              <w:t>конфликных</w:t>
            </w:r>
            <w:proofErr w:type="spellEnd"/>
            <w:r w:rsidRPr="00EF69F9">
              <w:rPr>
                <w:rFonts w:ascii="Arial" w:hAnsi="Arial" w:cs="Arial"/>
                <w:sz w:val="20"/>
                <w:szCs w:val="20"/>
              </w:rPr>
              <w:t xml:space="preserve"> ситуаций в трудовом коллективе</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3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внедрение современных </w:t>
            </w:r>
            <w:proofErr w:type="spellStart"/>
            <w:r w:rsidRPr="00EF69F9">
              <w:rPr>
                <w:rFonts w:ascii="Arial" w:hAnsi="Arial" w:cs="Arial"/>
                <w:sz w:val="20"/>
                <w:szCs w:val="20"/>
              </w:rPr>
              <w:t>седств</w:t>
            </w:r>
            <w:proofErr w:type="spellEnd"/>
            <w:r w:rsidRPr="00EF69F9">
              <w:rPr>
                <w:rFonts w:ascii="Arial" w:hAnsi="Arial" w:cs="Arial"/>
                <w:sz w:val="20"/>
                <w:szCs w:val="20"/>
              </w:rPr>
              <w:t xml:space="preserve"> автоматизации </w:t>
            </w:r>
            <w:proofErr w:type="spellStart"/>
            <w:r w:rsidRPr="00EF69F9">
              <w:rPr>
                <w:rFonts w:ascii="Arial" w:hAnsi="Arial" w:cs="Arial"/>
                <w:sz w:val="20"/>
                <w:szCs w:val="20"/>
              </w:rPr>
              <w:t>боро</w:t>
            </w:r>
            <w:proofErr w:type="spellEnd"/>
            <w:r w:rsidRPr="00EF69F9">
              <w:rPr>
                <w:rFonts w:ascii="Arial" w:hAnsi="Arial" w:cs="Arial"/>
                <w:sz w:val="20"/>
                <w:szCs w:val="20"/>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баз автоматизированного сбора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trHeight w:val="188"/>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Pr>
                <w:rFonts w:ascii="Arial" w:hAnsi="Arial" w:cs="Arial"/>
                <w:sz w:val="20"/>
                <w:szCs w:val="20"/>
              </w:rPr>
              <w:t>137</w:t>
            </w:r>
          </w:p>
        </w:tc>
      </w:tr>
    </w:tbl>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B96340" w:rsidRDefault="00B96340" w:rsidP="00C076DC">
      <w:pPr>
        <w:autoSpaceDE w:val="0"/>
        <w:spacing w:after="0" w:line="240" w:lineRule="auto"/>
        <w:jc w:val="center"/>
        <w:rPr>
          <w:rFonts w:ascii="Times New Roman" w:hAnsi="Times New Roman"/>
          <w:sz w:val="24"/>
          <w:szCs w:val="24"/>
        </w:rPr>
        <w:sectPr w:rsidR="00B96340" w:rsidSect="00AA0270">
          <w:pgSz w:w="11906" w:h="16838"/>
          <w:pgMar w:top="567" w:right="991" w:bottom="851" w:left="1701" w:header="720" w:footer="720" w:gutter="0"/>
          <w:cols w:space="720"/>
          <w:docGrid w:linePitch="360"/>
        </w:sectPr>
      </w:pPr>
    </w:p>
    <w:p w:rsidR="00C076DC" w:rsidRPr="00B96340" w:rsidRDefault="00C076DC" w:rsidP="00B96340">
      <w:pPr>
        <w:tabs>
          <w:tab w:val="left" w:pos="6135"/>
          <w:tab w:val="left" w:pos="7365"/>
        </w:tabs>
        <w:autoSpaceDE w:val="0"/>
        <w:spacing w:after="0" w:line="240" w:lineRule="auto"/>
        <w:rPr>
          <w:rFonts w:ascii="Arial" w:hAnsi="Arial" w:cs="Arial"/>
          <w:sz w:val="24"/>
          <w:szCs w:val="28"/>
        </w:rPr>
      </w:pPr>
      <w:r>
        <w:rPr>
          <w:rFonts w:ascii="Times New Roman" w:hAnsi="Times New Roman"/>
          <w:sz w:val="24"/>
          <w:szCs w:val="24"/>
        </w:rPr>
        <w:lastRenderedPageBreak/>
        <w:t xml:space="preserve">                                                                             </w:t>
      </w:r>
      <w:r w:rsidRPr="00B96340">
        <w:rPr>
          <w:rFonts w:ascii="Arial" w:hAnsi="Arial" w:cs="Arial"/>
          <w:szCs w:val="24"/>
        </w:rPr>
        <w:t xml:space="preserve"> </w:t>
      </w:r>
      <w:r w:rsidRPr="00B96340">
        <w:rPr>
          <w:rFonts w:ascii="Arial" w:hAnsi="Arial" w:cs="Arial"/>
          <w:sz w:val="24"/>
          <w:szCs w:val="28"/>
        </w:rPr>
        <w:t>Приложение</w:t>
      </w:r>
      <w:r w:rsidR="0088740C">
        <w:rPr>
          <w:rFonts w:ascii="Arial" w:hAnsi="Arial" w:cs="Arial"/>
          <w:sz w:val="24"/>
          <w:szCs w:val="28"/>
        </w:rPr>
        <w:t xml:space="preserve"> №</w:t>
      </w:r>
      <w:r w:rsidRPr="00B96340">
        <w:rPr>
          <w:rFonts w:ascii="Arial" w:hAnsi="Arial" w:cs="Arial"/>
          <w:sz w:val="24"/>
          <w:szCs w:val="28"/>
        </w:rPr>
        <w:t xml:space="preserve"> </w:t>
      </w:r>
      <w:r w:rsidR="000A4E68">
        <w:rPr>
          <w:rFonts w:ascii="Arial" w:hAnsi="Arial" w:cs="Arial"/>
          <w:sz w:val="24"/>
          <w:szCs w:val="28"/>
        </w:rPr>
        <w:t>5</w:t>
      </w:r>
    </w:p>
    <w:p w:rsidR="00C076DC" w:rsidRPr="00B96340" w:rsidRDefault="00C076DC" w:rsidP="00B96340">
      <w:pPr>
        <w:tabs>
          <w:tab w:val="left" w:pos="3969"/>
          <w:tab w:val="left" w:pos="4395"/>
          <w:tab w:val="left" w:pos="4678"/>
        </w:tabs>
        <w:autoSpaceDE w:val="0"/>
        <w:spacing w:after="0" w:line="240" w:lineRule="auto"/>
        <w:ind w:left="4678"/>
        <w:rPr>
          <w:rFonts w:ascii="Arial" w:eastAsia="Times New Roman" w:hAnsi="Arial" w:cs="Arial"/>
          <w:bCs/>
          <w:sz w:val="24"/>
        </w:rPr>
      </w:pPr>
      <w:r w:rsidRPr="00B96340">
        <w:rPr>
          <w:rFonts w:ascii="Arial" w:hAnsi="Arial" w:cs="Arial"/>
          <w:sz w:val="24"/>
          <w:szCs w:val="28"/>
        </w:rPr>
        <w:t xml:space="preserve">к положению об оплате труда работников </w:t>
      </w:r>
      <w:r w:rsidRPr="00B96340">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p w:rsidR="00C076DC" w:rsidRDefault="00C076DC" w:rsidP="00C076DC">
      <w:pPr>
        <w:tabs>
          <w:tab w:val="left" w:pos="3969"/>
          <w:tab w:val="left" w:pos="4395"/>
          <w:tab w:val="left" w:pos="4678"/>
        </w:tabs>
        <w:autoSpaceDE w:val="0"/>
        <w:spacing w:after="0" w:line="240" w:lineRule="auto"/>
        <w:ind w:left="4678"/>
        <w:jc w:val="right"/>
        <w:rPr>
          <w:rFonts w:ascii="Times New Roman" w:eastAsia="Times New Roman" w:hAnsi="Times New Roman" w:cs="Times New Roman"/>
          <w:bCs/>
          <w:sz w:val="28"/>
        </w:rPr>
      </w:pPr>
    </w:p>
    <w:p w:rsidR="00C076DC" w:rsidRDefault="00C076DC" w:rsidP="00C076DC">
      <w:pPr>
        <w:autoSpaceDE w:val="0"/>
        <w:spacing w:after="0" w:line="240" w:lineRule="auto"/>
        <w:jc w:val="right"/>
        <w:rPr>
          <w:rFonts w:ascii="Times New Roman" w:hAnsi="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ВИДЫ И РАЗМЕРЫ ПЕРСОНАЛЬНЫХ ВЫПЛАТ </w:t>
      </w:r>
    </w:p>
    <w:p w:rsidR="00F011AC" w:rsidRPr="00B96340" w:rsidRDefault="00F011AC" w:rsidP="00C076DC">
      <w:pPr>
        <w:autoSpaceDE w:val="0"/>
        <w:spacing w:after="0" w:line="240" w:lineRule="auto"/>
        <w:jc w:val="center"/>
        <w:rPr>
          <w:rFonts w:ascii="Arial" w:hAnsi="Arial" w:cs="Arial"/>
          <w:sz w:val="24"/>
          <w:szCs w:val="24"/>
        </w:rPr>
      </w:pPr>
    </w:p>
    <w:p w:rsidR="00C076DC" w:rsidRPr="00B96340" w:rsidRDefault="00F011AC" w:rsidP="007174C3">
      <w:pPr>
        <w:autoSpaceDE w:val="0"/>
        <w:spacing w:after="0" w:line="240" w:lineRule="auto"/>
        <w:ind w:firstLine="708"/>
        <w:rPr>
          <w:rFonts w:ascii="Arial" w:hAnsi="Arial" w:cs="Arial"/>
          <w:sz w:val="24"/>
          <w:szCs w:val="24"/>
        </w:rPr>
      </w:pPr>
      <w:r w:rsidRPr="00B96340">
        <w:rPr>
          <w:rFonts w:ascii="Arial" w:hAnsi="Arial" w:cs="Arial"/>
          <w:sz w:val="24"/>
          <w:szCs w:val="24"/>
        </w:rPr>
        <w:t xml:space="preserve">Персональные выплаты к должностному окладу </w:t>
      </w:r>
      <w:proofErr w:type="spellStart"/>
      <w:r w:rsidRPr="00B96340">
        <w:rPr>
          <w:rFonts w:ascii="Arial" w:hAnsi="Arial" w:cs="Arial"/>
          <w:sz w:val="24"/>
          <w:szCs w:val="24"/>
        </w:rPr>
        <w:t>устнавливаются</w:t>
      </w:r>
      <w:proofErr w:type="spellEnd"/>
      <w:r w:rsidRPr="00B96340">
        <w:rPr>
          <w:rFonts w:ascii="Arial" w:hAnsi="Arial" w:cs="Arial"/>
          <w:sz w:val="24"/>
          <w:szCs w:val="24"/>
        </w:rPr>
        <w:t xml:space="preserve"> за опыт работы в занимаемой должности в размерах:</w:t>
      </w:r>
    </w:p>
    <w:p w:rsidR="007174C3" w:rsidRPr="00B96340"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B96340" w:rsidTr="00B96340">
        <w:tc>
          <w:tcPr>
            <w:tcW w:w="959"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 п/п</w:t>
            </w:r>
          </w:p>
        </w:tc>
        <w:tc>
          <w:tcPr>
            <w:tcW w:w="5670"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Виды персональных выплат</w:t>
            </w:r>
          </w:p>
        </w:tc>
        <w:tc>
          <w:tcPr>
            <w:tcW w:w="2801"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Размер выплат к окладу (должностному окладу)</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Свыше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20%</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3 лет до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15%</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3</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1 года до 3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10%</w:t>
            </w:r>
          </w:p>
        </w:tc>
      </w:tr>
    </w:tbl>
    <w:p w:rsidR="007174C3" w:rsidRPr="00B96340" w:rsidRDefault="007174C3" w:rsidP="00F011AC">
      <w:pPr>
        <w:autoSpaceDE w:val="0"/>
        <w:spacing w:after="0" w:line="240" w:lineRule="auto"/>
        <w:rPr>
          <w:rFonts w:ascii="Arial" w:hAnsi="Arial" w:cs="Arial"/>
          <w:sz w:val="24"/>
          <w:szCs w:val="24"/>
        </w:rPr>
      </w:pPr>
    </w:p>
    <w:p w:rsidR="00364DFF" w:rsidRDefault="00364DFF" w:rsidP="004C7A39">
      <w:pPr>
        <w:autoSpaceDE w:val="0"/>
        <w:spacing w:after="0" w:line="240" w:lineRule="auto"/>
        <w:jc w:val="right"/>
        <w:rPr>
          <w:rFonts w:ascii="Times New Roman" w:hAnsi="Times New Roman"/>
          <w:sz w:val="24"/>
          <w:szCs w:val="24"/>
        </w:rPr>
        <w:sectPr w:rsidR="00364DFF"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62"/>
        <w:gridCol w:w="4752"/>
      </w:tblGrid>
      <w:tr w:rsidR="00C076DC" w:rsidRPr="00677B79" w:rsidTr="00CE10F2">
        <w:tc>
          <w:tcPr>
            <w:tcW w:w="4462"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52" w:type="dxa"/>
          </w:tcPr>
          <w:p w:rsidR="00C076DC" w:rsidRPr="00CE10F2" w:rsidRDefault="00C076DC" w:rsidP="00CE10F2">
            <w:pPr>
              <w:autoSpaceDE w:val="0"/>
              <w:spacing w:after="0" w:line="240" w:lineRule="auto"/>
              <w:rPr>
                <w:rFonts w:ascii="Arial" w:hAnsi="Arial" w:cs="Arial"/>
                <w:sz w:val="24"/>
                <w:szCs w:val="28"/>
              </w:rPr>
            </w:pPr>
            <w:r w:rsidRPr="00CE10F2">
              <w:rPr>
                <w:rFonts w:ascii="Arial" w:hAnsi="Arial" w:cs="Arial"/>
                <w:sz w:val="24"/>
                <w:szCs w:val="28"/>
              </w:rPr>
              <w:t xml:space="preserve">Приложение </w:t>
            </w:r>
            <w:r w:rsidR="0088740C">
              <w:rPr>
                <w:rFonts w:ascii="Arial" w:hAnsi="Arial" w:cs="Arial"/>
                <w:sz w:val="24"/>
                <w:szCs w:val="28"/>
              </w:rPr>
              <w:t xml:space="preserve">№ </w:t>
            </w:r>
            <w:r w:rsidR="000A4E68">
              <w:rPr>
                <w:rFonts w:ascii="Arial" w:hAnsi="Arial" w:cs="Arial"/>
                <w:sz w:val="24"/>
                <w:szCs w:val="28"/>
              </w:rPr>
              <w:t>6</w:t>
            </w:r>
          </w:p>
          <w:p w:rsidR="00C076DC" w:rsidRPr="00677B79" w:rsidRDefault="00C076DC" w:rsidP="00CE10F2">
            <w:pPr>
              <w:autoSpaceDE w:val="0"/>
              <w:spacing w:after="0" w:line="240" w:lineRule="auto"/>
              <w:rPr>
                <w:rFonts w:ascii="Times New Roman" w:hAnsi="Times New Roman"/>
                <w:sz w:val="24"/>
                <w:szCs w:val="24"/>
              </w:rPr>
            </w:pPr>
            <w:r w:rsidRPr="00CE10F2">
              <w:rPr>
                <w:rFonts w:ascii="Arial" w:hAnsi="Arial" w:cs="Arial"/>
                <w:sz w:val="24"/>
                <w:szCs w:val="28"/>
              </w:rPr>
              <w:t xml:space="preserve">к положению об оплате труда работников </w:t>
            </w:r>
            <w:r w:rsidRPr="00CE10F2">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tc>
      </w:tr>
    </w:tbl>
    <w:p w:rsidR="002D3701" w:rsidRDefault="002D3701">
      <w:pPr>
        <w:outlineLvl w:val="0"/>
      </w:pPr>
      <w:bookmarkStart w:id="29" w:name="_GoBack"/>
      <w:bookmarkEnd w:id="29"/>
    </w:p>
    <w:p w:rsidR="00F10804"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РАЗМЕР ВЫПЛАТ ПО ИТОГАМ РАБОТЫ</w:t>
      </w:r>
      <w:r w:rsidR="00F011AC" w:rsidRPr="00EB5A94">
        <w:rPr>
          <w:rFonts w:ascii="Arial" w:hAnsi="Arial" w:cs="Arial"/>
          <w:b/>
          <w:sz w:val="24"/>
          <w:szCs w:val="24"/>
        </w:rPr>
        <w:t xml:space="preserve"> ЗА ГОД</w:t>
      </w:r>
    </w:p>
    <w:p w:rsidR="007174C3"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 xml:space="preserve">РУКОВОДИТЕЛЮ УЧРЕЖДЕНИЯ </w:t>
      </w:r>
      <w:r w:rsidR="00AC6CB5" w:rsidRPr="00EB5A94">
        <w:rPr>
          <w:rFonts w:ascii="Arial" w:hAnsi="Arial" w:cs="Arial"/>
          <w:b/>
          <w:sz w:val="24"/>
          <w:szCs w:val="24"/>
        </w:rPr>
        <w:t>И ГЛАВНОМУ БУХГАЛТЕРУ</w:t>
      </w:r>
    </w:p>
    <w:p w:rsidR="007174C3" w:rsidRPr="00CE10F2"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06"/>
        <w:gridCol w:w="2358"/>
        <w:gridCol w:w="2022"/>
      </w:tblGrid>
      <w:tr w:rsidR="007174C3" w:rsidRPr="00CE10F2" w:rsidTr="00F362E3">
        <w:tc>
          <w:tcPr>
            <w:tcW w:w="2718"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Условия</w:t>
            </w:r>
          </w:p>
        </w:tc>
        <w:tc>
          <w:tcPr>
            <w:tcW w:w="2022"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Предельное количество процентов</w:t>
            </w:r>
          </w:p>
        </w:tc>
      </w:tr>
      <w:tr w:rsidR="007174C3" w:rsidRPr="00CE10F2" w:rsidTr="00F362E3">
        <w:tc>
          <w:tcPr>
            <w:tcW w:w="2718"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c>
          <w:tcPr>
            <w:tcW w:w="2106"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наименование</w:t>
            </w:r>
          </w:p>
        </w:tc>
        <w:tc>
          <w:tcPr>
            <w:tcW w:w="2358"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индикатор</w:t>
            </w:r>
          </w:p>
        </w:tc>
        <w:tc>
          <w:tcPr>
            <w:tcW w:w="2022"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Степень освоения выделенных бюджетных средств</w:t>
            </w:r>
          </w:p>
        </w:tc>
        <w:tc>
          <w:tcPr>
            <w:tcW w:w="2106"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освоения выделенных бюджетных средств</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90% до 98%</w:t>
            </w:r>
          </w:p>
          <w:p w:rsidR="007174C3" w:rsidRPr="00CE10F2" w:rsidRDefault="007174C3" w:rsidP="00F10804">
            <w:pPr>
              <w:autoSpaceDE w:val="0"/>
              <w:spacing w:after="0" w:line="240" w:lineRule="auto"/>
              <w:rPr>
                <w:rFonts w:ascii="Arial" w:hAnsi="Arial" w:cs="Arial"/>
                <w:szCs w:val="24"/>
              </w:rPr>
            </w:pP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98,1% до 100%</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35</w:t>
            </w:r>
          </w:p>
          <w:p w:rsidR="007174C3" w:rsidRPr="00CE10F2" w:rsidRDefault="007174C3" w:rsidP="00AD0720">
            <w:pPr>
              <w:autoSpaceDE w:val="0"/>
              <w:spacing w:after="0" w:line="240" w:lineRule="auto"/>
              <w:jc w:val="center"/>
              <w:rPr>
                <w:rFonts w:ascii="Arial" w:hAnsi="Arial" w:cs="Arial"/>
                <w:szCs w:val="24"/>
              </w:rPr>
            </w:pPr>
          </w:p>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Участие в </w:t>
            </w:r>
            <w:proofErr w:type="spellStart"/>
            <w:r w:rsidRPr="00CE10F2">
              <w:rPr>
                <w:rFonts w:ascii="Arial" w:hAnsi="Arial" w:cs="Arial"/>
                <w:szCs w:val="24"/>
              </w:rPr>
              <w:t>меприятиях</w:t>
            </w:r>
            <w:proofErr w:type="spellEnd"/>
            <w:r w:rsidRPr="00CE10F2">
              <w:rPr>
                <w:rFonts w:ascii="Arial" w:hAnsi="Arial" w:cs="Arial"/>
                <w:szCs w:val="24"/>
              </w:rPr>
              <w:t>, семинарах, связанных с деятельностью учреждения, в том числе обмен опытом</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у</w:t>
            </w:r>
            <w:r w:rsidR="007174C3" w:rsidRPr="00CE10F2">
              <w:rPr>
                <w:rFonts w:ascii="Arial" w:hAnsi="Arial" w:cs="Arial"/>
                <w:szCs w:val="24"/>
              </w:rPr>
              <w:t>частие в мероприятиях</w:t>
            </w:r>
          </w:p>
        </w:tc>
        <w:tc>
          <w:tcPr>
            <w:tcW w:w="2358"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н</w:t>
            </w:r>
            <w:r w:rsidR="007174C3" w:rsidRPr="00CE10F2">
              <w:rPr>
                <w:rFonts w:ascii="Arial" w:hAnsi="Arial" w:cs="Arial"/>
                <w:szCs w:val="24"/>
              </w:rPr>
              <w:t>е менее одного факта</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proofErr w:type="spellStart"/>
            <w:r w:rsidRPr="00CE10F2">
              <w:rPr>
                <w:rFonts w:ascii="Arial" w:hAnsi="Arial" w:cs="Arial"/>
                <w:szCs w:val="24"/>
              </w:rPr>
              <w:t>Отстствие</w:t>
            </w:r>
            <w:proofErr w:type="spellEnd"/>
            <w:r w:rsidRPr="00CE10F2">
              <w:rPr>
                <w:rFonts w:ascii="Arial" w:hAnsi="Arial" w:cs="Arial"/>
                <w:szCs w:val="24"/>
              </w:rPr>
              <w:t xml:space="preserve"> нарушений в финансово-хозяйственной деятельности</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proofErr w:type="spellStart"/>
            <w:r>
              <w:rPr>
                <w:rFonts w:ascii="Arial" w:hAnsi="Arial" w:cs="Arial"/>
                <w:szCs w:val="24"/>
              </w:rPr>
              <w:t>к</w:t>
            </w:r>
            <w:r w:rsidR="007174C3" w:rsidRPr="00CE10F2">
              <w:rPr>
                <w:rFonts w:ascii="Arial" w:hAnsi="Arial" w:cs="Arial"/>
                <w:szCs w:val="24"/>
              </w:rPr>
              <w:t>оличесво</w:t>
            </w:r>
            <w:proofErr w:type="spellEnd"/>
            <w:r w:rsidR="007174C3" w:rsidRPr="00CE10F2">
              <w:rPr>
                <w:rFonts w:ascii="Arial" w:hAnsi="Arial" w:cs="Arial"/>
                <w:szCs w:val="24"/>
              </w:rPr>
              <w:t xml:space="preserve"> дисциплинарных взысканий и замечаний</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0 </w:t>
            </w: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дисциплинарных взысканий и замечаний</w:t>
            </w:r>
          </w:p>
        </w:tc>
        <w:tc>
          <w:tcPr>
            <w:tcW w:w="2022" w:type="dxa"/>
            <w:shd w:val="clear" w:color="auto" w:fill="auto"/>
          </w:tcPr>
          <w:p w:rsidR="007174C3" w:rsidRPr="00CE10F2" w:rsidRDefault="00AC6CB5"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F362E3" w:rsidRPr="00CE10F2" w:rsidTr="00F362E3">
        <w:tc>
          <w:tcPr>
            <w:tcW w:w="7182" w:type="dxa"/>
            <w:gridSpan w:val="3"/>
            <w:shd w:val="clear" w:color="auto" w:fill="auto"/>
          </w:tcPr>
          <w:p w:rsidR="00F362E3" w:rsidRPr="00CE10F2" w:rsidRDefault="00F362E3" w:rsidP="00F10804">
            <w:pPr>
              <w:autoSpaceDE w:val="0"/>
              <w:spacing w:after="0" w:line="240" w:lineRule="auto"/>
              <w:rPr>
                <w:rFonts w:ascii="Arial" w:hAnsi="Arial" w:cs="Arial"/>
                <w:szCs w:val="24"/>
              </w:rPr>
            </w:pPr>
            <w:r>
              <w:rPr>
                <w:rFonts w:ascii="Arial" w:hAnsi="Arial" w:cs="Arial"/>
                <w:szCs w:val="24"/>
              </w:rPr>
              <w:t>Всего:</w:t>
            </w:r>
          </w:p>
        </w:tc>
        <w:tc>
          <w:tcPr>
            <w:tcW w:w="2022" w:type="dxa"/>
            <w:shd w:val="clear" w:color="auto" w:fill="auto"/>
          </w:tcPr>
          <w:p w:rsidR="00F362E3" w:rsidRPr="00CE10F2" w:rsidRDefault="00F362E3" w:rsidP="00AD0720">
            <w:pPr>
              <w:autoSpaceDE w:val="0"/>
              <w:spacing w:after="0" w:line="240" w:lineRule="auto"/>
              <w:jc w:val="center"/>
              <w:rPr>
                <w:rFonts w:ascii="Arial" w:hAnsi="Arial" w:cs="Arial"/>
                <w:szCs w:val="24"/>
              </w:rPr>
            </w:pPr>
            <w:r>
              <w:rPr>
                <w:rFonts w:ascii="Arial" w:hAnsi="Arial" w:cs="Arial"/>
                <w:szCs w:val="24"/>
              </w:rPr>
              <w:t>185</w:t>
            </w:r>
          </w:p>
        </w:tc>
      </w:tr>
    </w:tbl>
    <w:p w:rsidR="007174C3" w:rsidRDefault="007174C3" w:rsidP="00C076DC">
      <w:pPr>
        <w:autoSpaceDE w:val="0"/>
        <w:autoSpaceDN w:val="0"/>
        <w:adjustRightInd w:val="0"/>
        <w:spacing w:after="0" w:line="240" w:lineRule="auto"/>
        <w:jc w:val="center"/>
        <w:outlineLvl w:val="0"/>
        <w:rPr>
          <w:rFonts w:ascii="Times New Roman" w:hAnsi="Times New Roman" w:cs="Times New Roman"/>
          <w:sz w:val="24"/>
          <w:szCs w:val="24"/>
        </w:rPr>
      </w:pPr>
    </w:p>
    <w:sectPr w:rsidR="007174C3" w:rsidSect="00AA0270">
      <w:pgSz w:w="11906" w:h="16838"/>
      <w:pgMar w:top="567"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FB" w:rsidRDefault="00E672FB">
      <w:pPr>
        <w:spacing w:after="0" w:line="240" w:lineRule="auto"/>
      </w:pPr>
      <w:r>
        <w:separator/>
      </w:r>
    </w:p>
  </w:endnote>
  <w:endnote w:type="continuationSeparator" w:id="0">
    <w:p w:rsidR="00E672FB" w:rsidRDefault="00E6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4"/>
    </w:tblGrid>
    <w:tr w:rsidR="00510D1C">
      <w:tc>
        <w:tcPr>
          <w:tcW w:w="3433" w:type="dxa"/>
          <w:tcBorders>
            <w:top w:val="nil"/>
            <w:left w:val="nil"/>
            <w:bottom w:val="nil"/>
            <w:right w:val="nil"/>
          </w:tcBorders>
        </w:tcPr>
        <w:p w:rsidR="00510D1C" w:rsidRDefault="00510D1C">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FB" w:rsidRDefault="00E672FB">
      <w:pPr>
        <w:spacing w:after="0" w:line="240" w:lineRule="auto"/>
      </w:pPr>
      <w:r>
        <w:separator/>
      </w:r>
    </w:p>
  </w:footnote>
  <w:footnote w:type="continuationSeparator" w:id="0">
    <w:p w:rsidR="00E672FB" w:rsidRDefault="00E67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1C" w:rsidRDefault="00510D1C">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05206"/>
    <w:rsid w:val="00020466"/>
    <w:rsid w:val="000233D3"/>
    <w:rsid w:val="00024ED5"/>
    <w:rsid w:val="00026562"/>
    <w:rsid w:val="0002797B"/>
    <w:rsid w:val="00032BD8"/>
    <w:rsid w:val="0004542B"/>
    <w:rsid w:val="0004715B"/>
    <w:rsid w:val="00054AF2"/>
    <w:rsid w:val="000672F6"/>
    <w:rsid w:val="000A0DDA"/>
    <w:rsid w:val="000A4E68"/>
    <w:rsid w:val="000A79C7"/>
    <w:rsid w:val="000A7C29"/>
    <w:rsid w:val="000B3A40"/>
    <w:rsid w:val="000B6FDC"/>
    <w:rsid w:val="000C0CB6"/>
    <w:rsid w:val="000C107E"/>
    <w:rsid w:val="000C37C8"/>
    <w:rsid w:val="000C3FF2"/>
    <w:rsid w:val="000C5864"/>
    <w:rsid w:val="000C774C"/>
    <w:rsid w:val="000D037E"/>
    <w:rsid w:val="000E3309"/>
    <w:rsid w:val="000E675B"/>
    <w:rsid w:val="000F1A7F"/>
    <w:rsid w:val="000F3FD9"/>
    <w:rsid w:val="000F61CD"/>
    <w:rsid w:val="00100341"/>
    <w:rsid w:val="0011706F"/>
    <w:rsid w:val="00127ECE"/>
    <w:rsid w:val="00131588"/>
    <w:rsid w:val="00134268"/>
    <w:rsid w:val="00135600"/>
    <w:rsid w:val="00145992"/>
    <w:rsid w:val="00171A3B"/>
    <w:rsid w:val="00176C9C"/>
    <w:rsid w:val="00185884"/>
    <w:rsid w:val="00190ABC"/>
    <w:rsid w:val="00193E16"/>
    <w:rsid w:val="001A0F65"/>
    <w:rsid w:val="001A2CBF"/>
    <w:rsid w:val="001B54A5"/>
    <w:rsid w:val="001D37BF"/>
    <w:rsid w:val="001D785A"/>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4E8C"/>
    <w:rsid w:val="00274D27"/>
    <w:rsid w:val="00283FD5"/>
    <w:rsid w:val="002915BF"/>
    <w:rsid w:val="002A1BA7"/>
    <w:rsid w:val="002A235F"/>
    <w:rsid w:val="002A28D2"/>
    <w:rsid w:val="002A2B1A"/>
    <w:rsid w:val="002C6252"/>
    <w:rsid w:val="002D3701"/>
    <w:rsid w:val="002D41F3"/>
    <w:rsid w:val="002F6288"/>
    <w:rsid w:val="00302D39"/>
    <w:rsid w:val="00304983"/>
    <w:rsid w:val="00306E4E"/>
    <w:rsid w:val="00314B80"/>
    <w:rsid w:val="00315E08"/>
    <w:rsid w:val="00322EB3"/>
    <w:rsid w:val="00323074"/>
    <w:rsid w:val="003256CF"/>
    <w:rsid w:val="00330567"/>
    <w:rsid w:val="0033675A"/>
    <w:rsid w:val="00336BD3"/>
    <w:rsid w:val="00353939"/>
    <w:rsid w:val="00354148"/>
    <w:rsid w:val="00362782"/>
    <w:rsid w:val="00364DFF"/>
    <w:rsid w:val="0036772A"/>
    <w:rsid w:val="003706EC"/>
    <w:rsid w:val="00385463"/>
    <w:rsid w:val="00386E89"/>
    <w:rsid w:val="00395411"/>
    <w:rsid w:val="003A1908"/>
    <w:rsid w:val="003A2FD1"/>
    <w:rsid w:val="003B095B"/>
    <w:rsid w:val="003C058B"/>
    <w:rsid w:val="003C4F45"/>
    <w:rsid w:val="003D695C"/>
    <w:rsid w:val="003D789F"/>
    <w:rsid w:val="003E1052"/>
    <w:rsid w:val="003E6904"/>
    <w:rsid w:val="003F224A"/>
    <w:rsid w:val="004045B0"/>
    <w:rsid w:val="004115A8"/>
    <w:rsid w:val="00415283"/>
    <w:rsid w:val="00416714"/>
    <w:rsid w:val="00421009"/>
    <w:rsid w:val="004312C1"/>
    <w:rsid w:val="00442141"/>
    <w:rsid w:val="0044231D"/>
    <w:rsid w:val="00445556"/>
    <w:rsid w:val="00445D25"/>
    <w:rsid w:val="0045041A"/>
    <w:rsid w:val="004714DB"/>
    <w:rsid w:val="00471DD1"/>
    <w:rsid w:val="0047725E"/>
    <w:rsid w:val="00484E10"/>
    <w:rsid w:val="004A0C90"/>
    <w:rsid w:val="004B76F6"/>
    <w:rsid w:val="004C1B7D"/>
    <w:rsid w:val="004C3F94"/>
    <w:rsid w:val="004C6578"/>
    <w:rsid w:val="004C68A0"/>
    <w:rsid w:val="004C74F4"/>
    <w:rsid w:val="004C7A39"/>
    <w:rsid w:val="004C7AF4"/>
    <w:rsid w:val="004E1046"/>
    <w:rsid w:val="004E43EC"/>
    <w:rsid w:val="00503E69"/>
    <w:rsid w:val="00510050"/>
    <w:rsid w:val="0051008D"/>
    <w:rsid w:val="00510D1C"/>
    <w:rsid w:val="005124EB"/>
    <w:rsid w:val="00526E25"/>
    <w:rsid w:val="00530EC7"/>
    <w:rsid w:val="00563CA6"/>
    <w:rsid w:val="00565F86"/>
    <w:rsid w:val="0057007F"/>
    <w:rsid w:val="00592C45"/>
    <w:rsid w:val="005D1487"/>
    <w:rsid w:val="005D483E"/>
    <w:rsid w:val="005D57A6"/>
    <w:rsid w:val="005D7062"/>
    <w:rsid w:val="005E227D"/>
    <w:rsid w:val="005E486E"/>
    <w:rsid w:val="005F0D7F"/>
    <w:rsid w:val="005F1C1A"/>
    <w:rsid w:val="00617244"/>
    <w:rsid w:val="006176AC"/>
    <w:rsid w:val="00620AD8"/>
    <w:rsid w:val="00626D11"/>
    <w:rsid w:val="0063234B"/>
    <w:rsid w:val="00634F34"/>
    <w:rsid w:val="00636E34"/>
    <w:rsid w:val="006666CA"/>
    <w:rsid w:val="00676D9C"/>
    <w:rsid w:val="00677B79"/>
    <w:rsid w:val="00681188"/>
    <w:rsid w:val="006925CB"/>
    <w:rsid w:val="006B1281"/>
    <w:rsid w:val="006D059C"/>
    <w:rsid w:val="006D2828"/>
    <w:rsid w:val="006E4BDD"/>
    <w:rsid w:val="006E5D70"/>
    <w:rsid w:val="006E6286"/>
    <w:rsid w:val="006F214C"/>
    <w:rsid w:val="006F5082"/>
    <w:rsid w:val="007174C3"/>
    <w:rsid w:val="00730234"/>
    <w:rsid w:val="00730A0B"/>
    <w:rsid w:val="0073328D"/>
    <w:rsid w:val="00735DD9"/>
    <w:rsid w:val="007367F8"/>
    <w:rsid w:val="00745CE9"/>
    <w:rsid w:val="00754513"/>
    <w:rsid w:val="00754AA8"/>
    <w:rsid w:val="00760D91"/>
    <w:rsid w:val="00774A09"/>
    <w:rsid w:val="00780256"/>
    <w:rsid w:val="007938A6"/>
    <w:rsid w:val="007B0467"/>
    <w:rsid w:val="007B65D1"/>
    <w:rsid w:val="007D4D8B"/>
    <w:rsid w:val="007D6D3C"/>
    <w:rsid w:val="007F0B0B"/>
    <w:rsid w:val="007F7CCA"/>
    <w:rsid w:val="008015C1"/>
    <w:rsid w:val="00811456"/>
    <w:rsid w:val="008131BD"/>
    <w:rsid w:val="00813AF8"/>
    <w:rsid w:val="008168E7"/>
    <w:rsid w:val="0081781F"/>
    <w:rsid w:val="00820386"/>
    <w:rsid w:val="00826A0E"/>
    <w:rsid w:val="00831A3B"/>
    <w:rsid w:val="008369B8"/>
    <w:rsid w:val="00852F31"/>
    <w:rsid w:val="00861060"/>
    <w:rsid w:val="008804EB"/>
    <w:rsid w:val="0088740C"/>
    <w:rsid w:val="00896A09"/>
    <w:rsid w:val="008B0829"/>
    <w:rsid w:val="008B1205"/>
    <w:rsid w:val="008B254B"/>
    <w:rsid w:val="008C6505"/>
    <w:rsid w:val="008D1127"/>
    <w:rsid w:val="008D784C"/>
    <w:rsid w:val="008D78DC"/>
    <w:rsid w:val="008D7A3C"/>
    <w:rsid w:val="008F7957"/>
    <w:rsid w:val="0090639A"/>
    <w:rsid w:val="00907754"/>
    <w:rsid w:val="00915BFE"/>
    <w:rsid w:val="00915E9E"/>
    <w:rsid w:val="00916494"/>
    <w:rsid w:val="00923676"/>
    <w:rsid w:val="009274A8"/>
    <w:rsid w:val="00930E13"/>
    <w:rsid w:val="009400F1"/>
    <w:rsid w:val="00940631"/>
    <w:rsid w:val="00941EA8"/>
    <w:rsid w:val="009421D4"/>
    <w:rsid w:val="009534D1"/>
    <w:rsid w:val="00954F6F"/>
    <w:rsid w:val="0095690B"/>
    <w:rsid w:val="00965745"/>
    <w:rsid w:val="00975B2F"/>
    <w:rsid w:val="009A6753"/>
    <w:rsid w:val="009B0B45"/>
    <w:rsid w:val="009C68DF"/>
    <w:rsid w:val="009D19FC"/>
    <w:rsid w:val="009D631E"/>
    <w:rsid w:val="009E4BAB"/>
    <w:rsid w:val="009E7A49"/>
    <w:rsid w:val="00A12BFE"/>
    <w:rsid w:val="00A140E3"/>
    <w:rsid w:val="00A30F12"/>
    <w:rsid w:val="00A317FE"/>
    <w:rsid w:val="00A3201E"/>
    <w:rsid w:val="00A3740C"/>
    <w:rsid w:val="00A40DD0"/>
    <w:rsid w:val="00A43446"/>
    <w:rsid w:val="00A57D8B"/>
    <w:rsid w:val="00A65861"/>
    <w:rsid w:val="00A65E96"/>
    <w:rsid w:val="00A66046"/>
    <w:rsid w:val="00A67F2A"/>
    <w:rsid w:val="00A8394A"/>
    <w:rsid w:val="00A84EB8"/>
    <w:rsid w:val="00AA0270"/>
    <w:rsid w:val="00AA37FB"/>
    <w:rsid w:val="00AB71D7"/>
    <w:rsid w:val="00AC65FF"/>
    <w:rsid w:val="00AC6CB5"/>
    <w:rsid w:val="00AD0720"/>
    <w:rsid w:val="00AE3B11"/>
    <w:rsid w:val="00AE4FE6"/>
    <w:rsid w:val="00AF2EC9"/>
    <w:rsid w:val="00B05BF5"/>
    <w:rsid w:val="00B05C37"/>
    <w:rsid w:val="00B22D44"/>
    <w:rsid w:val="00B33AED"/>
    <w:rsid w:val="00B33DE8"/>
    <w:rsid w:val="00B35A8D"/>
    <w:rsid w:val="00B365C0"/>
    <w:rsid w:val="00B61F0E"/>
    <w:rsid w:val="00B6309C"/>
    <w:rsid w:val="00B77E30"/>
    <w:rsid w:val="00B938BB"/>
    <w:rsid w:val="00B96340"/>
    <w:rsid w:val="00BB0C68"/>
    <w:rsid w:val="00BD01AF"/>
    <w:rsid w:val="00BD34F4"/>
    <w:rsid w:val="00BE3432"/>
    <w:rsid w:val="00C03EE4"/>
    <w:rsid w:val="00C076DC"/>
    <w:rsid w:val="00C12CF4"/>
    <w:rsid w:val="00C157A7"/>
    <w:rsid w:val="00C21D42"/>
    <w:rsid w:val="00C34F66"/>
    <w:rsid w:val="00C5618B"/>
    <w:rsid w:val="00C73887"/>
    <w:rsid w:val="00C85933"/>
    <w:rsid w:val="00C90375"/>
    <w:rsid w:val="00CB3E31"/>
    <w:rsid w:val="00CC3FC2"/>
    <w:rsid w:val="00CC4A49"/>
    <w:rsid w:val="00CE10F2"/>
    <w:rsid w:val="00CE5D81"/>
    <w:rsid w:val="00CF0777"/>
    <w:rsid w:val="00CF498C"/>
    <w:rsid w:val="00CF5BAD"/>
    <w:rsid w:val="00D036F1"/>
    <w:rsid w:val="00D070AB"/>
    <w:rsid w:val="00D106BE"/>
    <w:rsid w:val="00D2591E"/>
    <w:rsid w:val="00D271DF"/>
    <w:rsid w:val="00D30871"/>
    <w:rsid w:val="00D37AEF"/>
    <w:rsid w:val="00D476F1"/>
    <w:rsid w:val="00D47DC5"/>
    <w:rsid w:val="00D51ECC"/>
    <w:rsid w:val="00D55673"/>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2A1C"/>
    <w:rsid w:val="00E25107"/>
    <w:rsid w:val="00E2681A"/>
    <w:rsid w:val="00E35ED9"/>
    <w:rsid w:val="00E411F9"/>
    <w:rsid w:val="00E5018D"/>
    <w:rsid w:val="00E56861"/>
    <w:rsid w:val="00E56C56"/>
    <w:rsid w:val="00E6456E"/>
    <w:rsid w:val="00E6647C"/>
    <w:rsid w:val="00E672FB"/>
    <w:rsid w:val="00E726AB"/>
    <w:rsid w:val="00E762D2"/>
    <w:rsid w:val="00E91854"/>
    <w:rsid w:val="00EA3E4E"/>
    <w:rsid w:val="00EB5A94"/>
    <w:rsid w:val="00EC7C65"/>
    <w:rsid w:val="00ED3734"/>
    <w:rsid w:val="00EF2916"/>
    <w:rsid w:val="00EF3D70"/>
    <w:rsid w:val="00EF51D6"/>
    <w:rsid w:val="00EF69F9"/>
    <w:rsid w:val="00F011AC"/>
    <w:rsid w:val="00F02041"/>
    <w:rsid w:val="00F10804"/>
    <w:rsid w:val="00F14AAD"/>
    <w:rsid w:val="00F22FA0"/>
    <w:rsid w:val="00F2420C"/>
    <w:rsid w:val="00F32338"/>
    <w:rsid w:val="00F362E3"/>
    <w:rsid w:val="00F377F5"/>
    <w:rsid w:val="00F420F5"/>
    <w:rsid w:val="00F7279A"/>
    <w:rsid w:val="00F73BA0"/>
    <w:rsid w:val="00F857B8"/>
    <w:rsid w:val="00F93F5B"/>
    <w:rsid w:val="00FB1939"/>
    <w:rsid w:val="00FD1F09"/>
    <w:rsid w:val="00FE1AA3"/>
    <w:rsid w:val="00FE5EA8"/>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93507/0" TargetMode="External"/><Relationship Id="rId18" Type="http://schemas.openxmlformats.org/officeDocument/2006/relationships/hyperlink" Target="http://internet.garant.ru/document/redirect/18541316/0"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http://internet.garant.ru/document/redirect/193459/0" TargetMode="External"/><Relationship Id="rId17" Type="http://schemas.openxmlformats.org/officeDocument/2006/relationships/hyperlink" Target="http://internet.garant.ru/document/redirect/18541316/0"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0812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5"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nternet.garant.ru/document/redirect/10180093/0"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document/redirect/12125268/5" TargetMode="External"/><Relationship Id="rId22" Type="http://schemas.openxmlformats.org/officeDocument/2006/relationships/image" Target="media/image1.wmf"/><Relationship Id="rId27"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9373-921A-429C-867B-3922AFF6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23</Pages>
  <Words>6340</Words>
  <Characters>36143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gureva</dc:creator>
  <cp:keywords/>
  <cp:lastModifiedBy>Маркелис Надежда Викторовна</cp:lastModifiedBy>
  <cp:revision>15</cp:revision>
  <cp:lastPrinted>2022-05-18T09:27:00Z</cp:lastPrinted>
  <dcterms:created xsi:type="dcterms:W3CDTF">2022-04-28T03:46:00Z</dcterms:created>
  <dcterms:modified xsi:type="dcterms:W3CDTF">2022-05-18T09:27:00Z</dcterms:modified>
</cp:coreProperties>
</file>